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4FF4" w:rsidRDefault="006D4FF4" w:rsidP="006D4FF4">
      <w:pPr>
        <w:pStyle w:val="Heading1"/>
        <w:bidi w:val="0"/>
        <w:spacing w:before="0" w:line="480" w:lineRule="auto"/>
        <w:jc w:val="both"/>
        <w:rPr>
          <w:rFonts w:asciiTheme="majorBidi" w:hAnsiTheme="majorBidi"/>
          <w:b/>
          <w:bCs/>
          <w:color w:val="auto"/>
          <w:sz w:val="24"/>
          <w:szCs w:val="24"/>
        </w:rPr>
      </w:pPr>
      <w:r w:rsidRPr="00D97A64">
        <w:rPr>
          <w:rFonts w:asciiTheme="majorBidi" w:hAnsiTheme="majorBidi"/>
          <w:b/>
          <w:bCs/>
          <w:color w:val="auto"/>
          <w:sz w:val="24"/>
          <w:szCs w:val="24"/>
        </w:rPr>
        <w:t>Graphical abstract</w:t>
      </w:r>
    </w:p>
    <w:p w:rsidR="006D4FF4" w:rsidRDefault="006D4FF4" w:rsidP="006D4FF4">
      <w:r>
        <w:rPr>
          <w:noProof/>
          <w:lang w:bidi="ar-SA"/>
        </w:rPr>
        <w:drawing>
          <wp:inline distT="0" distB="0" distL="0" distR="0" wp14:anchorId="09966659" wp14:editId="69E1236B">
            <wp:extent cx="5729605" cy="2193290"/>
            <wp:effectExtent l="0" t="0" r="444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2193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F5E" w:rsidRPr="006D4FF4" w:rsidRDefault="006D4FF4" w:rsidP="006D4FF4">
      <w:pPr>
        <w:bidi w:val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Ethanol and ethyl acetate extracts of </w:t>
      </w:r>
      <w:proofErr w:type="spellStart"/>
      <w:r w:rsidRPr="00CD534B">
        <w:rPr>
          <w:rFonts w:asciiTheme="majorBidi" w:hAnsiTheme="majorBidi" w:cstheme="majorBidi"/>
          <w:i/>
          <w:iCs/>
        </w:rPr>
        <w:t>Avicennia</w:t>
      </w:r>
      <w:proofErr w:type="spellEnd"/>
      <w:r w:rsidRPr="00CD534B">
        <w:rPr>
          <w:rFonts w:asciiTheme="majorBidi" w:hAnsiTheme="majorBidi" w:cstheme="majorBidi"/>
          <w:i/>
          <w:iCs/>
        </w:rPr>
        <w:t xml:space="preserve"> marina</w:t>
      </w:r>
      <w:r>
        <w:rPr>
          <w:rFonts w:asciiTheme="majorBidi" w:hAnsiTheme="majorBidi" w:cstheme="majorBidi"/>
        </w:rPr>
        <w:t xml:space="preserve"> leaves and their anticancer effects on three different cancer cell lines.</w:t>
      </w:r>
      <w:bookmarkStart w:id="0" w:name="_GoBack"/>
      <w:bookmarkEnd w:id="0"/>
    </w:p>
    <w:sectPr w:rsidR="002F0F5E" w:rsidRPr="006D4F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FF4"/>
    <w:rsid w:val="0021090F"/>
    <w:rsid w:val="006D4FF4"/>
    <w:rsid w:val="00C52827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18BDD2"/>
  <w15:chartTrackingRefBased/>
  <w15:docId w15:val="{F515F9D0-8457-46C5-9D77-F3BF947F2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4FF4"/>
    <w:pPr>
      <w:bidi/>
    </w:pPr>
    <w:rPr>
      <w:lang w:bidi="fa-IR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4FF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4FF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2022-08-24T07:53:00Z</dcterms:created>
  <dcterms:modified xsi:type="dcterms:W3CDTF">2022-08-24T07:54:00Z</dcterms:modified>
</cp:coreProperties>
</file>