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horzAnchor="margin" w:tblpY="513"/>
        <w:tblW w:w="0" w:type="auto"/>
        <w:tblLook w:val="04A0" w:firstRow="1" w:lastRow="0" w:firstColumn="1" w:lastColumn="0" w:noHBand="0" w:noVBand="1"/>
      </w:tblPr>
      <w:tblGrid>
        <w:gridCol w:w="1243"/>
        <w:gridCol w:w="2560"/>
        <w:gridCol w:w="2158"/>
        <w:gridCol w:w="2158"/>
        <w:gridCol w:w="2159"/>
        <w:gridCol w:w="2159"/>
      </w:tblGrid>
      <w:tr w:rsidR="002C46F2" w:rsidRPr="005F13DF" w14:paraId="5B4AFF21" w14:textId="77777777" w:rsidTr="00312A04">
        <w:tc>
          <w:tcPr>
            <w:tcW w:w="1243" w:type="dxa"/>
            <w:vMerge w:val="restart"/>
            <w:vAlign w:val="center"/>
          </w:tcPr>
          <w:p w14:paraId="48CF202F" w14:textId="3BE4EE0C" w:rsidR="002C46F2" w:rsidRPr="005F13DF" w:rsidRDefault="002C46F2" w:rsidP="00312A04">
            <w:pPr>
              <w:jc w:val="center"/>
              <w:rPr>
                <w:b/>
                <w:bCs/>
                <w:sz w:val="24"/>
                <w:szCs w:val="24"/>
              </w:rPr>
            </w:pPr>
            <w:r w:rsidRPr="005F13DF">
              <w:rPr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2560" w:type="dxa"/>
            <w:vMerge w:val="restart"/>
            <w:vAlign w:val="center"/>
          </w:tcPr>
          <w:p w14:paraId="4D128E21" w14:textId="1B3B2A67" w:rsidR="002C46F2" w:rsidRPr="005F13DF" w:rsidRDefault="002C46F2" w:rsidP="00312A04">
            <w:pPr>
              <w:jc w:val="center"/>
              <w:rPr>
                <w:b/>
                <w:bCs/>
                <w:sz w:val="24"/>
                <w:szCs w:val="24"/>
              </w:rPr>
            </w:pPr>
            <w:r w:rsidRPr="005F13DF">
              <w:rPr>
                <w:b/>
                <w:bCs/>
                <w:sz w:val="24"/>
                <w:szCs w:val="24"/>
              </w:rPr>
              <w:t>Methods</w:t>
            </w:r>
          </w:p>
        </w:tc>
        <w:tc>
          <w:tcPr>
            <w:tcW w:w="2158" w:type="dxa"/>
            <w:vMerge w:val="restart"/>
            <w:vAlign w:val="center"/>
          </w:tcPr>
          <w:p w14:paraId="5BE366C5" w14:textId="236C652A" w:rsidR="002C46F2" w:rsidRPr="005F13DF" w:rsidRDefault="002C46F2" w:rsidP="00312A04">
            <w:pPr>
              <w:jc w:val="center"/>
              <w:rPr>
                <w:b/>
                <w:bCs/>
                <w:sz w:val="24"/>
                <w:szCs w:val="24"/>
              </w:rPr>
            </w:pPr>
            <w:r w:rsidRPr="005F13DF">
              <w:rPr>
                <w:b/>
                <w:bCs/>
                <w:sz w:val="24"/>
                <w:szCs w:val="24"/>
              </w:rPr>
              <w:t>% Host read</w:t>
            </w:r>
          </w:p>
        </w:tc>
        <w:tc>
          <w:tcPr>
            <w:tcW w:w="2158" w:type="dxa"/>
            <w:vMerge w:val="restart"/>
            <w:vAlign w:val="center"/>
          </w:tcPr>
          <w:p w14:paraId="3DEA8B27" w14:textId="7FB8E50B" w:rsidR="002C46F2" w:rsidRPr="005F13DF" w:rsidRDefault="002C46F2" w:rsidP="00312A04">
            <w:pPr>
              <w:jc w:val="center"/>
              <w:rPr>
                <w:b/>
                <w:bCs/>
                <w:sz w:val="24"/>
                <w:szCs w:val="24"/>
              </w:rPr>
            </w:pPr>
            <w:r w:rsidRPr="005F13DF">
              <w:rPr>
                <w:b/>
                <w:bCs/>
                <w:sz w:val="24"/>
                <w:szCs w:val="24"/>
              </w:rPr>
              <w:t>% Microbial read</w:t>
            </w:r>
          </w:p>
        </w:tc>
        <w:tc>
          <w:tcPr>
            <w:tcW w:w="4318" w:type="dxa"/>
            <w:gridSpan w:val="2"/>
            <w:vAlign w:val="center"/>
          </w:tcPr>
          <w:p w14:paraId="31747220" w14:textId="609E379B" w:rsidR="002C46F2" w:rsidRPr="005F13DF" w:rsidRDefault="002C46F2" w:rsidP="00312A04">
            <w:pPr>
              <w:jc w:val="center"/>
              <w:rPr>
                <w:b/>
                <w:bCs/>
                <w:sz w:val="24"/>
                <w:szCs w:val="24"/>
              </w:rPr>
            </w:pPr>
            <w:r w:rsidRPr="005F13DF">
              <w:rPr>
                <w:b/>
                <w:bCs/>
                <w:sz w:val="24"/>
                <w:szCs w:val="24"/>
              </w:rPr>
              <w:t>Unique microbial species detected</w:t>
            </w:r>
          </w:p>
        </w:tc>
      </w:tr>
      <w:tr w:rsidR="002C46F2" w:rsidRPr="005F13DF" w14:paraId="7C5E6149" w14:textId="77777777" w:rsidTr="00312A04">
        <w:tc>
          <w:tcPr>
            <w:tcW w:w="1243" w:type="dxa"/>
            <w:vMerge/>
            <w:vAlign w:val="center"/>
          </w:tcPr>
          <w:p w14:paraId="1DDFF47B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  <w:vMerge/>
          </w:tcPr>
          <w:p w14:paraId="33B2CB55" w14:textId="77777777" w:rsidR="002C46F2" w:rsidRPr="005F13DF" w:rsidRDefault="002C46F2" w:rsidP="00312A04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  <w:vMerge/>
            <w:vAlign w:val="center"/>
          </w:tcPr>
          <w:p w14:paraId="6D2F3BA4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8" w:type="dxa"/>
            <w:vMerge/>
            <w:vAlign w:val="center"/>
          </w:tcPr>
          <w:p w14:paraId="480FF285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dxa"/>
            <w:vAlign w:val="center"/>
          </w:tcPr>
          <w:p w14:paraId="26D7C08B" w14:textId="01E1C1EA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b/>
                <w:bCs/>
                <w:sz w:val="24"/>
                <w:szCs w:val="24"/>
              </w:rPr>
              <w:t>Bacteria</w:t>
            </w:r>
            <w:r w:rsidR="00DD29B5" w:rsidRPr="005F13DF">
              <w:rPr>
                <w:b/>
                <w:bCs/>
                <w:sz w:val="24"/>
                <w:szCs w:val="24"/>
              </w:rPr>
              <w:t xml:space="preserve"> (n</w:t>
            </w:r>
            <w:r w:rsidR="002776F9" w:rsidRPr="005F13DF">
              <w:rPr>
                <w:b/>
                <w:bCs/>
                <w:sz w:val="24"/>
                <w:szCs w:val="24"/>
              </w:rPr>
              <w:t>%</w:t>
            </w:r>
            <w:r w:rsidR="00DD29B5" w:rsidRPr="005F13DF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59" w:type="dxa"/>
            <w:vAlign w:val="center"/>
          </w:tcPr>
          <w:p w14:paraId="3E02615F" w14:textId="65BA4460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b/>
                <w:bCs/>
                <w:sz w:val="24"/>
                <w:szCs w:val="24"/>
              </w:rPr>
              <w:t>Viruses</w:t>
            </w:r>
            <w:r w:rsidR="00DD29B5" w:rsidRPr="005F13DF">
              <w:rPr>
                <w:b/>
                <w:bCs/>
                <w:sz w:val="24"/>
                <w:szCs w:val="24"/>
              </w:rPr>
              <w:t xml:space="preserve"> (n</w:t>
            </w:r>
            <w:r w:rsidR="002776F9" w:rsidRPr="005F13DF">
              <w:rPr>
                <w:b/>
                <w:bCs/>
                <w:sz w:val="24"/>
                <w:szCs w:val="24"/>
              </w:rPr>
              <w:t>%</w:t>
            </w:r>
            <w:r w:rsidR="00DD29B5" w:rsidRPr="005F13DF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2C46F2" w:rsidRPr="005F13DF" w14:paraId="6004E9EE" w14:textId="77777777" w:rsidTr="00312A04">
        <w:tc>
          <w:tcPr>
            <w:tcW w:w="1243" w:type="dxa"/>
            <w:vMerge w:val="restart"/>
            <w:vAlign w:val="center"/>
          </w:tcPr>
          <w:p w14:paraId="672A7618" w14:textId="052623CB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S1</w:t>
            </w:r>
          </w:p>
        </w:tc>
        <w:tc>
          <w:tcPr>
            <w:tcW w:w="2560" w:type="dxa"/>
          </w:tcPr>
          <w:p w14:paraId="63016024" w14:textId="411A6F3E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Control</w:t>
            </w:r>
          </w:p>
        </w:tc>
        <w:tc>
          <w:tcPr>
            <w:tcW w:w="2158" w:type="dxa"/>
            <w:vAlign w:val="center"/>
          </w:tcPr>
          <w:p w14:paraId="46D234B9" w14:textId="2415ACFA" w:rsidR="002C46F2" w:rsidRPr="005F13DF" w:rsidRDefault="00B734E7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8" w:type="dxa"/>
            <w:vAlign w:val="center"/>
          </w:tcPr>
          <w:p w14:paraId="093D696A" w14:textId="6E99A672" w:rsidR="002C46F2" w:rsidRPr="005F13DF" w:rsidRDefault="00B734E7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9" w:type="dxa"/>
            <w:vAlign w:val="center"/>
          </w:tcPr>
          <w:p w14:paraId="1401B092" w14:textId="17934306" w:rsidR="002C46F2" w:rsidRPr="005F13DF" w:rsidRDefault="00B734E7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9" w:type="dxa"/>
            <w:vAlign w:val="center"/>
          </w:tcPr>
          <w:p w14:paraId="1FDF9933" w14:textId="077F0E55" w:rsidR="002C46F2" w:rsidRPr="005F13DF" w:rsidRDefault="00B734E7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</w:tr>
      <w:tr w:rsidR="002C46F2" w:rsidRPr="005F13DF" w14:paraId="40050F6C" w14:textId="77777777" w:rsidTr="00312A04">
        <w:tc>
          <w:tcPr>
            <w:tcW w:w="1243" w:type="dxa"/>
            <w:vMerge/>
            <w:vAlign w:val="center"/>
          </w:tcPr>
          <w:p w14:paraId="378F3657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0C246A25" w14:textId="4E62EC70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Dnase I</w:t>
            </w:r>
          </w:p>
        </w:tc>
        <w:tc>
          <w:tcPr>
            <w:tcW w:w="2158" w:type="dxa"/>
            <w:vAlign w:val="center"/>
          </w:tcPr>
          <w:p w14:paraId="6C08CC4E" w14:textId="52D89040" w:rsidR="002C46F2" w:rsidRPr="005F13DF" w:rsidRDefault="005F468B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7%</w:t>
            </w:r>
          </w:p>
        </w:tc>
        <w:tc>
          <w:tcPr>
            <w:tcW w:w="2158" w:type="dxa"/>
            <w:vAlign w:val="center"/>
          </w:tcPr>
          <w:p w14:paraId="2892B563" w14:textId="445E240D" w:rsidR="002C46F2" w:rsidRPr="005F13DF" w:rsidRDefault="005F468B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93%</w:t>
            </w:r>
          </w:p>
        </w:tc>
        <w:tc>
          <w:tcPr>
            <w:tcW w:w="2159" w:type="dxa"/>
            <w:vAlign w:val="center"/>
          </w:tcPr>
          <w:p w14:paraId="1F4563EB" w14:textId="1688F0FF" w:rsidR="002C46F2" w:rsidRPr="005F13DF" w:rsidRDefault="005F468B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 xml:space="preserve">4 </w:t>
            </w:r>
            <w:r w:rsidR="00B734E7" w:rsidRPr="005F13DF">
              <w:rPr>
                <w:sz w:val="24"/>
                <w:szCs w:val="24"/>
              </w:rPr>
              <w:t>(20%)</w:t>
            </w:r>
          </w:p>
        </w:tc>
        <w:tc>
          <w:tcPr>
            <w:tcW w:w="2159" w:type="dxa"/>
            <w:vAlign w:val="center"/>
          </w:tcPr>
          <w:p w14:paraId="4416F6C0" w14:textId="29C4E2F4" w:rsidR="002C46F2" w:rsidRPr="005F13DF" w:rsidRDefault="005F468B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 xml:space="preserve">1 </w:t>
            </w:r>
            <w:r w:rsidR="00B734E7" w:rsidRPr="005F13DF">
              <w:rPr>
                <w:sz w:val="24"/>
                <w:szCs w:val="24"/>
              </w:rPr>
              <w:t>(73%)</w:t>
            </w:r>
          </w:p>
        </w:tc>
      </w:tr>
      <w:tr w:rsidR="002C46F2" w:rsidRPr="005F13DF" w14:paraId="6E45F7E5" w14:textId="77777777" w:rsidTr="00312A04">
        <w:tc>
          <w:tcPr>
            <w:tcW w:w="1243" w:type="dxa"/>
            <w:vMerge/>
            <w:vAlign w:val="center"/>
          </w:tcPr>
          <w:p w14:paraId="1D2D7CC0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75179568" w14:textId="2CEA1D99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Filtration + Dnase I</w:t>
            </w:r>
          </w:p>
        </w:tc>
        <w:tc>
          <w:tcPr>
            <w:tcW w:w="2158" w:type="dxa"/>
            <w:vAlign w:val="center"/>
          </w:tcPr>
          <w:p w14:paraId="24CBB7CF" w14:textId="7CB8DD6C" w:rsidR="002C46F2" w:rsidRPr="005F13DF" w:rsidRDefault="005F468B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8" w:type="dxa"/>
            <w:vAlign w:val="center"/>
          </w:tcPr>
          <w:p w14:paraId="365751F2" w14:textId="5B4B3B6E" w:rsidR="002C46F2" w:rsidRPr="005F13DF" w:rsidRDefault="005F468B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9" w:type="dxa"/>
            <w:vAlign w:val="center"/>
          </w:tcPr>
          <w:p w14:paraId="4EEF9145" w14:textId="2AC5AE34" w:rsidR="002C46F2" w:rsidRPr="005F13DF" w:rsidRDefault="005F468B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3 (67%)</w:t>
            </w:r>
          </w:p>
        </w:tc>
        <w:tc>
          <w:tcPr>
            <w:tcW w:w="2159" w:type="dxa"/>
            <w:vAlign w:val="center"/>
          </w:tcPr>
          <w:p w14:paraId="57A4F488" w14:textId="1D365C55" w:rsidR="002C46F2" w:rsidRPr="005F13DF" w:rsidRDefault="005F468B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 (33%)</w:t>
            </w:r>
          </w:p>
        </w:tc>
      </w:tr>
      <w:tr w:rsidR="002C46F2" w:rsidRPr="005F13DF" w14:paraId="6B9B6D2E" w14:textId="77777777" w:rsidTr="00312A04">
        <w:tc>
          <w:tcPr>
            <w:tcW w:w="1243" w:type="dxa"/>
            <w:vMerge/>
            <w:vAlign w:val="center"/>
          </w:tcPr>
          <w:p w14:paraId="0D43FB04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04016E72" w14:textId="76C9EA84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Adaptive sampling</w:t>
            </w:r>
          </w:p>
        </w:tc>
        <w:tc>
          <w:tcPr>
            <w:tcW w:w="2158" w:type="dxa"/>
            <w:vAlign w:val="center"/>
          </w:tcPr>
          <w:p w14:paraId="45F6C269" w14:textId="48B1439F" w:rsidR="002C46F2" w:rsidRPr="005F13DF" w:rsidRDefault="005F468B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8" w:type="dxa"/>
            <w:vAlign w:val="center"/>
          </w:tcPr>
          <w:p w14:paraId="268D1C6C" w14:textId="2FC8071B" w:rsidR="002C46F2" w:rsidRPr="005F13DF" w:rsidRDefault="005F468B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9" w:type="dxa"/>
            <w:vAlign w:val="center"/>
          </w:tcPr>
          <w:p w14:paraId="0E8832C1" w14:textId="27C574D8" w:rsidR="002C46F2" w:rsidRPr="005F13DF" w:rsidRDefault="005F468B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9" w:type="dxa"/>
            <w:vAlign w:val="center"/>
          </w:tcPr>
          <w:p w14:paraId="1A0FCF96" w14:textId="7CD7C547" w:rsidR="002C46F2" w:rsidRPr="005F13DF" w:rsidRDefault="005F468B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 (100%)</w:t>
            </w:r>
          </w:p>
        </w:tc>
      </w:tr>
      <w:tr w:rsidR="002C46F2" w:rsidRPr="005F13DF" w14:paraId="564650E2" w14:textId="77777777" w:rsidTr="00312A04">
        <w:tc>
          <w:tcPr>
            <w:tcW w:w="1243" w:type="dxa"/>
            <w:vMerge w:val="restart"/>
            <w:vAlign w:val="center"/>
          </w:tcPr>
          <w:p w14:paraId="44B866AF" w14:textId="3AF42B22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S2</w:t>
            </w:r>
          </w:p>
        </w:tc>
        <w:tc>
          <w:tcPr>
            <w:tcW w:w="2560" w:type="dxa"/>
          </w:tcPr>
          <w:p w14:paraId="714833D8" w14:textId="432A01F1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Control</w:t>
            </w:r>
          </w:p>
        </w:tc>
        <w:tc>
          <w:tcPr>
            <w:tcW w:w="2158" w:type="dxa"/>
            <w:vAlign w:val="center"/>
          </w:tcPr>
          <w:p w14:paraId="79F9D15D" w14:textId="5A53D492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8" w:type="dxa"/>
            <w:vAlign w:val="center"/>
          </w:tcPr>
          <w:p w14:paraId="7FE1CC33" w14:textId="2FB9B8CE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9" w:type="dxa"/>
            <w:vAlign w:val="center"/>
          </w:tcPr>
          <w:p w14:paraId="1463C4A1" w14:textId="7D0499CB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9" w:type="dxa"/>
            <w:vAlign w:val="center"/>
          </w:tcPr>
          <w:p w14:paraId="527B10F4" w14:textId="348CF9C2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</w:tr>
      <w:tr w:rsidR="002C46F2" w:rsidRPr="005F13DF" w14:paraId="151DB8F0" w14:textId="77777777" w:rsidTr="00312A04">
        <w:tc>
          <w:tcPr>
            <w:tcW w:w="1243" w:type="dxa"/>
            <w:vMerge/>
            <w:vAlign w:val="center"/>
          </w:tcPr>
          <w:p w14:paraId="27B0B727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416F0E83" w14:textId="3D994495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Dnase I</w:t>
            </w:r>
          </w:p>
        </w:tc>
        <w:tc>
          <w:tcPr>
            <w:tcW w:w="2158" w:type="dxa"/>
            <w:vAlign w:val="center"/>
          </w:tcPr>
          <w:p w14:paraId="5C8C8C08" w14:textId="33CCEA49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8" w:type="dxa"/>
            <w:vAlign w:val="center"/>
          </w:tcPr>
          <w:p w14:paraId="16E503F2" w14:textId="29AF66DE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9" w:type="dxa"/>
            <w:vAlign w:val="center"/>
          </w:tcPr>
          <w:p w14:paraId="6AD52A1C" w14:textId="3B7E3DE7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</w:t>
            </w:r>
            <w:r w:rsidR="002776F9" w:rsidRPr="005F13DF">
              <w:rPr>
                <w:sz w:val="24"/>
                <w:szCs w:val="24"/>
              </w:rPr>
              <w:t xml:space="preserve"> (25%)</w:t>
            </w:r>
          </w:p>
        </w:tc>
        <w:tc>
          <w:tcPr>
            <w:tcW w:w="2159" w:type="dxa"/>
            <w:vAlign w:val="center"/>
          </w:tcPr>
          <w:p w14:paraId="0EBD7427" w14:textId="661C7114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</w:t>
            </w:r>
            <w:r w:rsidR="002776F9" w:rsidRPr="005F13DF">
              <w:rPr>
                <w:sz w:val="24"/>
                <w:szCs w:val="24"/>
              </w:rPr>
              <w:t xml:space="preserve"> (75%)</w:t>
            </w:r>
          </w:p>
        </w:tc>
      </w:tr>
      <w:tr w:rsidR="002C46F2" w:rsidRPr="005F13DF" w14:paraId="5D5EFF8B" w14:textId="77777777" w:rsidTr="00312A04">
        <w:tc>
          <w:tcPr>
            <w:tcW w:w="1243" w:type="dxa"/>
            <w:vMerge/>
            <w:vAlign w:val="center"/>
          </w:tcPr>
          <w:p w14:paraId="3325DC1B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4E79CB5A" w14:textId="3BE8CD4A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Filtration + Dnase I</w:t>
            </w:r>
          </w:p>
        </w:tc>
        <w:tc>
          <w:tcPr>
            <w:tcW w:w="2158" w:type="dxa"/>
            <w:vAlign w:val="center"/>
          </w:tcPr>
          <w:p w14:paraId="317B29D7" w14:textId="7E3BC375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NA</w:t>
            </w:r>
          </w:p>
        </w:tc>
        <w:tc>
          <w:tcPr>
            <w:tcW w:w="2158" w:type="dxa"/>
            <w:vAlign w:val="center"/>
          </w:tcPr>
          <w:p w14:paraId="5D00F765" w14:textId="49E93082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NA</w:t>
            </w:r>
          </w:p>
        </w:tc>
        <w:tc>
          <w:tcPr>
            <w:tcW w:w="2159" w:type="dxa"/>
            <w:vAlign w:val="center"/>
          </w:tcPr>
          <w:p w14:paraId="091FB2D0" w14:textId="42FE6E55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NA</w:t>
            </w:r>
          </w:p>
        </w:tc>
        <w:tc>
          <w:tcPr>
            <w:tcW w:w="2159" w:type="dxa"/>
            <w:vAlign w:val="center"/>
          </w:tcPr>
          <w:p w14:paraId="201B963A" w14:textId="40289DBE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NA</w:t>
            </w:r>
          </w:p>
        </w:tc>
      </w:tr>
      <w:tr w:rsidR="002C46F2" w:rsidRPr="005F13DF" w14:paraId="182873F0" w14:textId="77777777" w:rsidTr="00312A04">
        <w:tc>
          <w:tcPr>
            <w:tcW w:w="1243" w:type="dxa"/>
            <w:vMerge/>
            <w:vAlign w:val="center"/>
          </w:tcPr>
          <w:p w14:paraId="4209A0E3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066DFE88" w14:textId="6D185C75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Adaptive sampling</w:t>
            </w:r>
          </w:p>
        </w:tc>
        <w:tc>
          <w:tcPr>
            <w:tcW w:w="2158" w:type="dxa"/>
            <w:vAlign w:val="center"/>
          </w:tcPr>
          <w:p w14:paraId="44CA679F" w14:textId="02BD357D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8" w:type="dxa"/>
            <w:vAlign w:val="center"/>
          </w:tcPr>
          <w:p w14:paraId="23F60BCA" w14:textId="433946CF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9" w:type="dxa"/>
            <w:vAlign w:val="center"/>
          </w:tcPr>
          <w:p w14:paraId="312F13BC" w14:textId="624E55D8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 (100%)</w:t>
            </w:r>
          </w:p>
        </w:tc>
        <w:tc>
          <w:tcPr>
            <w:tcW w:w="2159" w:type="dxa"/>
            <w:vAlign w:val="center"/>
          </w:tcPr>
          <w:p w14:paraId="7614D47B" w14:textId="72402D29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</w:tr>
      <w:tr w:rsidR="002C46F2" w:rsidRPr="005F13DF" w14:paraId="3F74798C" w14:textId="77777777" w:rsidTr="00312A04">
        <w:tc>
          <w:tcPr>
            <w:tcW w:w="1243" w:type="dxa"/>
            <w:vMerge w:val="restart"/>
            <w:vAlign w:val="center"/>
          </w:tcPr>
          <w:p w14:paraId="6AE0D646" w14:textId="3EDCC0BF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S3</w:t>
            </w:r>
          </w:p>
        </w:tc>
        <w:tc>
          <w:tcPr>
            <w:tcW w:w="2560" w:type="dxa"/>
          </w:tcPr>
          <w:p w14:paraId="4E892860" w14:textId="4AB59E93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Control</w:t>
            </w:r>
          </w:p>
        </w:tc>
        <w:tc>
          <w:tcPr>
            <w:tcW w:w="2158" w:type="dxa"/>
            <w:vAlign w:val="center"/>
          </w:tcPr>
          <w:p w14:paraId="7EDEC8E8" w14:textId="09627468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8" w:type="dxa"/>
            <w:vAlign w:val="center"/>
          </w:tcPr>
          <w:p w14:paraId="43CE6AE9" w14:textId="4B105492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9" w:type="dxa"/>
            <w:vAlign w:val="center"/>
          </w:tcPr>
          <w:p w14:paraId="60E84595" w14:textId="4C894CE4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9" w:type="dxa"/>
            <w:vAlign w:val="center"/>
          </w:tcPr>
          <w:p w14:paraId="49C25645" w14:textId="4A57973A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</w:tr>
      <w:tr w:rsidR="002C46F2" w:rsidRPr="005F13DF" w14:paraId="0B198932" w14:textId="77777777" w:rsidTr="00312A04">
        <w:tc>
          <w:tcPr>
            <w:tcW w:w="1243" w:type="dxa"/>
            <w:vMerge/>
            <w:vAlign w:val="center"/>
          </w:tcPr>
          <w:p w14:paraId="3DBF129F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663A3FEA" w14:textId="3491593A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Dnase I</w:t>
            </w:r>
          </w:p>
        </w:tc>
        <w:tc>
          <w:tcPr>
            <w:tcW w:w="2158" w:type="dxa"/>
            <w:vAlign w:val="center"/>
          </w:tcPr>
          <w:p w14:paraId="63B2F243" w14:textId="211871D4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8" w:type="dxa"/>
            <w:vAlign w:val="center"/>
          </w:tcPr>
          <w:p w14:paraId="6304D0A6" w14:textId="34FD1C05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9" w:type="dxa"/>
            <w:vAlign w:val="center"/>
          </w:tcPr>
          <w:p w14:paraId="4AC5681D" w14:textId="74D974AB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3 (100%)</w:t>
            </w:r>
          </w:p>
        </w:tc>
        <w:tc>
          <w:tcPr>
            <w:tcW w:w="2159" w:type="dxa"/>
            <w:vAlign w:val="center"/>
          </w:tcPr>
          <w:p w14:paraId="12380B63" w14:textId="555DC6CC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</w:tr>
      <w:tr w:rsidR="002C46F2" w:rsidRPr="005F13DF" w14:paraId="085674FE" w14:textId="77777777" w:rsidTr="00312A04">
        <w:tc>
          <w:tcPr>
            <w:tcW w:w="1243" w:type="dxa"/>
            <w:vMerge/>
            <w:vAlign w:val="center"/>
          </w:tcPr>
          <w:p w14:paraId="738F95B8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666F9E04" w14:textId="4718C828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Filtration + Dnase I</w:t>
            </w:r>
          </w:p>
        </w:tc>
        <w:tc>
          <w:tcPr>
            <w:tcW w:w="2158" w:type="dxa"/>
            <w:vAlign w:val="center"/>
          </w:tcPr>
          <w:p w14:paraId="630DE820" w14:textId="41D3A6C2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8" w:type="dxa"/>
            <w:vAlign w:val="center"/>
          </w:tcPr>
          <w:p w14:paraId="278F0A50" w14:textId="627ABEA2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9" w:type="dxa"/>
            <w:vAlign w:val="center"/>
          </w:tcPr>
          <w:p w14:paraId="358B6E1D" w14:textId="00BC18F1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 (100%)</w:t>
            </w:r>
          </w:p>
        </w:tc>
        <w:tc>
          <w:tcPr>
            <w:tcW w:w="2159" w:type="dxa"/>
            <w:vAlign w:val="center"/>
          </w:tcPr>
          <w:p w14:paraId="410C1A37" w14:textId="4B158B20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</w:tr>
      <w:tr w:rsidR="002C46F2" w:rsidRPr="005F13DF" w14:paraId="5540A0F7" w14:textId="77777777" w:rsidTr="00312A04">
        <w:tc>
          <w:tcPr>
            <w:tcW w:w="1243" w:type="dxa"/>
            <w:vMerge/>
            <w:vAlign w:val="center"/>
          </w:tcPr>
          <w:p w14:paraId="6BAAC23F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10EADC8E" w14:textId="1CC38851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Adaptive sampling</w:t>
            </w:r>
          </w:p>
        </w:tc>
        <w:tc>
          <w:tcPr>
            <w:tcW w:w="2158" w:type="dxa"/>
            <w:vAlign w:val="center"/>
          </w:tcPr>
          <w:p w14:paraId="1D1BFC32" w14:textId="7F980A41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NA</w:t>
            </w:r>
          </w:p>
        </w:tc>
        <w:tc>
          <w:tcPr>
            <w:tcW w:w="2158" w:type="dxa"/>
            <w:vAlign w:val="center"/>
          </w:tcPr>
          <w:p w14:paraId="55A6BE03" w14:textId="1BAFED5F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NA</w:t>
            </w:r>
          </w:p>
        </w:tc>
        <w:tc>
          <w:tcPr>
            <w:tcW w:w="2159" w:type="dxa"/>
            <w:vAlign w:val="center"/>
          </w:tcPr>
          <w:p w14:paraId="78D46D9A" w14:textId="67C30A3B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NA</w:t>
            </w:r>
          </w:p>
        </w:tc>
        <w:tc>
          <w:tcPr>
            <w:tcW w:w="2159" w:type="dxa"/>
            <w:vAlign w:val="center"/>
          </w:tcPr>
          <w:p w14:paraId="087D9819" w14:textId="1C217849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NA</w:t>
            </w:r>
          </w:p>
        </w:tc>
      </w:tr>
      <w:tr w:rsidR="002C46F2" w:rsidRPr="005F13DF" w14:paraId="40F2F3BF" w14:textId="77777777" w:rsidTr="00312A04">
        <w:tc>
          <w:tcPr>
            <w:tcW w:w="1243" w:type="dxa"/>
            <w:vMerge w:val="restart"/>
            <w:vAlign w:val="center"/>
          </w:tcPr>
          <w:p w14:paraId="1E467A04" w14:textId="35D8FB9F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S4</w:t>
            </w:r>
          </w:p>
        </w:tc>
        <w:tc>
          <w:tcPr>
            <w:tcW w:w="2560" w:type="dxa"/>
          </w:tcPr>
          <w:p w14:paraId="10C39DCF" w14:textId="1857F975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Control</w:t>
            </w:r>
          </w:p>
        </w:tc>
        <w:tc>
          <w:tcPr>
            <w:tcW w:w="2158" w:type="dxa"/>
            <w:vAlign w:val="center"/>
          </w:tcPr>
          <w:p w14:paraId="3B89C413" w14:textId="437BF2A1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1%</w:t>
            </w:r>
          </w:p>
        </w:tc>
        <w:tc>
          <w:tcPr>
            <w:tcW w:w="2158" w:type="dxa"/>
            <w:vAlign w:val="center"/>
          </w:tcPr>
          <w:p w14:paraId="2F33D762" w14:textId="32F8EF71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9</w:t>
            </w:r>
            <w:r w:rsidR="00D01443" w:rsidRPr="005F13DF">
              <w:rPr>
                <w:sz w:val="24"/>
                <w:szCs w:val="24"/>
              </w:rPr>
              <w:t>5</w:t>
            </w:r>
            <w:r w:rsidRPr="005F13DF">
              <w:rPr>
                <w:sz w:val="24"/>
                <w:szCs w:val="24"/>
              </w:rPr>
              <w:t>%</w:t>
            </w:r>
          </w:p>
        </w:tc>
        <w:tc>
          <w:tcPr>
            <w:tcW w:w="2159" w:type="dxa"/>
            <w:vAlign w:val="center"/>
          </w:tcPr>
          <w:p w14:paraId="72DA9334" w14:textId="44916B25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</w:t>
            </w:r>
            <w:r w:rsidR="006C2BE7" w:rsidRPr="005F13DF">
              <w:rPr>
                <w:sz w:val="24"/>
                <w:szCs w:val="24"/>
              </w:rPr>
              <w:t>4</w:t>
            </w:r>
            <w:r w:rsidRPr="005F13DF">
              <w:rPr>
                <w:sz w:val="24"/>
                <w:szCs w:val="24"/>
              </w:rPr>
              <w:t xml:space="preserve"> (9</w:t>
            </w:r>
            <w:r w:rsidR="00D01443" w:rsidRPr="005F13DF">
              <w:rPr>
                <w:sz w:val="24"/>
                <w:szCs w:val="24"/>
              </w:rPr>
              <w:t>5</w:t>
            </w:r>
            <w:r w:rsidRPr="005F13DF">
              <w:rPr>
                <w:sz w:val="24"/>
                <w:szCs w:val="24"/>
              </w:rPr>
              <w:t>%)</w:t>
            </w:r>
          </w:p>
        </w:tc>
        <w:tc>
          <w:tcPr>
            <w:tcW w:w="2159" w:type="dxa"/>
            <w:vAlign w:val="center"/>
          </w:tcPr>
          <w:p w14:paraId="464E3278" w14:textId="7D80EF6B" w:rsidR="002C46F2" w:rsidRPr="005F13DF" w:rsidRDefault="002776F9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</w:tr>
      <w:tr w:rsidR="002C46F2" w:rsidRPr="005F13DF" w14:paraId="633BF0FF" w14:textId="77777777" w:rsidTr="00312A04">
        <w:tc>
          <w:tcPr>
            <w:tcW w:w="1243" w:type="dxa"/>
            <w:vMerge/>
            <w:vAlign w:val="center"/>
          </w:tcPr>
          <w:p w14:paraId="069FA007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34CAE7BD" w14:textId="0D9948B9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Dnase I</w:t>
            </w:r>
          </w:p>
        </w:tc>
        <w:tc>
          <w:tcPr>
            <w:tcW w:w="2158" w:type="dxa"/>
            <w:vAlign w:val="center"/>
          </w:tcPr>
          <w:p w14:paraId="6729042A" w14:textId="36726458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8" w:type="dxa"/>
            <w:vAlign w:val="center"/>
          </w:tcPr>
          <w:p w14:paraId="2B91BC8A" w14:textId="476681E3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9" w:type="dxa"/>
            <w:vAlign w:val="center"/>
          </w:tcPr>
          <w:p w14:paraId="10FAC896" w14:textId="4291CDE3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9" w:type="dxa"/>
            <w:vAlign w:val="center"/>
          </w:tcPr>
          <w:p w14:paraId="7FEDDCC8" w14:textId="5359EFD1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 (100%)</w:t>
            </w:r>
          </w:p>
        </w:tc>
      </w:tr>
      <w:tr w:rsidR="002C46F2" w:rsidRPr="005F13DF" w14:paraId="66DA81DC" w14:textId="77777777" w:rsidTr="00312A04">
        <w:tc>
          <w:tcPr>
            <w:tcW w:w="1243" w:type="dxa"/>
            <w:vMerge/>
            <w:vAlign w:val="center"/>
          </w:tcPr>
          <w:p w14:paraId="4A246AF4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7227FEE9" w14:textId="67B4B640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Filtration + Dnase I</w:t>
            </w:r>
          </w:p>
        </w:tc>
        <w:tc>
          <w:tcPr>
            <w:tcW w:w="2158" w:type="dxa"/>
            <w:vAlign w:val="center"/>
          </w:tcPr>
          <w:p w14:paraId="036B1C8C" w14:textId="5D8066DF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8" w:type="dxa"/>
            <w:vAlign w:val="center"/>
          </w:tcPr>
          <w:p w14:paraId="3F32C98D" w14:textId="0B994A5B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9" w:type="dxa"/>
            <w:vAlign w:val="center"/>
          </w:tcPr>
          <w:p w14:paraId="1A6B03E3" w14:textId="6E9450EF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9" w:type="dxa"/>
            <w:vAlign w:val="center"/>
          </w:tcPr>
          <w:p w14:paraId="1680D0E4" w14:textId="0F8872A8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 (100%)</w:t>
            </w:r>
          </w:p>
        </w:tc>
      </w:tr>
      <w:tr w:rsidR="002C46F2" w:rsidRPr="005F13DF" w14:paraId="535FAABE" w14:textId="77777777" w:rsidTr="00312A04">
        <w:tc>
          <w:tcPr>
            <w:tcW w:w="1243" w:type="dxa"/>
            <w:vMerge/>
            <w:vAlign w:val="center"/>
          </w:tcPr>
          <w:p w14:paraId="7A96A69A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0082490D" w14:textId="18262161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Adaptive sampling</w:t>
            </w:r>
          </w:p>
        </w:tc>
        <w:tc>
          <w:tcPr>
            <w:tcW w:w="2158" w:type="dxa"/>
            <w:vAlign w:val="center"/>
          </w:tcPr>
          <w:p w14:paraId="213928CE" w14:textId="21F7703A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8" w:type="dxa"/>
            <w:vAlign w:val="center"/>
          </w:tcPr>
          <w:p w14:paraId="28DF1957" w14:textId="085FCC9B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9" w:type="dxa"/>
            <w:vAlign w:val="center"/>
          </w:tcPr>
          <w:p w14:paraId="11DBEDEC" w14:textId="2E328A11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 (100%)</w:t>
            </w:r>
          </w:p>
        </w:tc>
        <w:tc>
          <w:tcPr>
            <w:tcW w:w="2159" w:type="dxa"/>
            <w:vAlign w:val="center"/>
          </w:tcPr>
          <w:p w14:paraId="3D432142" w14:textId="00A34C3C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</w:tr>
      <w:tr w:rsidR="002C46F2" w:rsidRPr="005F13DF" w14:paraId="0E52493B" w14:textId="77777777" w:rsidTr="00312A04">
        <w:tc>
          <w:tcPr>
            <w:tcW w:w="1243" w:type="dxa"/>
            <w:vMerge w:val="restart"/>
            <w:vAlign w:val="center"/>
          </w:tcPr>
          <w:p w14:paraId="5579C3F7" w14:textId="16E0ADCE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S5</w:t>
            </w:r>
          </w:p>
        </w:tc>
        <w:tc>
          <w:tcPr>
            <w:tcW w:w="2560" w:type="dxa"/>
          </w:tcPr>
          <w:p w14:paraId="3B5FBFBC" w14:textId="1D5E22FE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Control</w:t>
            </w:r>
          </w:p>
        </w:tc>
        <w:tc>
          <w:tcPr>
            <w:tcW w:w="2158" w:type="dxa"/>
            <w:vAlign w:val="center"/>
          </w:tcPr>
          <w:p w14:paraId="634B6371" w14:textId="2C99142C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8" w:type="dxa"/>
            <w:vAlign w:val="center"/>
          </w:tcPr>
          <w:p w14:paraId="5E32BF37" w14:textId="340B0694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9" w:type="dxa"/>
            <w:vAlign w:val="center"/>
          </w:tcPr>
          <w:p w14:paraId="5BDE80AA" w14:textId="64CEEC4C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5 (100%)</w:t>
            </w:r>
          </w:p>
        </w:tc>
        <w:tc>
          <w:tcPr>
            <w:tcW w:w="2159" w:type="dxa"/>
            <w:vAlign w:val="center"/>
          </w:tcPr>
          <w:p w14:paraId="01FAD1E1" w14:textId="714C17B7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</w:tr>
      <w:tr w:rsidR="002C46F2" w:rsidRPr="005F13DF" w14:paraId="74A13BF3" w14:textId="77777777" w:rsidTr="00312A04">
        <w:tc>
          <w:tcPr>
            <w:tcW w:w="1243" w:type="dxa"/>
            <w:vMerge/>
            <w:vAlign w:val="center"/>
          </w:tcPr>
          <w:p w14:paraId="47B48474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734A2FFA" w14:textId="6885C180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Dnase I</w:t>
            </w:r>
          </w:p>
        </w:tc>
        <w:tc>
          <w:tcPr>
            <w:tcW w:w="2158" w:type="dxa"/>
            <w:vAlign w:val="center"/>
          </w:tcPr>
          <w:p w14:paraId="001F81DC" w14:textId="704374F9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</w:t>
            </w:r>
            <w:r w:rsidR="005F468B" w:rsidRPr="005F13DF">
              <w:rPr>
                <w:sz w:val="24"/>
                <w:szCs w:val="24"/>
              </w:rPr>
              <w:t>3</w:t>
            </w:r>
            <w:r w:rsidRPr="005F13DF">
              <w:rPr>
                <w:sz w:val="24"/>
                <w:szCs w:val="24"/>
              </w:rPr>
              <w:t>%</w:t>
            </w:r>
          </w:p>
        </w:tc>
        <w:tc>
          <w:tcPr>
            <w:tcW w:w="2158" w:type="dxa"/>
            <w:vAlign w:val="center"/>
          </w:tcPr>
          <w:p w14:paraId="53C58819" w14:textId="1219090A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87%</w:t>
            </w:r>
          </w:p>
        </w:tc>
        <w:tc>
          <w:tcPr>
            <w:tcW w:w="2159" w:type="dxa"/>
            <w:vAlign w:val="center"/>
          </w:tcPr>
          <w:p w14:paraId="5C03033E" w14:textId="71FB684F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4 (62%)</w:t>
            </w:r>
          </w:p>
        </w:tc>
        <w:tc>
          <w:tcPr>
            <w:tcW w:w="2159" w:type="dxa"/>
            <w:vAlign w:val="center"/>
          </w:tcPr>
          <w:p w14:paraId="7AA059C8" w14:textId="6351C781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2 (25%)</w:t>
            </w:r>
          </w:p>
        </w:tc>
      </w:tr>
      <w:tr w:rsidR="002C46F2" w:rsidRPr="005F13DF" w14:paraId="06728D2D" w14:textId="77777777" w:rsidTr="00312A04">
        <w:tc>
          <w:tcPr>
            <w:tcW w:w="1243" w:type="dxa"/>
            <w:vMerge/>
            <w:vAlign w:val="center"/>
          </w:tcPr>
          <w:p w14:paraId="604920DD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707EB019" w14:textId="739EA367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Filtration + Dnase I</w:t>
            </w:r>
          </w:p>
        </w:tc>
        <w:tc>
          <w:tcPr>
            <w:tcW w:w="2158" w:type="dxa"/>
            <w:vAlign w:val="center"/>
          </w:tcPr>
          <w:p w14:paraId="4736ABEA" w14:textId="4744F958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8" w:type="dxa"/>
            <w:vAlign w:val="center"/>
          </w:tcPr>
          <w:p w14:paraId="176DFB2A" w14:textId="68EDD278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9" w:type="dxa"/>
            <w:vAlign w:val="center"/>
          </w:tcPr>
          <w:p w14:paraId="714934D9" w14:textId="4E2E5C5E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5 (100%)</w:t>
            </w:r>
          </w:p>
        </w:tc>
        <w:tc>
          <w:tcPr>
            <w:tcW w:w="2159" w:type="dxa"/>
            <w:vAlign w:val="center"/>
          </w:tcPr>
          <w:p w14:paraId="207D6AAF" w14:textId="639A68B9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</w:tr>
      <w:tr w:rsidR="002C46F2" w:rsidRPr="005F13DF" w14:paraId="236BDCE0" w14:textId="77777777" w:rsidTr="00312A04">
        <w:tc>
          <w:tcPr>
            <w:tcW w:w="1243" w:type="dxa"/>
            <w:vMerge/>
            <w:vAlign w:val="center"/>
          </w:tcPr>
          <w:p w14:paraId="30C81B20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07C56D80" w14:textId="7C054993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Adaptive sampling</w:t>
            </w:r>
          </w:p>
        </w:tc>
        <w:tc>
          <w:tcPr>
            <w:tcW w:w="2158" w:type="dxa"/>
            <w:vAlign w:val="center"/>
          </w:tcPr>
          <w:p w14:paraId="3C0676EE" w14:textId="76EE3426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NA</w:t>
            </w:r>
          </w:p>
        </w:tc>
        <w:tc>
          <w:tcPr>
            <w:tcW w:w="2158" w:type="dxa"/>
            <w:vAlign w:val="center"/>
          </w:tcPr>
          <w:p w14:paraId="5F0D6179" w14:textId="4D75E0EE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NA</w:t>
            </w:r>
          </w:p>
        </w:tc>
        <w:tc>
          <w:tcPr>
            <w:tcW w:w="2159" w:type="dxa"/>
            <w:vAlign w:val="center"/>
          </w:tcPr>
          <w:p w14:paraId="1F615712" w14:textId="294B37FB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NA</w:t>
            </w:r>
          </w:p>
        </w:tc>
        <w:tc>
          <w:tcPr>
            <w:tcW w:w="2159" w:type="dxa"/>
            <w:vAlign w:val="center"/>
          </w:tcPr>
          <w:p w14:paraId="74560788" w14:textId="1B61B052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NA</w:t>
            </w:r>
          </w:p>
        </w:tc>
      </w:tr>
      <w:tr w:rsidR="002C46F2" w:rsidRPr="005F13DF" w14:paraId="7C255D1B" w14:textId="77777777" w:rsidTr="00312A04">
        <w:tc>
          <w:tcPr>
            <w:tcW w:w="1243" w:type="dxa"/>
            <w:vMerge w:val="restart"/>
            <w:vAlign w:val="center"/>
          </w:tcPr>
          <w:p w14:paraId="40491527" w14:textId="5A4F5285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S6</w:t>
            </w:r>
          </w:p>
        </w:tc>
        <w:tc>
          <w:tcPr>
            <w:tcW w:w="2560" w:type="dxa"/>
          </w:tcPr>
          <w:p w14:paraId="4EBD539B" w14:textId="5FC1C52B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Control</w:t>
            </w:r>
          </w:p>
        </w:tc>
        <w:tc>
          <w:tcPr>
            <w:tcW w:w="2158" w:type="dxa"/>
            <w:vAlign w:val="center"/>
          </w:tcPr>
          <w:p w14:paraId="503D445D" w14:textId="7A8A9024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50%</w:t>
            </w:r>
          </w:p>
        </w:tc>
        <w:tc>
          <w:tcPr>
            <w:tcW w:w="2158" w:type="dxa"/>
            <w:vAlign w:val="center"/>
          </w:tcPr>
          <w:p w14:paraId="59748291" w14:textId="29833643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50%</w:t>
            </w:r>
          </w:p>
        </w:tc>
        <w:tc>
          <w:tcPr>
            <w:tcW w:w="2159" w:type="dxa"/>
            <w:vAlign w:val="center"/>
          </w:tcPr>
          <w:p w14:paraId="65C1EC42" w14:textId="5313AEC6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 (50%)</w:t>
            </w:r>
          </w:p>
        </w:tc>
        <w:tc>
          <w:tcPr>
            <w:tcW w:w="2159" w:type="dxa"/>
            <w:vAlign w:val="center"/>
          </w:tcPr>
          <w:p w14:paraId="5B919C48" w14:textId="3524BF5E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</w:tr>
      <w:tr w:rsidR="002C46F2" w:rsidRPr="005F13DF" w14:paraId="4A5DB8E3" w14:textId="77777777" w:rsidTr="00312A04">
        <w:tc>
          <w:tcPr>
            <w:tcW w:w="1243" w:type="dxa"/>
            <w:vMerge/>
            <w:vAlign w:val="center"/>
          </w:tcPr>
          <w:p w14:paraId="132B925F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099AFBDD" w14:textId="088AC5E5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Dnase I</w:t>
            </w:r>
          </w:p>
        </w:tc>
        <w:tc>
          <w:tcPr>
            <w:tcW w:w="2158" w:type="dxa"/>
            <w:vAlign w:val="center"/>
          </w:tcPr>
          <w:p w14:paraId="19BD0D5A" w14:textId="30C8BD60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8" w:type="dxa"/>
            <w:vAlign w:val="center"/>
          </w:tcPr>
          <w:p w14:paraId="04B5F4CA" w14:textId="5C263F3E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9" w:type="dxa"/>
            <w:vAlign w:val="center"/>
          </w:tcPr>
          <w:p w14:paraId="537C9A9C" w14:textId="343A0B85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2 (100%)</w:t>
            </w:r>
          </w:p>
        </w:tc>
        <w:tc>
          <w:tcPr>
            <w:tcW w:w="2159" w:type="dxa"/>
            <w:vAlign w:val="center"/>
          </w:tcPr>
          <w:p w14:paraId="6E443979" w14:textId="31D8C090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</w:tr>
      <w:tr w:rsidR="002C46F2" w:rsidRPr="005F13DF" w14:paraId="752A340A" w14:textId="77777777" w:rsidTr="00312A04">
        <w:tc>
          <w:tcPr>
            <w:tcW w:w="1243" w:type="dxa"/>
            <w:vMerge/>
            <w:vAlign w:val="center"/>
          </w:tcPr>
          <w:p w14:paraId="6B961DB3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78FE41A1" w14:textId="6F1B5A8B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Filtration + Dnase I</w:t>
            </w:r>
          </w:p>
        </w:tc>
        <w:tc>
          <w:tcPr>
            <w:tcW w:w="2158" w:type="dxa"/>
            <w:vAlign w:val="center"/>
          </w:tcPr>
          <w:p w14:paraId="4D28A304" w14:textId="348945CC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25%</w:t>
            </w:r>
          </w:p>
        </w:tc>
        <w:tc>
          <w:tcPr>
            <w:tcW w:w="2158" w:type="dxa"/>
            <w:vAlign w:val="center"/>
          </w:tcPr>
          <w:p w14:paraId="2B02AF17" w14:textId="328FA50A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75%</w:t>
            </w:r>
          </w:p>
        </w:tc>
        <w:tc>
          <w:tcPr>
            <w:tcW w:w="2159" w:type="dxa"/>
            <w:vAlign w:val="center"/>
          </w:tcPr>
          <w:p w14:paraId="2103C8A5" w14:textId="715A69B4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3 (75%)</w:t>
            </w:r>
          </w:p>
        </w:tc>
        <w:tc>
          <w:tcPr>
            <w:tcW w:w="2159" w:type="dxa"/>
            <w:vAlign w:val="center"/>
          </w:tcPr>
          <w:p w14:paraId="293519C4" w14:textId="349613E1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</w:tr>
      <w:tr w:rsidR="002C46F2" w:rsidRPr="005F13DF" w14:paraId="1CC2C975" w14:textId="77777777" w:rsidTr="00312A04">
        <w:tc>
          <w:tcPr>
            <w:tcW w:w="1243" w:type="dxa"/>
            <w:vMerge/>
            <w:vAlign w:val="center"/>
          </w:tcPr>
          <w:p w14:paraId="03E1A890" w14:textId="77777777" w:rsidR="002C46F2" w:rsidRPr="005F13DF" w:rsidRDefault="002C46F2" w:rsidP="00312A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030C47A0" w14:textId="77B75EA6" w:rsidR="002C46F2" w:rsidRPr="005F13DF" w:rsidRDefault="002C46F2" w:rsidP="00312A04">
            <w:pPr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Adaptive sampling</w:t>
            </w:r>
          </w:p>
        </w:tc>
        <w:tc>
          <w:tcPr>
            <w:tcW w:w="2158" w:type="dxa"/>
            <w:vAlign w:val="center"/>
          </w:tcPr>
          <w:p w14:paraId="09247828" w14:textId="1147729D" w:rsidR="002C46F2" w:rsidRPr="005F13DF" w:rsidRDefault="00DD29B5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  <w:tc>
          <w:tcPr>
            <w:tcW w:w="2158" w:type="dxa"/>
            <w:vAlign w:val="center"/>
          </w:tcPr>
          <w:p w14:paraId="57223E65" w14:textId="7C25F5E1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100%</w:t>
            </w:r>
          </w:p>
        </w:tc>
        <w:tc>
          <w:tcPr>
            <w:tcW w:w="2159" w:type="dxa"/>
            <w:vAlign w:val="center"/>
          </w:tcPr>
          <w:p w14:paraId="57C08B70" w14:textId="70C91F66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1 (100%)</w:t>
            </w:r>
          </w:p>
        </w:tc>
        <w:tc>
          <w:tcPr>
            <w:tcW w:w="2159" w:type="dxa"/>
            <w:vAlign w:val="center"/>
          </w:tcPr>
          <w:p w14:paraId="10B221AE" w14:textId="6EC6897B" w:rsidR="002C46F2" w:rsidRPr="005F13DF" w:rsidRDefault="00D01443" w:rsidP="00312A04">
            <w:pPr>
              <w:jc w:val="center"/>
              <w:rPr>
                <w:sz w:val="24"/>
                <w:szCs w:val="24"/>
              </w:rPr>
            </w:pPr>
            <w:r w:rsidRPr="005F13DF">
              <w:rPr>
                <w:sz w:val="24"/>
                <w:szCs w:val="24"/>
              </w:rPr>
              <w:t>-</w:t>
            </w:r>
          </w:p>
        </w:tc>
      </w:tr>
    </w:tbl>
    <w:p w14:paraId="02A50D4E" w14:textId="00210E9C" w:rsidR="00551976" w:rsidRPr="00AF4138" w:rsidRDefault="00EA044F">
      <w:pPr>
        <w:rPr>
          <w:b/>
          <w:bCs/>
          <w:sz w:val="24"/>
          <w:szCs w:val="24"/>
        </w:rPr>
      </w:pPr>
      <w:r w:rsidRPr="00AF4138">
        <w:rPr>
          <w:b/>
          <w:bCs/>
          <w:sz w:val="24"/>
          <w:szCs w:val="24"/>
        </w:rPr>
        <w:t>Supplementary Table 1</w:t>
      </w:r>
      <w:r w:rsidR="00AF4138" w:rsidRPr="00AF4138">
        <w:rPr>
          <w:b/>
          <w:bCs/>
          <w:sz w:val="24"/>
          <w:szCs w:val="24"/>
        </w:rPr>
        <w:t>.</w:t>
      </w:r>
      <w:r w:rsidRPr="00AF4138">
        <w:rPr>
          <w:b/>
          <w:bCs/>
          <w:sz w:val="24"/>
          <w:szCs w:val="24"/>
        </w:rPr>
        <w:t xml:space="preserve"> Summary of sequencing metrics for host depletion optimization</w:t>
      </w:r>
      <w:r w:rsidR="00AF4138" w:rsidRPr="00AF4138">
        <w:rPr>
          <w:b/>
          <w:bCs/>
          <w:sz w:val="24"/>
          <w:szCs w:val="24"/>
        </w:rPr>
        <w:t>.</w:t>
      </w:r>
    </w:p>
    <w:p w14:paraId="0199A3DE" w14:textId="02C1BA2D" w:rsidR="00BF6F36" w:rsidRPr="005F13DF" w:rsidRDefault="007B35F4" w:rsidP="007B35F4">
      <w:pPr>
        <w:jc w:val="center"/>
        <w:rPr>
          <w:sz w:val="24"/>
          <w:szCs w:val="24"/>
        </w:rPr>
      </w:pPr>
      <w:r w:rsidRPr="005F13DF">
        <w:rPr>
          <w:noProof/>
          <w:sz w:val="24"/>
          <w:szCs w:val="24"/>
        </w:rPr>
        <w:lastRenderedPageBreak/>
        <w:drawing>
          <wp:inline distT="0" distB="0" distL="0" distR="0" wp14:anchorId="15062FA4" wp14:editId="7DA74538">
            <wp:extent cx="8229600" cy="4114800"/>
            <wp:effectExtent l="0" t="0" r="0" b="0"/>
            <wp:docPr id="4646006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08F11" w14:textId="037C8EC8" w:rsidR="00EA044F" w:rsidRPr="00AF4138" w:rsidRDefault="005F13DF" w:rsidP="00EA044F">
      <w:pPr>
        <w:jc w:val="both"/>
        <w:rPr>
          <w:sz w:val="24"/>
          <w:szCs w:val="24"/>
        </w:rPr>
      </w:pPr>
      <w:r w:rsidRPr="00AF4138">
        <w:rPr>
          <w:b/>
          <w:bCs/>
          <w:sz w:val="24"/>
          <w:szCs w:val="24"/>
        </w:rPr>
        <w:t>Supplementary Figure S1</w:t>
      </w:r>
      <w:r w:rsidR="00AF4138" w:rsidRPr="00AF4138">
        <w:rPr>
          <w:b/>
          <w:bCs/>
          <w:sz w:val="24"/>
          <w:szCs w:val="24"/>
        </w:rPr>
        <w:t>.</w:t>
      </w:r>
      <w:r w:rsidRPr="00AF4138">
        <w:rPr>
          <w:sz w:val="24"/>
          <w:szCs w:val="24"/>
        </w:rPr>
        <w:t xml:space="preserve"> Taxonomic composition of sample S2 following four host depletion strategies visualized using Krona plots. NA: not available.</w:t>
      </w:r>
    </w:p>
    <w:p w14:paraId="4B893AA7" w14:textId="069044B6" w:rsidR="007B35F4" w:rsidRDefault="007B35F4" w:rsidP="007B35F4">
      <w:pPr>
        <w:jc w:val="center"/>
        <w:rPr>
          <w:sz w:val="24"/>
          <w:szCs w:val="24"/>
        </w:rPr>
      </w:pPr>
      <w:r w:rsidRPr="005F13DF">
        <w:rPr>
          <w:noProof/>
          <w:sz w:val="24"/>
          <w:szCs w:val="24"/>
        </w:rPr>
        <w:lastRenderedPageBreak/>
        <w:drawing>
          <wp:inline distT="0" distB="0" distL="0" distR="0" wp14:anchorId="65C930A1" wp14:editId="176AF78B">
            <wp:extent cx="8229600" cy="4114800"/>
            <wp:effectExtent l="0" t="0" r="0" b="0"/>
            <wp:docPr id="2211874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817BD" w14:textId="2004D89A" w:rsidR="005F13DF" w:rsidRPr="005F13DF" w:rsidRDefault="005F13DF" w:rsidP="005F13DF">
      <w:pPr>
        <w:jc w:val="both"/>
        <w:rPr>
          <w:sz w:val="24"/>
          <w:szCs w:val="24"/>
        </w:rPr>
      </w:pPr>
      <w:r w:rsidRPr="005F13DF">
        <w:rPr>
          <w:b/>
          <w:bCs/>
          <w:sz w:val="24"/>
          <w:szCs w:val="24"/>
        </w:rPr>
        <w:t>Supplementary Figure S2</w:t>
      </w:r>
      <w:r w:rsidR="00AF4138">
        <w:rPr>
          <w:b/>
          <w:bCs/>
          <w:sz w:val="24"/>
          <w:szCs w:val="24"/>
        </w:rPr>
        <w:t>.</w:t>
      </w:r>
      <w:r w:rsidRPr="005F13DF">
        <w:rPr>
          <w:sz w:val="24"/>
          <w:szCs w:val="24"/>
        </w:rPr>
        <w:t xml:space="preserve"> Taxonomic composition of sample S</w:t>
      </w:r>
      <w:r>
        <w:rPr>
          <w:sz w:val="24"/>
          <w:szCs w:val="24"/>
        </w:rPr>
        <w:t>3</w:t>
      </w:r>
      <w:r w:rsidRPr="005F13DF">
        <w:rPr>
          <w:sz w:val="24"/>
          <w:szCs w:val="24"/>
        </w:rPr>
        <w:t xml:space="preserve"> following four host depletion strategies visualized using Krona plots. NA: not available.</w:t>
      </w:r>
    </w:p>
    <w:p w14:paraId="4E2FFD50" w14:textId="244783E1" w:rsidR="007B35F4" w:rsidRDefault="007B35F4" w:rsidP="007B35F4">
      <w:pPr>
        <w:jc w:val="center"/>
        <w:rPr>
          <w:sz w:val="24"/>
          <w:szCs w:val="24"/>
        </w:rPr>
      </w:pPr>
      <w:r w:rsidRPr="005F13DF">
        <w:rPr>
          <w:noProof/>
          <w:sz w:val="24"/>
          <w:szCs w:val="24"/>
        </w:rPr>
        <w:lastRenderedPageBreak/>
        <w:drawing>
          <wp:inline distT="0" distB="0" distL="0" distR="0" wp14:anchorId="7E90D9E5" wp14:editId="00CEC512">
            <wp:extent cx="8229600" cy="4114800"/>
            <wp:effectExtent l="0" t="0" r="0" b="0"/>
            <wp:docPr id="12766811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3BC93" w14:textId="74F6476F" w:rsidR="005F13DF" w:rsidRPr="005F13DF" w:rsidRDefault="005F13DF" w:rsidP="005F13DF">
      <w:pPr>
        <w:jc w:val="both"/>
        <w:rPr>
          <w:sz w:val="24"/>
          <w:szCs w:val="24"/>
        </w:rPr>
      </w:pPr>
      <w:r w:rsidRPr="005F13DF">
        <w:rPr>
          <w:b/>
          <w:bCs/>
          <w:sz w:val="24"/>
          <w:szCs w:val="24"/>
        </w:rPr>
        <w:t>Supplementary Figure S3</w:t>
      </w:r>
      <w:r w:rsidR="00AF4138">
        <w:rPr>
          <w:b/>
          <w:bCs/>
          <w:sz w:val="24"/>
          <w:szCs w:val="24"/>
        </w:rPr>
        <w:t>.</w:t>
      </w:r>
      <w:r w:rsidRPr="005F13DF">
        <w:rPr>
          <w:sz w:val="24"/>
          <w:szCs w:val="24"/>
        </w:rPr>
        <w:t xml:space="preserve"> Taxonomic composition of sample S</w:t>
      </w:r>
      <w:r>
        <w:rPr>
          <w:sz w:val="24"/>
          <w:szCs w:val="24"/>
        </w:rPr>
        <w:t>4</w:t>
      </w:r>
      <w:r w:rsidRPr="005F13DF">
        <w:rPr>
          <w:sz w:val="24"/>
          <w:szCs w:val="24"/>
        </w:rPr>
        <w:t xml:space="preserve"> following four host depletion strategies visualized using Krona plots.</w:t>
      </w:r>
    </w:p>
    <w:p w14:paraId="63A54A2B" w14:textId="12C267C1" w:rsidR="007B35F4" w:rsidRDefault="007B35F4" w:rsidP="007B35F4">
      <w:pPr>
        <w:jc w:val="center"/>
        <w:rPr>
          <w:sz w:val="24"/>
          <w:szCs w:val="24"/>
        </w:rPr>
      </w:pPr>
      <w:r w:rsidRPr="005F13DF">
        <w:rPr>
          <w:noProof/>
          <w:sz w:val="24"/>
          <w:szCs w:val="24"/>
        </w:rPr>
        <w:lastRenderedPageBreak/>
        <w:drawing>
          <wp:inline distT="0" distB="0" distL="0" distR="0" wp14:anchorId="424CDFA1" wp14:editId="45A25CCC">
            <wp:extent cx="8229600" cy="4114800"/>
            <wp:effectExtent l="0" t="0" r="0" b="0"/>
            <wp:docPr id="16737884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C8DBD" w14:textId="271F7612" w:rsidR="005F13DF" w:rsidRPr="005F13DF" w:rsidRDefault="005F13DF" w:rsidP="005F13DF">
      <w:pPr>
        <w:jc w:val="both"/>
        <w:rPr>
          <w:sz w:val="24"/>
          <w:szCs w:val="24"/>
        </w:rPr>
      </w:pPr>
      <w:r w:rsidRPr="005F13DF">
        <w:rPr>
          <w:b/>
          <w:bCs/>
          <w:sz w:val="24"/>
          <w:szCs w:val="24"/>
        </w:rPr>
        <w:t>Supplementary Figure S4</w:t>
      </w:r>
      <w:r w:rsidR="00AF4138">
        <w:rPr>
          <w:b/>
          <w:bCs/>
          <w:sz w:val="24"/>
          <w:szCs w:val="24"/>
        </w:rPr>
        <w:t>.</w:t>
      </w:r>
      <w:r w:rsidRPr="005F13DF">
        <w:rPr>
          <w:sz w:val="24"/>
          <w:szCs w:val="24"/>
        </w:rPr>
        <w:t xml:space="preserve"> Taxonomic composition of sample S</w:t>
      </w:r>
      <w:r>
        <w:rPr>
          <w:sz w:val="24"/>
          <w:szCs w:val="24"/>
        </w:rPr>
        <w:t>5</w:t>
      </w:r>
      <w:r w:rsidRPr="005F13DF">
        <w:rPr>
          <w:sz w:val="24"/>
          <w:szCs w:val="24"/>
        </w:rPr>
        <w:t xml:space="preserve"> following four host depletion strategies visualized using Krona plots. NA: not available.</w:t>
      </w:r>
    </w:p>
    <w:p w14:paraId="3F08E5DB" w14:textId="376D21D3" w:rsidR="007B35F4" w:rsidRDefault="007B35F4" w:rsidP="007B35F4">
      <w:pPr>
        <w:jc w:val="center"/>
        <w:rPr>
          <w:sz w:val="24"/>
          <w:szCs w:val="24"/>
        </w:rPr>
      </w:pPr>
      <w:r w:rsidRPr="005F13DF">
        <w:rPr>
          <w:noProof/>
          <w:sz w:val="24"/>
          <w:szCs w:val="24"/>
        </w:rPr>
        <w:lastRenderedPageBreak/>
        <w:drawing>
          <wp:inline distT="0" distB="0" distL="0" distR="0" wp14:anchorId="7069E071" wp14:editId="70B75E1C">
            <wp:extent cx="8229600" cy="4114800"/>
            <wp:effectExtent l="0" t="0" r="0" b="0"/>
            <wp:docPr id="9024868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E062" w14:textId="7D01570B" w:rsidR="005F13DF" w:rsidRPr="005F13DF" w:rsidRDefault="005F13DF" w:rsidP="005F13DF">
      <w:pPr>
        <w:jc w:val="both"/>
        <w:rPr>
          <w:sz w:val="24"/>
          <w:szCs w:val="24"/>
        </w:rPr>
      </w:pPr>
      <w:r w:rsidRPr="005F13DF">
        <w:rPr>
          <w:b/>
          <w:bCs/>
          <w:sz w:val="24"/>
          <w:szCs w:val="24"/>
        </w:rPr>
        <w:t>Supplementary Figure S</w:t>
      </w:r>
      <w:r>
        <w:rPr>
          <w:b/>
          <w:bCs/>
          <w:sz w:val="24"/>
          <w:szCs w:val="24"/>
        </w:rPr>
        <w:t>5</w:t>
      </w:r>
      <w:r w:rsidR="00AF4138">
        <w:rPr>
          <w:b/>
          <w:bCs/>
          <w:sz w:val="24"/>
          <w:szCs w:val="24"/>
        </w:rPr>
        <w:t>.</w:t>
      </w:r>
      <w:r w:rsidRPr="005F13DF">
        <w:rPr>
          <w:sz w:val="24"/>
          <w:szCs w:val="24"/>
        </w:rPr>
        <w:t xml:space="preserve"> Taxonomic composition of sample S</w:t>
      </w:r>
      <w:r>
        <w:rPr>
          <w:sz w:val="24"/>
          <w:szCs w:val="24"/>
        </w:rPr>
        <w:t>6</w:t>
      </w:r>
      <w:r w:rsidRPr="005F13DF">
        <w:rPr>
          <w:sz w:val="24"/>
          <w:szCs w:val="24"/>
        </w:rPr>
        <w:t xml:space="preserve"> following four host depletion strategies visualized using Krona plots.</w:t>
      </w:r>
    </w:p>
    <w:sectPr w:rsidR="005F13DF" w:rsidRPr="005F13DF" w:rsidSect="002C46F2">
      <w:pgSz w:w="15840" w:h="12240" w:orient="landscape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6F2"/>
    <w:rsid w:val="002776F9"/>
    <w:rsid w:val="002C46F2"/>
    <w:rsid w:val="00312A04"/>
    <w:rsid w:val="003C3420"/>
    <w:rsid w:val="00551976"/>
    <w:rsid w:val="005F13DF"/>
    <w:rsid w:val="005F468B"/>
    <w:rsid w:val="006C2BE7"/>
    <w:rsid w:val="00743D69"/>
    <w:rsid w:val="007B35F4"/>
    <w:rsid w:val="00810012"/>
    <w:rsid w:val="00986ACD"/>
    <w:rsid w:val="00AF4138"/>
    <w:rsid w:val="00B734E7"/>
    <w:rsid w:val="00BF6F36"/>
    <w:rsid w:val="00C57E4E"/>
    <w:rsid w:val="00D01443"/>
    <w:rsid w:val="00DD29B5"/>
    <w:rsid w:val="00EA044F"/>
    <w:rsid w:val="00F0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3B091"/>
  <w15:chartTrackingRefBased/>
  <w15:docId w15:val="{CB6F252B-8957-4B17-B18C-8D7888AEF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en-US" w:eastAsia="en-US" w:bidi="my-MM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46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46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46F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46F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46F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46F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46F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46F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46F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46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46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46F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46F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46F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46F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46F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46F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46F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46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46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46F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C46F2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C46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46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46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46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46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46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46F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C4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6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Kham Kjing</dc:creator>
  <cp:keywords/>
  <dc:description/>
  <cp:lastModifiedBy>Kham Kjing</cp:lastModifiedBy>
  <cp:revision>7</cp:revision>
  <dcterms:created xsi:type="dcterms:W3CDTF">2025-11-07T11:34:00Z</dcterms:created>
  <dcterms:modified xsi:type="dcterms:W3CDTF">2025-11-09T19:17:00Z</dcterms:modified>
</cp:coreProperties>
</file>