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9"/>
        <w:gridCol w:w="4051"/>
        <w:gridCol w:w="4321"/>
        <w:gridCol w:w="2789"/>
      </w:tblGrid>
      <w:tr w:rsidR="006C0251" w14:paraId="46954DD2" w14:textId="77777777" w:rsidTr="006C0251">
        <w:trPr>
          <w:trHeight w:val="36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6CF8E5" w14:textId="5ADEDFC7" w:rsidR="006C0251" w:rsidRPr="006C0251" w:rsidRDefault="006C0251" w:rsidP="00211C41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kern w:val="24"/>
              </w:rPr>
            </w:pPr>
            <w:r w:rsidRPr="006C0251">
              <w:rPr>
                <w:b/>
                <w:bCs/>
                <w:color w:val="000000" w:themeColor="text1"/>
              </w:rPr>
              <w:t xml:space="preserve">Appendix </w:t>
            </w:r>
            <w:r>
              <w:rPr>
                <w:b/>
                <w:bCs/>
                <w:color w:val="000000" w:themeColor="text1"/>
              </w:rPr>
              <w:t>T</w:t>
            </w:r>
            <w:r w:rsidRPr="006C0251">
              <w:rPr>
                <w:b/>
                <w:bCs/>
                <w:color w:val="000000" w:themeColor="text1"/>
              </w:rPr>
              <w:t>able 1</w:t>
            </w:r>
            <w:r>
              <w:rPr>
                <w:color w:val="000000" w:themeColor="text1"/>
              </w:rPr>
              <w:t xml:space="preserve">. </w:t>
            </w:r>
            <w:r w:rsidRPr="006C0251">
              <w:rPr>
                <w:color w:val="000000" w:themeColor="text1"/>
              </w:rPr>
              <w:t>Definitions and search terms for identifying the study population</w:t>
            </w:r>
          </w:p>
        </w:tc>
      </w:tr>
      <w:tr w:rsidR="002C0D47" w14:paraId="443EBB6E" w14:textId="77777777" w:rsidTr="006C0251">
        <w:trPr>
          <w:trHeight w:val="261"/>
        </w:trPr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8BAE5" w14:textId="77777777" w:rsidR="002C0D47" w:rsidRPr="006C0251" w:rsidRDefault="002C0D47" w:rsidP="00211C4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6DA1B" w14:textId="77777777" w:rsidR="002C0D47" w:rsidRPr="006C0251" w:rsidRDefault="002C0D47" w:rsidP="00211C41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C0251">
              <w:rPr>
                <w:b/>
                <w:color w:val="000000" w:themeColor="text1"/>
                <w:kern w:val="24"/>
              </w:rPr>
              <w:t>Definition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9FB67" w14:textId="77777777" w:rsidR="002C0D47" w:rsidRPr="006C0251" w:rsidRDefault="002C0D47" w:rsidP="00211C41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C0251">
              <w:rPr>
                <w:b/>
                <w:color w:val="000000" w:themeColor="text1"/>
                <w:kern w:val="24"/>
              </w:rPr>
              <w:t>Search Terms and Strategy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E5DBB" w14:textId="77777777" w:rsidR="002C0D47" w:rsidRPr="006C0251" w:rsidRDefault="002C0D47" w:rsidP="00211C41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C0251">
              <w:rPr>
                <w:b/>
                <w:color w:val="000000" w:themeColor="text1"/>
                <w:kern w:val="24"/>
              </w:rPr>
              <w:t xml:space="preserve">EMR resource </w:t>
            </w:r>
          </w:p>
        </w:tc>
      </w:tr>
      <w:tr w:rsidR="002C0D47" w14:paraId="646851A6" w14:textId="77777777" w:rsidTr="006C0251"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D2D5DC"/>
              <w:right w:val="single" w:sz="4" w:space="0" w:color="D2D5DC"/>
            </w:tcBorders>
            <w:hideMark/>
          </w:tcPr>
          <w:p w14:paraId="35A94566" w14:textId="77777777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bCs/>
                <w:color w:val="000000" w:themeColor="text1"/>
                <w:kern w:val="24"/>
                <w:sz w:val="22"/>
                <w:szCs w:val="22"/>
              </w:rPr>
              <w:t>Biopsy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D2D5DC"/>
              <w:bottom w:val="single" w:sz="4" w:space="0" w:color="D2D5DC"/>
              <w:right w:val="single" w:sz="4" w:space="0" w:color="D2D5DC"/>
            </w:tcBorders>
            <w:hideMark/>
          </w:tcPr>
          <w:p w14:paraId="39D83D1C" w14:textId="77777777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color w:val="000000" w:themeColor="text1"/>
                <w:kern w:val="24"/>
                <w:sz w:val="22"/>
                <w:szCs w:val="22"/>
              </w:rPr>
              <w:t xml:space="preserve">Percutaneous or bronchoscopy lung biopsy (not involving any lung surgery), with/without imaging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D2D5DC"/>
              <w:bottom w:val="single" w:sz="4" w:space="0" w:color="D2D5DC"/>
              <w:right w:val="single" w:sz="4" w:space="0" w:color="D2D5DC"/>
            </w:tcBorders>
            <w:hideMark/>
          </w:tcPr>
          <w:p w14:paraId="37AD39F5" w14:textId="77777777" w:rsidR="002C0D47" w:rsidRPr="002C0D47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C0D47">
              <w:rPr>
                <w:color w:val="000000" w:themeColor="text1"/>
                <w:kern w:val="24"/>
                <w:sz w:val="22"/>
                <w:szCs w:val="22"/>
              </w:rPr>
              <w:t>Using the following terms to search from surgery records and/or medical orders:</w:t>
            </w:r>
          </w:p>
          <w:p w14:paraId="775AB003" w14:textId="1FF8692B" w:rsidR="002C0D47" w:rsidRPr="002C0D47" w:rsidRDefault="002C0D47" w:rsidP="002C0D47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经支气管镜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‘EBUS’ OR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超声支气管镜下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经胸廓穿刺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经胸壁穿刺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超声引导下细针穿刺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‘EBUS-TBNA’ OR ‘TTNA’ OR ‘TBLB’ AND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肺活检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(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术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)’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D2D5DC"/>
              <w:bottom w:val="single" w:sz="4" w:space="0" w:color="D2D5DC"/>
              <w:right w:val="nil"/>
            </w:tcBorders>
            <w:hideMark/>
          </w:tcPr>
          <w:p w14:paraId="2689A88B" w14:textId="77777777" w:rsidR="002C0D47" w:rsidRPr="00831AEF" w:rsidRDefault="002C0D47" w:rsidP="002C0D4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Surgery record</w:t>
            </w:r>
          </w:p>
          <w:p w14:paraId="6D1F4A0A" w14:textId="3CF5389D" w:rsidR="002C0D47" w:rsidRPr="00831AEF" w:rsidRDefault="002C0D47" w:rsidP="002C0D4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Non-drug order record</w:t>
            </w:r>
          </w:p>
        </w:tc>
      </w:tr>
      <w:tr w:rsidR="002C0D47" w14:paraId="149497B1" w14:textId="77777777" w:rsidTr="006C0251">
        <w:tc>
          <w:tcPr>
            <w:tcW w:w="694" w:type="pct"/>
            <w:tcBorders>
              <w:top w:val="single" w:sz="4" w:space="0" w:color="D2D5DC"/>
              <w:left w:val="nil"/>
              <w:bottom w:val="single" w:sz="4" w:space="0" w:color="D2D5DC"/>
              <w:right w:val="single" w:sz="4" w:space="0" w:color="D2D5DC"/>
            </w:tcBorders>
            <w:hideMark/>
          </w:tcPr>
          <w:p w14:paraId="11113C6D" w14:textId="77777777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bCs/>
                <w:color w:val="000000" w:themeColor="text1"/>
                <w:kern w:val="24"/>
                <w:sz w:val="22"/>
                <w:szCs w:val="22"/>
              </w:rPr>
              <w:t>Surgery</w:t>
            </w:r>
          </w:p>
        </w:tc>
        <w:tc>
          <w:tcPr>
            <w:tcW w:w="1563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single" w:sz="4" w:space="0" w:color="D2D5DC"/>
            </w:tcBorders>
            <w:hideMark/>
          </w:tcPr>
          <w:p w14:paraId="5D47E362" w14:textId="77777777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color w:val="000000" w:themeColor="text1"/>
                <w:kern w:val="24"/>
                <w:sz w:val="22"/>
                <w:szCs w:val="22"/>
              </w:rPr>
              <w:t>Lung surgery (not involving any lung biopsy), including open, VATS, and RAS, with/without imaging.</w:t>
            </w:r>
          </w:p>
        </w:tc>
        <w:tc>
          <w:tcPr>
            <w:tcW w:w="1667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single" w:sz="4" w:space="0" w:color="D2D5DC"/>
            </w:tcBorders>
            <w:hideMark/>
          </w:tcPr>
          <w:p w14:paraId="29EB12E0" w14:textId="77777777" w:rsidR="002C0D47" w:rsidRPr="002C0D47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C0D47">
              <w:rPr>
                <w:color w:val="000000" w:themeColor="text1"/>
                <w:kern w:val="24"/>
                <w:sz w:val="22"/>
                <w:szCs w:val="22"/>
              </w:rPr>
              <w:t>Using the following terms to search from surgery records:</w:t>
            </w:r>
          </w:p>
          <w:p w14:paraId="3A3FE0E9" w14:textId="77777777" w:rsidR="002C0D47" w:rsidRPr="002C0D47" w:rsidRDefault="002C0D47" w:rsidP="002C0D47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‘VATS’ OR ‘RATS’ OR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开胸手术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胸腔镜下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纵隔镜下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</w:t>
            </w:r>
          </w:p>
        </w:tc>
        <w:tc>
          <w:tcPr>
            <w:tcW w:w="1076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nil"/>
            </w:tcBorders>
            <w:hideMark/>
          </w:tcPr>
          <w:p w14:paraId="49E3F013" w14:textId="77777777" w:rsidR="002C0D47" w:rsidRPr="00831AEF" w:rsidRDefault="002C0D47" w:rsidP="002C0D4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Surgery record</w:t>
            </w:r>
          </w:p>
          <w:p w14:paraId="3FA413B3" w14:textId="6F812E8E" w:rsidR="002C0D47" w:rsidRPr="00831AEF" w:rsidRDefault="002C0D47" w:rsidP="002C0D4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Non-drug order record</w:t>
            </w:r>
          </w:p>
        </w:tc>
      </w:tr>
      <w:tr w:rsidR="002C0D47" w14:paraId="52C335C1" w14:textId="77777777" w:rsidTr="006C0251">
        <w:tc>
          <w:tcPr>
            <w:tcW w:w="694" w:type="pct"/>
            <w:tcBorders>
              <w:top w:val="single" w:sz="4" w:space="0" w:color="D2D5DC"/>
              <w:left w:val="nil"/>
              <w:bottom w:val="single" w:sz="4" w:space="0" w:color="D2D5DC"/>
              <w:right w:val="single" w:sz="4" w:space="0" w:color="D2D5DC"/>
            </w:tcBorders>
            <w:hideMark/>
          </w:tcPr>
          <w:p w14:paraId="238C16BA" w14:textId="77777777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bCs/>
                <w:color w:val="000000" w:themeColor="text1"/>
                <w:kern w:val="24"/>
                <w:sz w:val="22"/>
                <w:szCs w:val="22"/>
              </w:rPr>
              <w:t>Surgery + Biopsy</w:t>
            </w:r>
          </w:p>
        </w:tc>
        <w:tc>
          <w:tcPr>
            <w:tcW w:w="1563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single" w:sz="4" w:space="0" w:color="D2D5DC"/>
            </w:tcBorders>
            <w:hideMark/>
          </w:tcPr>
          <w:p w14:paraId="5050A49A" w14:textId="77777777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color w:val="000000" w:themeColor="text1"/>
                <w:kern w:val="24"/>
                <w:sz w:val="22"/>
                <w:szCs w:val="22"/>
              </w:rPr>
              <w:t>Performed both lung biopsy and surgery at the same visit, with/without imaging.</w:t>
            </w:r>
          </w:p>
        </w:tc>
        <w:tc>
          <w:tcPr>
            <w:tcW w:w="1667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single" w:sz="4" w:space="0" w:color="D2D5DC"/>
            </w:tcBorders>
            <w:hideMark/>
          </w:tcPr>
          <w:p w14:paraId="40C78947" w14:textId="0EECC7D2" w:rsidR="002C0D47" w:rsidRPr="002C0D47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C0D47">
              <w:rPr>
                <w:color w:val="000000" w:themeColor="text1"/>
                <w:kern w:val="24"/>
                <w:sz w:val="22"/>
                <w:szCs w:val="22"/>
              </w:rPr>
              <w:t>Same as above</w:t>
            </w:r>
          </w:p>
        </w:tc>
        <w:tc>
          <w:tcPr>
            <w:tcW w:w="1076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nil"/>
            </w:tcBorders>
            <w:hideMark/>
          </w:tcPr>
          <w:p w14:paraId="3B821541" w14:textId="77777777" w:rsidR="002C0D47" w:rsidRPr="00831AEF" w:rsidRDefault="002C0D47" w:rsidP="002C0D4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Surgery record</w:t>
            </w:r>
          </w:p>
          <w:p w14:paraId="41EA40C2" w14:textId="79A7F57F" w:rsidR="002C0D47" w:rsidRPr="00831AEF" w:rsidRDefault="002C0D47" w:rsidP="002C0D4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Non-drug order record</w:t>
            </w:r>
          </w:p>
        </w:tc>
      </w:tr>
      <w:tr w:rsidR="002C0D47" w14:paraId="7B2FBF9D" w14:textId="77777777" w:rsidTr="006C0251">
        <w:tc>
          <w:tcPr>
            <w:tcW w:w="694" w:type="pct"/>
            <w:tcBorders>
              <w:top w:val="single" w:sz="4" w:space="0" w:color="D2D5DC"/>
              <w:left w:val="nil"/>
              <w:bottom w:val="single" w:sz="4" w:space="0" w:color="D2D5DC"/>
              <w:right w:val="single" w:sz="4" w:space="0" w:color="D2D5DC"/>
            </w:tcBorders>
            <w:hideMark/>
          </w:tcPr>
          <w:p w14:paraId="25F220CE" w14:textId="669C6DE0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bCs/>
                <w:color w:val="000000" w:themeColor="text1"/>
                <w:kern w:val="24"/>
                <w:sz w:val="22"/>
                <w:szCs w:val="22"/>
              </w:rPr>
              <w:t>Imaging</w:t>
            </w:r>
          </w:p>
        </w:tc>
        <w:tc>
          <w:tcPr>
            <w:tcW w:w="1563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single" w:sz="4" w:space="0" w:color="D2D5DC"/>
            </w:tcBorders>
            <w:hideMark/>
          </w:tcPr>
          <w:p w14:paraId="54E143B2" w14:textId="458BB9EF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color w:val="000000" w:themeColor="text1"/>
                <w:kern w:val="24"/>
                <w:sz w:val="22"/>
                <w:szCs w:val="22"/>
              </w:rPr>
              <w:t>Imaging services include X-ray, ultrasound, CT, HRCT, LDCT, and MRI.</w:t>
            </w:r>
          </w:p>
        </w:tc>
        <w:tc>
          <w:tcPr>
            <w:tcW w:w="1667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single" w:sz="4" w:space="0" w:color="D2D5DC"/>
            </w:tcBorders>
            <w:hideMark/>
          </w:tcPr>
          <w:p w14:paraId="60EEDABB" w14:textId="77777777" w:rsidR="002C0D47" w:rsidRPr="002C0D47" w:rsidRDefault="002C0D47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C0D47">
              <w:rPr>
                <w:color w:val="000000" w:themeColor="text1"/>
                <w:kern w:val="24"/>
                <w:sz w:val="22"/>
                <w:szCs w:val="22"/>
              </w:rPr>
              <w:t>Using the following terms to search from medical orders:</w:t>
            </w:r>
          </w:p>
          <w:p w14:paraId="464A1452" w14:textId="4B1CF3CB" w:rsidR="002C0D47" w:rsidRPr="002C0D47" w:rsidRDefault="002C0D47" w:rsidP="002C0D47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‘X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线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2C0D47">
              <w:rPr>
                <w:rFonts w:eastAsia="SimSun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超声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’ OR ‘CT’ OR ‘HRCT’ OR ‘LDCT’ OR ‘MRI’ </w:t>
            </w:r>
          </w:p>
        </w:tc>
        <w:tc>
          <w:tcPr>
            <w:tcW w:w="1076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nil"/>
            </w:tcBorders>
            <w:hideMark/>
          </w:tcPr>
          <w:p w14:paraId="4DD396D0" w14:textId="77777777" w:rsidR="002C0D47" w:rsidRPr="00831AEF" w:rsidRDefault="002C0D47" w:rsidP="002C0D4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Examination record</w:t>
            </w:r>
          </w:p>
          <w:p w14:paraId="76CE4270" w14:textId="49A4AED2" w:rsidR="002C0D47" w:rsidRPr="00831AEF" w:rsidRDefault="002C0D47" w:rsidP="002C0D4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Medical order record</w:t>
            </w:r>
          </w:p>
          <w:p w14:paraId="5A7A9F6D" w14:textId="7BE88987" w:rsidR="002C0D47" w:rsidRPr="00831AEF" w:rsidRDefault="002C0D47" w:rsidP="002C0D4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Medication dispense record</w:t>
            </w:r>
          </w:p>
          <w:p w14:paraId="44CC9C53" w14:textId="77777777" w:rsidR="002C0D47" w:rsidRPr="00831AEF" w:rsidRDefault="002C0D47" w:rsidP="002C0D4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Non-drug order record</w:t>
            </w:r>
          </w:p>
          <w:p w14:paraId="22FA6635" w14:textId="00688540" w:rsidR="002C0D47" w:rsidRPr="00831AEF" w:rsidRDefault="002C0D47" w:rsidP="002C0D4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251" w:hanging="180"/>
              <w:rPr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EMR text record</w:t>
            </w:r>
          </w:p>
        </w:tc>
      </w:tr>
      <w:tr w:rsidR="006C0251" w14:paraId="40AE6239" w14:textId="77777777" w:rsidTr="006C0251">
        <w:tc>
          <w:tcPr>
            <w:tcW w:w="694" w:type="pct"/>
            <w:tcBorders>
              <w:top w:val="single" w:sz="4" w:space="0" w:color="D2D5DC"/>
              <w:left w:val="nil"/>
              <w:bottom w:val="single" w:sz="4" w:space="0" w:color="D2D5DC"/>
              <w:right w:val="single" w:sz="4" w:space="0" w:color="D2D5DC"/>
            </w:tcBorders>
          </w:tcPr>
          <w:p w14:paraId="0CC4C73C" w14:textId="066B1C2B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831AEF">
              <w:rPr>
                <w:bCs/>
                <w:color w:val="000000" w:themeColor="text1"/>
                <w:kern w:val="24"/>
                <w:sz w:val="22"/>
                <w:szCs w:val="22"/>
              </w:rPr>
              <w:t>Treatment</w:t>
            </w:r>
          </w:p>
        </w:tc>
        <w:tc>
          <w:tcPr>
            <w:tcW w:w="1563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single" w:sz="4" w:space="0" w:color="D2D5DC"/>
            </w:tcBorders>
          </w:tcPr>
          <w:p w14:paraId="741BF9CC" w14:textId="3A1F90B8" w:rsidR="002C0D47" w:rsidRPr="00831AEF" w:rsidRDefault="002C0D47" w:rsidP="002C0D47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  <w:sz w:val="22"/>
                <w:szCs w:val="22"/>
              </w:rPr>
            </w:pPr>
            <w:r w:rsidRPr="00831AEF">
              <w:rPr>
                <w:color w:val="000000" w:themeColor="text1"/>
                <w:kern w:val="24"/>
                <w:sz w:val="22"/>
                <w:szCs w:val="22"/>
              </w:rPr>
              <w:t>Treatments include chemotherapy, radiation therapy, immunotherapy, targeted therapy</w:t>
            </w:r>
          </w:p>
        </w:tc>
        <w:tc>
          <w:tcPr>
            <w:tcW w:w="1667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single" w:sz="4" w:space="0" w:color="D2D5DC"/>
            </w:tcBorders>
          </w:tcPr>
          <w:p w14:paraId="704AFF5E" w14:textId="5745E53F" w:rsidR="002C0D47" w:rsidRPr="002C0D47" w:rsidRDefault="002C0D47" w:rsidP="002C0D47">
            <w:pPr>
              <w:pStyle w:val="NormalWeb"/>
              <w:rPr>
                <w:color w:val="000000" w:themeColor="text1"/>
                <w:kern w:val="24"/>
                <w:sz w:val="22"/>
                <w:szCs w:val="22"/>
              </w:rPr>
            </w:pPr>
            <w:r w:rsidRPr="002C0D47">
              <w:rPr>
                <w:color w:val="000000" w:themeColor="text1"/>
                <w:kern w:val="24"/>
                <w:sz w:val="22"/>
                <w:szCs w:val="22"/>
              </w:rPr>
              <w:t xml:space="preserve">Using the following terms to search from medical orders:                                                 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‘</w:t>
            </w:r>
            <w:r w:rsidRPr="00993CB7">
              <w:rPr>
                <w:rFonts w:ascii="SimSun" w:eastAsia="SimSun" w:hAnsi="SimSun" w:cs="MS Mincho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化</w:t>
            </w:r>
            <w:r w:rsidRPr="00993CB7">
              <w:rPr>
                <w:rFonts w:ascii="SimSun" w:eastAsia="SimSun" w:hAnsi="SimSun" w:cs="New Gulim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疗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993CB7">
              <w:rPr>
                <w:rFonts w:ascii="SimSun" w:eastAsia="SimSun" w:hAnsi="SimSun" w:cs="MS Mincho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放</w:t>
            </w:r>
            <w:r w:rsidRPr="00993CB7">
              <w:rPr>
                <w:rFonts w:ascii="SimSun" w:eastAsia="SimSun" w:hAnsi="SimSun" w:cs="New Gulim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疗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993CB7">
              <w:rPr>
                <w:rFonts w:ascii="SimSun" w:eastAsia="SimSun" w:hAnsi="SimSun" w:cs="MS Mincho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免疫治</w:t>
            </w:r>
            <w:r w:rsidRPr="00993CB7">
              <w:rPr>
                <w:rFonts w:ascii="SimSun" w:eastAsia="SimSun" w:hAnsi="SimSun" w:cs="New Gulim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疗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 OR ‘</w:t>
            </w:r>
            <w:r w:rsidRPr="00993CB7">
              <w:rPr>
                <w:rFonts w:ascii="SimSun" w:eastAsia="SimSun" w:hAnsi="SimSun" w:cs="MS Gothic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靶向治</w:t>
            </w:r>
            <w:r w:rsidRPr="00993CB7">
              <w:rPr>
                <w:rFonts w:ascii="SimSun" w:eastAsia="SimSun" w:hAnsi="SimSun" w:cs="New Gulim" w:hint="eastAsia"/>
                <w:i/>
                <w:iCs/>
                <w:color w:val="000000" w:themeColor="text1"/>
                <w:kern w:val="24"/>
                <w:sz w:val="20"/>
                <w:szCs w:val="20"/>
              </w:rPr>
              <w:t>疗</w:t>
            </w:r>
            <w:r w:rsidRPr="002C0D47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’</w:t>
            </w:r>
            <w:r w:rsidRPr="002C0D47">
              <w:rPr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76" w:type="pct"/>
            <w:tcBorders>
              <w:top w:val="single" w:sz="4" w:space="0" w:color="D2D5DC"/>
              <w:left w:val="single" w:sz="4" w:space="0" w:color="D2D5DC"/>
              <w:bottom w:val="single" w:sz="4" w:space="0" w:color="D2D5DC"/>
              <w:right w:val="nil"/>
            </w:tcBorders>
          </w:tcPr>
          <w:p w14:paraId="31477772" w14:textId="1DBE187F" w:rsidR="002C0D47" w:rsidRPr="00831AEF" w:rsidRDefault="002C0D47" w:rsidP="002C0D47">
            <w:pPr>
              <w:pStyle w:val="NormalWeb"/>
              <w:numPr>
                <w:ilvl w:val="0"/>
                <w:numId w:val="5"/>
              </w:numPr>
              <w:ind w:left="251" w:hanging="180"/>
              <w:rPr>
                <w:color w:val="000000" w:themeColor="text1"/>
                <w:kern w:val="24"/>
                <w:sz w:val="20"/>
                <w:szCs w:val="20"/>
              </w:rPr>
            </w:pPr>
            <w:r w:rsidRPr="002C0D47">
              <w:rPr>
                <w:color w:val="000000" w:themeColor="text1"/>
                <w:kern w:val="24"/>
                <w:sz w:val="20"/>
                <w:szCs w:val="20"/>
              </w:rPr>
              <w:t>Examination recor</w:t>
            </w:r>
            <w:r w:rsidRPr="00831AEF">
              <w:rPr>
                <w:color w:val="000000" w:themeColor="text1"/>
                <w:kern w:val="24"/>
                <w:sz w:val="20"/>
                <w:szCs w:val="20"/>
              </w:rPr>
              <w:t>d</w:t>
            </w:r>
          </w:p>
          <w:p w14:paraId="12DCD89E" w14:textId="116A2CDB" w:rsidR="002C0D47" w:rsidRPr="002C0D47" w:rsidRDefault="002C0D47" w:rsidP="002C0D47">
            <w:pPr>
              <w:pStyle w:val="NormalWeb"/>
              <w:numPr>
                <w:ilvl w:val="0"/>
                <w:numId w:val="5"/>
              </w:numPr>
              <w:ind w:left="251" w:hanging="180"/>
              <w:rPr>
                <w:color w:val="000000" w:themeColor="text1"/>
                <w:kern w:val="24"/>
                <w:sz w:val="20"/>
                <w:szCs w:val="20"/>
              </w:rPr>
            </w:pPr>
            <w:r w:rsidRPr="002C0D47">
              <w:rPr>
                <w:color w:val="000000" w:themeColor="text1"/>
                <w:kern w:val="24"/>
                <w:sz w:val="20"/>
                <w:szCs w:val="20"/>
              </w:rPr>
              <w:t>Medical order record</w:t>
            </w:r>
          </w:p>
          <w:p w14:paraId="3D6EDF8B" w14:textId="77777777" w:rsidR="002C0D47" w:rsidRPr="002C0D47" w:rsidRDefault="002C0D47" w:rsidP="002C0D47">
            <w:pPr>
              <w:pStyle w:val="NormalWeb"/>
              <w:numPr>
                <w:ilvl w:val="0"/>
                <w:numId w:val="5"/>
              </w:numPr>
              <w:ind w:left="251" w:hanging="180"/>
              <w:rPr>
                <w:color w:val="000000" w:themeColor="text1"/>
                <w:kern w:val="24"/>
                <w:sz w:val="20"/>
                <w:szCs w:val="20"/>
              </w:rPr>
            </w:pPr>
            <w:r w:rsidRPr="002C0D47">
              <w:rPr>
                <w:color w:val="000000" w:themeColor="text1"/>
                <w:kern w:val="24"/>
                <w:sz w:val="20"/>
                <w:szCs w:val="20"/>
              </w:rPr>
              <w:t>Medication dispense record</w:t>
            </w:r>
          </w:p>
          <w:p w14:paraId="590075CF" w14:textId="77777777" w:rsidR="002C0D47" w:rsidRPr="00831AEF" w:rsidRDefault="002C0D47" w:rsidP="002C0D47">
            <w:pPr>
              <w:pStyle w:val="NormalWeb"/>
              <w:numPr>
                <w:ilvl w:val="0"/>
                <w:numId w:val="5"/>
              </w:numPr>
              <w:ind w:left="251" w:hanging="180"/>
              <w:rPr>
                <w:color w:val="000000" w:themeColor="text1"/>
                <w:kern w:val="24"/>
                <w:sz w:val="20"/>
                <w:szCs w:val="20"/>
              </w:rPr>
            </w:pPr>
            <w:r w:rsidRPr="002C0D47">
              <w:rPr>
                <w:color w:val="000000" w:themeColor="text1"/>
                <w:kern w:val="24"/>
                <w:sz w:val="20"/>
                <w:szCs w:val="20"/>
              </w:rPr>
              <w:t>Non-drug order record</w:t>
            </w:r>
          </w:p>
          <w:p w14:paraId="0833A786" w14:textId="5C703DD2" w:rsidR="002C0D47" w:rsidRPr="00831AEF" w:rsidRDefault="002C0D47" w:rsidP="002C0D47">
            <w:pPr>
              <w:pStyle w:val="NormalWeb"/>
              <w:numPr>
                <w:ilvl w:val="0"/>
                <w:numId w:val="5"/>
              </w:numPr>
              <w:ind w:left="251" w:hanging="180"/>
              <w:rPr>
                <w:color w:val="000000" w:themeColor="text1"/>
                <w:kern w:val="24"/>
                <w:sz w:val="20"/>
                <w:szCs w:val="20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EMR text record</w:t>
            </w:r>
          </w:p>
        </w:tc>
      </w:tr>
      <w:tr w:rsidR="006C0251" w14:paraId="7F73BE54" w14:textId="77777777" w:rsidTr="006C0251">
        <w:tc>
          <w:tcPr>
            <w:tcW w:w="694" w:type="pct"/>
            <w:tcBorders>
              <w:top w:val="single" w:sz="4" w:space="0" w:color="D2D5DC"/>
              <w:left w:val="nil"/>
              <w:bottom w:val="single" w:sz="4" w:space="0" w:color="auto"/>
              <w:right w:val="single" w:sz="4" w:space="0" w:color="D2D5DC"/>
            </w:tcBorders>
            <w:hideMark/>
          </w:tcPr>
          <w:p w14:paraId="0C4CBC77" w14:textId="77777777" w:rsidR="006C0251" w:rsidRPr="00831AEF" w:rsidRDefault="006C0251" w:rsidP="002C0D47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831AEF">
              <w:rPr>
                <w:bCs/>
                <w:color w:val="000000" w:themeColor="text1"/>
                <w:kern w:val="24"/>
                <w:sz w:val="22"/>
                <w:szCs w:val="22"/>
              </w:rPr>
              <w:t xml:space="preserve">None </w:t>
            </w:r>
          </w:p>
          <w:p w14:paraId="71D6EB5C" w14:textId="37B68179" w:rsidR="006C0251" w:rsidRPr="00831AEF" w:rsidRDefault="006C0251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bCs/>
                <w:color w:val="000000" w:themeColor="text1"/>
                <w:kern w:val="24"/>
                <w:sz w:val="22"/>
                <w:szCs w:val="22"/>
              </w:rPr>
              <w:t>(i.e. other services)</w:t>
            </w:r>
          </w:p>
        </w:tc>
        <w:tc>
          <w:tcPr>
            <w:tcW w:w="3230" w:type="pct"/>
            <w:gridSpan w:val="2"/>
            <w:tcBorders>
              <w:top w:val="single" w:sz="4" w:space="0" w:color="D2D5DC"/>
              <w:left w:val="single" w:sz="4" w:space="0" w:color="D2D5DC"/>
              <w:bottom w:val="single" w:sz="4" w:space="0" w:color="auto"/>
              <w:right w:val="single" w:sz="4" w:space="0" w:color="D2D5DC"/>
            </w:tcBorders>
            <w:hideMark/>
          </w:tcPr>
          <w:p w14:paraId="4D2A73F2" w14:textId="06AAE19E" w:rsidR="006C0251" w:rsidRPr="00831AEF" w:rsidRDefault="006C0251" w:rsidP="002C0D4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31AEF">
              <w:rPr>
                <w:color w:val="000000" w:themeColor="text1"/>
                <w:kern w:val="24"/>
                <w:sz w:val="22"/>
                <w:szCs w:val="22"/>
              </w:rPr>
              <w:t>Patients received services or procedures during the index visit that do not include any biopsy, surgery, imaging, or treatment, as defined above.</w:t>
            </w:r>
          </w:p>
        </w:tc>
        <w:tc>
          <w:tcPr>
            <w:tcW w:w="1076" w:type="pct"/>
            <w:tcBorders>
              <w:top w:val="single" w:sz="4" w:space="0" w:color="D2D5DC"/>
              <w:left w:val="single" w:sz="4" w:space="0" w:color="D2D5DC"/>
              <w:bottom w:val="single" w:sz="4" w:space="0" w:color="auto"/>
              <w:right w:val="nil"/>
            </w:tcBorders>
            <w:hideMark/>
          </w:tcPr>
          <w:p w14:paraId="70AEDD7B" w14:textId="77777777" w:rsidR="006C0251" w:rsidRPr="00831AEF" w:rsidRDefault="006C0251" w:rsidP="002C0D47">
            <w:pPr>
              <w:pStyle w:val="NormalWeb"/>
              <w:spacing w:before="0" w:beforeAutospacing="0" w:after="0" w:afterAutospacing="0"/>
              <w:ind w:left="251" w:hanging="180"/>
              <w:rPr>
                <w:sz w:val="22"/>
                <w:szCs w:val="22"/>
              </w:rPr>
            </w:pPr>
            <w:r w:rsidRPr="00831AEF">
              <w:rPr>
                <w:color w:val="000000" w:themeColor="text1"/>
                <w:kern w:val="24"/>
                <w:sz w:val="20"/>
                <w:szCs w:val="20"/>
              </w:rPr>
              <w:t>Medical order record</w:t>
            </w:r>
          </w:p>
        </w:tc>
      </w:tr>
    </w:tbl>
    <w:p w14:paraId="30A2385B" w14:textId="77777777" w:rsidR="002C0D47" w:rsidRDefault="002C0D47"/>
    <w:sectPr w:rsidR="002C0D47" w:rsidSect="002C0D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3895" w14:textId="77777777" w:rsidR="003F6429" w:rsidRDefault="003F6429" w:rsidP="002C0D47">
      <w:pPr>
        <w:spacing w:after="0" w:line="240" w:lineRule="auto"/>
      </w:pPr>
      <w:r>
        <w:separator/>
      </w:r>
    </w:p>
  </w:endnote>
  <w:endnote w:type="continuationSeparator" w:id="0">
    <w:p w14:paraId="038D29AB" w14:textId="77777777" w:rsidR="003F6429" w:rsidRDefault="003F6429" w:rsidP="002C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Gulim">
    <w:altName w:val="Batang"/>
    <w:panose1 w:val="020B0604020202020204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BC3A" w14:textId="77777777" w:rsidR="003F6429" w:rsidRDefault="003F6429" w:rsidP="002C0D47">
      <w:pPr>
        <w:spacing w:after="0" w:line="240" w:lineRule="auto"/>
      </w:pPr>
      <w:r>
        <w:separator/>
      </w:r>
    </w:p>
  </w:footnote>
  <w:footnote w:type="continuationSeparator" w:id="0">
    <w:p w14:paraId="5571F8C3" w14:textId="77777777" w:rsidR="003F6429" w:rsidRDefault="003F6429" w:rsidP="002C0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297F"/>
    <w:multiLevelType w:val="hybridMultilevel"/>
    <w:tmpl w:val="FC2A810E"/>
    <w:lvl w:ilvl="0" w:tplc="82C0A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C0411"/>
    <w:multiLevelType w:val="hybridMultilevel"/>
    <w:tmpl w:val="FC2A8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3227A"/>
    <w:multiLevelType w:val="hybridMultilevel"/>
    <w:tmpl w:val="D9DA0ADC"/>
    <w:lvl w:ilvl="0" w:tplc="82C0A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64123"/>
    <w:multiLevelType w:val="hybridMultilevel"/>
    <w:tmpl w:val="FC2A8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437062">
    <w:abstractNumId w:val="0"/>
  </w:num>
  <w:num w:numId="2" w16cid:durableId="620302975">
    <w:abstractNumId w:val="3"/>
  </w:num>
  <w:num w:numId="3" w16cid:durableId="1065028396">
    <w:abstractNumId w:val="1"/>
  </w:num>
  <w:num w:numId="4" w16cid:durableId="1574699330">
    <w:abstractNumId w:val="2"/>
  </w:num>
  <w:num w:numId="5" w16cid:durableId="1330060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ED"/>
    <w:rsid w:val="002C0D47"/>
    <w:rsid w:val="003E0F47"/>
    <w:rsid w:val="003F6429"/>
    <w:rsid w:val="006C0251"/>
    <w:rsid w:val="007E6031"/>
    <w:rsid w:val="00831AEF"/>
    <w:rsid w:val="00993CB7"/>
    <w:rsid w:val="009F4812"/>
    <w:rsid w:val="00C042ED"/>
    <w:rsid w:val="00E3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81034"/>
  <w15:chartTrackingRefBased/>
  <w15:docId w15:val="{28E1EEC9-1710-441C-9CF1-0170F0E3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4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2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D47"/>
  </w:style>
  <w:style w:type="paragraph" w:styleId="Footer">
    <w:name w:val="footer"/>
    <w:basedOn w:val="Normal"/>
    <w:link w:val="FooterChar"/>
    <w:uiPriority w:val="99"/>
    <w:unhideWhenUsed/>
    <w:rsid w:val="002C0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D47"/>
  </w:style>
  <w:style w:type="paragraph" w:styleId="NormalWeb">
    <w:name w:val="Normal (Web)"/>
    <w:basedOn w:val="Normal"/>
    <w:uiPriority w:val="99"/>
    <w:unhideWhenUsed/>
    <w:rsid w:val="002C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C0D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Intuitive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Kao</dc:creator>
  <cp:keywords/>
  <dc:description/>
  <cp:lastModifiedBy>Zirui Zhou</cp:lastModifiedBy>
  <cp:revision>4</cp:revision>
  <dcterms:created xsi:type="dcterms:W3CDTF">2025-02-13T17:38:00Z</dcterms:created>
  <dcterms:modified xsi:type="dcterms:W3CDTF">2025-11-26T02:07:00Z</dcterms:modified>
</cp:coreProperties>
</file>