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D2861A" w14:textId="77777777" w:rsidR="00B11891" w:rsidRPr="00B11891" w:rsidRDefault="00B11891" w:rsidP="00B11891">
      <w:pPr>
        <w:spacing w:line="440" w:lineRule="exact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bookmarkStart w:id="0" w:name="OLE_LINK54"/>
      <w:r w:rsidRPr="00B11891">
        <w:rPr>
          <w:rFonts w:ascii="Times New Roman" w:eastAsia="宋体" w:hAnsi="Times New Roman" w:cs="Times New Roman"/>
          <w:b/>
          <w:bCs/>
          <w:sz w:val="24"/>
          <w:szCs w:val="24"/>
        </w:rPr>
        <w:t>Exosomal miR-4644 targets SPRY3 to promote proliferation and invasion of pancreatic cancer</w:t>
      </w:r>
    </w:p>
    <w:bookmarkEnd w:id="0"/>
    <w:p w14:paraId="25A191E8" w14:textId="77777777" w:rsidR="0062369E" w:rsidRPr="0062369E" w:rsidRDefault="0062369E" w:rsidP="008F1A13">
      <w:pPr>
        <w:spacing w:line="440" w:lineRule="exact"/>
        <w:jc w:val="center"/>
        <w:rPr>
          <w:rFonts w:ascii="Times New Roman" w:eastAsia="等线" w:hAnsi="Times New Roman" w:cs="Times New Roman"/>
          <w:szCs w:val="21"/>
          <w:lang w:bidi="en-US"/>
        </w:rPr>
      </w:pPr>
      <w:r w:rsidRPr="0062369E">
        <w:rPr>
          <w:rFonts w:ascii="Times New Roman" w:eastAsia="等线" w:hAnsi="Times New Roman" w:cs="Times New Roman"/>
          <w:szCs w:val="21"/>
          <w:lang w:bidi="en-US"/>
        </w:rPr>
        <w:t xml:space="preserve">Xiangyu Chu </w:t>
      </w:r>
      <w:r w:rsidRPr="0062369E">
        <w:rPr>
          <w:rFonts w:ascii="Times New Roman" w:eastAsia="等线" w:hAnsi="Times New Roman" w:cs="Times New Roman" w:hint="eastAsia"/>
          <w:szCs w:val="21"/>
          <w:vertAlign w:val="superscript"/>
          <w:lang w:bidi="en-US"/>
        </w:rPr>
        <w:t>1</w:t>
      </w:r>
      <w:r w:rsidRPr="0062369E">
        <w:rPr>
          <w:rFonts w:ascii="Times New Roman" w:eastAsia="等线" w:hAnsi="Times New Roman" w:cs="Times New Roman"/>
          <w:szCs w:val="21"/>
          <w:vertAlign w:val="superscript"/>
          <w:lang w:bidi="en-US"/>
        </w:rPr>
        <w:t>†</w:t>
      </w:r>
      <w:r w:rsidRPr="0062369E">
        <w:rPr>
          <w:rFonts w:ascii="Times New Roman" w:eastAsia="等线" w:hAnsi="Times New Roman" w:cs="Times New Roman"/>
          <w:szCs w:val="21"/>
          <w:lang w:bidi="en-US"/>
        </w:rPr>
        <w:t>,</w:t>
      </w:r>
      <w:bookmarkStart w:id="1" w:name="_Hlk136631852"/>
      <w:r w:rsidRPr="0062369E">
        <w:rPr>
          <w:rFonts w:ascii="Times New Roman" w:eastAsia="等线" w:hAnsi="Times New Roman" w:cs="Times New Roman"/>
          <w:szCs w:val="21"/>
          <w:lang w:bidi="en-US"/>
        </w:rPr>
        <w:t xml:space="preserve"> Dongqi Li </w:t>
      </w:r>
      <w:r w:rsidRPr="0062369E">
        <w:rPr>
          <w:rFonts w:ascii="Times New Roman" w:eastAsia="等线" w:hAnsi="Times New Roman" w:cs="Times New Roman" w:hint="eastAsia"/>
          <w:szCs w:val="21"/>
          <w:vertAlign w:val="superscript"/>
          <w:lang w:bidi="en-US"/>
        </w:rPr>
        <w:t>2</w:t>
      </w:r>
      <w:r w:rsidRPr="0062369E">
        <w:rPr>
          <w:rFonts w:ascii="Times New Roman" w:eastAsia="等线" w:hAnsi="Times New Roman" w:cs="Times New Roman"/>
          <w:szCs w:val="21"/>
          <w:vertAlign w:val="superscript"/>
          <w:lang w:bidi="en-US"/>
        </w:rPr>
        <w:t>†</w:t>
      </w:r>
      <w:r w:rsidRPr="0062369E">
        <w:rPr>
          <w:rFonts w:ascii="Times New Roman" w:eastAsia="等线" w:hAnsi="Times New Roman" w:cs="Times New Roman"/>
          <w:szCs w:val="21"/>
          <w:lang w:bidi="en-US"/>
        </w:rPr>
        <w:t>,</w:t>
      </w:r>
      <w:bookmarkEnd w:id="1"/>
      <w:r w:rsidRPr="0062369E">
        <w:rPr>
          <w:rFonts w:ascii="Times New Roman" w:eastAsia="等线" w:hAnsi="Times New Roman" w:cs="Times New Roman"/>
          <w:szCs w:val="21"/>
          <w:lang w:bidi="en-US"/>
        </w:rPr>
        <w:t xml:space="preserve"> </w:t>
      </w:r>
      <w:bookmarkStart w:id="2" w:name="_Hlk188038698"/>
      <w:r w:rsidRPr="0062369E">
        <w:rPr>
          <w:rFonts w:ascii="Times New Roman" w:eastAsia="等线" w:hAnsi="Times New Roman" w:cs="Times New Roman" w:hint="eastAsia"/>
          <w:szCs w:val="21"/>
          <w:lang w:bidi="en-US"/>
        </w:rPr>
        <w:t>Fusheng Zhang</w:t>
      </w:r>
      <w:r w:rsidRPr="0062369E">
        <w:rPr>
          <w:rFonts w:ascii="Times New Roman" w:eastAsia="等线" w:hAnsi="Times New Roman" w:cs="Times New Roman" w:hint="eastAsia"/>
          <w:szCs w:val="21"/>
          <w:vertAlign w:val="superscript"/>
          <w:lang w:bidi="en-US"/>
        </w:rPr>
        <w:t>2</w:t>
      </w:r>
      <w:r w:rsidRPr="0062369E">
        <w:rPr>
          <w:rFonts w:ascii="Times New Roman" w:eastAsia="等线" w:hAnsi="Times New Roman" w:cs="Times New Roman" w:hint="eastAsia"/>
          <w:szCs w:val="21"/>
          <w:lang w:bidi="en-US"/>
        </w:rPr>
        <w:t>, Yongsu Ma</w:t>
      </w:r>
      <w:r w:rsidRPr="0062369E">
        <w:rPr>
          <w:rFonts w:ascii="Times New Roman" w:eastAsia="等线" w:hAnsi="Times New Roman" w:cs="Times New Roman" w:hint="eastAsia"/>
          <w:szCs w:val="21"/>
          <w:vertAlign w:val="superscript"/>
          <w:lang w:bidi="en-US"/>
        </w:rPr>
        <w:t>2</w:t>
      </w:r>
      <w:r w:rsidRPr="0062369E">
        <w:rPr>
          <w:rFonts w:ascii="Times New Roman" w:eastAsia="等线" w:hAnsi="Times New Roman" w:cs="Times New Roman" w:hint="eastAsia"/>
          <w:szCs w:val="21"/>
          <w:lang w:bidi="en-US"/>
        </w:rPr>
        <w:t xml:space="preserve">, </w:t>
      </w:r>
      <w:bookmarkEnd w:id="2"/>
      <w:r w:rsidRPr="0062369E">
        <w:rPr>
          <w:rFonts w:ascii="Times New Roman" w:eastAsia="等线" w:hAnsi="Times New Roman" w:cs="Times New Roman" w:hint="eastAsia"/>
          <w:szCs w:val="21"/>
          <w:lang w:bidi="en-US"/>
        </w:rPr>
        <w:t>Yongqi Deng</w:t>
      </w:r>
      <w:r w:rsidRPr="0062369E">
        <w:rPr>
          <w:rFonts w:ascii="Times New Roman" w:eastAsia="等线" w:hAnsi="Times New Roman" w:cs="Times New Roman" w:hint="eastAsia"/>
          <w:szCs w:val="21"/>
          <w:vertAlign w:val="superscript"/>
          <w:lang w:bidi="en-US"/>
        </w:rPr>
        <w:t>2</w:t>
      </w:r>
      <w:r w:rsidRPr="0062369E">
        <w:rPr>
          <w:rFonts w:ascii="Times New Roman" w:eastAsia="等线" w:hAnsi="Times New Roman" w:cs="Times New Roman" w:hint="eastAsia"/>
          <w:szCs w:val="21"/>
          <w:lang w:bidi="en-US"/>
        </w:rPr>
        <w:t>,</w:t>
      </w:r>
    </w:p>
    <w:p w14:paraId="4267268E" w14:textId="77777777" w:rsidR="0062369E" w:rsidRPr="0062369E" w:rsidRDefault="0062369E" w:rsidP="008F1A13">
      <w:pPr>
        <w:spacing w:line="440" w:lineRule="exact"/>
        <w:jc w:val="center"/>
        <w:rPr>
          <w:rFonts w:ascii="Times New Roman" w:eastAsia="等线" w:hAnsi="Times New Roman" w:cs="Times New Roman"/>
          <w:szCs w:val="21"/>
          <w:lang w:bidi="en-US"/>
        </w:rPr>
      </w:pPr>
      <w:bookmarkStart w:id="3" w:name="OLE_LINK56"/>
      <w:bookmarkStart w:id="4" w:name="_Hlk188549081"/>
      <w:r w:rsidRPr="0062369E">
        <w:rPr>
          <w:rFonts w:ascii="Times New Roman" w:eastAsia="等线" w:hAnsi="Times New Roman" w:cs="Times New Roman" w:hint="eastAsia"/>
          <w:szCs w:val="21"/>
          <w:lang w:bidi="en-US"/>
        </w:rPr>
        <w:t>Chen Wang</w:t>
      </w:r>
      <w:bookmarkEnd w:id="3"/>
      <w:r w:rsidRPr="0062369E">
        <w:rPr>
          <w:rFonts w:ascii="Times New Roman" w:eastAsia="等线" w:hAnsi="Times New Roman" w:cs="Times New Roman" w:hint="eastAsia"/>
          <w:szCs w:val="21"/>
          <w:vertAlign w:val="superscript"/>
          <w:lang w:bidi="en-US"/>
        </w:rPr>
        <w:t>3</w:t>
      </w:r>
      <w:r w:rsidRPr="0062369E">
        <w:rPr>
          <w:rFonts w:ascii="Times New Roman" w:eastAsia="等线" w:hAnsi="Times New Roman" w:cs="Times New Roman"/>
          <w:szCs w:val="21"/>
          <w:vertAlign w:val="superscript"/>
          <w:lang w:bidi="en-US"/>
        </w:rPr>
        <w:t>,</w:t>
      </w:r>
      <w:r w:rsidRPr="0062369E">
        <w:rPr>
          <w:rFonts w:ascii="Times New Roman" w:eastAsia="等线" w:hAnsi="Times New Roman" w:cs="Times New Roman" w:hint="eastAsia"/>
          <w:szCs w:val="21"/>
          <w:vertAlign w:val="superscript"/>
          <w:lang w:bidi="en-US"/>
        </w:rPr>
        <w:t>4</w:t>
      </w:r>
      <w:bookmarkEnd w:id="4"/>
      <w:r w:rsidRPr="0062369E">
        <w:rPr>
          <w:rFonts w:ascii="Times New Roman" w:eastAsia="等线" w:hAnsi="Times New Roman" w:cs="Times New Roman"/>
          <w:szCs w:val="21"/>
          <w:vertAlign w:val="superscript"/>
          <w:lang w:bidi="en-US"/>
        </w:rPr>
        <w:sym w:font="Wingdings" w:char="F02A"/>
      </w:r>
      <w:r w:rsidRPr="0062369E">
        <w:rPr>
          <w:rFonts w:ascii="Times New Roman" w:eastAsia="等线" w:hAnsi="Times New Roman" w:cs="Times New Roman" w:hint="eastAsia"/>
          <w:szCs w:val="21"/>
          <w:lang w:bidi="en-US"/>
        </w:rPr>
        <w:t>,</w:t>
      </w:r>
      <w:r w:rsidRPr="0062369E">
        <w:rPr>
          <w:rFonts w:ascii="Times New Roman" w:eastAsia="等线" w:hAnsi="Times New Roman" w:cs="Times New Roman"/>
          <w:szCs w:val="21"/>
          <w:lang w:bidi="en-US"/>
        </w:rPr>
        <w:t xml:space="preserve"> Xiaodong Tian </w:t>
      </w:r>
      <w:r w:rsidRPr="0062369E">
        <w:rPr>
          <w:rFonts w:ascii="Times New Roman" w:eastAsia="等线" w:hAnsi="Times New Roman" w:cs="Times New Roman" w:hint="eastAsia"/>
          <w:szCs w:val="21"/>
          <w:vertAlign w:val="superscript"/>
          <w:lang w:bidi="en-US"/>
        </w:rPr>
        <w:t>2</w:t>
      </w:r>
      <w:r w:rsidRPr="0062369E">
        <w:rPr>
          <w:rFonts w:ascii="Times New Roman" w:eastAsia="等线" w:hAnsi="Times New Roman" w:cs="Times New Roman"/>
          <w:szCs w:val="21"/>
          <w:vertAlign w:val="superscript"/>
          <w:lang w:bidi="en-US"/>
        </w:rPr>
        <w:sym w:font="Wingdings" w:char="F02A"/>
      </w:r>
      <w:r w:rsidRPr="0062369E">
        <w:rPr>
          <w:rFonts w:ascii="Times New Roman" w:eastAsia="等线" w:hAnsi="Times New Roman" w:cs="Times New Roman" w:hint="eastAsia"/>
          <w:szCs w:val="21"/>
          <w:lang w:bidi="en-US"/>
        </w:rPr>
        <w:t xml:space="preserve">, Yanlian Yang </w:t>
      </w:r>
      <w:r w:rsidRPr="0062369E">
        <w:rPr>
          <w:rFonts w:ascii="Times New Roman" w:eastAsia="等线" w:hAnsi="Times New Roman" w:cs="Times New Roman" w:hint="eastAsia"/>
          <w:szCs w:val="21"/>
          <w:vertAlign w:val="superscript"/>
          <w:lang w:bidi="en-US"/>
        </w:rPr>
        <w:t>3,4</w:t>
      </w:r>
      <w:r w:rsidRPr="0062369E">
        <w:rPr>
          <w:rFonts w:ascii="Times New Roman" w:eastAsia="等线" w:hAnsi="Times New Roman" w:cs="Times New Roman"/>
          <w:szCs w:val="21"/>
          <w:vertAlign w:val="superscript"/>
          <w:lang w:bidi="en-US"/>
        </w:rPr>
        <w:sym w:font="Wingdings" w:char="F02A"/>
      </w:r>
      <w:r w:rsidRPr="0062369E">
        <w:rPr>
          <w:rFonts w:ascii="Times New Roman" w:eastAsia="等线" w:hAnsi="Times New Roman" w:cs="Times New Roman" w:hint="eastAsia"/>
          <w:szCs w:val="21"/>
          <w:lang w:bidi="en-US"/>
        </w:rPr>
        <w:t>,</w:t>
      </w:r>
      <w:r w:rsidRPr="0062369E">
        <w:rPr>
          <w:rFonts w:ascii="Times New Roman" w:eastAsia="等线" w:hAnsi="Times New Roman" w:cs="Times New Roman"/>
          <w:szCs w:val="21"/>
          <w:lang w:bidi="en-US"/>
        </w:rPr>
        <w:t xml:space="preserve"> and Yinmo Yang </w:t>
      </w:r>
      <w:bookmarkStart w:id="5" w:name="OLE_LINK42"/>
      <w:r w:rsidRPr="0062369E">
        <w:rPr>
          <w:rFonts w:ascii="Times New Roman" w:eastAsia="等线" w:hAnsi="Times New Roman" w:cs="Times New Roman" w:hint="eastAsia"/>
          <w:szCs w:val="21"/>
          <w:vertAlign w:val="superscript"/>
          <w:lang w:bidi="en-US"/>
        </w:rPr>
        <w:t>2</w:t>
      </w:r>
      <w:r w:rsidRPr="0062369E">
        <w:rPr>
          <w:rFonts w:ascii="Times New Roman" w:eastAsia="等线" w:hAnsi="Times New Roman" w:cs="Times New Roman"/>
          <w:szCs w:val="21"/>
          <w:vertAlign w:val="superscript"/>
          <w:lang w:bidi="en-US"/>
        </w:rPr>
        <w:sym w:font="Wingdings" w:char="F02A"/>
      </w:r>
      <w:bookmarkEnd w:id="5"/>
    </w:p>
    <w:p w14:paraId="0A3EF50C" w14:textId="77777777" w:rsidR="0062369E" w:rsidRPr="0062369E" w:rsidRDefault="0062369E" w:rsidP="0062369E">
      <w:pPr>
        <w:spacing w:line="440" w:lineRule="exact"/>
        <w:rPr>
          <w:rFonts w:ascii="Times New Roman" w:eastAsia="等线" w:hAnsi="Times New Roman" w:cs="Times New Roman"/>
          <w:szCs w:val="21"/>
          <w:lang w:bidi="en-US"/>
        </w:rPr>
      </w:pPr>
      <w:bookmarkStart w:id="6" w:name="OLE_LINK24"/>
      <w:r w:rsidRPr="0062369E">
        <w:rPr>
          <w:rFonts w:ascii="Times New Roman" w:eastAsia="等线" w:hAnsi="Times New Roman" w:cs="Times New Roman" w:hint="eastAsia"/>
          <w:szCs w:val="21"/>
          <w:vertAlign w:val="superscript"/>
          <w:lang w:bidi="en-US"/>
        </w:rPr>
        <w:t>1</w:t>
      </w:r>
      <w:r w:rsidRPr="0062369E">
        <w:rPr>
          <w:rFonts w:ascii="Times New Roman" w:eastAsia="等线" w:hAnsi="Times New Roman" w:cs="Times New Roman" w:hint="eastAsia"/>
          <w:szCs w:val="21"/>
          <w:lang w:bidi="en-US"/>
        </w:rPr>
        <w:t>Department of General Surgery, Beijing Friendship Hospital, Capital Medical University, State Key Lab of Digestive Health, National Clinical Research Center for Digestive Diseases, Beijing, 100050, China</w:t>
      </w:r>
    </w:p>
    <w:p w14:paraId="2C4B9092" w14:textId="77777777" w:rsidR="0062369E" w:rsidRPr="0062369E" w:rsidRDefault="0062369E" w:rsidP="0062369E">
      <w:pPr>
        <w:spacing w:line="440" w:lineRule="exact"/>
        <w:rPr>
          <w:rFonts w:ascii="Times New Roman" w:eastAsia="等线" w:hAnsi="Times New Roman" w:cs="Times New Roman"/>
          <w:szCs w:val="21"/>
          <w:lang w:bidi="en-US"/>
        </w:rPr>
      </w:pPr>
      <w:r w:rsidRPr="0062369E">
        <w:rPr>
          <w:rFonts w:ascii="Times New Roman" w:eastAsia="等线" w:hAnsi="Times New Roman" w:cs="Times New Roman" w:hint="eastAsia"/>
          <w:szCs w:val="21"/>
          <w:vertAlign w:val="superscript"/>
          <w:lang w:bidi="en-US"/>
        </w:rPr>
        <w:t>2</w:t>
      </w:r>
      <w:r w:rsidRPr="0062369E">
        <w:rPr>
          <w:rFonts w:ascii="Times New Roman" w:eastAsia="等线" w:hAnsi="Times New Roman" w:cs="Times New Roman"/>
          <w:szCs w:val="21"/>
          <w:lang w:bidi="en-US"/>
        </w:rPr>
        <w:t>Department of Hepatobiliary and Pancreatic Surgery, Peking University First Hospital, Beijing 100034, China</w:t>
      </w:r>
      <w:r w:rsidRPr="0062369E">
        <w:rPr>
          <w:rFonts w:ascii="Times New Roman" w:eastAsia="等线" w:hAnsi="Times New Roman" w:cs="Times New Roman" w:hint="eastAsia"/>
          <w:szCs w:val="21"/>
          <w:lang w:bidi="en-US"/>
        </w:rPr>
        <w:t xml:space="preserve"> </w:t>
      </w:r>
    </w:p>
    <w:p w14:paraId="69F60841" w14:textId="77777777" w:rsidR="0062369E" w:rsidRPr="0062369E" w:rsidRDefault="0062369E" w:rsidP="0062369E">
      <w:pPr>
        <w:spacing w:line="440" w:lineRule="exact"/>
        <w:rPr>
          <w:rFonts w:ascii="Times New Roman" w:eastAsia="等线" w:hAnsi="Times New Roman" w:cs="Times New Roman"/>
          <w:szCs w:val="21"/>
          <w:lang w:bidi="en-US"/>
        </w:rPr>
      </w:pPr>
      <w:bookmarkStart w:id="7" w:name="OLE_LINK50"/>
      <w:r w:rsidRPr="0062369E">
        <w:rPr>
          <w:rFonts w:ascii="Times New Roman" w:eastAsia="等线" w:hAnsi="Times New Roman" w:cs="Times New Roman" w:hint="eastAsia"/>
          <w:szCs w:val="21"/>
          <w:vertAlign w:val="superscript"/>
          <w:lang w:bidi="en-US"/>
        </w:rPr>
        <w:t>3</w:t>
      </w:r>
      <w:r w:rsidRPr="0062369E">
        <w:rPr>
          <w:rFonts w:ascii="Times New Roman" w:eastAsia="等线" w:hAnsi="Times New Roman" w:cs="Times New Roman"/>
          <w:szCs w:val="21"/>
          <w:lang w:bidi="en-US"/>
        </w:rPr>
        <w:t>CAS Key Laboratory of Standardization and Measurement for Nanotechnology, CAS Key Laboratory of Biological Effects of Nanomaterials and Nanosafety, National Center for Nanoscience and Technology, Beijing, China</w:t>
      </w:r>
    </w:p>
    <w:bookmarkEnd w:id="7"/>
    <w:p w14:paraId="1EA78FF0" w14:textId="77777777" w:rsidR="0062369E" w:rsidRPr="0062369E" w:rsidRDefault="0062369E" w:rsidP="0062369E">
      <w:pPr>
        <w:spacing w:line="440" w:lineRule="exact"/>
        <w:rPr>
          <w:rFonts w:ascii="Times New Roman" w:eastAsia="等线" w:hAnsi="Times New Roman" w:cs="Times New Roman"/>
          <w:szCs w:val="21"/>
          <w:lang w:bidi="en-US"/>
        </w:rPr>
      </w:pPr>
      <w:r w:rsidRPr="0062369E">
        <w:rPr>
          <w:rFonts w:ascii="Times New Roman" w:eastAsia="等线" w:hAnsi="Times New Roman" w:cs="Times New Roman" w:hint="eastAsia"/>
          <w:szCs w:val="21"/>
          <w:vertAlign w:val="superscript"/>
          <w:lang w:bidi="en-US"/>
        </w:rPr>
        <w:t>4</w:t>
      </w:r>
      <w:r w:rsidRPr="0062369E">
        <w:rPr>
          <w:rFonts w:ascii="Times New Roman" w:eastAsia="等线" w:hAnsi="Times New Roman" w:cs="Times New Roman"/>
          <w:szCs w:val="21"/>
          <w:lang w:bidi="en-US"/>
        </w:rPr>
        <w:t>University of Chinese Academy of Sciences, Beijing 100049, China</w:t>
      </w:r>
    </w:p>
    <w:bookmarkEnd w:id="6"/>
    <w:p w14:paraId="1D49BA5D" w14:textId="77777777" w:rsidR="0062369E" w:rsidRPr="0062369E" w:rsidRDefault="0062369E" w:rsidP="0062369E">
      <w:pPr>
        <w:spacing w:line="440" w:lineRule="exact"/>
        <w:rPr>
          <w:rFonts w:ascii="Times New Roman" w:eastAsia="等线" w:hAnsi="Times New Roman" w:cs="Times New Roman"/>
          <w:szCs w:val="21"/>
          <w:lang w:bidi="en-US"/>
        </w:rPr>
      </w:pPr>
      <w:r w:rsidRPr="0062369E">
        <w:rPr>
          <w:rFonts w:ascii="Times New Roman" w:eastAsia="等线" w:hAnsi="Times New Roman" w:cs="Times New Roman"/>
          <w:szCs w:val="21"/>
          <w:lang w:bidi="en-US"/>
        </w:rPr>
        <w:sym w:font="Wingdings" w:char="F02A"/>
      </w:r>
      <w:r w:rsidRPr="0062369E">
        <w:rPr>
          <w:rFonts w:ascii="Times New Roman" w:eastAsia="等线" w:hAnsi="Times New Roman" w:cs="Times New Roman" w:hint="eastAsia"/>
          <w:szCs w:val="21"/>
          <w:lang w:bidi="en-US"/>
        </w:rPr>
        <w:t xml:space="preserve"> </w:t>
      </w:r>
      <w:r w:rsidRPr="0062369E">
        <w:rPr>
          <w:rFonts w:ascii="Times New Roman" w:eastAsia="等线" w:hAnsi="Times New Roman" w:cs="Times New Roman"/>
          <w:szCs w:val="21"/>
          <w:lang w:bidi="en-US"/>
        </w:rPr>
        <w:t>Correspondence: Yinmo Yang</w:t>
      </w:r>
      <w:r w:rsidRPr="0062369E">
        <w:rPr>
          <w:rFonts w:ascii="Times New Roman" w:eastAsia="等线" w:hAnsi="Times New Roman" w:cs="Times New Roman" w:hint="eastAsia"/>
          <w:szCs w:val="21"/>
          <w:lang w:bidi="en-US"/>
        </w:rPr>
        <w:t>:</w:t>
      </w:r>
      <w:r w:rsidRPr="0062369E">
        <w:rPr>
          <w:rFonts w:ascii="Times New Roman" w:eastAsia="等线" w:hAnsi="Times New Roman" w:cs="Times New Roman"/>
          <w:szCs w:val="21"/>
          <w:lang w:bidi="en-US"/>
        </w:rPr>
        <w:t xml:space="preserve"> </w:t>
      </w:r>
      <w:hyperlink r:id="rId6" w:history="1">
        <w:r w:rsidRPr="0062369E">
          <w:rPr>
            <w:rStyle w:val="af3"/>
            <w:rFonts w:ascii="Times New Roman" w:eastAsia="等线" w:hAnsi="Times New Roman" w:cs="Times New Roman"/>
            <w:szCs w:val="21"/>
            <w:lang w:bidi="en-US"/>
          </w:rPr>
          <w:t>yangyinmosci@bjmu.edu.cn</w:t>
        </w:r>
      </w:hyperlink>
      <w:r w:rsidRPr="0062369E">
        <w:rPr>
          <w:rFonts w:ascii="Times New Roman" w:eastAsia="等线" w:hAnsi="Times New Roman" w:cs="Times New Roman" w:hint="eastAsia"/>
          <w:szCs w:val="21"/>
          <w:lang w:bidi="en-US"/>
        </w:rPr>
        <w:t xml:space="preserve"> </w:t>
      </w:r>
    </w:p>
    <w:p w14:paraId="307F42E6" w14:textId="77777777" w:rsidR="0062369E" w:rsidRPr="0062369E" w:rsidRDefault="0062369E" w:rsidP="0062369E">
      <w:pPr>
        <w:spacing w:line="440" w:lineRule="exact"/>
        <w:rPr>
          <w:rFonts w:ascii="Times New Roman" w:eastAsia="等线" w:hAnsi="Times New Roman" w:cs="Times New Roman"/>
          <w:szCs w:val="21"/>
          <w:lang w:bidi="en-US"/>
        </w:rPr>
      </w:pPr>
      <w:r w:rsidRPr="0062369E">
        <w:rPr>
          <w:rFonts w:ascii="Times New Roman" w:eastAsia="等线" w:hAnsi="Times New Roman" w:cs="Times New Roman"/>
          <w:szCs w:val="21"/>
          <w:lang w:bidi="en-US"/>
        </w:rPr>
        <w:t>Xiaodong Tian</w:t>
      </w:r>
      <w:r w:rsidRPr="0062369E">
        <w:rPr>
          <w:rFonts w:ascii="Times New Roman" w:eastAsia="等线" w:hAnsi="Times New Roman" w:cs="Times New Roman" w:hint="eastAsia"/>
          <w:szCs w:val="21"/>
          <w:lang w:bidi="en-US"/>
        </w:rPr>
        <w:t xml:space="preserve">: </w:t>
      </w:r>
      <w:hyperlink r:id="rId7" w:history="1">
        <w:r w:rsidRPr="0062369E">
          <w:rPr>
            <w:rStyle w:val="af3"/>
            <w:rFonts w:ascii="Times New Roman" w:eastAsia="等线" w:hAnsi="Times New Roman" w:cs="Times New Roman"/>
            <w:szCs w:val="21"/>
            <w:lang w:bidi="en-US"/>
          </w:rPr>
          <w:t>tianxiaodong@pkufh.com</w:t>
        </w:r>
      </w:hyperlink>
      <w:r w:rsidRPr="0062369E">
        <w:rPr>
          <w:rFonts w:ascii="Times New Roman" w:eastAsia="等线" w:hAnsi="Times New Roman" w:cs="Times New Roman" w:hint="eastAsia"/>
          <w:szCs w:val="21"/>
          <w:lang w:bidi="en-US"/>
        </w:rPr>
        <w:t xml:space="preserve"> </w:t>
      </w:r>
    </w:p>
    <w:p w14:paraId="1D36457A" w14:textId="77777777" w:rsidR="0062369E" w:rsidRPr="0062369E" w:rsidRDefault="0062369E" w:rsidP="0062369E">
      <w:pPr>
        <w:spacing w:line="440" w:lineRule="exact"/>
        <w:rPr>
          <w:rFonts w:ascii="Times New Roman" w:eastAsia="等线" w:hAnsi="Times New Roman" w:cs="Times New Roman"/>
          <w:szCs w:val="21"/>
          <w:lang w:bidi="en-US"/>
        </w:rPr>
      </w:pPr>
      <w:r w:rsidRPr="0062369E">
        <w:rPr>
          <w:rFonts w:ascii="Times New Roman" w:eastAsia="等线" w:hAnsi="Times New Roman" w:cs="Times New Roman" w:hint="eastAsia"/>
          <w:szCs w:val="21"/>
          <w:lang w:bidi="en-US"/>
        </w:rPr>
        <w:t>Yanlian Yang:</w:t>
      </w:r>
      <w:r w:rsidRPr="0062369E">
        <w:rPr>
          <w:rFonts w:ascii="Times New Roman" w:eastAsia="等线" w:hAnsi="Times New Roman" w:cs="Times New Roman"/>
          <w:szCs w:val="21"/>
          <w:lang w:bidi="en-US"/>
        </w:rPr>
        <w:t xml:space="preserve"> yangyl@nanoctr.cn</w:t>
      </w:r>
      <w:r w:rsidRPr="0062369E">
        <w:rPr>
          <w:rFonts w:ascii="Times New Roman" w:eastAsia="等线" w:hAnsi="Times New Roman" w:cs="Times New Roman" w:hint="eastAsia"/>
          <w:szCs w:val="21"/>
          <w:lang w:bidi="en-US"/>
        </w:rPr>
        <w:t xml:space="preserve"> </w:t>
      </w:r>
    </w:p>
    <w:p w14:paraId="46141D94" w14:textId="77777777" w:rsidR="0062369E" w:rsidRPr="0062369E" w:rsidRDefault="0062369E" w:rsidP="0062369E">
      <w:pPr>
        <w:spacing w:line="440" w:lineRule="exact"/>
        <w:rPr>
          <w:rFonts w:ascii="Times New Roman" w:eastAsia="等线" w:hAnsi="Times New Roman" w:cs="Times New Roman"/>
          <w:szCs w:val="21"/>
          <w:lang w:bidi="en-US"/>
        </w:rPr>
      </w:pPr>
      <w:r w:rsidRPr="0062369E">
        <w:rPr>
          <w:rFonts w:ascii="Times New Roman" w:eastAsia="等线" w:hAnsi="Times New Roman" w:cs="Times New Roman" w:hint="eastAsia"/>
          <w:szCs w:val="21"/>
          <w:lang w:bidi="en-US"/>
        </w:rPr>
        <w:t xml:space="preserve">Chen Wang: </w:t>
      </w:r>
      <w:r w:rsidRPr="0062369E">
        <w:rPr>
          <w:rFonts w:ascii="Times New Roman" w:eastAsia="等线" w:hAnsi="Times New Roman" w:cs="Times New Roman"/>
          <w:szCs w:val="21"/>
          <w:lang w:bidi="en-US"/>
        </w:rPr>
        <w:t>wangch@nanoctr.cn</w:t>
      </w:r>
    </w:p>
    <w:p w14:paraId="0CBFA2D1" w14:textId="5F849AF5" w:rsidR="0062369E" w:rsidRPr="0062369E" w:rsidRDefault="0062369E" w:rsidP="0062369E">
      <w:pPr>
        <w:spacing w:line="440" w:lineRule="exact"/>
        <w:rPr>
          <w:rFonts w:ascii="Times New Roman" w:eastAsia="等线" w:hAnsi="Times New Roman" w:cs="Times New Roman"/>
          <w:szCs w:val="21"/>
          <w:vertAlign w:val="superscript"/>
          <w:lang w:bidi="en-US"/>
        </w:rPr>
      </w:pPr>
      <w:r w:rsidRPr="0062369E">
        <w:rPr>
          <w:rFonts w:ascii="Times New Roman" w:eastAsia="等线" w:hAnsi="Times New Roman" w:cs="Times New Roman" w:hint="eastAsia"/>
          <w:szCs w:val="21"/>
          <w:lang w:bidi="en-US"/>
        </w:rPr>
        <w:t>†</w:t>
      </w:r>
      <w:r w:rsidRPr="0062369E">
        <w:rPr>
          <w:rFonts w:ascii="Times New Roman" w:eastAsia="等线" w:hAnsi="Times New Roman" w:cs="Times New Roman" w:hint="eastAsia"/>
          <w:szCs w:val="21"/>
          <w:lang w:bidi="en-US"/>
        </w:rPr>
        <w:t xml:space="preserve"> </w:t>
      </w:r>
      <w:r w:rsidRPr="0062369E">
        <w:rPr>
          <w:rFonts w:ascii="Times New Roman" w:eastAsia="等线" w:hAnsi="Times New Roman" w:cs="Times New Roman"/>
          <w:szCs w:val="21"/>
          <w:lang w:bidi="en-US"/>
        </w:rPr>
        <w:t>Xiangyu Chu</w:t>
      </w:r>
      <w:r w:rsidRPr="0062369E">
        <w:rPr>
          <w:rFonts w:ascii="Times New Roman" w:eastAsia="等线" w:hAnsi="Times New Roman" w:cs="Times New Roman" w:hint="eastAsia"/>
          <w:szCs w:val="21"/>
          <w:lang w:bidi="en-US"/>
        </w:rPr>
        <w:t xml:space="preserve"> </w:t>
      </w:r>
      <w:r>
        <w:rPr>
          <w:rFonts w:ascii="Times New Roman" w:eastAsia="等线" w:hAnsi="Times New Roman" w:cs="Times New Roman" w:hint="eastAsia"/>
          <w:szCs w:val="21"/>
          <w:lang w:bidi="en-US"/>
        </w:rPr>
        <w:t xml:space="preserve">and </w:t>
      </w:r>
      <w:r w:rsidRPr="0062369E">
        <w:rPr>
          <w:rFonts w:ascii="Times New Roman" w:eastAsia="等线" w:hAnsi="Times New Roman" w:cs="Times New Roman"/>
          <w:szCs w:val="21"/>
          <w:lang w:bidi="en-US"/>
        </w:rPr>
        <w:t>Dongqi Li</w:t>
      </w:r>
      <w:r>
        <w:rPr>
          <w:rFonts w:ascii="Times New Roman" w:eastAsia="等线" w:hAnsi="Times New Roman" w:cs="Times New Roman" w:hint="eastAsia"/>
          <w:szCs w:val="21"/>
          <w:lang w:bidi="en-US"/>
        </w:rPr>
        <w:t xml:space="preserve"> </w:t>
      </w:r>
      <w:r w:rsidRPr="0062369E">
        <w:rPr>
          <w:rFonts w:ascii="Times New Roman" w:eastAsia="等线" w:hAnsi="Times New Roman" w:cs="Times New Roman"/>
          <w:szCs w:val="21"/>
          <w:lang w:bidi="en-US"/>
        </w:rPr>
        <w:t>contributed equally to this work.</w:t>
      </w:r>
    </w:p>
    <w:p w14:paraId="36813969" w14:textId="77777777" w:rsidR="00B11891" w:rsidRPr="0062369E" w:rsidRDefault="00B11891" w:rsidP="00867B5B">
      <w:pPr>
        <w:spacing w:line="440" w:lineRule="exact"/>
        <w:rPr>
          <w:rFonts w:ascii="Times New Roman" w:eastAsia="宋体" w:hAnsi="Times New Roman" w:cs="Times New Roman"/>
        </w:rPr>
      </w:pPr>
    </w:p>
    <w:p w14:paraId="6DA7A6EC" w14:textId="77777777" w:rsidR="00B11891" w:rsidRDefault="00B11891" w:rsidP="00867B5B">
      <w:pPr>
        <w:spacing w:line="440" w:lineRule="exact"/>
        <w:rPr>
          <w:rFonts w:ascii="Times New Roman" w:eastAsia="宋体" w:hAnsi="Times New Roman" w:cs="Times New Roman"/>
        </w:rPr>
      </w:pPr>
    </w:p>
    <w:p w14:paraId="5E9B0C25" w14:textId="77777777" w:rsidR="00B11891" w:rsidRDefault="00B11891" w:rsidP="00867B5B">
      <w:pPr>
        <w:spacing w:line="440" w:lineRule="exact"/>
        <w:rPr>
          <w:rFonts w:ascii="Times New Roman" w:eastAsia="宋体" w:hAnsi="Times New Roman" w:cs="Times New Roman"/>
        </w:rPr>
      </w:pPr>
    </w:p>
    <w:p w14:paraId="60C9C867" w14:textId="77777777" w:rsidR="00B11891" w:rsidRDefault="00B11891" w:rsidP="00867B5B">
      <w:pPr>
        <w:spacing w:line="440" w:lineRule="exact"/>
        <w:rPr>
          <w:rFonts w:ascii="Times New Roman" w:eastAsia="宋体" w:hAnsi="Times New Roman" w:cs="Times New Roman"/>
        </w:rPr>
      </w:pPr>
    </w:p>
    <w:p w14:paraId="5848EBA1" w14:textId="77777777" w:rsidR="00B11891" w:rsidRDefault="00B11891" w:rsidP="00867B5B">
      <w:pPr>
        <w:spacing w:line="440" w:lineRule="exact"/>
        <w:rPr>
          <w:rFonts w:ascii="Times New Roman" w:eastAsia="宋体" w:hAnsi="Times New Roman" w:cs="Times New Roman"/>
        </w:rPr>
      </w:pPr>
    </w:p>
    <w:p w14:paraId="6FA045FB" w14:textId="77777777" w:rsidR="00B11891" w:rsidRDefault="00B11891" w:rsidP="00867B5B">
      <w:pPr>
        <w:spacing w:line="440" w:lineRule="exact"/>
        <w:rPr>
          <w:rFonts w:ascii="Times New Roman" w:eastAsia="宋体" w:hAnsi="Times New Roman" w:cs="Times New Roman"/>
        </w:rPr>
      </w:pPr>
    </w:p>
    <w:p w14:paraId="6E835810" w14:textId="77777777" w:rsidR="00B11891" w:rsidRDefault="00B11891" w:rsidP="00867B5B">
      <w:pPr>
        <w:spacing w:line="440" w:lineRule="exact"/>
        <w:rPr>
          <w:rFonts w:ascii="Times New Roman" w:eastAsia="宋体" w:hAnsi="Times New Roman" w:cs="Times New Roman"/>
        </w:rPr>
      </w:pPr>
    </w:p>
    <w:p w14:paraId="1E0F8F22" w14:textId="77777777" w:rsidR="00B11891" w:rsidRDefault="00B11891" w:rsidP="00867B5B">
      <w:pPr>
        <w:spacing w:line="440" w:lineRule="exact"/>
        <w:rPr>
          <w:rFonts w:ascii="Times New Roman" w:eastAsia="宋体" w:hAnsi="Times New Roman" w:cs="Times New Roman"/>
        </w:rPr>
      </w:pPr>
    </w:p>
    <w:p w14:paraId="5F279ED0" w14:textId="77777777" w:rsidR="00B11891" w:rsidRDefault="00B11891" w:rsidP="00867B5B">
      <w:pPr>
        <w:spacing w:line="440" w:lineRule="exact"/>
        <w:rPr>
          <w:rFonts w:ascii="Times New Roman" w:eastAsia="宋体" w:hAnsi="Times New Roman" w:cs="Times New Roman"/>
        </w:rPr>
      </w:pPr>
    </w:p>
    <w:p w14:paraId="7BBCCBAF" w14:textId="14C47583" w:rsidR="00867B5B" w:rsidRDefault="004A360D" w:rsidP="00867B5B">
      <w:pPr>
        <w:spacing w:line="440" w:lineRule="exact"/>
        <w:rPr>
          <w:rFonts w:ascii="Times New Roman" w:eastAsia="宋体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61C51F00" wp14:editId="4B115EE6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5274310" cy="3898265"/>
            <wp:effectExtent l="0" t="0" r="0" b="0"/>
            <wp:wrapTopAndBottom/>
            <wp:docPr id="16180871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4"/>
                    <a:stretch/>
                  </pic:blipFill>
                  <pic:spPr bwMode="auto">
                    <a:xfrm>
                      <a:off x="0" y="0"/>
                      <a:ext cx="5274310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B5B" w:rsidRPr="004D5539">
        <w:rPr>
          <w:rFonts w:ascii="Times New Roman" w:eastAsia="宋体" w:hAnsi="Times New Roman" w:cs="Times New Roman"/>
        </w:rPr>
        <w:t>Figure S1. (A) Representative NTA images illustrating the size and particle distribution of AsPC-1-exos and BxPC-3-exos. (B) Isolated exosomes exhibited expression of key exosomal proteins relative to parental cells.</w:t>
      </w:r>
      <w:r w:rsidR="003218DC" w:rsidRPr="003218DC">
        <w:rPr>
          <w:rFonts w:ascii="Times New Roman" w:eastAsia="宋体" w:hAnsi="Times New Roman" w:cs="Times New Roman" w:hint="eastAsia"/>
        </w:rPr>
        <w:t xml:space="preserve"> </w:t>
      </w:r>
      <w:r w:rsidR="003218DC" w:rsidRPr="00BE7CB1">
        <w:rPr>
          <w:rFonts w:ascii="Times New Roman" w:eastAsia="宋体" w:hAnsi="Times New Roman" w:cs="Times New Roman" w:hint="eastAsia"/>
        </w:rPr>
        <w:t>All experiments were performed with 3 independent replicates.</w:t>
      </w:r>
    </w:p>
    <w:p w14:paraId="14DEFC4D" w14:textId="77777777" w:rsidR="00867B5B" w:rsidRDefault="00867B5B" w:rsidP="00867B5B">
      <w:pPr>
        <w:spacing w:line="440" w:lineRule="exact"/>
        <w:rPr>
          <w:rFonts w:ascii="Times New Roman" w:eastAsia="宋体" w:hAnsi="Times New Roman" w:cs="Times New Roman"/>
        </w:rPr>
      </w:pPr>
    </w:p>
    <w:p w14:paraId="51D5E265" w14:textId="77777777" w:rsidR="004A360D" w:rsidRDefault="004A360D" w:rsidP="00867B5B">
      <w:pPr>
        <w:spacing w:line="440" w:lineRule="exact"/>
        <w:rPr>
          <w:rFonts w:ascii="Times New Roman" w:eastAsia="宋体" w:hAnsi="Times New Roman" w:cs="Times New Roman"/>
        </w:rPr>
      </w:pPr>
    </w:p>
    <w:p w14:paraId="64AF97BA" w14:textId="77777777" w:rsidR="004A360D" w:rsidRDefault="004A360D" w:rsidP="00867B5B">
      <w:pPr>
        <w:spacing w:line="440" w:lineRule="exact"/>
        <w:rPr>
          <w:rFonts w:ascii="Times New Roman" w:eastAsia="宋体" w:hAnsi="Times New Roman" w:cs="Times New Roman"/>
        </w:rPr>
      </w:pPr>
    </w:p>
    <w:p w14:paraId="631453FF" w14:textId="77777777" w:rsidR="004A360D" w:rsidRDefault="004A360D" w:rsidP="00867B5B">
      <w:pPr>
        <w:spacing w:line="440" w:lineRule="exact"/>
        <w:rPr>
          <w:rFonts w:ascii="Times New Roman" w:eastAsia="宋体" w:hAnsi="Times New Roman" w:cs="Times New Roman"/>
        </w:rPr>
      </w:pPr>
    </w:p>
    <w:p w14:paraId="4DF6EA93" w14:textId="77777777" w:rsidR="004A360D" w:rsidRDefault="004A360D" w:rsidP="00867B5B">
      <w:pPr>
        <w:spacing w:line="440" w:lineRule="exact"/>
        <w:rPr>
          <w:rFonts w:ascii="Times New Roman" w:eastAsia="宋体" w:hAnsi="Times New Roman" w:cs="Times New Roman"/>
        </w:rPr>
      </w:pPr>
    </w:p>
    <w:p w14:paraId="3A5D637E" w14:textId="77777777" w:rsidR="004A360D" w:rsidRDefault="004A360D" w:rsidP="00867B5B">
      <w:pPr>
        <w:spacing w:line="440" w:lineRule="exact"/>
        <w:rPr>
          <w:rFonts w:ascii="Times New Roman" w:eastAsia="宋体" w:hAnsi="Times New Roman" w:cs="Times New Roman"/>
        </w:rPr>
      </w:pPr>
    </w:p>
    <w:p w14:paraId="4B19A243" w14:textId="77777777" w:rsidR="004A360D" w:rsidRDefault="004A360D" w:rsidP="00867B5B">
      <w:pPr>
        <w:spacing w:line="440" w:lineRule="exact"/>
        <w:rPr>
          <w:rFonts w:ascii="Times New Roman" w:eastAsia="宋体" w:hAnsi="Times New Roman" w:cs="Times New Roman"/>
        </w:rPr>
      </w:pPr>
    </w:p>
    <w:p w14:paraId="1B1BEF32" w14:textId="77777777" w:rsidR="004A360D" w:rsidRDefault="004A360D" w:rsidP="00867B5B">
      <w:pPr>
        <w:spacing w:line="440" w:lineRule="exact"/>
        <w:rPr>
          <w:rFonts w:ascii="Times New Roman" w:eastAsia="宋体" w:hAnsi="Times New Roman" w:cs="Times New Roman"/>
        </w:rPr>
      </w:pPr>
    </w:p>
    <w:p w14:paraId="2A50D72F" w14:textId="77777777" w:rsidR="004A360D" w:rsidRDefault="004A360D" w:rsidP="00867B5B">
      <w:pPr>
        <w:spacing w:line="440" w:lineRule="exact"/>
        <w:rPr>
          <w:rFonts w:ascii="Times New Roman" w:eastAsia="宋体" w:hAnsi="Times New Roman" w:cs="Times New Roman"/>
        </w:rPr>
      </w:pPr>
    </w:p>
    <w:p w14:paraId="3242760C" w14:textId="77777777" w:rsidR="004A360D" w:rsidRDefault="004A360D" w:rsidP="00867B5B">
      <w:pPr>
        <w:spacing w:line="440" w:lineRule="exact"/>
        <w:rPr>
          <w:rFonts w:ascii="Times New Roman" w:eastAsia="宋体" w:hAnsi="Times New Roman" w:cs="Times New Roman"/>
        </w:rPr>
      </w:pPr>
    </w:p>
    <w:p w14:paraId="2E48DF56" w14:textId="77777777" w:rsidR="004A360D" w:rsidRDefault="004A360D" w:rsidP="00867B5B">
      <w:pPr>
        <w:spacing w:line="440" w:lineRule="exact"/>
        <w:rPr>
          <w:rFonts w:ascii="Times New Roman" w:eastAsia="宋体" w:hAnsi="Times New Roman" w:cs="Times New Roman"/>
        </w:rPr>
      </w:pPr>
    </w:p>
    <w:p w14:paraId="4A1DF9A1" w14:textId="77777777" w:rsidR="004A360D" w:rsidRDefault="004A360D" w:rsidP="00867B5B">
      <w:pPr>
        <w:spacing w:line="440" w:lineRule="exact"/>
        <w:rPr>
          <w:rFonts w:ascii="Times New Roman" w:eastAsia="宋体" w:hAnsi="Times New Roman" w:cs="Times New Roman"/>
        </w:rPr>
      </w:pPr>
    </w:p>
    <w:p w14:paraId="0D8EC05D" w14:textId="77777777" w:rsidR="004A360D" w:rsidRDefault="004A360D" w:rsidP="00867B5B">
      <w:pPr>
        <w:spacing w:line="440" w:lineRule="exact"/>
        <w:rPr>
          <w:rFonts w:ascii="Times New Roman" w:eastAsia="宋体" w:hAnsi="Times New Roman" w:cs="Times New Roman"/>
        </w:rPr>
      </w:pPr>
    </w:p>
    <w:p w14:paraId="32743FDF" w14:textId="77777777" w:rsidR="004A360D" w:rsidRDefault="004A360D" w:rsidP="00867B5B">
      <w:pPr>
        <w:spacing w:line="440" w:lineRule="exact"/>
        <w:rPr>
          <w:rFonts w:ascii="Times New Roman" w:eastAsia="宋体" w:hAnsi="Times New Roman" w:cs="Times New Roman"/>
        </w:rPr>
      </w:pPr>
    </w:p>
    <w:p w14:paraId="4981D609" w14:textId="09E216F9" w:rsidR="00867B5B" w:rsidRDefault="004A360D" w:rsidP="00867B5B">
      <w:pPr>
        <w:spacing w:line="440" w:lineRule="exact"/>
        <w:rPr>
          <w:rFonts w:ascii="Times New Roman" w:eastAsia="宋体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6983BC2F" wp14:editId="252A687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6868160"/>
            <wp:effectExtent l="0" t="0" r="0" b="0"/>
            <wp:wrapTopAndBottom/>
            <wp:docPr id="50172208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6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B5B" w:rsidRPr="004D5539">
        <w:rPr>
          <w:rFonts w:ascii="Times New Roman" w:eastAsia="宋体" w:hAnsi="Times New Roman" w:cs="Times New Roman"/>
        </w:rPr>
        <w:t xml:space="preserve">Figure S2. Upregulation of miR-4644 </w:t>
      </w:r>
      <w:r w:rsidR="00867B5B">
        <w:rPr>
          <w:rFonts w:ascii="Times New Roman" w:eastAsia="宋体" w:hAnsi="Times New Roman" w:cs="Times New Roman" w:hint="eastAsia"/>
        </w:rPr>
        <w:t>contributed to</w:t>
      </w:r>
      <w:r w:rsidR="00867B5B" w:rsidRPr="004D5539">
        <w:rPr>
          <w:rFonts w:ascii="Times New Roman" w:eastAsia="宋体" w:hAnsi="Times New Roman" w:cs="Times New Roman"/>
        </w:rPr>
        <w:t xml:space="preserve"> PC cell </w:t>
      </w:r>
      <w:r w:rsidR="00867B5B">
        <w:rPr>
          <w:rFonts w:ascii="Times New Roman" w:eastAsia="宋体" w:hAnsi="Times New Roman" w:cs="Times New Roman" w:hint="eastAsia"/>
        </w:rPr>
        <w:t>progression</w:t>
      </w:r>
      <w:r w:rsidR="00867B5B" w:rsidRPr="004D5539">
        <w:rPr>
          <w:rFonts w:ascii="Times New Roman" w:eastAsia="宋体" w:hAnsi="Times New Roman" w:cs="Times New Roman"/>
        </w:rPr>
        <w:t xml:space="preserve">. (A) miR-4644 expression levels in AsPC-1 and BxPC-3 cells </w:t>
      </w:r>
      <w:r w:rsidR="00867B5B">
        <w:rPr>
          <w:rFonts w:ascii="Times New Roman" w:eastAsia="宋体" w:hAnsi="Times New Roman" w:cs="Times New Roman" w:hint="eastAsia"/>
        </w:rPr>
        <w:t xml:space="preserve">after </w:t>
      </w:r>
      <w:r w:rsidR="00867B5B" w:rsidRPr="004D5539">
        <w:rPr>
          <w:rFonts w:ascii="Times New Roman" w:eastAsia="宋体" w:hAnsi="Times New Roman" w:cs="Times New Roman"/>
        </w:rPr>
        <w:t>transfect</w:t>
      </w:r>
      <w:r w:rsidR="00867B5B">
        <w:rPr>
          <w:rFonts w:ascii="Times New Roman" w:eastAsia="宋体" w:hAnsi="Times New Roman" w:cs="Times New Roman" w:hint="eastAsia"/>
        </w:rPr>
        <w:t>ing</w:t>
      </w:r>
      <w:r w:rsidR="00867B5B" w:rsidRPr="004D5539">
        <w:rPr>
          <w:rFonts w:ascii="Times New Roman" w:eastAsia="宋体" w:hAnsi="Times New Roman" w:cs="Times New Roman"/>
        </w:rPr>
        <w:t xml:space="preserve"> with miR-4644 mimics, as assessed by RT-PCR. GAPDH served as an endogenous control. (B) CCK8 assays assessed the impact of miR-4644 overexpression and silencing on the </w:t>
      </w:r>
      <w:r w:rsidR="00867B5B" w:rsidRPr="00783FD1">
        <w:rPr>
          <w:rFonts w:ascii="Times New Roman" w:eastAsia="宋体" w:hAnsi="Times New Roman" w:cs="Times New Roman" w:hint="eastAsia"/>
        </w:rPr>
        <w:t>capacity for growth</w:t>
      </w:r>
      <w:r w:rsidR="00867B5B" w:rsidRPr="004D5539">
        <w:rPr>
          <w:rFonts w:ascii="Times New Roman" w:eastAsia="宋体" w:hAnsi="Times New Roman" w:cs="Times New Roman"/>
        </w:rPr>
        <w:t xml:space="preserve"> of AsPC-1 and BxPC-3 cells. (C)</w:t>
      </w:r>
      <w:bookmarkStart w:id="8" w:name="OLE_LINK1"/>
      <w:r w:rsidR="00867B5B" w:rsidRPr="00B16206">
        <w:rPr>
          <w:rFonts w:hint="eastAsia"/>
        </w:rPr>
        <w:t xml:space="preserve"> </w:t>
      </w:r>
      <w:r w:rsidR="00867B5B" w:rsidRPr="00B16206">
        <w:rPr>
          <w:rFonts w:ascii="Times New Roman" w:eastAsia="宋体" w:hAnsi="Times New Roman" w:cs="Times New Roman" w:hint="eastAsia"/>
        </w:rPr>
        <w:t xml:space="preserve">Typical photos and counting results of colony formation tests </w:t>
      </w:r>
      <w:r w:rsidR="00867B5B">
        <w:rPr>
          <w:rFonts w:ascii="Times New Roman" w:eastAsia="宋体" w:hAnsi="Times New Roman" w:cs="Times New Roman" w:hint="eastAsia"/>
        </w:rPr>
        <w:t xml:space="preserve">in </w:t>
      </w:r>
      <w:r w:rsidR="00867B5B" w:rsidRPr="004D5539">
        <w:rPr>
          <w:rFonts w:ascii="Times New Roman" w:eastAsia="宋体" w:hAnsi="Times New Roman" w:cs="Times New Roman"/>
        </w:rPr>
        <w:t>AsPC-1 and BxPC-3 cells</w:t>
      </w:r>
      <w:bookmarkEnd w:id="8"/>
      <w:r w:rsidR="00867B5B" w:rsidRPr="004D5539">
        <w:rPr>
          <w:rFonts w:ascii="Times New Roman" w:eastAsia="宋体" w:hAnsi="Times New Roman" w:cs="Times New Roman"/>
        </w:rPr>
        <w:t xml:space="preserve"> </w:t>
      </w:r>
      <w:r w:rsidR="00867B5B">
        <w:rPr>
          <w:rFonts w:ascii="Times New Roman" w:eastAsia="宋体" w:hAnsi="Times New Roman" w:cs="Times New Roman" w:hint="eastAsia"/>
        </w:rPr>
        <w:t xml:space="preserve">when </w:t>
      </w:r>
      <w:r w:rsidR="00867B5B" w:rsidRPr="004D5539">
        <w:rPr>
          <w:rFonts w:ascii="Times New Roman" w:eastAsia="宋体" w:hAnsi="Times New Roman" w:cs="Times New Roman"/>
        </w:rPr>
        <w:t>overexpress</w:t>
      </w:r>
      <w:r w:rsidR="00867B5B">
        <w:rPr>
          <w:rFonts w:ascii="Times New Roman" w:eastAsia="宋体" w:hAnsi="Times New Roman" w:cs="Times New Roman" w:hint="eastAsia"/>
        </w:rPr>
        <w:t>ed</w:t>
      </w:r>
      <w:r w:rsidR="00867B5B" w:rsidRPr="004D5539">
        <w:rPr>
          <w:rFonts w:ascii="Times New Roman" w:eastAsia="宋体" w:hAnsi="Times New Roman" w:cs="Times New Roman"/>
        </w:rPr>
        <w:t xml:space="preserve"> or silenc</w:t>
      </w:r>
      <w:r w:rsidR="00867B5B">
        <w:rPr>
          <w:rFonts w:ascii="Times New Roman" w:eastAsia="宋体" w:hAnsi="Times New Roman" w:cs="Times New Roman" w:hint="eastAsia"/>
        </w:rPr>
        <w:t>ed</w:t>
      </w:r>
      <w:r w:rsidR="00867B5B" w:rsidRPr="004D5539">
        <w:rPr>
          <w:rFonts w:ascii="Times New Roman" w:eastAsia="宋体" w:hAnsi="Times New Roman" w:cs="Times New Roman"/>
        </w:rPr>
        <w:t xml:space="preserve"> miR-4644. (D-E) Migration and invasion assays with representative statistical data for AsPC-1 and BxPC-3 cells upon miR-4644 </w:t>
      </w:r>
      <w:bookmarkStart w:id="9" w:name="OLE_LINK37"/>
      <w:r w:rsidR="00867B5B" w:rsidRPr="004D5539">
        <w:rPr>
          <w:rFonts w:ascii="Times New Roman" w:eastAsia="宋体" w:hAnsi="Times New Roman" w:cs="Times New Roman"/>
        </w:rPr>
        <w:t xml:space="preserve">modulation. </w:t>
      </w:r>
      <w:r w:rsidR="00867B5B" w:rsidRPr="004D5539">
        <w:rPr>
          <w:rFonts w:ascii="Times New Roman" w:eastAsia="宋体" w:hAnsi="Times New Roman" w:cs="Times New Roman"/>
        </w:rPr>
        <w:lastRenderedPageBreak/>
        <w:t>Scale bar: 100 μm.</w:t>
      </w:r>
      <w:bookmarkEnd w:id="9"/>
      <w:r w:rsidR="00867B5B" w:rsidRPr="004D5539">
        <w:rPr>
          <w:rFonts w:ascii="Times New Roman" w:eastAsia="宋体" w:hAnsi="Times New Roman" w:cs="Times New Roman"/>
        </w:rPr>
        <w:t xml:space="preserve"> (F) Representative </w:t>
      </w:r>
      <w:r w:rsidR="00867B5B">
        <w:rPr>
          <w:rFonts w:ascii="Times New Roman" w:eastAsia="宋体" w:hAnsi="Times New Roman" w:cs="Times New Roman" w:hint="eastAsia"/>
        </w:rPr>
        <w:t>pictures</w:t>
      </w:r>
      <w:r w:rsidR="00867B5B" w:rsidRPr="004D5539">
        <w:rPr>
          <w:rFonts w:ascii="Times New Roman" w:eastAsia="宋体" w:hAnsi="Times New Roman" w:cs="Times New Roman"/>
        </w:rPr>
        <w:t xml:space="preserve"> and statistical </w:t>
      </w:r>
      <w:bookmarkStart w:id="10" w:name="OLE_LINK43"/>
      <w:r w:rsidR="00867B5B" w:rsidRPr="004D5539">
        <w:rPr>
          <w:rFonts w:ascii="Times New Roman" w:eastAsia="宋体" w:hAnsi="Times New Roman" w:cs="Times New Roman"/>
        </w:rPr>
        <w:t xml:space="preserve">results </w:t>
      </w:r>
      <w:r w:rsidR="00867B5B">
        <w:rPr>
          <w:rFonts w:ascii="Times New Roman" w:eastAsia="宋体" w:hAnsi="Times New Roman" w:cs="Times New Roman"/>
        </w:rPr>
        <w:t>identifying</w:t>
      </w:r>
      <w:r w:rsidR="00867B5B" w:rsidRPr="004D5539">
        <w:rPr>
          <w:rFonts w:ascii="Times New Roman" w:eastAsia="宋体" w:hAnsi="Times New Roman" w:cs="Times New Roman"/>
        </w:rPr>
        <w:t xml:space="preserve"> the effect of miR-4644 inhibition on the migration of BxPC-3 cells treated with TDEs</w:t>
      </w:r>
      <w:bookmarkEnd w:id="10"/>
      <w:r w:rsidR="00867B5B" w:rsidRPr="004D5539">
        <w:rPr>
          <w:rFonts w:ascii="Times New Roman" w:eastAsia="宋体" w:hAnsi="Times New Roman" w:cs="Times New Roman"/>
        </w:rPr>
        <w:t>. Scale bar: 100 μm.</w:t>
      </w:r>
      <w:r w:rsidR="003218DC" w:rsidRPr="003218DC">
        <w:rPr>
          <w:rFonts w:ascii="Times New Roman" w:eastAsia="宋体" w:hAnsi="Times New Roman" w:cs="Times New Roman" w:hint="eastAsia"/>
        </w:rPr>
        <w:t xml:space="preserve"> </w:t>
      </w:r>
      <w:r w:rsidR="003218DC" w:rsidRPr="00BE7CB1">
        <w:rPr>
          <w:rFonts w:ascii="Times New Roman" w:eastAsia="宋体" w:hAnsi="Times New Roman" w:cs="Times New Roman" w:hint="eastAsia"/>
        </w:rPr>
        <w:t xml:space="preserve">All experiments were performed with 3 independent replicates. </w:t>
      </w:r>
      <w:r w:rsidR="003218DC">
        <w:rPr>
          <w:rFonts w:ascii="Times New Roman" w:eastAsia="宋体" w:hAnsi="Times New Roman" w:cs="Times New Roman" w:hint="eastAsia"/>
        </w:rPr>
        <w:t xml:space="preserve">The </w:t>
      </w:r>
      <w:r w:rsidR="00346008">
        <w:rPr>
          <w:rFonts w:ascii="Times New Roman" w:eastAsia="宋体" w:hAnsi="Times New Roman" w:cs="Times New Roman"/>
        </w:rPr>
        <w:t>student’s</w:t>
      </w:r>
      <w:r w:rsidR="003218DC">
        <w:rPr>
          <w:rFonts w:ascii="Times New Roman" w:eastAsia="宋体" w:hAnsi="Times New Roman" w:cs="Times New Roman" w:hint="eastAsia"/>
        </w:rPr>
        <w:t xml:space="preserve"> t-test was performed to assess the mean differences between groups, and One-way ANOVA was used to assess the differences among three groups.</w:t>
      </w:r>
      <w:r w:rsidR="003218DC" w:rsidRPr="001C1166">
        <w:rPr>
          <w:rFonts w:ascii="Times New Roman" w:eastAsia="宋体" w:hAnsi="Times New Roman" w:cs="Times New Roman"/>
        </w:rPr>
        <w:t xml:space="preserve"> </w:t>
      </w:r>
      <w:r w:rsidR="003218DC" w:rsidRPr="001C1166">
        <w:rPr>
          <w:rFonts w:ascii="Cambria Math" w:eastAsia="宋体" w:hAnsi="Cambria Math" w:cs="Cambria Math"/>
        </w:rPr>
        <w:t>∗</w:t>
      </w:r>
      <w:r w:rsidR="003218DC" w:rsidRPr="001C1166">
        <w:rPr>
          <w:rFonts w:ascii="Times New Roman" w:eastAsia="宋体" w:hAnsi="Times New Roman" w:cs="Times New Roman"/>
        </w:rPr>
        <w:t xml:space="preserve">p &lt; 0.05, </w:t>
      </w:r>
      <w:r w:rsidR="003218DC" w:rsidRPr="001C1166">
        <w:rPr>
          <w:rFonts w:ascii="Cambria Math" w:eastAsia="宋体" w:hAnsi="Cambria Math" w:cs="Cambria Math"/>
        </w:rPr>
        <w:t>∗∗</w:t>
      </w:r>
      <w:r w:rsidR="003218DC" w:rsidRPr="001C1166">
        <w:rPr>
          <w:rFonts w:ascii="Times New Roman" w:eastAsia="宋体" w:hAnsi="Times New Roman" w:cs="Times New Roman"/>
        </w:rPr>
        <w:t xml:space="preserve">p &lt; 0.01, </w:t>
      </w:r>
      <w:r w:rsidR="003218DC" w:rsidRPr="001C1166">
        <w:rPr>
          <w:rFonts w:ascii="Cambria Math" w:eastAsia="宋体" w:hAnsi="Cambria Math" w:cs="Cambria Math"/>
        </w:rPr>
        <w:t>∗∗∗</w:t>
      </w:r>
      <w:r w:rsidR="003218DC" w:rsidRPr="001C1166">
        <w:rPr>
          <w:rFonts w:ascii="Times New Roman" w:eastAsia="宋体" w:hAnsi="Times New Roman" w:cs="Times New Roman"/>
        </w:rPr>
        <w:t>p &lt; 0.001</w:t>
      </w:r>
      <w:r w:rsidR="003218DC">
        <w:rPr>
          <w:rFonts w:ascii="Times New Roman" w:eastAsia="宋体" w:hAnsi="Times New Roman" w:cs="Times New Roman" w:hint="eastAsia"/>
        </w:rPr>
        <w:t xml:space="preserve">, </w:t>
      </w:r>
      <w:r w:rsidR="003218DC" w:rsidRPr="001C1166">
        <w:rPr>
          <w:rFonts w:ascii="Cambria Math" w:eastAsia="宋体" w:hAnsi="Cambria Math" w:cs="Cambria Math"/>
        </w:rPr>
        <w:t>∗∗∗∗</w:t>
      </w:r>
      <w:r w:rsidR="003218DC" w:rsidRPr="001C1166">
        <w:rPr>
          <w:rFonts w:ascii="Times New Roman" w:eastAsia="宋体" w:hAnsi="Times New Roman" w:cs="Times New Roman"/>
        </w:rPr>
        <w:t>p &lt; 0.00</w:t>
      </w:r>
      <w:r w:rsidR="003218DC">
        <w:rPr>
          <w:rFonts w:ascii="Times New Roman" w:eastAsia="宋体" w:hAnsi="Times New Roman" w:cs="Times New Roman" w:hint="eastAsia"/>
        </w:rPr>
        <w:t>0</w:t>
      </w:r>
      <w:r w:rsidR="003218DC" w:rsidRPr="001C1166">
        <w:rPr>
          <w:rFonts w:ascii="Times New Roman" w:eastAsia="宋体" w:hAnsi="Times New Roman" w:cs="Times New Roman"/>
        </w:rPr>
        <w:t>1.</w:t>
      </w:r>
    </w:p>
    <w:p w14:paraId="6ECD9687" w14:textId="77777777" w:rsidR="004A360D" w:rsidRDefault="004A360D" w:rsidP="00867B5B">
      <w:pPr>
        <w:spacing w:line="440" w:lineRule="exact"/>
        <w:rPr>
          <w:rFonts w:hint="eastAsia"/>
          <w:noProof/>
        </w:rPr>
      </w:pPr>
    </w:p>
    <w:p w14:paraId="1573EEC7" w14:textId="77777777" w:rsidR="004A360D" w:rsidRDefault="004A360D" w:rsidP="00867B5B">
      <w:pPr>
        <w:spacing w:line="440" w:lineRule="exact"/>
        <w:rPr>
          <w:rFonts w:hint="eastAsia"/>
          <w:noProof/>
        </w:rPr>
      </w:pPr>
    </w:p>
    <w:p w14:paraId="4A52E386" w14:textId="77777777" w:rsidR="004A360D" w:rsidRDefault="004A360D" w:rsidP="00867B5B">
      <w:pPr>
        <w:spacing w:line="440" w:lineRule="exact"/>
        <w:rPr>
          <w:rFonts w:hint="eastAsia"/>
          <w:noProof/>
        </w:rPr>
      </w:pPr>
    </w:p>
    <w:p w14:paraId="418CA2B5" w14:textId="77777777" w:rsidR="004A360D" w:rsidRDefault="004A360D" w:rsidP="00867B5B">
      <w:pPr>
        <w:spacing w:line="440" w:lineRule="exact"/>
        <w:rPr>
          <w:rFonts w:hint="eastAsia"/>
          <w:noProof/>
        </w:rPr>
      </w:pPr>
    </w:p>
    <w:p w14:paraId="0EF2336C" w14:textId="77777777" w:rsidR="004A360D" w:rsidRDefault="004A360D" w:rsidP="00867B5B">
      <w:pPr>
        <w:spacing w:line="440" w:lineRule="exact"/>
        <w:rPr>
          <w:rFonts w:hint="eastAsia"/>
          <w:noProof/>
        </w:rPr>
      </w:pPr>
    </w:p>
    <w:p w14:paraId="5836CEF3" w14:textId="77777777" w:rsidR="004A360D" w:rsidRDefault="004A360D" w:rsidP="00867B5B">
      <w:pPr>
        <w:spacing w:line="440" w:lineRule="exact"/>
        <w:rPr>
          <w:rFonts w:hint="eastAsia"/>
          <w:noProof/>
        </w:rPr>
      </w:pPr>
    </w:p>
    <w:p w14:paraId="3A06E1B9" w14:textId="77777777" w:rsidR="004A360D" w:rsidRDefault="004A360D" w:rsidP="00867B5B">
      <w:pPr>
        <w:spacing w:line="440" w:lineRule="exact"/>
        <w:rPr>
          <w:rFonts w:hint="eastAsia"/>
          <w:noProof/>
        </w:rPr>
      </w:pPr>
    </w:p>
    <w:p w14:paraId="7F6CC1AF" w14:textId="77777777" w:rsidR="004A360D" w:rsidRDefault="004A360D" w:rsidP="00867B5B">
      <w:pPr>
        <w:spacing w:line="440" w:lineRule="exact"/>
        <w:rPr>
          <w:rFonts w:hint="eastAsia"/>
          <w:noProof/>
        </w:rPr>
      </w:pPr>
    </w:p>
    <w:p w14:paraId="22928D17" w14:textId="77777777" w:rsidR="004A360D" w:rsidRDefault="004A360D" w:rsidP="00867B5B">
      <w:pPr>
        <w:spacing w:line="440" w:lineRule="exact"/>
        <w:rPr>
          <w:rFonts w:hint="eastAsia"/>
          <w:noProof/>
        </w:rPr>
      </w:pPr>
    </w:p>
    <w:p w14:paraId="641B9039" w14:textId="77777777" w:rsidR="004A360D" w:rsidRDefault="004A360D" w:rsidP="00867B5B">
      <w:pPr>
        <w:spacing w:line="440" w:lineRule="exact"/>
        <w:rPr>
          <w:rFonts w:hint="eastAsia"/>
          <w:noProof/>
        </w:rPr>
      </w:pPr>
    </w:p>
    <w:p w14:paraId="06257D52" w14:textId="77777777" w:rsidR="004A360D" w:rsidRDefault="004A360D" w:rsidP="00867B5B">
      <w:pPr>
        <w:spacing w:line="440" w:lineRule="exact"/>
        <w:rPr>
          <w:rFonts w:hint="eastAsia"/>
          <w:noProof/>
        </w:rPr>
      </w:pPr>
    </w:p>
    <w:p w14:paraId="6F0632A1" w14:textId="77777777" w:rsidR="004A360D" w:rsidRDefault="004A360D" w:rsidP="00867B5B">
      <w:pPr>
        <w:spacing w:line="440" w:lineRule="exact"/>
        <w:rPr>
          <w:rFonts w:hint="eastAsia"/>
          <w:noProof/>
        </w:rPr>
      </w:pPr>
    </w:p>
    <w:p w14:paraId="030969A5" w14:textId="77777777" w:rsidR="004A360D" w:rsidRDefault="004A360D" w:rsidP="00867B5B">
      <w:pPr>
        <w:spacing w:line="440" w:lineRule="exact"/>
        <w:rPr>
          <w:rFonts w:hint="eastAsia"/>
          <w:noProof/>
        </w:rPr>
      </w:pPr>
    </w:p>
    <w:p w14:paraId="30141855" w14:textId="77777777" w:rsidR="004A360D" w:rsidRDefault="004A360D" w:rsidP="00867B5B">
      <w:pPr>
        <w:spacing w:line="440" w:lineRule="exact"/>
        <w:rPr>
          <w:rFonts w:hint="eastAsia"/>
          <w:noProof/>
        </w:rPr>
      </w:pPr>
    </w:p>
    <w:p w14:paraId="3D5938F7" w14:textId="77777777" w:rsidR="004A360D" w:rsidRDefault="004A360D" w:rsidP="00867B5B">
      <w:pPr>
        <w:spacing w:line="440" w:lineRule="exact"/>
        <w:rPr>
          <w:rFonts w:hint="eastAsia"/>
          <w:noProof/>
        </w:rPr>
      </w:pPr>
    </w:p>
    <w:p w14:paraId="32B847A1" w14:textId="77777777" w:rsidR="004A360D" w:rsidRDefault="004A360D" w:rsidP="00867B5B">
      <w:pPr>
        <w:spacing w:line="440" w:lineRule="exact"/>
        <w:rPr>
          <w:rFonts w:hint="eastAsia"/>
          <w:noProof/>
        </w:rPr>
      </w:pPr>
    </w:p>
    <w:p w14:paraId="4A0D183A" w14:textId="77777777" w:rsidR="004A360D" w:rsidRDefault="004A360D" w:rsidP="00867B5B">
      <w:pPr>
        <w:spacing w:line="440" w:lineRule="exact"/>
        <w:rPr>
          <w:rFonts w:hint="eastAsia"/>
          <w:noProof/>
        </w:rPr>
      </w:pPr>
    </w:p>
    <w:p w14:paraId="5A2B8593" w14:textId="77777777" w:rsidR="004A360D" w:rsidRDefault="004A360D" w:rsidP="00867B5B">
      <w:pPr>
        <w:spacing w:line="440" w:lineRule="exact"/>
        <w:rPr>
          <w:rFonts w:hint="eastAsia"/>
          <w:noProof/>
        </w:rPr>
      </w:pPr>
    </w:p>
    <w:p w14:paraId="50559A39" w14:textId="77777777" w:rsidR="004A360D" w:rsidRDefault="004A360D" w:rsidP="00867B5B">
      <w:pPr>
        <w:spacing w:line="440" w:lineRule="exact"/>
        <w:rPr>
          <w:rFonts w:hint="eastAsia"/>
          <w:noProof/>
        </w:rPr>
      </w:pPr>
    </w:p>
    <w:p w14:paraId="4D532BC0" w14:textId="77777777" w:rsidR="004A360D" w:rsidRDefault="004A360D" w:rsidP="00867B5B">
      <w:pPr>
        <w:spacing w:line="440" w:lineRule="exact"/>
        <w:rPr>
          <w:rFonts w:hint="eastAsia"/>
          <w:noProof/>
        </w:rPr>
      </w:pPr>
    </w:p>
    <w:p w14:paraId="5B54DC97" w14:textId="77777777" w:rsidR="004A360D" w:rsidRDefault="004A360D" w:rsidP="00867B5B">
      <w:pPr>
        <w:spacing w:line="440" w:lineRule="exact"/>
        <w:rPr>
          <w:rFonts w:hint="eastAsia"/>
          <w:noProof/>
        </w:rPr>
      </w:pPr>
    </w:p>
    <w:p w14:paraId="3FB71859" w14:textId="77777777" w:rsidR="004A360D" w:rsidRDefault="004A360D" w:rsidP="00867B5B">
      <w:pPr>
        <w:spacing w:line="440" w:lineRule="exact"/>
        <w:rPr>
          <w:rFonts w:hint="eastAsia"/>
          <w:noProof/>
        </w:rPr>
      </w:pPr>
    </w:p>
    <w:p w14:paraId="71113E96" w14:textId="77777777" w:rsidR="004A360D" w:rsidRDefault="004A360D" w:rsidP="00867B5B">
      <w:pPr>
        <w:spacing w:line="440" w:lineRule="exact"/>
        <w:rPr>
          <w:rFonts w:hint="eastAsia"/>
          <w:noProof/>
        </w:rPr>
      </w:pPr>
    </w:p>
    <w:p w14:paraId="7CEF8FFF" w14:textId="77777777" w:rsidR="004A360D" w:rsidRDefault="004A360D" w:rsidP="00867B5B">
      <w:pPr>
        <w:spacing w:line="440" w:lineRule="exact"/>
        <w:rPr>
          <w:rFonts w:hint="eastAsia"/>
          <w:noProof/>
        </w:rPr>
      </w:pPr>
    </w:p>
    <w:p w14:paraId="3B311D8B" w14:textId="77777777" w:rsidR="004A360D" w:rsidRDefault="004A360D" w:rsidP="00867B5B">
      <w:pPr>
        <w:spacing w:line="440" w:lineRule="exact"/>
        <w:rPr>
          <w:rFonts w:hint="eastAsia"/>
          <w:noProof/>
        </w:rPr>
      </w:pPr>
    </w:p>
    <w:p w14:paraId="523471AB" w14:textId="77777777" w:rsidR="004A360D" w:rsidRDefault="004A360D" w:rsidP="00867B5B">
      <w:pPr>
        <w:spacing w:line="440" w:lineRule="exact"/>
        <w:rPr>
          <w:rFonts w:hint="eastAsia"/>
          <w:noProof/>
        </w:rPr>
      </w:pPr>
    </w:p>
    <w:p w14:paraId="14FCFCBA" w14:textId="75D95A3A" w:rsidR="00867B5B" w:rsidRDefault="004A360D" w:rsidP="00867B5B">
      <w:pPr>
        <w:spacing w:line="440" w:lineRule="exact"/>
        <w:rPr>
          <w:rFonts w:ascii="Times New Roman" w:eastAsia="宋体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FE0BB5C" wp14:editId="538C28A0">
            <wp:simplePos x="0" y="0"/>
            <wp:positionH relativeFrom="column">
              <wp:posOffset>113030</wp:posOffset>
            </wp:positionH>
            <wp:positionV relativeFrom="paragraph">
              <wp:posOffset>0</wp:posOffset>
            </wp:positionV>
            <wp:extent cx="5047615" cy="7139940"/>
            <wp:effectExtent l="0" t="0" r="0" b="0"/>
            <wp:wrapTopAndBottom/>
            <wp:docPr id="105472287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B5B" w:rsidRPr="004D5539">
        <w:rPr>
          <w:rFonts w:ascii="Times New Roman" w:eastAsia="宋体" w:hAnsi="Times New Roman" w:cs="Times New Roman"/>
        </w:rPr>
        <w:t>Figure S3. (A)</w:t>
      </w:r>
      <w:bookmarkStart w:id="11" w:name="OLE_LINK47"/>
      <w:r w:rsidR="00867B5B" w:rsidRPr="004D5539">
        <w:rPr>
          <w:rFonts w:ascii="Times New Roman" w:eastAsia="宋体" w:hAnsi="Times New Roman" w:cs="Times New Roman"/>
        </w:rPr>
        <w:t xml:space="preserve"> CCK8 assays to evaluate the proliferative capacity of PC cells without treatment or following transfection with</w:t>
      </w:r>
      <w:bookmarkStart w:id="12" w:name="OLE_LINK46"/>
      <w:r w:rsidR="00867B5B" w:rsidRPr="004D5539">
        <w:rPr>
          <w:rFonts w:ascii="Times New Roman" w:eastAsia="宋体" w:hAnsi="Times New Roman" w:cs="Times New Roman"/>
        </w:rPr>
        <w:t xml:space="preserve"> miRNA NC mimics</w:t>
      </w:r>
      <w:bookmarkEnd w:id="12"/>
      <w:r w:rsidR="00867B5B" w:rsidRPr="004D5539">
        <w:rPr>
          <w:rFonts w:ascii="Times New Roman" w:eastAsia="宋体" w:hAnsi="Times New Roman" w:cs="Times New Roman"/>
        </w:rPr>
        <w:t xml:space="preserve"> and inhibitors. </w:t>
      </w:r>
      <w:bookmarkEnd w:id="11"/>
      <w:r w:rsidR="00867B5B" w:rsidRPr="004D5539">
        <w:rPr>
          <w:rFonts w:ascii="Times New Roman" w:eastAsia="宋体" w:hAnsi="Times New Roman" w:cs="Times New Roman"/>
        </w:rPr>
        <w:t xml:space="preserve">(B) </w:t>
      </w:r>
      <w:r w:rsidR="00867B5B">
        <w:rPr>
          <w:rFonts w:ascii="Times New Roman" w:eastAsia="宋体" w:hAnsi="Times New Roman" w:cs="Times New Roman" w:hint="eastAsia"/>
        </w:rPr>
        <w:t>Typical</w:t>
      </w:r>
      <w:r w:rsidR="00867B5B" w:rsidRPr="004D5539">
        <w:rPr>
          <w:rFonts w:ascii="Times New Roman" w:eastAsia="宋体" w:hAnsi="Times New Roman" w:cs="Times New Roman"/>
        </w:rPr>
        <w:t xml:space="preserve"> images of colony formation </w:t>
      </w:r>
      <w:r w:rsidR="00867B5B" w:rsidRPr="00783FD1">
        <w:rPr>
          <w:rFonts w:ascii="Times New Roman" w:eastAsia="宋体" w:hAnsi="Times New Roman" w:cs="Times New Roman" w:hint="eastAsia"/>
        </w:rPr>
        <w:t>experiment</w:t>
      </w:r>
      <w:r w:rsidR="00867B5B" w:rsidRPr="004D5539">
        <w:rPr>
          <w:rFonts w:ascii="Times New Roman" w:eastAsia="宋体" w:hAnsi="Times New Roman" w:cs="Times New Roman"/>
        </w:rPr>
        <w:t xml:space="preserve"> in Ctrl, NC, and NCi groups. (C-D) Migration and invasion assays with corresponding statistical analyses of PC cells with or without treatment with NC and NCi. Scale bar: 100 μm.</w:t>
      </w:r>
      <w:r w:rsidR="003218DC" w:rsidRPr="003218DC">
        <w:rPr>
          <w:rFonts w:ascii="Times New Roman" w:eastAsia="宋体" w:hAnsi="Times New Roman" w:cs="Times New Roman" w:hint="eastAsia"/>
        </w:rPr>
        <w:t xml:space="preserve"> </w:t>
      </w:r>
      <w:r w:rsidR="003218DC" w:rsidRPr="00BE7CB1">
        <w:rPr>
          <w:rFonts w:ascii="Times New Roman" w:eastAsia="宋体" w:hAnsi="Times New Roman" w:cs="Times New Roman" w:hint="eastAsia"/>
        </w:rPr>
        <w:t>All experiments were performed with 3 independent replicates.</w:t>
      </w:r>
      <w:r w:rsidR="003218DC" w:rsidRPr="003218DC">
        <w:rPr>
          <w:rFonts w:ascii="Times New Roman" w:eastAsia="宋体" w:hAnsi="Times New Roman" w:cs="Times New Roman" w:hint="eastAsia"/>
        </w:rPr>
        <w:t xml:space="preserve"> </w:t>
      </w:r>
      <w:r w:rsidR="003218DC">
        <w:rPr>
          <w:rFonts w:ascii="Times New Roman" w:eastAsia="宋体" w:hAnsi="Times New Roman" w:cs="Times New Roman" w:hint="eastAsia"/>
        </w:rPr>
        <w:t>One-way ANOVA was used to assess the differences among three groups.</w:t>
      </w:r>
    </w:p>
    <w:p w14:paraId="618257F3" w14:textId="037AD927" w:rsidR="003218DC" w:rsidRDefault="004A360D" w:rsidP="003218DC">
      <w:pPr>
        <w:spacing w:line="440" w:lineRule="exact"/>
        <w:rPr>
          <w:rFonts w:ascii="Times New Roman" w:eastAsia="宋体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0BD3C6E" wp14:editId="55AA04E3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5274310" cy="7618730"/>
            <wp:effectExtent l="0" t="0" r="0" b="0"/>
            <wp:wrapTopAndBottom/>
            <wp:docPr id="125196119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B5B" w:rsidRPr="004D5539">
        <w:rPr>
          <w:rFonts w:ascii="Times New Roman" w:eastAsia="宋体" w:hAnsi="Times New Roman" w:cs="Times New Roman"/>
        </w:rPr>
        <w:t>Figure S4. (A) GO enrichment analysis for target genes of miR-4644 using the DAVID database. (B) qPCR analysis of SPRY3 expression among the top-ranked genes associated with tumor progression following miR-4644 mimic transfection. (C)</w:t>
      </w:r>
      <w:bookmarkStart w:id="13" w:name="OLE_LINK59"/>
      <w:r w:rsidR="00867B5B" w:rsidRPr="004D5539">
        <w:rPr>
          <w:rFonts w:ascii="Times New Roman" w:eastAsia="宋体" w:hAnsi="Times New Roman" w:cs="Times New Roman"/>
        </w:rPr>
        <w:t xml:space="preserve"> RT-PCR quantification of SPRY3 expression in BxPC-3 cells transfected with miR-4644 mimics and treated with miR-4644 </w:t>
      </w:r>
      <w:r w:rsidR="00867B5B" w:rsidRPr="004D5539">
        <w:rPr>
          <w:rFonts w:ascii="Times New Roman" w:eastAsia="宋体" w:hAnsi="Times New Roman" w:cs="Times New Roman"/>
        </w:rPr>
        <w:lastRenderedPageBreak/>
        <w:t>inhibitors. GAPDH served as an endogenous control.</w:t>
      </w:r>
      <w:bookmarkEnd w:id="13"/>
      <w:r w:rsidR="00867B5B" w:rsidRPr="004D5539">
        <w:rPr>
          <w:rFonts w:ascii="Times New Roman" w:eastAsia="宋体" w:hAnsi="Times New Roman" w:cs="Times New Roman"/>
        </w:rPr>
        <w:t xml:space="preserve"> (D-F) Flow cytometry analysis of SPRY3 expression in AsPC-1 cells following miR-4644 overexpression (D), inhibition (E), or inhibition in TDE-treated cells (F).</w:t>
      </w:r>
      <w:r w:rsidR="003218DC" w:rsidRPr="003218DC">
        <w:rPr>
          <w:rFonts w:ascii="Times New Roman" w:eastAsia="宋体" w:hAnsi="Times New Roman" w:cs="Times New Roman" w:hint="eastAsia"/>
        </w:rPr>
        <w:t xml:space="preserve"> </w:t>
      </w:r>
      <w:r w:rsidR="003218DC" w:rsidRPr="00BE7CB1">
        <w:rPr>
          <w:rFonts w:ascii="Times New Roman" w:eastAsia="宋体" w:hAnsi="Times New Roman" w:cs="Times New Roman" w:hint="eastAsia"/>
        </w:rPr>
        <w:t xml:space="preserve">All experiments were performed with 3 independent replicates. </w:t>
      </w:r>
      <w:r w:rsidR="003218DC">
        <w:rPr>
          <w:rFonts w:ascii="Times New Roman" w:eastAsia="宋体" w:hAnsi="Times New Roman" w:cs="Times New Roman" w:hint="eastAsia"/>
        </w:rPr>
        <w:t xml:space="preserve">The </w:t>
      </w:r>
      <w:r w:rsidR="00346008">
        <w:rPr>
          <w:rFonts w:ascii="Times New Roman" w:eastAsia="宋体" w:hAnsi="Times New Roman" w:cs="Times New Roman"/>
        </w:rPr>
        <w:t>student’s</w:t>
      </w:r>
      <w:r w:rsidR="003218DC">
        <w:rPr>
          <w:rFonts w:ascii="Times New Roman" w:eastAsia="宋体" w:hAnsi="Times New Roman" w:cs="Times New Roman" w:hint="eastAsia"/>
        </w:rPr>
        <w:t xml:space="preserve"> t-test was performed to assess the mean differences between groups, and One-way ANOVA was used to assess the differences among three groups.</w:t>
      </w:r>
      <w:r w:rsidR="003218DC" w:rsidRPr="001C1166">
        <w:rPr>
          <w:rFonts w:ascii="Times New Roman" w:eastAsia="宋体" w:hAnsi="Times New Roman" w:cs="Times New Roman"/>
        </w:rPr>
        <w:t xml:space="preserve"> </w:t>
      </w:r>
      <w:r w:rsidR="003218DC" w:rsidRPr="001C1166">
        <w:rPr>
          <w:rFonts w:ascii="Cambria Math" w:eastAsia="宋体" w:hAnsi="Cambria Math" w:cs="Cambria Math"/>
        </w:rPr>
        <w:t>∗</w:t>
      </w:r>
      <w:r w:rsidR="003218DC" w:rsidRPr="001C1166">
        <w:rPr>
          <w:rFonts w:ascii="Times New Roman" w:eastAsia="宋体" w:hAnsi="Times New Roman" w:cs="Times New Roman"/>
        </w:rPr>
        <w:t xml:space="preserve">p &lt; 0.05, </w:t>
      </w:r>
      <w:r w:rsidR="003218DC" w:rsidRPr="001C1166">
        <w:rPr>
          <w:rFonts w:ascii="Cambria Math" w:eastAsia="宋体" w:hAnsi="Cambria Math" w:cs="Cambria Math"/>
        </w:rPr>
        <w:t>∗∗</w:t>
      </w:r>
      <w:r w:rsidR="003218DC" w:rsidRPr="001C1166">
        <w:rPr>
          <w:rFonts w:ascii="Times New Roman" w:eastAsia="宋体" w:hAnsi="Times New Roman" w:cs="Times New Roman"/>
        </w:rPr>
        <w:t xml:space="preserve">p &lt; 0.01, </w:t>
      </w:r>
      <w:r w:rsidR="003218DC" w:rsidRPr="001C1166">
        <w:rPr>
          <w:rFonts w:ascii="Cambria Math" w:eastAsia="宋体" w:hAnsi="Cambria Math" w:cs="Cambria Math"/>
        </w:rPr>
        <w:t>∗∗∗</w:t>
      </w:r>
      <w:r w:rsidR="003218DC" w:rsidRPr="001C1166">
        <w:rPr>
          <w:rFonts w:ascii="Times New Roman" w:eastAsia="宋体" w:hAnsi="Times New Roman" w:cs="Times New Roman"/>
        </w:rPr>
        <w:t>p &lt; 0.001</w:t>
      </w:r>
      <w:r w:rsidR="003218DC">
        <w:rPr>
          <w:rFonts w:ascii="Times New Roman" w:eastAsia="宋体" w:hAnsi="Times New Roman" w:cs="Times New Roman" w:hint="eastAsia"/>
        </w:rPr>
        <w:t xml:space="preserve">, </w:t>
      </w:r>
      <w:bookmarkStart w:id="14" w:name="_Hlk195631125"/>
      <w:r w:rsidR="003218DC" w:rsidRPr="001C1166">
        <w:rPr>
          <w:rFonts w:ascii="Cambria Math" w:eastAsia="宋体" w:hAnsi="Cambria Math" w:cs="Cambria Math"/>
        </w:rPr>
        <w:t>∗∗∗∗</w:t>
      </w:r>
      <w:r w:rsidR="003218DC" w:rsidRPr="001C1166">
        <w:rPr>
          <w:rFonts w:ascii="Times New Roman" w:eastAsia="宋体" w:hAnsi="Times New Roman" w:cs="Times New Roman"/>
        </w:rPr>
        <w:t>p &lt; 0.00</w:t>
      </w:r>
      <w:r w:rsidR="003218DC">
        <w:rPr>
          <w:rFonts w:ascii="Times New Roman" w:eastAsia="宋体" w:hAnsi="Times New Roman" w:cs="Times New Roman" w:hint="eastAsia"/>
        </w:rPr>
        <w:t>0</w:t>
      </w:r>
      <w:r w:rsidR="003218DC" w:rsidRPr="001C1166">
        <w:rPr>
          <w:rFonts w:ascii="Times New Roman" w:eastAsia="宋体" w:hAnsi="Times New Roman" w:cs="Times New Roman"/>
        </w:rPr>
        <w:t>1</w:t>
      </w:r>
      <w:bookmarkEnd w:id="14"/>
      <w:r w:rsidR="003218DC" w:rsidRPr="001C1166">
        <w:rPr>
          <w:rFonts w:ascii="Times New Roman" w:eastAsia="宋体" w:hAnsi="Times New Roman" w:cs="Times New Roman"/>
        </w:rPr>
        <w:t>.</w:t>
      </w:r>
    </w:p>
    <w:p w14:paraId="6962E15F" w14:textId="6074E1D0" w:rsidR="003218DC" w:rsidRDefault="003218DC" w:rsidP="003218DC">
      <w:pPr>
        <w:spacing w:line="440" w:lineRule="exact"/>
        <w:rPr>
          <w:rFonts w:ascii="Times New Roman" w:eastAsia="宋体" w:hAnsi="Times New Roman" w:cs="Times New Roman"/>
        </w:rPr>
      </w:pPr>
      <w:r w:rsidRPr="001C1166">
        <w:rPr>
          <w:rFonts w:ascii="Times New Roman" w:eastAsia="宋体" w:hAnsi="Times New Roman" w:cs="Times New Roman"/>
        </w:rPr>
        <w:t>.</w:t>
      </w:r>
    </w:p>
    <w:p w14:paraId="42F5A4E9" w14:textId="116CF3CC" w:rsidR="00867B5B" w:rsidRPr="004D5539" w:rsidRDefault="00867B5B" w:rsidP="00867B5B">
      <w:pPr>
        <w:spacing w:line="440" w:lineRule="exact"/>
        <w:rPr>
          <w:rFonts w:ascii="Times New Roman" w:eastAsia="宋体" w:hAnsi="Times New Roman" w:cs="Times New Roman"/>
        </w:rPr>
      </w:pPr>
    </w:p>
    <w:p w14:paraId="64C46093" w14:textId="77777777" w:rsidR="00867B5B" w:rsidRDefault="00867B5B" w:rsidP="00867B5B">
      <w:pPr>
        <w:spacing w:line="440" w:lineRule="exact"/>
        <w:rPr>
          <w:rFonts w:ascii="Times New Roman" w:eastAsia="宋体" w:hAnsi="Times New Roman" w:cs="Times New Roman"/>
        </w:rPr>
      </w:pPr>
    </w:p>
    <w:p w14:paraId="2F9CE252" w14:textId="77777777" w:rsidR="00867B5B" w:rsidRDefault="00867B5B" w:rsidP="00867B5B">
      <w:pPr>
        <w:spacing w:line="440" w:lineRule="exact"/>
        <w:rPr>
          <w:rFonts w:hint="eastAsia"/>
          <w:noProof/>
          <w14:ligatures w14:val="none"/>
        </w:rPr>
      </w:pPr>
    </w:p>
    <w:p w14:paraId="7F7212D3" w14:textId="77777777" w:rsidR="00867B5B" w:rsidRDefault="00867B5B" w:rsidP="00867B5B">
      <w:pPr>
        <w:spacing w:line="440" w:lineRule="exact"/>
        <w:rPr>
          <w:rFonts w:hint="eastAsia"/>
          <w:noProof/>
          <w14:ligatures w14:val="none"/>
        </w:rPr>
      </w:pPr>
    </w:p>
    <w:p w14:paraId="4DA8E2CA" w14:textId="77777777" w:rsidR="00867B5B" w:rsidRDefault="00867B5B" w:rsidP="00867B5B">
      <w:pPr>
        <w:spacing w:line="440" w:lineRule="exact"/>
        <w:rPr>
          <w:rFonts w:hint="eastAsia"/>
          <w:noProof/>
          <w14:ligatures w14:val="none"/>
        </w:rPr>
      </w:pPr>
    </w:p>
    <w:p w14:paraId="259F3EF6" w14:textId="77777777" w:rsidR="00867B5B" w:rsidRDefault="00867B5B" w:rsidP="00867B5B">
      <w:pPr>
        <w:spacing w:line="440" w:lineRule="exact"/>
        <w:rPr>
          <w:rFonts w:hint="eastAsia"/>
          <w:noProof/>
          <w14:ligatures w14:val="none"/>
        </w:rPr>
      </w:pPr>
    </w:p>
    <w:p w14:paraId="35E5FC6D" w14:textId="77777777" w:rsidR="00867B5B" w:rsidRDefault="00867B5B" w:rsidP="00867B5B">
      <w:pPr>
        <w:spacing w:line="440" w:lineRule="exact"/>
        <w:rPr>
          <w:rFonts w:hint="eastAsia"/>
          <w:noProof/>
          <w14:ligatures w14:val="none"/>
        </w:rPr>
      </w:pPr>
    </w:p>
    <w:p w14:paraId="66205999" w14:textId="77777777" w:rsidR="00867B5B" w:rsidRDefault="00867B5B" w:rsidP="00867B5B">
      <w:pPr>
        <w:spacing w:line="440" w:lineRule="exact"/>
        <w:rPr>
          <w:rFonts w:hint="eastAsia"/>
          <w:noProof/>
          <w14:ligatures w14:val="none"/>
        </w:rPr>
      </w:pPr>
    </w:p>
    <w:p w14:paraId="3F148928" w14:textId="77777777" w:rsidR="00867B5B" w:rsidRDefault="00867B5B" w:rsidP="00867B5B">
      <w:pPr>
        <w:spacing w:line="440" w:lineRule="exact"/>
        <w:rPr>
          <w:rFonts w:hint="eastAsia"/>
          <w:noProof/>
          <w14:ligatures w14:val="none"/>
        </w:rPr>
      </w:pPr>
    </w:p>
    <w:p w14:paraId="238D5698" w14:textId="77777777" w:rsidR="00867B5B" w:rsidRDefault="00867B5B" w:rsidP="00867B5B">
      <w:pPr>
        <w:spacing w:line="440" w:lineRule="exact"/>
        <w:rPr>
          <w:rFonts w:hint="eastAsia"/>
          <w:noProof/>
          <w14:ligatures w14:val="none"/>
        </w:rPr>
      </w:pPr>
    </w:p>
    <w:p w14:paraId="2BD625B6" w14:textId="77777777" w:rsidR="00867B5B" w:rsidRDefault="00867B5B" w:rsidP="00867B5B">
      <w:pPr>
        <w:spacing w:line="440" w:lineRule="exact"/>
        <w:rPr>
          <w:rFonts w:hint="eastAsia"/>
          <w:noProof/>
          <w14:ligatures w14:val="none"/>
        </w:rPr>
      </w:pPr>
    </w:p>
    <w:p w14:paraId="0A82C1B5" w14:textId="77777777" w:rsidR="00867B5B" w:rsidRDefault="00867B5B" w:rsidP="00867B5B">
      <w:pPr>
        <w:spacing w:line="440" w:lineRule="exact"/>
        <w:rPr>
          <w:rFonts w:hint="eastAsia"/>
          <w:noProof/>
          <w14:ligatures w14:val="none"/>
        </w:rPr>
      </w:pPr>
    </w:p>
    <w:p w14:paraId="29FA59A0" w14:textId="77777777" w:rsidR="00867B5B" w:rsidRDefault="00867B5B" w:rsidP="00867B5B">
      <w:pPr>
        <w:spacing w:line="440" w:lineRule="exact"/>
        <w:rPr>
          <w:rFonts w:hint="eastAsia"/>
          <w:noProof/>
          <w14:ligatures w14:val="none"/>
        </w:rPr>
      </w:pPr>
    </w:p>
    <w:p w14:paraId="1BD0C3F2" w14:textId="77777777" w:rsidR="00867B5B" w:rsidRDefault="00867B5B" w:rsidP="00867B5B">
      <w:pPr>
        <w:spacing w:line="440" w:lineRule="exact"/>
        <w:rPr>
          <w:rFonts w:hint="eastAsia"/>
          <w:noProof/>
          <w14:ligatures w14:val="none"/>
        </w:rPr>
      </w:pPr>
    </w:p>
    <w:p w14:paraId="346FA400" w14:textId="77777777" w:rsidR="00867B5B" w:rsidRDefault="00867B5B" w:rsidP="00867B5B">
      <w:pPr>
        <w:spacing w:line="440" w:lineRule="exact"/>
        <w:rPr>
          <w:rFonts w:hint="eastAsia"/>
          <w:noProof/>
          <w14:ligatures w14:val="none"/>
        </w:rPr>
      </w:pPr>
    </w:p>
    <w:p w14:paraId="4AB8638E" w14:textId="77777777" w:rsidR="00867B5B" w:rsidRDefault="00867B5B" w:rsidP="00867B5B">
      <w:pPr>
        <w:spacing w:line="440" w:lineRule="exact"/>
        <w:rPr>
          <w:rFonts w:hint="eastAsia"/>
          <w:noProof/>
          <w14:ligatures w14:val="none"/>
        </w:rPr>
      </w:pPr>
    </w:p>
    <w:p w14:paraId="2E297796" w14:textId="77777777" w:rsidR="00867B5B" w:rsidRDefault="00867B5B" w:rsidP="00867B5B">
      <w:pPr>
        <w:spacing w:line="440" w:lineRule="exact"/>
        <w:rPr>
          <w:rFonts w:hint="eastAsia"/>
          <w:noProof/>
          <w14:ligatures w14:val="none"/>
        </w:rPr>
      </w:pPr>
    </w:p>
    <w:p w14:paraId="551EF79C" w14:textId="77777777" w:rsidR="00867B5B" w:rsidRDefault="00867B5B" w:rsidP="00867B5B">
      <w:pPr>
        <w:spacing w:line="440" w:lineRule="exact"/>
        <w:rPr>
          <w:rFonts w:hint="eastAsia"/>
          <w:noProof/>
          <w14:ligatures w14:val="none"/>
        </w:rPr>
      </w:pPr>
    </w:p>
    <w:p w14:paraId="51EF7B81" w14:textId="77777777" w:rsidR="00867B5B" w:rsidRDefault="00867B5B" w:rsidP="00867B5B">
      <w:pPr>
        <w:spacing w:line="440" w:lineRule="exact"/>
        <w:rPr>
          <w:rFonts w:hint="eastAsia"/>
          <w:noProof/>
          <w14:ligatures w14:val="none"/>
        </w:rPr>
      </w:pPr>
    </w:p>
    <w:p w14:paraId="2488D3CE" w14:textId="77777777" w:rsidR="00867B5B" w:rsidRDefault="00867B5B" w:rsidP="00867B5B">
      <w:pPr>
        <w:spacing w:line="440" w:lineRule="exact"/>
        <w:rPr>
          <w:rFonts w:hint="eastAsia"/>
          <w:noProof/>
          <w14:ligatures w14:val="none"/>
        </w:rPr>
      </w:pPr>
    </w:p>
    <w:p w14:paraId="163FD086" w14:textId="77777777" w:rsidR="00867B5B" w:rsidRDefault="00867B5B" w:rsidP="00867B5B">
      <w:pPr>
        <w:spacing w:line="440" w:lineRule="exact"/>
        <w:rPr>
          <w:rFonts w:hint="eastAsia"/>
          <w:noProof/>
          <w14:ligatures w14:val="none"/>
        </w:rPr>
      </w:pPr>
    </w:p>
    <w:p w14:paraId="1AEAEA76" w14:textId="77777777" w:rsidR="00867B5B" w:rsidRDefault="00867B5B" w:rsidP="00867B5B">
      <w:pPr>
        <w:spacing w:line="440" w:lineRule="exact"/>
        <w:rPr>
          <w:rFonts w:hint="eastAsia"/>
          <w:noProof/>
          <w14:ligatures w14:val="none"/>
        </w:rPr>
      </w:pPr>
    </w:p>
    <w:p w14:paraId="20814305" w14:textId="77777777" w:rsidR="00867B5B" w:rsidRDefault="00867B5B" w:rsidP="00867B5B">
      <w:pPr>
        <w:spacing w:line="440" w:lineRule="exact"/>
        <w:rPr>
          <w:rFonts w:hint="eastAsia"/>
          <w:noProof/>
          <w14:ligatures w14:val="none"/>
        </w:rPr>
      </w:pPr>
    </w:p>
    <w:p w14:paraId="61FE0E84" w14:textId="77777777" w:rsidR="00867B5B" w:rsidRDefault="00867B5B" w:rsidP="00867B5B">
      <w:pPr>
        <w:spacing w:line="440" w:lineRule="exact"/>
        <w:rPr>
          <w:rFonts w:hint="eastAsia"/>
          <w:noProof/>
          <w14:ligatures w14:val="none"/>
        </w:rPr>
      </w:pPr>
    </w:p>
    <w:p w14:paraId="7CD251D1" w14:textId="4AFD9F70" w:rsidR="00311978" w:rsidRPr="004A360D" w:rsidRDefault="0062026F" w:rsidP="004A360D">
      <w:pPr>
        <w:spacing w:line="440" w:lineRule="exact"/>
        <w:rPr>
          <w:rFonts w:hint="eastAsia"/>
          <w:noProof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71040" behindDoc="0" locked="0" layoutInCell="1" allowOverlap="1" wp14:anchorId="11D9960C" wp14:editId="245E547D">
            <wp:simplePos x="0" y="0"/>
            <wp:positionH relativeFrom="column">
              <wp:posOffset>-928</wp:posOffset>
            </wp:positionH>
            <wp:positionV relativeFrom="paragraph">
              <wp:posOffset>-781</wp:posOffset>
            </wp:positionV>
            <wp:extent cx="5274310" cy="6326505"/>
            <wp:effectExtent l="0" t="0" r="0" b="0"/>
            <wp:wrapTopAndBottom/>
            <wp:docPr id="6409757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2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B5B" w:rsidRPr="004D5539">
        <w:rPr>
          <w:rFonts w:ascii="Times New Roman" w:eastAsia="宋体" w:hAnsi="Times New Roman" w:cs="Times New Roman"/>
        </w:rPr>
        <w:t>Figure S5. (A) Protein gel electrophoresis confirming the expression of SPRY3 in AsPC-1 and BxPC-3 cells after transfection with SPRY3 overexpression vectors and miR-4644 mimics. (B) Flow cytometry to quantify SPRY3 expression after transfection with lentiviral plasmids overexpressing SPRY3 and miR-4644 mimics. (C) Invasion rescue assays and statistical analysis following co-transfection with miR-4644 mimics and SPRY3 overexpression vectors. (D) IHC analysis of SPRY3 expression. Scale bar: 50 μm.</w:t>
      </w:r>
      <w:r w:rsidR="003218DC" w:rsidRPr="003218DC">
        <w:rPr>
          <w:rFonts w:ascii="Times New Roman" w:eastAsia="宋体" w:hAnsi="Times New Roman" w:cs="Times New Roman" w:hint="eastAsia"/>
        </w:rPr>
        <w:t xml:space="preserve"> </w:t>
      </w:r>
      <w:r w:rsidR="003218DC" w:rsidRPr="00BE7CB1">
        <w:rPr>
          <w:rFonts w:ascii="Times New Roman" w:eastAsia="宋体" w:hAnsi="Times New Roman" w:cs="Times New Roman" w:hint="eastAsia"/>
        </w:rPr>
        <w:t xml:space="preserve">All experiments were performed with 3 independent replicates. </w:t>
      </w:r>
      <w:r w:rsidR="003218DC">
        <w:rPr>
          <w:rFonts w:ascii="Times New Roman" w:eastAsia="宋体" w:hAnsi="Times New Roman" w:cs="Times New Roman" w:hint="eastAsia"/>
        </w:rPr>
        <w:t xml:space="preserve">The </w:t>
      </w:r>
      <w:r w:rsidR="00F12B76">
        <w:rPr>
          <w:rFonts w:ascii="Times New Roman" w:eastAsia="宋体" w:hAnsi="Times New Roman" w:cs="Times New Roman" w:hint="eastAsia"/>
        </w:rPr>
        <w:t>s</w:t>
      </w:r>
      <w:r w:rsidR="003218DC">
        <w:rPr>
          <w:rFonts w:ascii="Times New Roman" w:eastAsia="宋体" w:hAnsi="Times New Roman" w:cs="Times New Roman" w:hint="eastAsia"/>
        </w:rPr>
        <w:t>tudent</w:t>
      </w:r>
      <w:r w:rsidR="003218DC">
        <w:rPr>
          <w:rFonts w:ascii="Times New Roman" w:eastAsia="宋体" w:hAnsi="Times New Roman" w:cs="Times New Roman"/>
        </w:rPr>
        <w:t>’</w:t>
      </w:r>
      <w:r w:rsidR="003218DC">
        <w:rPr>
          <w:rFonts w:ascii="Times New Roman" w:eastAsia="宋体" w:hAnsi="Times New Roman" w:cs="Times New Roman" w:hint="eastAsia"/>
        </w:rPr>
        <w:t>s t-test was performed to assess the mean differences between groups, and One-way ANOVA was used to assess the differences among three groups.</w:t>
      </w:r>
      <w:r w:rsidR="003218DC" w:rsidRPr="001C1166">
        <w:rPr>
          <w:rFonts w:ascii="Times New Roman" w:eastAsia="宋体" w:hAnsi="Times New Roman" w:cs="Times New Roman"/>
        </w:rPr>
        <w:t xml:space="preserve"> </w:t>
      </w:r>
      <w:r w:rsidR="003218DC" w:rsidRPr="001C1166">
        <w:rPr>
          <w:rFonts w:ascii="Cambria Math" w:eastAsia="宋体" w:hAnsi="Cambria Math" w:cs="Cambria Math"/>
        </w:rPr>
        <w:t>∗</w:t>
      </w:r>
      <w:r w:rsidR="003218DC" w:rsidRPr="001C1166">
        <w:rPr>
          <w:rFonts w:ascii="Times New Roman" w:eastAsia="宋体" w:hAnsi="Times New Roman" w:cs="Times New Roman"/>
        </w:rPr>
        <w:t xml:space="preserve">p &lt; 0.05, </w:t>
      </w:r>
      <w:r w:rsidR="003218DC" w:rsidRPr="001C1166">
        <w:rPr>
          <w:rFonts w:ascii="Cambria Math" w:eastAsia="宋体" w:hAnsi="Cambria Math" w:cs="Cambria Math"/>
        </w:rPr>
        <w:t>∗∗</w:t>
      </w:r>
      <w:r w:rsidR="003218DC" w:rsidRPr="001C1166">
        <w:rPr>
          <w:rFonts w:ascii="Times New Roman" w:eastAsia="宋体" w:hAnsi="Times New Roman" w:cs="Times New Roman"/>
        </w:rPr>
        <w:t xml:space="preserve">p &lt; 0.01, </w:t>
      </w:r>
      <w:r w:rsidR="003218DC" w:rsidRPr="001C1166">
        <w:rPr>
          <w:rFonts w:ascii="Cambria Math" w:eastAsia="宋体" w:hAnsi="Cambria Math" w:cs="Cambria Math"/>
        </w:rPr>
        <w:t>∗∗∗</w:t>
      </w:r>
      <w:r w:rsidR="003218DC" w:rsidRPr="001C1166">
        <w:rPr>
          <w:rFonts w:ascii="Times New Roman" w:eastAsia="宋体" w:hAnsi="Times New Roman" w:cs="Times New Roman"/>
        </w:rPr>
        <w:t>p &lt; 0.001</w:t>
      </w:r>
      <w:r w:rsidR="003218DC">
        <w:rPr>
          <w:rFonts w:ascii="Times New Roman" w:eastAsia="宋体" w:hAnsi="Times New Roman" w:cs="Times New Roman" w:hint="eastAsia"/>
        </w:rPr>
        <w:t xml:space="preserve">, </w:t>
      </w:r>
      <w:r w:rsidR="003218DC" w:rsidRPr="001C1166">
        <w:rPr>
          <w:rFonts w:ascii="Cambria Math" w:eastAsia="宋体" w:hAnsi="Cambria Math" w:cs="Cambria Math"/>
        </w:rPr>
        <w:t>∗∗∗∗</w:t>
      </w:r>
      <w:r w:rsidR="003218DC" w:rsidRPr="001C1166">
        <w:rPr>
          <w:rFonts w:ascii="Times New Roman" w:eastAsia="宋体" w:hAnsi="Times New Roman" w:cs="Times New Roman"/>
        </w:rPr>
        <w:t>p &lt; 0.00</w:t>
      </w:r>
      <w:r w:rsidR="003218DC">
        <w:rPr>
          <w:rFonts w:ascii="Times New Roman" w:eastAsia="宋体" w:hAnsi="Times New Roman" w:cs="Times New Roman" w:hint="eastAsia"/>
        </w:rPr>
        <w:t>0</w:t>
      </w:r>
      <w:r w:rsidR="003218DC" w:rsidRPr="001C1166">
        <w:rPr>
          <w:rFonts w:ascii="Times New Roman" w:eastAsia="宋体" w:hAnsi="Times New Roman" w:cs="Times New Roman"/>
        </w:rPr>
        <w:t>1.</w:t>
      </w:r>
    </w:p>
    <w:sectPr w:rsidR="00311978" w:rsidRPr="004A36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AD3EEB" w14:textId="77777777" w:rsidR="00F22E10" w:rsidRDefault="00F22E10" w:rsidP="00867B5B">
      <w:pPr>
        <w:rPr>
          <w:rFonts w:hint="eastAsia"/>
        </w:rPr>
      </w:pPr>
      <w:r>
        <w:separator/>
      </w:r>
    </w:p>
  </w:endnote>
  <w:endnote w:type="continuationSeparator" w:id="0">
    <w:p w14:paraId="5BBAF3E1" w14:textId="77777777" w:rsidR="00F22E10" w:rsidRDefault="00F22E10" w:rsidP="00867B5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D30333" w14:textId="77777777" w:rsidR="00F22E10" w:rsidRDefault="00F22E10" w:rsidP="00867B5B">
      <w:pPr>
        <w:rPr>
          <w:rFonts w:hint="eastAsia"/>
        </w:rPr>
      </w:pPr>
      <w:r>
        <w:separator/>
      </w:r>
    </w:p>
  </w:footnote>
  <w:footnote w:type="continuationSeparator" w:id="0">
    <w:p w14:paraId="1CD797D3" w14:textId="77777777" w:rsidR="00F22E10" w:rsidRDefault="00F22E10" w:rsidP="00867B5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42AA"/>
    <w:rsid w:val="00060574"/>
    <w:rsid w:val="00167EB3"/>
    <w:rsid w:val="001C4254"/>
    <w:rsid w:val="002B42C3"/>
    <w:rsid w:val="00311978"/>
    <w:rsid w:val="003218DC"/>
    <w:rsid w:val="00346008"/>
    <w:rsid w:val="00463B69"/>
    <w:rsid w:val="004A360D"/>
    <w:rsid w:val="00540703"/>
    <w:rsid w:val="0054563C"/>
    <w:rsid w:val="0062026F"/>
    <w:rsid w:val="006221CC"/>
    <w:rsid w:val="0062369E"/>
    <w:rsid w:val="00652634"/>
    <w:rsid w:val="00653FB6"/>
    <w:rsid w:val="00680804"/>
    <w:rsid w:val="006C6118"/>
    <w:rsid w:val="006F1A83"/>
    <w:rsid w:val="0073365D"/>
    <w:rsid w:val="00772704"/>
    <w:rsid w:val="0080695E"/>
    <w:rsid w:val="00867B5B"/>
    <w:rsid w:val="008F1A13"/>
    <w:rsid w:val="009942AA"/>
    <w:rsid w:val="00AF2E87"/>
    <w:rsid w:val="00B11891"/>
    <w:rsid w:val="00CA775A"/>
    <w:rsid w:val="00DF1E65"/>
    <w:rsid w:val="00E148CE"/>
    <w:rsid w:val="00F03893"/>
    <w:rsid w:val="00F12B76"/>
    <w:rsid w:val="00F22E10"/>
    <w:rsid w:val="00F97DE3"/>
    <w:rsid w:val="00FB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7DD8826"/>
  <w15:chartTrackingRefBased/>
  <w15:docId w15:val="{D9DFEDD4-2ECA-4C74-936D-6275A1A54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7B5B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942A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42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42A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42AA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42AA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42AA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42AA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42AA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42AA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name w:val="三线表"/>
    <w:basedOn w:val="a1"/>
    <w:uiPriority w:val="99"/>
    <w:rsid w:val="00540703"/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bottom w:val="single" w:sz="12" w:space="0" w:color="auto"/>
        </w:tcBorders>
      </w:tcPr>
    </w:tblStylePr>
  </w:style>
  <w:style w:type="table" w:customStyle="1" w:styleId="11">
    <w:name w:val="样式1"/>
    <w:basedOn w:val="a1"/>
    <w:uiPriority w:val="99"/>
    <w:rsid w:val="0073365D"/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bottom w:val="single" w:sz="12" w:space="0" w:color="auto"/>
        </w:tcBorders>
      </w:tcPr>
    </w:tblStylePr>
  </w:style>
  <w:style w:type="character" w:customStyle="1" w:styleId="10">
    <w:name w:val="标题 1 字符"/>
    <w:basedOn w:val="a0"/>
    <w:link w:val="1"/>
    <w:uiPriority w:val="9"/>
    <w:rsid w:val="009942AA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942A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942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942AA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942AA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942AA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942A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942A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942AA"/>
    <w:rPr>
      <w:rFonts w:eastAsiaTheme="majorEastAsia" w:cstheme="majorBidi"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9942A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标题 字符"/>
    <w:basedOn w:val="a0"/>
    <w:link w:val="a4"/>
    <w:uiPriority w:val="10"/>
    <w:rsid w:val="009942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9942A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副标题 字符"/>
    <w:basedOn w:val="a0"/>
    <w:link w:val="a6"/>
    <w:uiPriority w:val="11"/>
    <w:rsid w:val="009942A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a9"/>
    <w:uiPriority w:val="29"/>
    <w:qFormat/>
    <w:rsid w:val="009942A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9">
    <w:name w:val="引用 字符"/>
    <w:basedOn w:val="a0"/>
    <w:link w:val="a8"/>
    <w:uiPriority w:val="29"/>
    <w:rsid w:val="009942AA"/>
    <w:rPr>
      <w:i/>
      <w:iCs/>
      <w:color w:val="404040" w:themeColor="text1" w:themeTint="BF"/>
    </w:rPr>
  </w:style>
  <w:style w:type="paragraph" w:styleId="aa">
    <w:name w:val="List Paragraph"/>
    <w:basedOn w:val="a"/>
    <w:uiPriority w:val="34"/>
    <w:qFormat/>
    <w:rsid w:val="009942AA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9942AA"/>
    <w:rPr>
      <w:i/>
      <w:iCs/>
      <w:color w:val="2F5496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9942A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d">
    <w:name w:val="明显引用 字符"/>
    <w:basedOn w:val="a0"/>
    <w:link w:val="ac"/>
    <w:uiPriority w:val="30"/>
    <w:rsid w:val="009942AA"/>
    <w:rPr>
      <w:i/>
      <w:iCs/>
      <w:color w:val="2F5496" w:themeColor="accent1" w:themeShade="BF"/>
    </w:rPr>
  </w:style>
  <w:style w:type="character" w:styleId="ae">
    <w:name w:val="Intense Reference"/>
    <w:basedOn w:val="a0"/>
    <w:uiPriority w:val="32"/>
    <w:qFormat/>
    <w:rsid w:val="009942AA"/>
    <w:rPr>
      <w:b/>
      <w:bCs/>
      <w:smallCaps/>
      <w:color w:val="2F5496" w:themeColor="accent1" w:themeShade="BF"/>
      <w:spacing w:val="5"/>
    </w:rPr>
  </w:style>
  <w:style w:type="paragraph" w:styleId="af">
    <w:name w:val="header"/>
    <w:basedOn w:val="a"/>
    <w:link w:val="af0"/>
    <w:uiPriority w:val="99"/>
    <w:unhideWhenUsed/>
    <w:rsid w:val="00867B5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867B5B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867B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867B5B"/>
    <w:rPr>
      <w:sz w:val="18"/>
      <w:szCs w:val="18"/>
    </w:rPr>
  </w:style>
  <w:style w:type="character" w:styleId="af3">
    <w:name w:val="Hyperlink"/>
    <w:basedOn w:val="a0"/>
    <w:uiPriority w:val="99"/>
    <w:unhideWhenUsed/>
    <w:rsid w:val="0062369E"/>
    <w:rPr>
      <w:color w:val="0563C1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6236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tianxiaodong@pkufh.com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yangyinmosci@bjmu.edu.cn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702</Words>
  <Characters>4003</Characters>
  <Application>Microsoft Office Word</Application>
  <DocSecurity>0</DocSecurity>
  <Lines>33</Lines>
  <Paragraphs>9</Paragraphs>
  <ScaleCrop>false</ScaleCrop>
  <Company/>
  <LinksUpToDate>false</LinksUpToDate>
  <CharactersWithSpaces>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东奇 李</dc:creator>
  <cp:keywords/>
  <dc:description/>
  <cp:lastModifiedBy>东奇 李</cp:lastModifiedBy>
  <cp:revision>13</cp:revision>
  <dcterms:created xsi:type="dcterms:W3CDTF">2025-02-13T07:22:00Z</dcterms:created>
  <dcterms:modified xsi:type="dcterms:W3CDTF">2025-12-15T15:53:00Z</dcterms:modified>
</cp:coreProperties>
</file>