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586D" w14:textId="77777777" w:rsidR="00BF74EE" w:rsidRDefault="00BF74EE" w:rsidP="00331630">
      <w:pPr>
        <w:jc w:val="both"/>
        <w:rPr>
          <w:rFonts w:ascii="Calibri" w:hAnsi="Calibri" w:cs="Calibri"/>
          <w:b/>
          <w:bCs/>
          <w:sz w:val="36"/>
          <w:szCs w:val="36"/>
        </w:rPr>
      </w:pPr>
      <w:r w:rsidRPr="00BF74EE">
        <w:rPr>
          <w:rFonts w:ascii="Calibri" w:hAnsi="Calibri" w:cs="Calibri"/>
          <w:b/>
          <w:bCs/>
          <w:sz w:val="36"/>
          <w:szCs w:val="36"/>
        </w:rPr>
        <w:t>Additional File 1. Supplementary Figures and Tables</w:t>
      </w:r>
    </w:p>
    <w:p w14:paraId="6A779E04" w14:textId="6F9E56E1" w:rsidR="00027BD5" w:rsidRPr="00BF74EE" w:rsidRDefault="00027BD5" w:rsidP="00331630">
      <w:pPr>
        <w:jc w:val="both"/>
        <w:rPr>
          <w:rFonts w:ascii="Calibri" w:hAnsi="Calibri" w:cs="Calibri"/>
          <w:sz w:val="24"/>
          <w:szCs w:val="24"/>
        </w:rPr>
      </w:pPr>
      <w:r w:rsidRPr="00027BD5">
        <w:rPr>
          <w:rFonts w:ascii="Calibri" w:hAnsi="Calibri" w:cs="Calibri"/>
          <w:sz w:val="24"/>
          <w:szCs w:val="24"/>
        </w:rPr>
        <w:t>This file contains Supplementary Figures S1–S</w:t>
      </w:r>
      <w:r>
        <w:rPr>
          <w:rFonts w:ascii="Calibri" w:hAnsi="Calibri" w:cs="Calibri"/>
          <w:sz w:val="24"/>
          <w:szCs w:val="24"/>
        </w:rPr>
        <w:t>4</w:t>
      </w:r>
      <w:r w:rsidRPr="00027BD5">
        <w:rPr>
          <w:rFonts w:ascii="Calibri" w:hAnsi="Calibri" w:cs="Calibri"/>
          <w:sz w:val="24"/>
          <w:szCs w:val="24"/>
        </w:rPr>
        <w:t xml:space="preserve"> and Supplementary Table S1 referenced in the manuscript</w:t>
      </w:r>
      <w:r>
        <w:rPr>
          <w:rFonts w:ascii="Calibri" w:hAnsi="Calibri" w:cs="Calibri"/>
          <w:sz w:val="24"/>
          <w:szCs w:val="24"/>
        </w:rPr>
        <w:t>:</w:t>
      </w:r>
    </w:p>
    <w:p w14:paraId="07812CED" w14:textId="77777777" w:rsidR="00331630" w:rsidRPr="00331630" w:rsidRDefault="00331630" w:rsidP="00331630">
      <w:pPr>
        <w:widowControl w:val="0"/>
        <w:spacing w:before="200" w:after="200" w:line="276" w:lineRule="auto"/>
        <w:jc w:val="both"/>
        <w:rPr>
          <w:rFonts w:ascii="Calibri" w:hAnsi="Calibri" w:cs="Calibri"/>
          <w:b/>
          <w:bCs/>
        </w:rPr>
      </w:pPr>
      <w:r w:rsidRPr="00331630">
        <w:rPr>
          <w:rFonts w:ascii="Calibri" w:hAnsi="Calibri" w:cs="Calibri"/>
          <w:b/>
          <w:bCs/>
        </w:rPr>
        <w:t xml:space="preserve">From the leaf to the gut and back again: the fate and influence of </w:t>
      </w:r>
      <w:proofErr w:type="spellStart"/>
      <w:r w:rsidRPr="00331630">
        <w:rPr>
          <w:rFonts w:ascii="Calibri" w:hAnsi="Calibri" w:cs="Calibri"/>
          <w:b/>
          <w:bCs/>
        </w:rPr>
        <w:t>phyllosphere</w:t>
      </w:r>
      <w:proofErr w:type="spellEnd"/>
      <w:r w:rsidRPr="00331630">
        <w:rPr>
          <w:rFonts w:ascii="Calibri" w:hAnsi="Calibri" w:cs="Calibri"/>
          <w:b/>
          <w:bCs/>
        </w:rPr>
        <w:t xml:space="preserve"> bacteria in a gnotobiotic Arabidopsis – </w:t>
      </w:r>
      <w:r w:rsidRPr="00331630">
        <w:rPr>
          <w:rFonts w:ascii="Calibri" w:hAnsi="Calibri" w:cs="Calibri"/>
          <w:b/>
          <w:bCs/>
          <w:i/>
          <w:iCs/>
        </w:rPr>
        <w:t>Pieris brassicae</w:t>
      </w:r>
      <w:r w:rsidRPr="00331630">
        <w:rPr>
          <w:rFonts w:ascii="Calibri" w:hAnsi="Calibri" w:cs="Calibri"/>
          <w:b/>
          <w:bCs/>
        </w:rPr>
        <w:t xml:space="preserve"> system</w:t>
      </w:r>
    </w:p>
    <w:p w14:paraId="4A925BDD" w14:textId="3C96FD53" w:rsidR="00027BD5" w:rsidRDefault="00027BD5" w:rsidP="00331630">
      <w:pPr>
        <w:widowControl w:val="0"/>
        <w:spacing w:before="200" w:after="200" w:line="276" w:lineRule="auto"/>
        <w:jc w:val="both"/>
        <w:rPr>
          <w:rFonts w:ascii="Calibri" w:hAnsi="Calibri" w:cs="Calibri"/>
        </w:rPr>
      </w:pPr>
      <w:r w:rsidRPr="00027BD5">
        <w:rPr>
          <w:rFonts w:ascii="Calibri" w:hAnsi="Calibri" w:cs="Calibri"/>
        </w:rPr>
        <w:t>Moritz Müller, Maryse Huve, Michael Kunzler, Mitja N. P. Remus-Emsermann, Rudolf O. Schlechter, Luis R. Paniagua Voirol</w:t>
      </w:r>
    </w:p>
    <w:p w14:paraId="71C5992F" w14:textId="77777777" w:rsidR="00331630" w:rsidRPr="00027BD5" w:rsidRDefault="00331630" w:rsidP="00331630">
      <w:pPr>
        <w:widowControl w:val="0"/>
        <w:spacing w:before="200" w:after="200" w:line="276" w:lineRule="auto"/>
        <w:jc w:val="both"/>
        <w:rPr>
          <w:rFonts w:ascii="Calibri" w:hAnsi="Calibri" w:cs="Calibri"/>
          <w:vertAlign w:val="superscript"/>
        </w:rPr>
      </w:pPr>
    </w:p>
    <w:p w14:paraId="3D2D5DAC" w14:textId="77777777" w:rsidR="00BF74EE" w:rsidRPr="00BF74EE" w:rsidRDefault="00BF74EE" w:rsidP="00331630">
      <w:pPr>
        <w:jc w:val="both"/>
        <w:rPr>
          <w:rFonts w:ascii="Calibri" w:hAnsi="Calibri" w:cs="Calibri"/>
          <w:b/>
          <w:bCs/>
          <w:sz w:val="28"/>
          <w:szCs w:val="28"/>
        </w:rPr>
      </w:pPr>
      <w:r w:rsidRPr="00BF74EE">
        <w:rPr>
          <w:rFonts w:ascii="Calibri" w:hAnsi="Calibri" w:cs="Calibri"/>
          <w:b/>
          <w:bCs/>
          <w:sz w:val="28"/>
          <w:szCs w:val="28"/>
        </w:rPr>
        <w:t>Contents</w:t>
      </w:r>
    </w:p>
    <w:p w14:paraId="106F705F" w14:textId="105F54C0" w:rsidR="00BF74EE" w:rsidRPr="00BF74EE" w:rsidRDefault="00BF74EE" w:rsidP="00331630">
      <w:pPr>
        <w:numPr>
          <w:ilvl w:val="0"/>
          <w:numId w:val="1"/>
        </w:numPr>
        <w:jc w:val="both"/>
        <w:rPr>
          <w:rFonts w:ascii="Calibri" w:hAnsi="Calibri" w:cs="Calibri"/>
        </w:rPr>
      </w:pPr>
      <w:r w:rsidRPr="00BF74EE">
        <w:rPr>
          <w:rFonts w:ascii="Calibri" w:hAnsi="Calibri" w:cs="Calibri"/>
          <w:b/>
          <w:bCs/>
        </w:rPr>
        <w:t>Supplementary Figure S1.</w:t>
      </w:r>
      <w:r w:rsidRPr="00027BD5">
        <w:rPr>
          <w:rFonts w:ascii="Calibri" w:hAnsi="Calibri" w:cs="Calibri"/>
          <w:b/>
          <w:bCs/>
        </w:rPr>
        <w:t xml:space="preserve"> </w:t>
      </w:r>
      <w:r w:rsidRPr="00027BD5">
        <w:rPr>
          <w:rFonts w:ascii="Calibri" w:eastAsia="Calibri" w:hAnsi="Calibri" w:cs="Calibri"/>
          <w:b/>
          <w:bCs/>
          <w:sz w:val="24"/>
          <w:szCs w:val="24"/>
        </w:rPr>
        <w:t xml:space="preserve">Composition of </w:t>
      </w:r>
      <w:proofErr w:type="spellStart"/>
      <w:r w:rsidRPr="00027BD5">
        <w:rPr>
          <w:rFonts w:ascii="Calibri" w:eastAsia="Calibri" w:hAnsi="Calibri" w:cs="Calibri"/>
          <w:b/>
          <w:bCs/>
          <w:sz w:val="24"/>
          <w:szCs w:val="24"/>
        </w:rPr>
        <w:t>SynComs</w:t>
      </w:r>
      <w:proofErr w:type="spellEnd"/>
      <w:r w:rsidRPr="00027BD5">
        <w:rPr>
          <w:rFonts w:ascii="Calibri" w:eastAsia="Calibri" w:hAnsi="Calibri" w:cs="Calibri"/>
          <w:b/>
          <w:bCs/>
          <w:sz w:val="24"/>
          <w:szCs w:val="24"/>
        </w:rPr>
        <w:t xml:space="preserve"> used in each experimental run.</w:t>
      </w:r>
    </w:p>
    <w:p w14:paraId="1E369AAC" w14:textId="7AB0E7D1" w:rsidR="00BF74EE" w:rsidRPr="00BF74EE" w:rsidRDefault="00BF74EE" w:rsidP="00331630">
      <w:pPr>
        <w:numPr>
          <w:ilvl w:val="0"/>
          <w:numId w:val="1"/>
        </w:numPr>
        <w:jc w:val="both"/>
        <w:rPr>
          <w:rFonts w:ascii="Calibri" w:hAnsi="Calibri" w:cs="Calibri"/>
        </w:rPr>
      </w:pPr>
      <w:r w:rsidRPr="00BF74EE">
        <w:rPr>
          <w:rFonts w:ascii="Calibri" w:hAnsi="Calibri" w:cs="Calibri"/>
          <w:b/>
          <w:bCs/>
        </w:rPr>
        <w:t>Supplementary Figure S2.</w:t>
      </w:r>
      <w:r w:rsidRPr="00027BD5">
        <w:rPr>
          <w:rFonts w:ascii="Calibri" w:eastAsia="Calibri" w:hAnsi="Calibri" w:cs="Calibri"/>
          <w:b/>
          <w:bCs/>
          <w:sz w:val="24"/>
          <w:szCs w:val="24"/>
        </w:rPr>
        <w:t xml:space="preserve"> Classification of 16S rRNA gene sequencing reads.</w:t>
      </w:r>
    </w:p>
    <w:p w14:paraId="2FD867C4" w14:textId="28B1EB75" w:rsidR="00BF74EE" w:rsidRPr="00BF74EE" w:rsidRDefault="00BF74EE" w:rsidP="00331630">
      <w:pPr>
        <w:numPr>
          <w:ilvl w:val="0"/>
          <w:numId w:val="1"/>
        </w:numPr>
        <w:jc w:val="both"/>
        <w:rPr>
          <w:rFonts w:ascii="Calibri" w:hAnsi="Calibri" w:cs="Calibri"/>
        </w:rPr>
      </w:pPr>
      <w:r w:rsidRPr="00BF74EE">
        <w:rPr>
          <w:rFonts w:ascii="Calibri" w:hAnsi="Calibri" w:cs="Calibri"/>
          <w:b/>
          <w:bCs/>
        </w:rPr>
        <w:t>Supplementary Figure S3.</w:t>
      </w:r>
      <w:r w:rsidRPr="00027BD5">
        <w:rPr>
          <w:rFonts w:ascii="Calibri" w:hAnsi="Calibri" w:cs="Calibri"/>
          <w:b/>
          <w:bCs/>
        </w:rPr>
        <w:t xml:space="preserve"> </w:t>
      </w:r>
      <w:r w:rsidRPr="00027BD5">
        <w:rPr>
          <w:rFonts w:ascii="Calibri" w:eastAsia="Calibri" w:hAnsi="Calibri" w:cs="Calibri"/>
          <w:b/>
          <w:bCs/>
          <w:sz w:val="24"/>
          <w:szCs w:val="24"/>
        </w:rPr>
        <w:t>Effect of Magenta Box vs. Pot growth system in Pieris brassicae larval survival and biomass.</w:t>
      </w:r>
    </w:p>
    <w:p w14:paraId="1C119549" w14:textId="60343D99" w:rsidR="00BF74EE" w:rsidRPr="00BF74EE" w:rsidRDefault="00BF74EE" w:rsidP="00331630">
      <w:pPr>
        <w:numPr>
          <w:ilvl w:val="0"/>
          <w:numId w:val="1"/>
        </w:numPr>
        <w:jc w:val="both"/>
        <w:rPr>
          <w:rFonts w:ascii="Calibri" w:hAnsi="Calibri" w:cs="Calibri"/>
        </w:rPr>
      </w:pPr>
      <w:r w:rsidRPr="00BF74EE">
        <w:rPr>
          <w:rFonts w:ascii="Calibri" w:hAnsi="Calibri" w:cs="Calibri"/>
          <w:b/>
          <w:bCs/>
        </w:rPr>
        <w:t>Supplementary Figure S4.</w:t>
      </w:r>
      <w:r w:rsidRPr="00027BD5">
        <w:rPr>
          <w:rFonts w:ascii="Calibri" w:hAnsi="Calibri" w:cs="Calibri"/>
          <w:b/>
          <w:bCs/>
        </w:rPr>
        <w:t xml:space="preserve"> </w:t>
      </w:r>
      <w:r w:rsidRPr="00027BD5">
        <w:rPr>
          <w:rFonts w:ascii="Calibri" w:eastAsia="Calibri" w:hAnsi="Calibri" w:cs="Calibri"/>
          <w:b/>
          <w:bCs/>
          <w:sz w:val="24"/>
          <w:szCs w:val="24"/>
        </w:rPr>
        <w:t xml:space="preserve">Correlation between larval weight and </w:t>
      </w:r>
      <w:proofErr w:type="spellStart"/>
      <w:r w:rsidRPr="00027BD5">
        <w:rPr>
          <w:rFonts w:ascii="Calibri" w:eastAsia="Calibri" w:hAnsi="Calibri" w:cs="Calibri"/>
          <w:b/>
          <w:bCs/>
          <w:sz w:val="24"/>
          <w:szCs w:val="24"/>
        </w:rPr>
        <w:t>SynComs</w:t>
      </w:r>
      <w:proofErr w:type="spellEnd"/>
      <w:r w:rsidRPr="00027BD5">
        <w:rPr>
          <w:rFonts w:ascii="Calibri" w:eastAsia="Calibri" w:hAnsi="Calibri" w:cs="Calibri"/>
          <w:b/>
          <w:bCs/>
          <w:sz w:val="24"/>
          <w:szCs w:val="24"/>
        </w:rPr>
        <w:t>.</w:t>
      </w:r>
    </w:p>
    <w:p w14:paraId="18D5ECFD" w14:textId="189B9571" w:rsidR="00BF74EE" w:rsidRPr="00BF74EE" w:rsidRDefault="00BF74EE" w:rsidP="00331630">
      <w:pPr>
        <w:numPr>
          <w:ilvl w:val="0"/>
          <w:numId w:val="1"/>
        </w:numPr>
        <w:jc w:val="both"/>
        <w:rPr>
          <w:rFonts w:ascii="Calibri" w:hAnsi="Calibri" w:cs="Calibri"/>
        </w:rPr>
      </w:pPr>
      <w:r w:rsidRPr="00BF74EE">
        <w:rPr>
          <w:rFonts w:ascii="Calibri" w:hAnsi="Calibri" w:cs="Calibri"/>
          <w:b/>
          <w:bCs/>
        </w:rPr>
        <w:t>Supplementary Table S1.</w:t>
      </w:r>
      <w:r w:rsidRPr="00027BD5">
        <w:rPr>
          <w:rFonts w:ascii="Calibri" w:hAnsi="Calibri" w:cs="Calibri"/>
          <w:b/>
          <w:bCs/>
        </w:rPr>
        <w:t xml:space="preserve"> </w:t>
      </w:r>
      <w:r w:rsidRPr="00027BD5">
        <w:rPr>
          <w:rFonts w:ascii="Calibri" w:eastAsia="Calibri" w:hAnsi="Calibri" w:cs="Calibri"/>
          <w:b/>
          <w:bCs/>
          <w:sz w:val="24"/>
          <w:szCs w:val="24"/>
        </w:rPr>
        <w:t xml:space="preserve">Bacterial strain pool for </w:t>
      </w:r>
      <w:proofErr w:type="spellStart"/>
      <w:r w:rsidRPr="00027BD5">
        <w:rPr>
          <w:rFonts w:ascii="Calibri" w:eastAsia="Calibri" w:hAnsi="Calibri" w:cs="Calibri"/>
          <w:b/>
          <w:bCs/>
          <w:sz w:val="24"/>
          <w:szCs w:val="24"/>
        </w:rPr>
        <w:t>SynCom</w:t>
      </w:r>
      <w:proofErr w:type="spellEnd"/>
      <w:r w:rsidRPr="00027BD5">
        <w:rPr>
          <w:rFonts w:ascii="Calibri" w:eastAsia="Calibri" w:hAnsi="Calibri" w:cs="Calibri"/>
          <w:b/>
          <w:bCs/>
          <w:sz w:val="24"/>
          <w:szCs w:val="24"/>
        </w:rPr>
        <w:t xml:space="preserve"> assembly.</w:t>
      </w:r>
    </w:p>
    <w:p w14:paraId="54FF6972" w14:textId="08B9FCBD" w:rsidR="00331630" w:rsidRDefault="00331630">
      <w:pPr>
        <w:rPr>
          <w:rFonts w:ascii="Calibri" w:hAnsi="Calibri" w:cs="Calibri"/>
          <w:b/>
          <w:bCs/>
        </w:rPr>
      </w:pPr>
      <w:r>
        <w:rPr>
          <w:rFonts w:ascii="Calibri" w:hAnsi="Calibri" w:cs="Calibri"/>
          <w:b/>
          <w:bCs/>
        </w:rPr>
        <w:br w:type="page"/>
      </w:r>
    </w:p>
    <w:p w14:paraId="05941EE5" w14:textId="66AEA511" w:rsidR="00BF74EE" w:rsidRPr="00BF74EE" w:rsidRDefault="00BF74EE" w:rsidP="00331630">
      <w:pPr>
        <w:jc w:val="both"/>
        <w:rPr>
          <w:rFonts w:ascii="Calibri" w:hAnsi="Calibri" w:cs="Calibri"/>
          <w:sz w:val="28"/>
          <w:szCs w:val="28"/>
        </w:rPr>
      </w:pPr>
      <w:r w:rsidRPr="00BF74EE">
        <w:rPr>
          <w:rFonts w:ascii="Calibri" w:hAnsi="Calibri" w:cs="Calibri"/>
          <w:b/>
          <w:bCs/>
          <w:sz w:val="28"/>
          <w:szCs w:val="28"/>
        </w:rPr>
        <w:lastRenderedPageBreak/>
        <w:t>Supplementary Figures</w:t>
      </w:r>
    </w:p>
    <w:p w14:paraId="1E71F576" w14:textId="0EC62090" w:rsidR="00027BD5" w:rsidRPr="00027BD5" w:rsidRDefault="00BF74EE" w:rsidP="00331630">
      <w:pPr>
        <w:jc w:val="both"/>
        <w:rPr>
          <w:rFonts w:ascii="Calibri" w:hAnsi="Calibri" w:cs="Calibri"/>
          <w:b/>
          <w:bCs/>
        </w:rPr>
      </w:pPr>
      <w:r w:rsidRPr="00BF74EE">
        <w:rPr>
          <w:rFonts w:ascii="Calibri" w:hAnsi="Calibri" w:cs="Calibri"/>
          <w:b/>
          <w:bCs/>
        </w:rPr>
        <w:t xml:space="preserve">Supplementary Figure S1. </w:t>
      </w:r>
    </w:p>
    <w:p w14:paraId="4F37E7D2" w14:textId="7EBB409A" w:rsidR="00027BD5" w:rsidRPr="00027BD5" w:rsidRDefault="00027BD5" w:rsidP="00331630">
      <w:pPr>
        <w:jc w:val="both"/>
        <w:rPr>
          <w:rFonts w:ascii="Calibri" w:hAnsi="Calibri" w:cs="Calibri"/>
          <w:b/>
          <w:bCs/>
        </w:rPr>
      </w:pPr>
      <w:r w:rsidRPr="00027BD5">
        <w:rPr>
          <w:rFonts w:ascii="Calibri" w:hAnsi="Calibri" w:cs="Calibri"/>
          <w:noProof/>
        </w:rPr>
        <w:drawing>
          <wp:inline distT="0" distB="0" distL="0" distR="0" wp14:anchorId="1E738BAA" wp14:editId="78430202">
            <wp:extent cx="5731510" cy="2149475"/>
            <wp:effectExtent l="0" t="0" r="2540" b="3175"/>
            <wp:docPr id="2089316397" name="Picture 1" descr="A group of black and whit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16397" name="Picture 1" descr="A group of black and white objec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149475"/>
                    </a:xfrm>
                    <a:prstGeom prst="rect">
                      <a:avLst/>
                    </a:prstGeom>
                    <a:noFill/>
                    <a:ln>
                      <a:noFill/>
                    </a:ln>
                  </pic:spPr>
                </pic:pic>
              </a:graphicData>
            </a:graphic>
          </wp:inline>
        </w:drawing>
      </w:r>
    </w:p>
    <w:p w14:paraId="65CCB7D1" w14:textId="4E187FD1" w:rsidR="0058078B" w:rsidRDefault="00027BD5" w:rsidP="00331630">
      <w:pPr>
        <w:spacing w:after="200"/>
        <w:jc w:val="both"/>
        <w:rPr>
          <w:rFonts w:ascii="Calibri" w:eastAsia="Calibri" w:hAnsi="Calibri" w:cs="Calibri"/>
          <w:sz w:val="24"/>
          <w:szCs w:val="24"/>
        </w:rPr>
      </w:pPr>
      <w:r w:rsidRPr="00027BD5">
        <w:rPr>
          <w:rFonts w:ascii="Calibri" w:eastAsia="Calibri" w:hAnsi="Calibri" w:cs="Calibri"/>
          <w:b/>
          <w:bCs/>
          <w:sz w:val="24"/>
          <w:szCs w:val="24"/>
        </w:rPr>
        <w:t xml:space="preserve">Figure S1. Composition of </w:t>
      </w:r>
      <w:proofErr w:type="spellStart"/>
      <w:r w:rsidRPr="00027BD5">
        <w:rPr>
          <w:rFonts w:ascii="Calibri" w:eastAsia="Calibri" w:hAnsi="Calibri" w:cs="Calibri"/>
          <w:b/>
          <w:bCs/>
          <w:sz w:val="24"/>
          <w:szCs w:val="24"/>
        </w:rPr>
        <w:t>SynComs</w:t>
      </w:r>
      <w:proofErr w:type="spellEnd"/>
      <w:r w:rsidRPr="00027BD5">
        <w:rPr>
          <w:rFonts w:ascii="Calibri" w:eastAsia="Calibri" w:hAnsi="Calibri" w:cs="Calibri"/>
          <w:b/>
          <w:bCs/>
          <w:sz w:val="24"/>
          <w:szCs w:val="24"/>
        </w:rPr>
        <w:t xml:space="preserve"> used in each experimental run. </w:t>
      </w:r>
      <w:r w:rsidRPr="00027BD5">
        <w:rPr>
          <w:rFonts w:ascii="Calibri" w:eastAsia="Calibri" w:hAnsi="Calibri" w:cs="Calibri"/>
          <w:sz w:val="24"/>
          <w:szCs w:val="24"/>
        </w:rPr>
        <w:t xml:space="preserve">For all experiments in which SynCom5 (5 strains), SynCom10 (10 strains) and Syncom20 (20 strains) were used, the specific strains present in the SynCom5 and SynCom10 bacterial communities were drawn randomly out of the SynCom20 strain-pool. Strains present in a </w:t>
      </w:r>
      <w:proofErr w:type="spellStart"/>
      <w:r w:rsidRPr="00027BD5">
        <w:rPr>
          <w:rFonts w:ascii="Calibri" w:eastAsia="Calibri" w:hAnsi="Calibri" w:cs="Calibri"/>
          <w:sz w:val="24"/>
          <w:szCs w:val="24"/>
        </w:rPr>
        <w:t>SynCom</w:t>
      </w:r>
      <w:proofErr w:type="spellEnd"/>
      <w:r w:rsidRPr="00027BD5">
        <w:rPr>
          <w:rFonts w:ascii="Calibri" w:eastAsia="Calibri" w:hAnsi="Calibri" w:cs="Calibri"/>
          <w:sz w:val="24"/>
          <w:szCs w:val="24"/>
        </w:rPr>
        <w:t xml:space="preserve"> used in an experimental replication are colo</w:t>
      </w:r>
      <w:r w:rsidR="00D82A89">
        <w:rPr>
          <w:rFonts w:ascii="Calibri" w:eastAsia="Calibri" w:hAnsi="Calibri" w:cs="Calibri"/>
          <w:sz w:val="24"/>
          <w:szCs w:val="24"/>
        </w:rPr>
        <w:t>u</w:t>
      </w:r>
      <w:r w:rsidRPr="00027BD5">
        <w:rPr>
          <w:rFonts w:ascii="Calibri" w:eastAsia="Calibri" w:hAnsi="Calibri" w:cs="Calibri"/>
          <w:sz w:val="24"/>
          <w:szCs w:val="24"/>
        </w:rPr>
        <w:t>red dark.</w:t>
      </w:r>
    </w:p>
    <w:p w14:paraId="1CEC6313" w14:textId="77777777" w:rsidR="0058078B" w:rsidRDefault="0058078B">
      <w:pPr>
        <w:rPr>
          <w:rFonts w:ascii="Calibri" w:eastAsia="Calibri" w:hAnsi="Calibri" w:cs="Calibri"/>
          <w:sz w:val="24"/>
          <w:szCs w:val="24"/>
        </w:rPr>
      </w:pPr>
      <w:r>
        <w:rPr>
          <w:rFonts w:ascii="Calibri" w:eastAsia="Calibri" w:hAnsi="Calibri" w:cs="Calibri"/>
          <w:sz w:val="24"/>
          <w:szCs w:val="24"/>
        </w:rPr>
        <w:br w:type="page"/>
      </w:r>
    </w:p>
    <w:p w14:paraId="379A8624" w14:textId="45D6EFAA" w:rsidR="00BF74EE" w:rsidRPr="00331630" w:rsidRDefault="00BF74EE" w:rsidP="00331630">
      <w:pPr>
        <w:jc w:val="both"/>
        <w:rPr>
          <w:rFonts w:ascii="Calibri" w:hAnsi="Calibri" w:cs="Calibri"/>
        </w:rPr>
      </w:pPr>
      <w:r w:rsidRPr="00BF74EE">
        <w:rPr>
          <w:rFonts w:ascii="Calibri" w:hAnsi="Calibri" w:cs="Calibri"/>
          <w:b/>
          <w:bCs/>
        </w:rPr>
        <w:lastRenderedPageBreak/>
        <w:t xml:space="preserve">Supplementary Figure S2. </w:t>
      </w:r>
    </w:p>
    <w:p w14:paraId="56D2A945" w14:textId="5C104E01" w:rsidR="00027BD5" w:rsidRPr="00027BD5" w:rsidRDefault="00027BD5" w:rsidP="00331630">
      <w:pPr>
        <w:jc w:val="both"/>
        <w:rPr>
          <w:rFonts w:ascii="Calibri" w:hAnsi="Calibri" w:cs="Calibri"/>
          <w:b/>
          <w:bCs/>
        </w:rPr>
      </w:pPr>
      <w:r w:rsidRPr="00027BD5">
        <w:rPr>
          <w:rFonts w:ascii="Calibri" w:hAnsi="Calibri" w:cs="Calibri"/>
          <w:noProof/>
        </w:rPr>
        <w:drawing>
          <wp:inline distT="0" distB="0" distL="0" distR="0" wp14:anchorId="0A0C22AA" wp14:editId="7CB2F3E1">
            <wp:extent cx="5731510" cy="4203065"/>
            <wp:effectExtent l="0" t="0" r="2540" b="6985"/>
            <wp:docPr id="213569104"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9104" name="Picture 2" descr="A screenshot of a grap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203065"/>
                    </a:xfrm>
                    <a:prstGeom prst="rect">
                      <a:avLst/>
                    </a:prstGeom>
                    <a:noFill/>
                    <a:ln>
                      <a:noFill/>
                    </a:ln>
                  </pic:spPr>
                </pic:pic>
              </a:graphicData>
            </a:graphic>
          </wp:inline>
        </w:drawing>
      </w:r>
    </w:p>
    <w:p w14:paraId="1108FDAB" w14:textId="77D26E16" w:rsidR="0058078B" w:rsidRDefault="00027BD5" w:rsidP="00331630">
      <w:pPr>
        <w:spacing w:after="200"/>
        <w:jc w:val="both"/>
        <w:rPr>
          <w:rFonts w:ascii="Calibri" w:eastAsia="Calibri" w:hAnsi="Calibri" w:cs="Calibri"/>
          <w:sz w:val="24"/>
          <w:szCs w:val="24"/>
        </w:rPr>
      </w:pPr>
      <w:r w:rsidRPr="00027BD5">
        <w:rPr>
          <w:rFonts w:ascii="Calibri" w:eastAsia="Calibri" w:hAnsi="Calibri" w:cs="Calibri"/>
          <w:b/>
          <w:bCs/>
          <w:sz w:val="24"/>
          <w:szCs w:val="24"/>
        </w:rPr>
        <w:t>Figure S2. Classification of 16S rRNA gene sequencing reads.</w:t>
      </w:r>
      <w:r w:rsidRPr="00027BD5">
        <w:rPr>
          <w:rFonts w:ascii="Calibri" w:eastAsia="Calibri" w:hAnsi="Calibri" w:cs="Calibri"/>
          <w:sz w:val="24"/>
          <w:szCs w:val="24"/>
        </w:rPr>
        <w:t xml:space="preserve"> </w:t>
      </w:r>
      <w:proofErr w:type="spellStart"/>
      <w:r w:rsidRPr="00027BD5">
        <w:rPr>
          <w:rFonts w:ascii="Calibri" w:eastAsia="Calibri" w:hAnsi="Calibri" w:cs="Calibri"/>
          <w:sz w:val="24"/>
          <w:szCs w:val="24"/>
        </w:rPr>
        <w:t>OTUs</w:t>
      </w:r>
      <w:proofErr w:type="spellEnd"/>
      <w:r w:rsidRPr="00027BD5">
        <w:rPr>
          <w:rFonts w:ascii="Calibri" w:eastAsia="Calibri" w:hAnsi="Calibri" w:cs="Calibri"/>
          <w:sz w:val="24"/>
          <w:szCs w:val="24"/>
        </w:rPr>
        <w:t xml:space="preserve"> were classified using the SILVA rRNA database grouped by sample type. Chloroplast reads are shown in green, mitochondrial reads in orange, SynCom20 reads in teal, and other/unclassified reads in grey. (A) Total number of 16S rRNA gene amplicon reads. (B) Relative abundance of 16S rRNA gene amplicon reads. (C) Relative abundance of 16S rRNA gene amplicon reads after removal of chloroplasts and mitochondrial reads.</w:t>
      </w:r>
    </w:p>
    <w:p w14:paraId="5ED64CAF" w14:textId="77777777" w:rsidR="0058078B" w:rsidRDefault="0058078B">
      <w:pPr>
        <w:rPr>
          <w:rFonts w:ascii="Calibri" w:eastAsia="Calibri" w:hAnsi="Calibri" w:cs="Calibri"/>
          <w:sz w:val="24"/>
          <w:szCs w:val="24"/>
        </w:rPr>
      </w:pPr>
      <w:r>
        <w:rPr>
          <w:rFonts w:ascii="Calibri" w:eastAsia="Calibri" w:hAnsi="Calibri" w:cs="Calibri"/>
          <w:sz w:val="24"/>
          <w:szCs w:val="24"/>
        </w:rPr>
        <w:br w:type="page"/>
      </w:r>
    </w:p>
    <w:p w14:paraId="1E20F930" w14:textId="1259B987" w:rsidR="00BF74EE" w:rsidRPr="00027BD5" w:rsidRDefault="00BF74EE" w:rsidP="00331630">
      <w:pPr>
        <w:jc w:val="both"/>
        <w:rPr>
          <w:rFonts w:ascii="Calibri" w:hAnsi="Calibri" w:cs="Calibri"/>
          <w:b/>
          <w:bCs/>
        </w:rPr>
      </w:pPr>
      <w:r w:rsidRPr="00BF74EE">
        <w:rPr>
          <w:rFonts w:ascii="Calibri" w:hAnsi="Calibri" w:cs="Calibri"/>
          <w:b/>
          <w:bCs/>
        </w:rPr>
        <w:lastRenderedPageBreak/>
        <w:t xml:space="preserve">Supplementary Figure S3. </w:t>
      </w:r>
    </w:p>
    <w:p w14:paraId="78FEBB16" w14:textId="58D18E28" w:rsidR="00027BD5" w:rsidRPr="00BF74EE" w:rsidRDefault="00027BD5" w:rsidP="00331630">
      <w:pPr>
        <w:jc w:val="both"/>
        <w:rPr>
          <w:rFonts w:ascii="Calibri" w:hAnsi="Calibri" w:cs="Calibri"/>
        </w:rPr>
      </w:pPr>
      <w:r w:rsidRPr="00027BD5">
        <w:rPr>
          <w:rFonts w:ascii="Calibri" w:hAnsi="Calibri" w:cs="Calibri"/>
          <w:noProof/>
        </w:rPr>
        <w:drawing>
          <wp:inline distT="0" distB="0" distL="0" distR="0" wp14:anchorId="03CEC86C" wp14:editId="22E7E7DF">
            <wp:extent cx="5486400" cy="2743200"/>
            <wp:effectExtent l="0" t="0" r="0" b="0"/>
            <wp:docPr id="1597725272" name="Picture 3"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25272" name="Picture 3" descr="A comparison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3E420A62" w14:textId="50DD6390" w:rsidR="0058078B" w:rsidRDefault="00027BD5" w:rsidP="00331630">
      <w:pPr>
        <w:spacing w:after="200"/>
        <w:jc w:val="both"/>
        <w:rPr>
          <w:rFonts w:ascii="Calibri" w:eastAsia="Calibri" w:hAnsi="Calibri" w:cs="Calibri"/>
          <w:sz w:val="24"/>
          <w:szCs w:val="24"/>
        </w:rPr>
      </w:pPr>
      <w:r w:rsidRPr="00027BD5">
        <w:rPr>
          <w:rFonts w:ascii="Calibri" w:eastAsia="Calibri" w:hAnsi="Calibri" w:cs="Calibri"/>
          <w:b/>
          <w:bCs/>
          <w:sz w:val="24"/>
          <w:szCs w:val="24"/>
        </w:rPr>
        <w:t>Figure S3: Effect of Magenta Box vs. Pot growth system in Pieris brassicae larval survival and biomass.</w:t>
      </w:r>
      <w:r w:rsidRPr="00027BD5">
        <w:rPr>
          <w:rFonts w:ascii="Calibri" w:eastAsia="Calibri" w:hAnsi="Calibri" w:cs="Calibri"/>
          <w:sz w:val="24"/>
          <w:szCs w:val="24"/>
        </w:rPr>
        <w:t xml:space="preserve"> (A) Larval survival, Fischer’s exact test (n = 7); (B) Mean larval weight (n = 7). Significant differences between groups are indicated by stars (</w:t>
      </w:r>
      <w:r w:rsidRPr="00027BD5">
        <w:rPr>
          <w:rFonts w:ascii="Cambria Math" w:eastAsia="Calibri" w:hAnsi="Cambria Math" w:cs="Cambria Math"/>
          <w:sz w:val="24"/>
          <w:szCs w:val="24"/>
        </w:rPr>
        <w:t>𝛼</w:t>
      </w:r>
      <w:r w:rsidRPr="00027BD5">
        <w:rPr>
          <w:rFonts w:ascii="Calibri" w:eastAsia="Calibri" w:hAnsi="Calibri" w:cs="Calibri"/>
          <w:sz w:val="24"/>
          <w:szCs w:val="24"/>
        </w:rPr>
        <w:t xml:space="preserve"> = 0.05; Wilcoxon signed-rank test).</w:t>
      </w:r>
    </w:p>
    <w:p w14:paraId="584177BC" w14:textId="77777777" w:rsidR="0058078B" w:rsidRDefault="0058078B">
      <w:pPr>
        <w:rPr>
          <w:rFonts w:ascii="Calibri" w:eastAsia="Calibri" w:hAnsi="Calibri" w:cs="Calibri"/>
          <w:sz w:val="24"/>
          <w:szCs w:val="24"/>
        </w:rPr>
      </w:pPr>
      <w:r>
        <w:rPr>
          <w:rFonts w:ascii="Calibri" w:eastAsia="Calibri" w:hAnsi="Calibri" w:cs="Calibri"/>
          <w:sz w:val="24"/>
          <w:szCs w:val="24"/>
        </w:rPr>
        <w:br w:type="page"/>
      </w:r>
    </w:p>
    <w:p w14:paraId="034F76B6" w14:textId="172F32BB" w:rsidR="00BF74EE" w:rsidRPr="00027BD5" w:rsidRDefault="00BF74EE" w:rsidP="00331630">
      <w:pPr>
        <w:jc w:val="both"/>
        <w:rPr>
          <w:rFonts w:ascii="Calibri" w:hAnsi="Calibri" w:cs="Calibri"/>
          <w:b/>
          <w:bCs/>
        </w:rPr>
      </w:pPr>
      <w:r w:rsidRPr="00BF74EE">
        <w:rPr>
          <w:rFonts w:ascii="Calibri" w:hAnsi="Calibri" w:cs="Calibri"/>
          <w:b/>
          <w:bCs/>
        </w:rPr>
        <w:lastRenderedPageBreak/>
        <w:t xml:space="preserve">Supplementary Figure S4. </w:t>
      </w:r>
    </w:p>
    <w:p w14:paraId="1A58CF13" w14:textId="500E75CD" w:rsidR="00027BD5" w:rsidRPr="00BF74EE" w:rsidRDefault="00027BD5" w:rsidP="00331630">
      <w:pPr>
        <w:jc w:val="both"/>
        <w:rPr>
          <w:rFonts w:ascii="Calibri" w:hAnsi="Calibri" w:cs="Calibri"/>
        </w:rPr>
      </w:pPr>
      <w:r w:rsidRPr="00027BD5">
        <w:rPr>
          <w:rFonts w:ascii="Calibri" w:hAnsi="Calibri" w:cs="Calibri"/>
          <w:noProof/>
        </w:rPr>
        <w:drawing>
          <wp:inline distT="0" distB="0" distL="0" distR="0" wp14:anchorId="1F8DB459" wp14:editId="1680D679">
            <wp:extent cx="5731510" cy="1671955"/>
            <wp:effectExtent l="0" t="0" r="2540" b="4445"/>
            <wp:docPr id="778641935" name="Picture 4"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41935" name="Picture 4" descr="A graph of a graph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671955"/>
                    </a:xfrm>
                    <a:prstGeom prst="rect">
                      <a:avLst/>
                    </a:prstGeom>
                    <a:noFill/>
                    <a:ln>
                      <a:noFill/>
                    </a:ln>
                  </pic:spPr>
                </pic:pic>
              </a:graphicData>
            </a:graphic>
          </wp:inline>
        </w:drawing>
      </w:r>
    </w:p>
    <w:p w14:paraId="6F2D8054" w14:textId="62C20EE8" w:rsidR="0058078B" w:rsidRDefault="00027BD5" w:rsidP="00331630">
      <w:pPr>
        <w:spacing w:after="200"/>
        <w:jc w:val="both"/>
        <w:rPr>
          <w:rFonts w:ascii="Calibri" w:eastAsia="Calibri" w:hAnsi="Calibri" w:cs="Calibri"/>
          <w:sz w:val="24"/>
          <w:szCs w:val="24"/>
        </w:rPr>
      </w:pPr>
      <w:r w:rsidRPr="00027BD5">
        <w:rPr>
          <w:rFonts w:ascii="Calibri" w:eastAsia="Calibri" w:hAnsi="Calibri" w:cs="Calibri"/>
          <w:b/>
          <w:bCs/>
          <w:sz w:val="24"/>
          <w:szCs w:val="24"/>
        </w:rPr>
        <w:t xml:space="preserve">Figure S4. </w:t>
      </w:r>
      <w:bookmarkStart w:id="0" w:name="_Hlk216345965"/>
      <w:r w:rsidRPr="00027BD5">
        <w:rPr>
          <w:rFonts w:ascii="Calibri" w:eastAsia="Calibri" w:hAnsi="Calibri" w:cs="Calibri"/>
          <w:b/>
          <w:bCs/>
          <w:sz w:val="24"/>
          <w:szCs w:val="24"/>
        </w:rPr>
        <w:t xml:space="preserve">Correlation between larval weight and </w:t>
      </w:r>
      <w:proofErr w:type="spellStart"/>
      <w:r w:rsidRPr="00027BD5">
        <w:rPr>
          <w:rFonts w:ascii="Calibri" w:eastAsia="Calibri" w:hAnsi="Calibri" w:cs="Calibri"/>
          <w:b/>
          <w:bCs/>
          <w:sz w:val="24"/>
          <w:szCs w:val="24"/>
        </w:rPr>
        <w:t>SynComs</w:t>
      </w:r>
      <w:proofErr w:type="spellEnd"/>
      <w:r w:rsidRPr="00027BD5">
        <w:rPr>
          <w:rFonts w:ascii="Calibri" w:eastAsia="Calibri" w:hAnsi="Calibri" w:cs="Calibri"/>
          <w:b/>
          <w:bCs/>
          <w:sz w:val="24"/>
          <w:szCs w:val="24"/>
        </w:rPr>
        <w:t>.</w:t>
      </w:r>
      <w:r w:rsidRPr="00027BD5">
        <w:rPr>
          <w:rFonts w:ascii="Calibri" w:eastAsia="Calibri" w:hAnsi="Calibri" w:cs="Calibri"/>
          <w:sz w:val="24"/>
          <w:szCs w:val="24"/>
        </w:rPr>
        <w:t xml:space="preserve"> </w:t>
      </w:r>
      <w:bookmarkEnd w:id="0"/>
      <w:r w:rsidRPr="00027BD5">
        <w:rPr>
          <w:rFonts w:ascii="Calibri" w:eastAsia="Calibri" w:hAnsi="Calibri" w:cs="Calibri"/>
          <w:sz w:val="24"/>
          <w:szCs w:val="24"/>
        </w:rPr>
        <w:t xml:space="preserve">In all cases, Spearman’s correlations (R) are computed against the normalised larval weight depending on treatment with synthetic bacterial communities of different richness. (A) </w:t>
      </w:r>
      <w:proofErr w:type="spellStart"/>
      <w:r w:rsidRPr="00027BD5">
        <w:rPr>
          <w:rFonts w:ascii="Calibri" w:eastAsia="Calibri" w:hAnsi="Calibri" w:cs="Calibri"/>
          <w:sz w:val="24"/>
          <w:szCs w:val="24"/>
        </w:rPr>
        <w:t>SynCom</w:t>
      </w:r>
      <w:proofErr w:type="spellEnd"/>
      <w:r w:rsidRPr="00027BD5">
        <w:rPr>
          <w:rFonts w:ascii="Calibri" w:eastAsia="Calibri" w:hAnsi="Calibri" w:cs="Calibri"/>
          <w:sz w:val="24"/>
          <w:szCs w:val="24"/>
        </w:rPr>
        <w:t xml:space="preserve"> richness (Number of strains per </w:t>
      </w:r>
      <w:proofErr w:type="spellStart"/>
      <w:r w:rsidRPr="00027BD5">
        <w:rPr>
          <w:rFonts w:ascii="Calibri" w:eastAsia="Calibri" w:hAnsi="Calibri" w:cs="Calibri"/>
          <w:sz w:val="24"/>
          <w:szCs w:val="24"/>
        </w:rPr>
        <w:t>SynCom</w:t>
      </w:r>
      <w:proofErr w:type="spellEnd"/>
      <w:r w:rsidRPr="00027BD5">
        <w:rPr>
          <w:rFonts w:ascii="Calibri" w:eastAsia="Calibri" w:hAnsi="Calibri" w:cs="Calibri"/>
          <w:sz w:val="24"/>
          <w:szCs w:val="24"/>
        </w:rPr>
        <w:t xml:space="preserve">). (B) </w:t>
      </w:r>
      <w:proofErr w:type="spellStart"/>
      <w:r w:rsidRPr="00027BD5">
        <w:rPr>
          <w:rFonts w:ascii="Calibri" w:eastAsia="Calibri" w:hAnsi="Calibri" w:cs="Calibri"/>
          <w:sz w:val="24"/>
          <w:szCs w:val="24"/>
        </w:rPr>
        <w:t>SynCom</w:t>
      </w:r>
      <w:proofErr w:type="spellEnd"/>
      <w:r w:rsidRPr="00027BD5">
        <w:rPr>
          <w:rFonts w:ascii="Calibri" w:eastAsia="Calibri" w:hAnsi="Calibri" w:cs="Calibri"/>
          <w:sz w:val="24"/>
          <w:szCs w:val="24"/>
        </w:rPr>
        <w:t xml:space="preserve"> phylogenetic diversity (Faith’s PD). (C) CFU found on the leaves after larval feeding (log10-scale). (D) Correlation between CFU found in larvae (log10-scale).</w:t>
      </w:r>
    </w:p>
    <w:p w14:paraId="49C2BF5C" w14:textId="77777777" w:rsidR="0058078B" w:rsidRDefault="0058078B">
      <w:pPr>
        <w:rPr>
          <w:rFonts w:ascii="Calibri" w:eastAsia="Calibri" w:hAnsi="Calibri" w:cs="Calibri"/>
          <w:sz w:val="24"/>
          <w:szCs w:val="24"/>
        </w:rPr>
      </w:pPr>
      <w:r>
        <w:rPr>
          <w:rFonts w:ascii="Calibri" w:eastAsia="Calibri" w:hAnsi="Calibri" w:cs="Calibri"/>
          <w:sz w:val="24"/>
          <w:szCs w:val="24"/>
        </w:rPr>
        <w:br w:type="page"/>
      </w:r>
    </w:p>
    <w:p w14:paraId="2456E7B2" w14:textId="7CD5F5EA" w:rsidR="00BF74EE" w:rsidRPr="00BF74EE" w:rsidRDefault="00BF74EE" w:rsidP="00331630">
      <w:pPr>
        <w:jc w:val="both"/>
        <w:rPr>
          <w:rFonts w:ascii="Calibri" w:hAnsi="Calibri" w:cs="Calibri"/>
          <w:sz w:val="28"/>
          <w:szCs w:val="28"/>
        </w:rPr>
      </w:pPr>
      <w:r w:rsidRPr="00BF74EE">
        <w:rPr>
          <w:rFonts w:ascii="Calibri" w:hAnsi="Calibri" w:cs="Calibri"/>
          <w:b/>
          <w:bCs/>
          <w:sz w:val="28"/>
          <w:szCs w:val="28"/>
        </w:rPr>
        <w:lastRenderedPageBreak/>
        <w:t>Supplementary Table</w:t>
      </w:r>
      <w:r w:rsidR="00331630">
        <w:rPr>
          <w:rFonts w:ascii="Calibri" w:hAnsi="Calibri" w:cs="Calibri"/>
          <w:b/>
          <w:bCs/>
          <w:sz w:val="28"/>
          <w:szCs w:val="28"/>
        </w:rPr>
        <w:t>s</w:t>
      </w:r>
    </w:p>
    <w:p w14:paraId="3503618B" w14:textId="548AEF78" w:rsidR="00BF74EE" w:rsidRPr="00BF74EE" w:rsidRDefault="00BF74EE" w:rsidP="00331630">
      <w:pPr>
        <w:jc w:val="both"/>
        <w:rPr>
          <w:rFonts w:ascii="Calibri" w:hAnsi="Calibri" w:cs="Calibri"/>
          <w:b/>
          <w:bCs/>
        </w:rPr>
      </w:pPr>
      <w:r w:rsidRPr="00BF74EE">
        <w:rPr>
          <w:rFonts w:ascii="Calibri" w:hAnsi="Calibri" w:cs="Calibri"/>
          <w:b/>
          <w:bCs/>
        </w:rPr>
        <w:t xml:space="preserve">Supplementary Table S1. </w:t>
      </w:r>
    </w:p>
    <w:p w14:paraId="63434C43" w14:textId="3BDEAA68" w:rsidR="00027BD5" w:rsidRPr="00027BD5" w:rsidRDefault="00027BD5" w:rsidP="00331630">
      <w:pPr>
        <w:spacing w:after="200"/>
        <w:jc w:val="both"/>
        <w:rPr>
          <w:rFonts w:ascii="Calibri" w:eastAsia="Calibri" w:hAnsi="Calibri" w:cs="Calibri"/>
          <w:sz w:val="24"/>
          <w:szCs w:val="24"/>
        </w:rPr>
      </w:pPr>
      <w:r w:rsidRPr="00027BD5">
        <w:rPr>
          <w:rFonts w:ascii="Calibri" w:eastAsia="Calibri" w:hAnsi="Calibri" w:cs="Calibri"/>
          <w:b/>
          <w:bCs/>
          <w:sz w:val="24"/>
          <w:szCs w:val="24"/>
        </w:rPr>
        <w:t xml:space="preserve">Table S1. Bacterial strain pool for </w:t>
      </w:r>
      <w:proofErr w:type="spellStart"/>
      <w:r w:rsidRPr="00027BD5">
        <w:rPr>
          <w:rFonts w:ascii="Calibri" w:eastAsia="Calibri" w:hAnsi="Calibri" w:cs="Calibri"/>
          <w:b/>
          <w:bCs/>
          <w:sz w:val="24"/>
          <w:szCs w:val="24"/>
        </w:rPr>
        <w:t>SynCom</w:t>
      </w:r>
      <w:proofErr w:type="spellEnd"/>
      <w:r w:rsidRPr="00027BD5">
        <w:rPr>
          <w:rFonts w:ascii="Calibri" w:eastAsia="Calibri" w:hAnsi="Calibri" w:cs="Calibri"/>
          <w:b/>
          <w:bCs/>
          <w:sz w:val="24"/>
          <w:szCs w:val="24"/>
        </w:rPr>
        <w:t xml:space="preserve"> assembly.</w:t>
      </w:r>
      <w:r w:rsidRPr="00027BD5">
        <w:rPr>
          <w:rFonts w:ascii="Calibri" w:eastAsia="Calibri" w:hAnsi="Calibri" w:cs="Calibri"/>
          <w:sz w:val="24"/>
          <w:szCs w:val="24"/>
        </w:rPr>
        <w:t xml:space="preserve"> For each strain additional information regarding </w:t>
      </w:r>
      <w:proofErr w:type="spellStart"/>
      <w:r w:rsidRPr="00027BD5">
        <w:rPr>
          <w:rFonts w:ascii="Calibri" w:eastAsia="Calibri" w:hAnsi="Calibri" w:cs="Calibri"/>
          <w:sz w:val="24"/>
          <w:szCs w:val="24"/>
        </w:rPr>
        <w:t>SynCom</w:t>
      </w:r>
      <w:proofErr w:type="spellEnd"/>
      <w:r w:rsidRPr="00027BD5">
        <w:rPr>
          <w:rFonts w:ascii="Calibri" w:eastAsia="Calibri" w:hAnsi="Calibri" w:cs="Calibri"/>
          <w:sz w:val="24"/>
          <w:szCs w:val="24"/>
        </w:rPr>
        <w:t xml:space="preserve"> assembly and the growth medium used during culturing are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05"/>
        <w:gridCol w:w="1843"/>
        <w:gridCol w:w="2703"/>
        <w:gridCol w:w="1124"/>
        <w:gridCol w:w="941"/>
      </w:tblGrid>
      <w:tr w:rsidR="00027BD5" w:rsidRPr="00027BD5" w14:paraId="67ED383A" w14:textId="77777777" w:rsidTr="00D84F99">
        <w:trPr>
          <w:trHeight w:val="57"/>
        </w:trPr>
        <w:tc>
          <w:tcPr>
            <w:tcW w:w="2405" w:type="dxa"/>
            <w:tcMar>
              <w:top w:w="100" w:type="dxa"/>
              <w:left w:w="100" w:type="dxa"/>
              <w:bottom w:w="100" w:type="dxa"/>
              <w:right w:w="100" w:type="dxa"/>
            </w:tcMar>
            <w:vAlign w:val="center"/>
          </w:tcPr>
          <w:p w14:paraId="27D1995B" w14:textId="77777777" w:rsidR="00027BD5" w:rsidRPr="00027BD5" w:rsidRDefault="00027BD5" w:rsidP="00D84F99">
            <w:pPr>
              <w:widowControl w:val="0"/>
              <w:spacing w:after="0" w:line="192" w:lineRule="auto"/>
              <w:rPr>
                <w:rFonts w:ascii="Calibri" w:eastAsia="Calibri" w:hAnsi="Calibri" w:cs="Calibri"/>
                <w:b/>
                <w:bCs/>
                <w:kern w:val="0"/>
                <w:sz w:val="18"/>
                <w:szCs w:val="18"/>
                <w:lang w:val="en" w:eastAsia="en-DE"/>
                <w14:ligatures w14:val="none"/>
              </w:rPr>
            </w:pPr>
            <w:r w:rsidRPr="00027BD5">
              <w:rPr>
                <w:rFonts w:ascii="Calibri" w:eastAsia="Calibri" w:hAnsi="Calibri" w:cs="Calibri"/>
                <w:b/>
                <w:bCs/>
                <w:kern w:val="0"/>
                <w:sz w:val="18"/>
                <w:szCs w:val="18"/>
                <w:lang w:val="en" w:eastAsia="en-DE"/>
                <w14:ligatures w14:val="none"/>
              </w:rPr>
              <w:t>Strain</w:t>
            </w:r>
          </w:p>
        </w:tc>
        <w:tc>
          <w:tcPr>
            <w:tcW w:w="1843" w:type="dxa"/>
            <w:tcMar>
              <w:top w:w="100" w:type="dxa"/>
              <w:left w:w="100" w:type="dxa"/>
              <w:bottom w:w="100" w:type="dxa"/>
              <w:right w:w="100" w:type="dxa"/>
            </w:tcMar>
            <w:vAlign w:val="center"/>
          </w:tcPr>
          <w:p w14:paraId="2EF50AEE" w14:textId="77777777" w:rsidR="00027BD5" w:rsidRPr="00027BD5" w:rsidRDefault="00027BD5" w:rsidP="00D84F99">
            <w:pPr>
              <w:widowControl w:val="0"/>
              <w:spacing w:after="0" w:line="192" w:lineRule="auto"/>
              <w:rPr>
                <w:rFonts w:ascii="Calibri" w:eastAsia="Calibri" w:hAnsi="Calibri" w:cs="Calibri"/>
                <w:b/>
                <w:bCs/>
                <w:kern w:val="0"/>
                <w:sz w:val="18"/>
                <w:szCs w:val="18"/>
                <w:lang w:val="en" w:eastAsia="en-DE"/>
                <w14:ligatures w14:val="none"/>
              </w:rPr>
            </w:pPr>
            <w:r w:rsidRPr="00027BD5">
              <w:rPr>
                <w:rFonts w:ascii="Calibri" w:eastAsia="Calibri" w:hAnsi="Calibri" w:cs="Calibri"/>
                <w:b/>
                <w:bCs/>
                <w:kern w:val="0"/>
                <w:sz w:val="18"/>
                <w:szCs w:val="18"/>
                <w:lang w:val="en" w:eastAsia="en-DE"/>
                <w14:ligatures w14:val="none"/>
              </w:rPr>
              <w:t>Reference</w:t>
            </w:r>
          </w:p>
        </w:tc>
        <w:tc>
          <w:tcPr>
            <w:tcW w:w="2703" w:type="dxa"/>
            <w:tcMar>
              <w:top w:w="100" w:type="dxa"/>
              <w:left w:w="100" w:type="dxa"/>
              <w:bottom w:w="100" w:type="dxa"/>
              <w:right w:w="100" w:type="dxa"/>
            </w:tcMar>
            <w:vAlign w:val="center"/>
          </w:tcPr>
          <w:p w14:paraId="09B12242" w14:textId="77777777" w:rsidR="00027BD5" w:rsidRPr="00027BD5" w:rsidRDefault="00027BD5" w:rsidP="00D84F99">
            <w:pPr>
              <w:widowControl w:val="0"/>
              <w:spacing w:after="0" w:line="192" w:lineRule="auto"/>
              <w:rPr>
                <w:rFonts w:ascii="Calibri" w:eastAsia="Calibri" w:hAnsi="Calibri" w:cs="Calibri"/>
                <w:b/>
                <w:bCs/>
                <w:kern w:val="0"/>
                <w:sz w:val="18"/>
                <w:szCs w:val="18"/>
                <w:lang w:val="en" w:eastAsia="en-DE"/>
                <w14:ligatures w14:val="none"/>
              </w:rPr>
            </w:pPr>
            <w:r w:rsidRPr="00027BD5">
              <w:rPr>
                <w:rFonts w:ascii="Calibri" w:eastAsia="Calibri" w:hAnsi="Calibri" w:cs="Calibri"/>
                <w:b/>
                <w:bCs/>
                <w:kern w:val="0"/>
                <w:sz w:val="18"/>
                <w:szCs w:val="18"/>
                <w:lang w:val="en" w:eastAsia="en-DE"/>
                <w14:ligatures w14:val="none"/>
              </w:rPr>
              <w:t>Ratio (colonies of strain at OD</w:t>
            </w:r>
            <w:r w:rsidRPr="00027BD5">
              <w:rPr>
                <w:rFonts w:ascii="Calibri" w:eastAsia="Calibri" w:hAnsi="Calibri" w:cs="Calibri"/>
                <w:b/>
                <w:bCs/>
                <w:kern w:val="0"/>
                <w:sz w:val="18"/>
                <w:szCs w:val="18"/>
                <w:vertAlign w:val="subscript"/>
                <w:lang w:val="en" w:eastAsia="en-DE"/>
                <w14:ligatures w14:val="none"/>
              </w:rPr>
              <w:t>600</w:t>
            </w:r>
            <w:r w:rsidRPr="00027BD5">
              <w:rPr>
                <w:rFonts w:ascii="Calibri" w:eastAsia="Calibri" w:hAnsi="Calibri" w:cs="Calibri"/>
                <w:b/>
                <w:bCs/>
                <w:kern w:val="0"/>
                <w:sz w:val="18"/>
                <w:szCs w:val="18"/>
                <w:lang w:val="en" w:eastAsia="en-DE"/>
                <w14:ligatures w14:val="none"/>
              </w:rPr>
              <w:t xml:space="preserve"> 1.0 / mean colonies at OD</w:t>
            </w:r>
            <w:r w:rsidRPr="00027BD5">
              <w:rPr>
                <w:rFonts w:ascii="Calibri" w:eastAsia="Calibri" w:hAnsi="Calibri" w:cs="Calibri"/>
                <w:b/>
                <w:bCs/>
                <w:kern w:val="0"/>
                <w:sz w:val="18"/>
                <w:szCs w:val="18"/>
                <w:vertAlign w:val="subscript"/>
                <w:lang w:val="en" w:eastAsia="en-DE"/>
                <w14:ligatures w14:val="none"/>
              </w:rPr>
              <w:t>600</w:t>
            </w:r>
            <w:r w:rsidRPr="00027BD5">
              <w:rPr>
                <w:rFonts w:ascii="Calibri" w:eastAsia="Calibri" w:hAnsi="Calibri" w:cs="Calibri"/>
                <w:b/>
                <w:bCs/>
                <w:kern w:val="0"/>
                <w:sz w:val="18"/>
                <w:szCs w:val="18"/>
                <w:lang w:val="en" w:eastAsia="en-DE"/>
                <w14:ligatures w14:val="none"/>
              </w:rPr>
              <w:t xml:space="preserve"> 2.0)</w:t>
            </w:r>
          </w:p>
        </w:tc>
        <w:tc>
          <w:tcPr>
            <w:tcW w:w="0" w:type="auto"/>
            <w:tcMar>
              <w:top w:w="20" w:type="dxa"/>
              <w:left w:w="20" w:type="dxa"/>
              <w:bottom w:w="100" w:type="dxa"/>
              <w:right w:w="20" w:type="dxa"/>
            </w:tcMar>
            <w:vAlign w:val="center"/>
          </w:tcPr>
          <w:p w14:paraId="6B7BF0A0" w14:textId="77777777" w:rsidR="00027BD5" w:rsidRPr="00027BD5" w:rsidRDefault="00027BD5" w:rsidP="00D84F99">
            <w:pPr>
              <w:widowControl w:val="0"/>
              <w:spacing w:after="0" w:line="192" w:lineRule="auto"/>
              <w:rPr>
                <w:rFonts w:ascii="Calibri" w:eastAsia="Calibri" w:hAnsi="Calibri" w:cs="Calibri"/>
                <w:b/>
                <w:bCs/>
                <w:kern w:val="0"/>
                <w:sz w:val="18"/>
                <w:szCs w:val="18"/>
                <w:lang w:val="en" w:eastAsia="en-DE"/>
                <w14:ligatures w14:val="none"/>
              </w:rPr>
            </w:pPr>
            <w:r w:rsidRPr="00027BD5">
              <w:rPr>
                <w:rFonts w:ascii="Calibri" w:eastAsia="Calibri" w:hAnsi="Calibri" w:cs="Calibri"/>
                <w:b/>
                <w:bCs/>
                <w:kern w:val="0"/>
                <w:sz w:val="18"/>
                <w:szCs w:val="18"/>
                <w:lang w:val="en" w:eastAsia="en-DE"/>
                <w14:ligatures w14:val="none"/>
              </w:rPr>
              <w:t>OD</w:t>
            </w:r>
            <w:r w:rsidRPr="00027BD5">
              <w:rPr>
                <w:rFonts w:ascii="Calibri" w:eastAsia="Calibri" w:hAnsi="Calibri" w:cs="Calibri"/>
                <w:b/>
                <w:bCs/>
                <w:kern w:val="0"/>
                <w:sz w:val="18"/>
                <w:szCs w:val="18"/>
                <w:vertAlign w:val="subscript"/>
                <w:lang w:val="en" w:eastAsia="en-DE"/>
                <w14:ligatures w14:val="none"/>
              </w:rPr>
              <w:t>600</w:t>
            </w:r>
            <w:r w:rsidRPr="00027BD5">
              <w:rPr>
                <w:rFonts w:ascii="Calibri" w:eastAsia="Calibri" w:hAnsi="Calibri" w:cs="Calibri"/>
                <w:b/>
                <w:bCs/>
                <w:kern w:val="0"/>
                <w:sz w:val="18"/>
                <w:szCs w:val="18"/>
                <w:lang w:val="en" w:eastAsia="en-DE"/>
                <w14:ligatures w14:val="none"/>
              </w:rPr>
              <w:t xml:space="preserve"> at assembly*</w:t>
            </w:r>
          </w:p>
        </w:tc>
        <w:tc>
          <w:tcPr>
            <w:tcW w:w="0" w:type="auto"/>
            <w:tcMar>
              <w:top w:w="20" w:type="dxa"/>
              <w:left w:w="20" w:type="dxa"/>
              <w:bottom w:w="100" w:type="dxa"/>
              <w:right w:w="20" w:type="dxa"/>
            </w:tcMar>
            <w:vAlign w:val="center"/>
          </w:tcPr>
          <w:p w14:paraId="0CCB223D" w14:textId="77777777" w:rsidR="00027BD5" w:rsidRPr="00027BD5" w:rsidRDefault="00027BD5" w:rsidP="00D84F99">
            <w:pPr>
              <w:widowControl w:val="0"/>
              <w:spacing w:after="0" w:line="192" w:lineRule="auto"/>
              <w:rPr>
                <w:rFonts w:ascii="Calibri" w:eastAsia="Calibri" w:hAnsi="Calibri" w:cs="Calibri"/>
                <w:b/>
                <w:bCs/>
                <w:kern w:val="0"/>
                <w:sz w:val="18"/>
                <w:szCs w:val="18"/>
                <w:lang w:val="en" w:eastAsia="en-DE"/>
                <w14:ligatures w14:val="none"/>
              </w:rPr>
            </w:pPr>
            <w:r w:rsidRPr="00027BD5">
              <w:rPr>
                <w:rFonts w:ascii="Calibri" w:eastAsia="Calibri" w:hAnsi="Calibri" w:cs="Calibri"/>
                <w:b/>
                <w:bCs/>
                <w:kern w:val="0"/>
                <w:sz w:val="18"/>
                <w:szCs w:val="18"/>
                <w:lang w:val="en" w:eastAsia="en-DE"/>
                <w14:ligatures w14:val="none"/>
              </w:rPr>
              <w:t>Growth medium</w:t>
            </w:r>
          </w:p>
        </w:tc>
      </w:tr>
      <w:tr w:rsidR="00027BD5" w:rsidRPr="00027BD5" w14:paraId="07225EE9" w14:textId="77777777" w:rsidTr="00D84F99">
        <w:trPr>
          <w:trHeight w:val="57"/>
        </w:trPr>
        <w:tc>
          <w:tcPr>
            <w:tcW w:w="2405" w:type="dxa"/>
            <w:tcMar>
              <w:top w:w="100" w:type="dxa"/>
              <w:left w:w="100" w:type="dxa"/>
              <w:bottom w:w="100" w:type="dxa"/>
              <w:right w:w="100" w:type="dxa"/>
            </w:tcMar>
            <w:vAlign w:val="center"/>
          </w:tcPr>
          <w:p w14:paraId="1293008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Luteimonas</w:t>
            </w:r>
            <w:proofErr w:type="spellEnd"/>
            <w:r w:rsidRPr="00027BD5">
              <w:rPr>
                <w:rFonts w:ascii="Calibri" w:eastAsia="Calibri" w:hAnsi="Calibri" w:cs="Calibri"/>
                <w:kern w:val="0"/>
                <w:sz w:val="18"/>
                <w:szCs w:val="18"/>
                <w:lang w:val="en" w:eastAsia="en-DE"/>
                <w14:ligatures w14:val="none"/>
              </w:rPr>
              <w:t xml:space="preserve"> sp. AC640</w:t>
            </w:r>
          </w:p>
        </w:tc>
        <w:tc>
          <w:tcPr>
            <w:tcW w:w="1843" w:type="dxa"/>
            <w:tcMar>
              <w:top w:w="20" w:type="dxa"/>
              <w:left w:w="20" w:type="dxa"/>
              <w:bottom w:w="100" w:type="dxa"/>
              <w:right w:w="20" w:type="dxa"/>
            </w:tcMar>
            <w:vAlign w:val="center"/>
          </w:tcPr>
          <w:p w14:paraId="2C87433C"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5C2B1DA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3.436</w:t>
            </w:r>
          </w:p>
        </w:tc>
        <w:tc>
          <w:tcPr>
            <w:tcW w:w="0" w:type="auto"/>
            <w:tcMar>
              <w:top w:w="20" w:type="dxa"/>
              <w:left w:w="20" w:type="dxa"/>
              <w:bottom w:w="100" w:type="dxa"/>
              <w:right w:w="20" w:type="dxa"/>
            </w:tcMar>
            <w:vAlign w:val="center"/>
          </w:tcPr>
          <w:p w14:paraId="7D1C723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47579CAC"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436912A8" w14:textId="77777777" w:rsidTr="00D84F99">
        <w:trPr>
          <w:trHeight w:val="57"/>
        </w:trPr>
        <w:tc>
          <w:tcPr>
            <w:tcW w:w="2405" w:type="dxa"/>
            <w:tcMar>
              <w:top w:w="100" w:type="dxa"/>
              <w:left w:w="100" w:type="dxa"/>
              <w:bottom w:w="100" w:type="dxa"/>
              <w:right w:w="100" w:type="dxa"/>
            </w:tcMar>
            <w:vAlign w:val="center"/>
          </w:tcPr>
          <w:p w14:paraId="4C9FBDC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Curtobacterium</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AC273</w:t>
            </w:r>
          </w:p>
        </w:tc>
        <w:tc>
          <w:tcPr>
            <w:tcW w:w="1843" w:type="dxa"/>
            <w:tcMar>
              <w:top w:w="20" w:type="dxa"/>
              <w:left w:w="20" w:type="dxa"/>
              <w:bottom w:w="100" w:type="dxa"/>
              <w:right w:w="20" w:type="dxa"/>
            </w:tcMar>
            <w:vAlign w:val="center"/>
          </w:tcPr>
          <w:p w14:paraId="273F55E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43D0438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0.508</w:t>
            </w:r>
          </w:p>
        </w:tc>
        <w:tc>
          <w:tcPr>
            <w:tcW w:w="0" w:type="auto"/>
            <w:tcMar>
              <w:top w:w="20" w:type="dxa"/>
              <w:left w:w="20" w:type="dxa"/>
              <w:bottom w:w="100" w:type="dxa"/>
              <w:right w:w="20" w:type="dxa"/>
            </w:tcMar>
            <w:vAlign w:val="center"/>
          </w:tcPr>
          <w:p w14:paraId="27BAA6F9"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3EA462A4"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53DB48DD" w14:textId="77777777" w:rsidTr="00D84F99">
        <w:trPr>
          <w:trHeight w:val="57"/>
        </w:trPr>
        <w:tc>
          <w:tcPr>
            <w:tcW w:w="2405" w:type="dxa"/>
            <w:tcMar>
              <w:top w:w="100" w:type="dxa"/>
              <w:left w:w="100" w:type="dxa"/>
              <w:bottom w:w="100" w:type="dxa"/>
              <w:right w:w="100" w:type="dxa"/>
            </w:tcMar>
            <w:vAlign w:val="center"/>
          </w:tcPr>
          <w:p w14:paraId="30FD922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Microbacterium</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AC026</w:t>
            </w:r>
          </w:p>
        </w:tc>
        <w:tc>
          <w:tcPr>
            <w:tcW w:w="1843" w:type="dxa"/>
            <w:tcMar>
              <w:top w:w="20" w:type="dxa"/>
              <w:left w:w="20" w:type="dxa"/>
              <w:bottom w:w="100" w:type="dxa"/>
              <w:right w:w="20" w:type="dxa"/>
            </w:tcMar>
            <w:vAlign w:val="center"/>
          </w:tcPr>
          <w:p w14:paraId="0ADC6A7D"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44EDF71B"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3.436</w:t>
            </w:r>
          </w:p>
        </w:tc>
        <w:tc>
          <w:tcPr>
            <w:tcW w:w="0" w:type="auto"/>
            <w:tcMar>
              <w:top w:w="20" w:type="dxa"/>
              <w:left w:w="20" w:type="dxa"/>
              <w:bottom w:w="100" w:type="dxa"/>
              <w:right w:w="20" w:type="dxa"/>
            </w:tcMar>
            <w:vAlign w:val="center"/>
          </w:tcPr>
          <w:p w14:paraId="782D9B6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0.1</w:t>
            </w:r>
          </w:p>
        </w:tc>
        <w:tc>
          <w:tcPr>
            <w:tcW w:w="0" w:type="auto"/>
            <w:tcMar>
              <w:top w:w="20" w:type="dxa"/>
              <w:left w:w="20" w:type="dxa"/>
              <w:bottom w:w="100" w:type="dxa"/>
              <w:right w:w="20" w:type="dxa"/>
            </w:tcMar>
            <w:vAlign w:val="center"/>
          </w:tcPr>
          <w:p w14:paraId="08AF9B08"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4C9806F9" w14:textId="77777777" w:rsidTr="00D84F99">
        <w:trPr>
          <w:trHeight w:val="57"/>
        </w:trPr>
        <w:tc>
          <w:tcPr>
            <w:tcW w:w="2405" w:type="dxa"/>
            <w:tcMar>
              <w:top w:w="100" w:type="dxa"/>
              <w:left w:w="100" w:type="dxa"/>
              <w:bottom w:w="100" w:type="dxa"/>
              <w:right w:w="100" w:type="dxa"/>
            </w:tcMar>
            <w:vAlign w:val="center"/>
          </w:tcPr>
          <w:p w14:paraId="1E8720A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Arthrobacter </w:t>
            </w:r>
            <w:r w:rsidRPr="00027BD5">
              <w:rPr>
                <w:rFonts w:ascii="Calibri" w:eastAsia="Calibri" w:hAnsi="Calibri" w:cs="Calibri"/>
                <w:kern w:val="0"/>
                <w:sz w:val="18"/>
                <w:szCs w:val="18"/>
                <w:lang w:val="en" w:eastAsia="en-DE"/>
                <w14:ligatures w14:val="none"/>
              </w:rPr>
              <w:t>sp. Leaf145</w:t>
            </w:r>
          </w:p>
        </w:tc>
        <w:tc>
          <w:tcPr>
            <w:tcW w:w="1843" w:type="dxa"/>
            <w:tcMar>
              <w:top w:w="20" w:type="dxa"/>
              <w:left w:w="20" w:type="dxa"/>
              <w:bottom w:w="100" w:type="dxa"/>
              <w:right w:w="20" w:type="dxa"/>
            </w:tcMar>
            <w:vAlign w:val="center"/>
          </w:tcPr>
          <w:p w14:paraId="40FC5C64"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9">
              <w:r w:rsidRPr="00027BD5">
                <w:rPr>
                  <w:rFonts w:ascii="Calibri" w:eastAsia="Calibri" w:hAnsi="Calibri" w:cs="Calibri"/>
                  <w:kern w:val="0"/>
                  <w:sz w:val="18"/>
                  <w:szCs w:val="18"/>
                  <w:lang w:val="en" w:eastAsia="en-DE"/>
                  <w14:ligatures w14:val="none"/>
                </w:rPr>
                <w:t>[25]</w:t>
              </w:r>
            </w:hyperlink>
          </w:p>
        </w:tc>
        <w:tc>
          <w:tcPr>
            <w:tcW w:w="2703" w:type="dxa"/>
            <w:tcMar>
              <w:top w:w="100" w:type="dxa"/>
              <w:left w:w="100" w:type="dxa"/>
              <w:bottom w:w="100" w:type="dxa"/>
              <w:right w:w="100" w:type="dxa"/>
            </w:tcMar>
            <w:vAlign w:val="center"/>
          </w:tcPr>
          <w:p w14:paraId="2C714B3C"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1.027</w:t>
            </w:r>
          </w:p>
        </w:tc>
        <w:tc>
          <w:tcPr>
            <w:tcW w:w="0" w:type="auto"/>
            <w:tcMar>
              <w:top w:w="20" w:type="dxa"/>
              <w:left w:w="20" w:type="dxa"/>
              <w:bottom w:w="100" w:type="dxa"/>
              <w:right w:w="20" w:type="dxa"/>
            </w:tcMar>
            <w:vAlign w:val="center"/>
          </w:tcPr>
          <w:p w14:paraId="11600DA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0.1</w:t>
            </w:r>
          </w:p>
        </w:tc>
        <w:tc>
          <w:tcPr>
            <w:tcW w:w="0" w:type="auto"/>
            <w:tcMar>
              <w:top w:w="20" w:type="dxa"/>
              <w:left w:w="20" w:type="dxa"/>
              <w:bottom w:w="100" w:type="dxa"/>
              <w:right w:w="20" w:type="dxa"/>
            </w:tcMar>
            <w:vAlign w:val="center"/>
          </w:tcPr>
          <w:p w14:paraId="2CF84C68"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21FE2167" w14:textId="77777777" w:rsidTr="00D84F99">
        <w:trPr>
          <w:trHeight w:val="57"/>
        </w:trPr>
        <w:tc>
          <w:tcPr>
            <w:tcW w:w="2405" w:type="dxa"/>
            <w:tcMar>
              <w:top w:w="100" w:type="dxa"/>
              <w:left w:w="100" w:type="dxa"/>
              <w:bottom w:w="100" w:type="dxa"/>
              <w:right w:w="100" w:type="dxa"/>
            </w:tcMar>
            <w:vAlign w:val="center"/>
          </w:tcPr>
          <w:p w14:paraId="7F506C7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Rhodococcus</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Leaf225</w:t>
            </w:r>
          </w:p>
        </w:tc>
        <w:tc>
          <w:tcPr>
            <w:tcW w:w="1843" w:type="dxa"/>
            <w:tcMar>
              <w:top w:w="20" w:type="dxa"/>
              <w:left w:w="20" w:type="dxa"/>
              <w:bottom w:w="100" w:type="dxa"/>
              <w:right w:w="20" w:type="dxa"/>
            </w:tcMar>
            <w:vAlign w:val="center"/>
          </w:tcPr>
          <w:p w14:paraId="4B5D6A7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0">
              <w:r w:rsidRPr="00027BD5">
                <w:rPr>
                  <w:rFonts w:ascii="Calibri" w:eastAsia="Calibri" w:hAnsi="Calibri" w:cs="Calibri"/>
                  <w:kern w:val="0"/>
                  <w:sz w:val="18"/>
                  <w:szCs w:val="18"/>
                  <w:lang w:val="en" w:eastAsia="en-DE"/>
                  <w14:ligatures w14:val="none"/>
                </w:rPr>
                <w:t>[25]</w:t>
              </w:r>
            </w:hyperlink>
          </w:p>
        </w:tc>
        <w:tc>
          <w:tcPr>
            <w:tcW w:w="2703" w:type="dxa"/>
            <w:tcMar>
              <w:top w:w="100" w:type="dxa"/>
              <w:left w:w="100" w:type="dxa"/>
              <w:bottom w:w="100" w:type="dxa"/>
              <w:right w:w="100" w:type="dxa"/>
            </w:tcMar>
            <w:vAlign w:val="center"/>
          </w:tcPr>
          <w:p w14:paraId="59CB413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0.278</w:t>
            </w:r>
          </w:p>
        </w:tc>
        <w:tc>
          <w:tcPr>
            <w:tcW w:w="0" w:type="auto"/>
            <w:tcMar>
              <w:top w:w="20" w:type="dxa"/>
              <w:left w:w="20" w:type="dxa"/>
              <w:bottom w:w="100" w:type="dxa"/>
              <w:right w:w="20" w:type="dxa"/>
            </w:tcMar>
            <w:vAlign w:val="center"/>
          </w:tcPr>
          <w:p w14:paraId="65917B7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193BB0E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3CA5F93B" w14:textId="77777777" w:rsidTr="00D84F99">
        <w:trPr>
          <w:trHeight w:val="57"/>
        </w:trPr>
        <w:tc>
          <w:tcPr>
            <w:tcW w:w="2405" w:type="dxa"/>
            <w:tcMar>
              <w:top w:w="100" w:type="dxa"/>
              <w:left w:w="100" w:type="dxa"/>
              <w:bottom w:w="100" w:type="dxa"/>
              <w:right w:w="100" w:type="dxa"/>
            </w:tcMar>
            <w:vAlign w:val="center"/>
          </w:tcPr>
          <w:p w14:paraId="2D54289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Williamsia</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Leaf354</w:t>
            </w:r>
          </w:p>
        </w:tc>
        <w:tc>
          <w:tcPr>
            <w:tcW w:w="1843" w:type="dxa"/>
            <w:tcMar>
              <w:top w:w="20" w:type="dxa"/>
              <w:left w:w="20" w:type="dxa"/>
              <w:bottom w:w="100" w:type="dxa"/>
              <w:right w:w="20" w:type="dxa"/>
            </w:tcMar>
            <w:vAlign w:val="center"/>
          </w:tcPr>
          <w:p w14:paraId="10A5D6DD"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1">
              <w:r w:rsidRPr="00027BD5">
                <w:rPr>
                  <w:rFonts w:ascii="Calibri" w:eastAsia="Calibri" w:hAnsi="Calibri" w:cs="Calibri"/>
                  <w:kern w:val="0"/>
                  <w:sz w:val="18"/>
                  <w:szCs w:val="18"/>
                  <w:lang w:val="en" w:eastAsia="en-DE"/>
                  <w14:ligatures w14:val="none"/>
                </w:rPr>
                <w:t>[25]</w:t>
              </w:r>
            </w:hyperlink>
          </w:p>
        </w:tc>
        <w:tc>
          <w:tcPr>
            <w:tcW w:w="2703" w:type="dxa"/>
            <w:tcMar>
              <w:top w:w="100" w:type="dxa"/>
              <w:left w:w="100" w:type="dxa"/>
              <w:bottom w:w="100" w:type="dxa"/>
              <w:right w:w="100" w:type="dxa"/>
            </w:tcMar>
            <w:vAlign w:val="center"/>
          </w:tcPr>
          <w:p w14:paraId="4530A3F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0.063</w:t>
            </w:r>
          </w:p>
        </w:tc>
        <w:tc>
          <w:tcPr>
            <w:tcW w:w="0" w:type="auto"/>
            <w:tcMar>
              <w:top w:w="20" w:type="dxa"/>
              <w:left w:w="20" w:type="dxa"/>
              <w:bottom w:w="100" w:type="dxa"/>
              <w:right w:w="20" w:type="dxa"/>
            </w:tcMar>
            <w:vAlign w:val="center"/>
          </w:tcPr>
          <w:p w14:paraId="76101A9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62D9127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03B7B769" w14:textId="77777777" w:rsidTr="00D84F99">
        <w:trPr>
          <w:trHeight w:val="57"/>
        </w:trPr>
        <w:tc>
          <w:tcPr>
            <w:tcW w:w="2405" w:type="dxa"/>
            <w:tcMar>
              <w:top w:w="100" w:type="dxa"/>
              <w:left w:w="100" w:type="dxa"/>
              <w:bottom w:w="100" w:type="dxa"/>
              <w:right w:w="100" w:type="dxa"/>
            </w:tcMar>
            <w:vAlign w:val="center"/>
          </w:tcPr>
          <w:p w14:paraId="4657276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Bacillus </w:t>
            </w:r>
            <w:r w:rsidRPr="00027BD5">
              <w:rPr>
                <w:rFonts w:ascii="Calibri" w:eastAsia="Calibri" w:hAnsi="Calibri" w:cs="Calibri"/>
                <w:kern w:val="0"/>
                <w:sz w:val="18"/>
                <w:szCs w:val="18"/>
                <w:lang w:val="en" w:eastAsia="en-DE"/>
                <w14:ligatures w14:val="none"/>
              </w:rPr>
              <w:t>sp. AC266</w:t>
            </w:r>
          </w:p>
        </w:tc>
        <w:tc>
          <w:tcPr>
            <w:tcW w:w="1843" w:type="dxa"/>
            <w:tcMar>
              <w:top w:w="20" w:type="dxa"/>
              <w:left w:w="20" w:type="dxa"/>
              <w:bottom w:w="100" w:type="dxa"/>
              <w:right w:w="20" w:type="dxa"/>
            </w:tcMar>
            <w:vAlign w:val="center"/>
          </w:tcPr>
          <w:p w14:paraId="188F3B2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49DD7C3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0.003</w:t>
            </w:r>
          </w:p>
        </w:tc>
        <w:tc>
          <w:tcPr>
            <w:tcW w:w="0" w:type="auto"/>
            <w:tcMar>
              <w:top w:w="20" w:type="dxa"/>
              <w:left w:w="20" w:type="dxa"/>
              <w:bottom w:w="100" w:type="dxa"/>
              <w:right w:w="20" w:type="dxa"/>
            </w:tcMar>
            <w:vAlign w:val="center"/>
          </w:tcPr>
          <w:p w14:paraId="50F25E0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10</w:t>
            </w:r>
          </w:p>
        </w:tc>
        <w:tc>
          <w:tcPr>
            <w:tcW w:w="0" w:type="auto"/>
            <w:tcMar>
              <w:top w:w="20" w:type="dxa"/>
              <w:left w:w="20" w:type="dxa"/>
              <w:bottom w:w="100" w:type="dxa"/>
              <w:right w:w="20" w:type="dxa"/>
            </w:tcMar>
            <w:vAlign w:val="center"/>
          </w:tcPr>
          <w:p w14:paraId="7D0D5661"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6993F422" w14:textId="77777777" w:rsidTr="00D84F99">
        <w:trPr>
          <w:trHeight w:val="57"/>
        </w:trPr>
        <w:tc>
          <w:tcPr>
            <w:tcW w:w="2405" w:type="dxa"/>
            <w:tcMar>
              <w:top w:w="100" w:type="dxa"/>
              <w:left w:w="100" w:type="dxa"/>
              <w:bottom w:w="100" w:type="dxa"/>
              <w:right w:w="100" w:type="dxa"/>
            </w:tcMar>
            <w:vAlign w:val="center"/>
          </w:tcPr>
          <w:p w14:paraId="3A03E779"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Flavobacterium </w:t>
            </w:r>
            <w:r w:rsidRPr="00027BD5">
              <w:rPr>
                <w:rFonts w:ascii="Calibri" w:eastAsia="Calibri" w:hAnsi="Calibri" w:cs="Calibri"/>
                <w:kern w:val="0"/>
                <w:sz w:val="18"/>
                <w:szCs w:val="18"/>
                <w:lang w:val="en" w:eastAsia="en-DE"/>
                <w14:ligatures w14:val="none"/>
              </w:rPr>
              <w:t>sp. AC267</w:t>
            </w:r>
          </w:p>
        </w:tc>
        <w:tc>
          <w:tcPr>
            <w:tcW w:w="1843" w:type="dxa"/>
            <w:tcMar>
              <w:top w:w="20" w:type="dxa"/>
              <w:left w:w="20" w:type="dxa"/>
              <w:bottom w:w="100" w:type="dxa"/>
              <w:right w:w="20" w:type="dxa"/>
            </w:tcMar>
            <w:vAlign w:val="center"/>
          </w:tcPr>
          <w:p w14:paraId="42D3ECD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5732C74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6.572</w:t>
            </w:r>
          </w:p>
        </w:tc>
        <w:tc>
          <w:tcPr>
            <w:tcW w:w="0" w:type="auto"/>
            <w:tcMar>
              <w:top w:w="20" w:type="dxa"/>
              <w:left w:w="20" w:type="dxa"/>
              <w:bottom w:w="100" w:type="dxa"/>
              <w:right w:w="20" w:type="dxa"/>
            </w:tcMar>
            <w:vAlign w:val="center"/>
          </w:tcPr>
          <w:p w14:paraId="5214E03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0.1</w:t>
            </w:r>
          </w:p>
        </w:tc>
        <w:tc>
          <w:tcPr>
            <w:tcW w:w="0" w:type="auto"/>
            <w:tcMar>
              <w:top w:w="20" w:type="dxa"/>
              <w:left w:w="20" w:type="dxa"/>
              <w:bottom w:w="100" w:type="dxa"/>
              <w:right w:w="20" w:type="dxa"/>
            </w:tcMar>
            <w:vAlign w:val="center"/>
          </w:tcPr>
          <w:p w14:paraId="05E97E0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55043C45" w14:textId="77777777" w:rsidTr="00D84F99">
        <w:trPr>
          <w:trHeight w:val="57"/>
        </w:trPr>
        <w:tc>
          <w:tcPr>
            <w:tcW w:w="2405" w:type="dxa"/>
            <w:tcMar>
              <w:top w:w="100" w:type="dxa"/>
              <w:left w:w="100" w:type="dxa"/>
              <w:bottom w:w="100" w:type="dxa"/>
              <w:right w:w="100" w:type="dxa"/>
            </w:tcMar>
            <w:vAlign w:val="center"/>
          </w:tcPr>
          <w:p w14:paraId="6C099B49"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Bradyrhizobium</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Leaf396</w:t>
            </w:r>
          </w:p>
        </w:tc>
        <w:tc>
          <w:tcPr>
            <w:tcW w:w="1843" w:type="dxa"/>
            <w:tcMar>
              <w:top w:w="20" w:type="dxa"/>
              <w:left w:w="20" w:type="dxa"/>
              <w:bottom w:w="100" w:type="dxa"/>
              <w:right w:w="20" w:type="dxa"/>
            </w:tcMar>
            <w:vAlign w:val="center"/>
          </w:tcPr>
          <w:p w14:paraId="47971EA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2">
              <w:r w:rsidRPr="00027BD5">
                <w:rPr>
                  <w:rFonts w:ascii="Calibri" w:eastAsia="Calibri" w:hAnsi="Calibri" w:cs="Calibri"/>
                  <w:kern w:val="0"/>
                  <w:sz w:val="18"/>
                  <w:szCs w:val="18"/>
                  <w:lang w:val="en" w:eastAsia="en-DE"/>
                  <w14:ligatures w14:val="none"/>
                </w:rPr>
                <w:t>[25]</w:t>
              </w:r>
            </w:hyperlink>
          </w:p>
        </w:tc>
        <w:tc>
          <w:tcPr>
            <w:tcW w:w="2703" w:type="dxa"/>
            <w:tcMar>
              <w:top w:w="100" w:type="dxa"/>
              <w:left w:w="100" w:type="dxa"/>
              <w:bottom w:w="100" w:type="dxa"/>
              <w:right w:w="100" w:type="dxa"/>
            </w:tcMar>
            <w:vAlign w:val="center"/>
          </w:tcPr>
          <w:p w14:paraId="0B80C711"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0.299</w:t>
            </w:r>
          </w:p>
          <w:p w14:paraId="6661801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
        </w:tc>
        <w:tc>
          <w:tcPr>
            <w:tcW w:w="0" w:type="auto"/>
            <w:tcMar>
              <w:top w:w="20" w:type="dxa"/>
              <w:left w:w="20" w:type="dxa"/>
              <w:bottom w:w="100" w:type="dxa"/>
              <w:right w:w="20" w:type="dxa"/>
            </w:tcMar>
            <w:vAlign w:val="center"/>
          </w:tcPr>
          <w:p w14:paraId="457BAC9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3498626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776F912F" w14:textId="77777777" w:rsidTr="00D84F99">
        <w:trPr>
          <w:trHeight w:val="57"/>
        </w:trPr>
        <w:tc>
          <w:tcPr>
            <w:tcW w:w="2405" w:type="dxa"/>
            <w:tcMar>
              <w:top w:w="100" w:type="dxa"/>
              <w:left w:w="100" w:type="dxa"/>
              <w:bottom w:w="100" w:type="dxa"/>
              <w:right w:w="100" w:type="dxa"/>
            </w:tcMar>
            <w:vAlign w:val="center"/>
          </w:tcPr>
          <w:p w14:paraId="1E89130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Pantoea</w:t>
            </w:r>
            <w:proofErr w:type="spellEnd"/>
            <w:r w:rsidRPr="00027BD5">
              <w:rPr>
                <w:rFonts w:ascii="Calibri" w:eastAsia="Calibri" w:hAnsi="Calibri" w:cs="Calibri"/>
                <w:i/>
                <w:iCs/>
                <w:kern w:val="0"/>
                <w:sz w:val="18"/>
                <w:szCs w:val="18"/>
                <w:lang w:val="en" w:eastAsia="en-DE"/>
                <w14:ligatures w14:val="none"/>
              </w:rPr>
              <w:t xml:space="preserve"> eucalypti </w:t>
            </w:r>
            <w:r w:rsidRPr="00027BD5">
              <w:rPr>
                <w:rFonts w:ascii="Calibri" w:eastAsia="Calibri" w:hAnsi="Calibri" w:cs="Calibri"/>
                <w:kern w:val="0"/>
                <w:sz w:val="18"/>
                <w:szCs w:val="18"/>
                <w:lang w:val="en" w:eastAsia="en-DE"/>
                <w14:ligatures w14:val="none"/>
              </w:rPr>
              <w:t>299R</w:t>
            </w:r>
          </w:p>
        </w:tc>
        <w:tc>
          <w:tcPr>
            <w:tcW w:w="1843" w:type="dxa"/>
            <w:tcMar>
              <w:top w:w="20" w:type="dxa"/>
              <w:left w:w="20" w:type="dxa"/>
              <w:bottom w:w="100" w:type="dxa"/>
              <w:right w:w="20" w:type="dxa"/>
            </w:tcMar>
            <w:vAlign w:val="center"/>
          </w:tcPr>
          <w:p w14:paraId="0BAB1BC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3">
              <w:r w:rsidRPr="00027BD5">
                <w:rPr>
                  <w:rFonts w:ascii="Calibri" w:eastAsia="Calibri" w:hAnsi="Calibri" w:cs="Calibri"/>
                  <w:kern w:val="0"/>
                  <w:sz w:val="18"/>
                  <w:szCs w:val="18"/>
                  <w:lang w:val="en" w:eastAsia="en-DE"/>
                  <w14:ligatures w14:val="none"/>
                </w:rPr>
                <w:t>[86]</w:t>
              </w:r>
            </w:hyperlink>
          </w:p>
        </w:tc>
        <w:tc>
          <w:tcPr>
            <w:tcW w:w="2703" w:type="dxa"/>
            <w:tcMar>
              <w:top w:w="100" w:type="dxa"/>
              <w:left w:w="100" w:type="dxa"/>
              <w:bottom w:w="100" w:type="dxa"/>
              <w:right w:w="100" w:type="dxa"/>
            </w:tcMar>
            <w:vAlign w:val="center"/>
          </w:tcPr>
          <w:p w14:paraId="3E566CC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0.763</w:t>
            </w:r>
          </w:p>
        </w:tc>
        <w:tc>
          <w:tcPr>
            <w:tcW w:w="0" w:type="auto"/>
            <w:tcMar>
              <w:top w:w="20" w:type="dxa"/>
              <w:left w:w="20" w:type="dxa"/>
              <w:bottom w:w="100" w:type="dxa"/>
              <w:right w:w="20" w:type="dxa"/>
            </w:tcMar>
            <w:vAlign w:val="center"/>
          </w:tcPr>
          <w:p w14:paraId="1497D7F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20444DF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50E08D7A" w14:textId="77777777" w:rsidTr="00D84F99">
        <w:trPr>
          <w:trHeight w:val="57"/>
        </w:trPr>
        <w:tc>
          <w:tcPr>
            <w:tcW w:w="2405" w:type="dxa"/>
            <w:tcMar>
              <w:top w:w="100" w:type="dxa"/>
              <w:left w:w="100" w:type="dxa"/>
              <w:bottom w:w="100" w:type="dxa"/>
              <w:right w:w="100" w:type="dxa"/>
            </w:tcMar>
            <w:vAlign w:val="center"/>
          </w:tcPr>
          <w:p w14:paraId="0E21A878"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Methylobacterium</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AC433</w:t>
            </w:r>
          </w:p>
        </w:tc>
        <w:tc>
          <w:tcPr>
            <w:tcW w:w="1843" w:type="dxa"/>
            <w:tcMar>
              <w:top w:w="20" w:type="dxa"/>
              <w:left w:w="20" w:type="dxa"/>
              <w:bottom w:w="100" w:type="dxa"/>
              <w:right w:w="20" w:type="dxa"/>
            </w:tcMar>
            <w:vAlign w:val="center"/>
          </w:tcPr>
          <w:p w14:paraId="3C48C8C1"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4F4A60B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0.039</w:t>
            </w:r>
          </w:p>
        </w:tc>
        <w:tc>
          <w:tcPr>
            <w:tcW w:w="0" w:type="auto"/>
            <w:tcMar>
              <w:top w:w="20" w:type="dxa"/>
              <w:left w:w="20" w:type="dxa"/>
              <w:bottom w:w="100" w:type="dxa"/>
              <w:right w:w="20" w:type="dxa"/>
            </w:tcMar>
            <w:vAlign w:val="center"/>
          </w:tcPr>
          <w:p w14:paraId="736C323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18CECEC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504284D1" w14:textId="77777777" w:rsidTr="00D84F99">
        <w:trPr>
          <w:trHeight w:val="57"/>
        </w:trPr>
        <w:tc>
          <w:tcPr>
            <w:tcW w:w="2405" w:type="dxa"/>
            <w:tcMar>
              <w:top w:w="100" w:type="dxa"/>
              <w:left w:w="100" w:type="dxa"/>
              <w:bottom w:w="100" w:type="dxa"/>
              <w:right w:w="100" w:type="dxa"/>
            </w:tcMar>
            <w:vAlign w:val="center"/>
          </w:tcPr>
          <w:p w14:paraId="51A0569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Methylobacterium</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AC832</w:t>
            </w:r>
          </w:p>
        </w:tc>
        <w:tc>
          <w:tcPr>
            <w:tcW w:w="1843" w:type="dxa"/>
            <w:tcMar>
              <w:top w:w="20" w:type="dxa"/>
              <w:left w:w="20" w:type="dxa"/>
              <w:bottom w:w="100" w:type="dxa"/>
              <w:right w:w="20" w:type="dxa"/>
            </w:tcMar>
            <w:vAlign w:val="center"/>
          </w:tcPr>
          <w:p w14:paraId="0F26AD7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59D929BC"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0.066</w:t>
            </w:r>
          </w:p>
        </w:tc>
        <w:tc>
          <w:tcPr>
            <w:tcW w:w="0" w:type="auto"/>
            <w:tcMar>
              <w:top w:w="20" w:type="dxa"/>
              <w:left w:w="20" w:type="dxa"/>
              <w:bottom w:w="100" w:type="dxa"/>
              <w:right w:w="20" w:type="dxa"/>
            </w:tcMar>
            <w:vAlign w:val="center"/>
          </w:tcPr>
          <w:p w14:paraId="7B22EF0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0638E8A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3A9C3B1A" w14:textId="77777777" w:rsidTr="00D84F99">
        <w:trPr>
          <w:trHeight w:val="57"/>
        </w:trPr>
        <w:tc>
          <w:tcPr>
            <w:tcW w:w="2405" w:type="dxa"/>
            <w:tcMar>
              <w:top w:w="100" w:type="dxa"/>
              <w:left w:w="100" w:type="dxa"/>
              <w:bottom w:w="100" w:type="dxa"/>
              <w:right w:w="100" w:type="dxa"/>
            </w:tcMar>
            <w:vAlign w:val="center"/>
          </w:tcPr>
          <w:p w14:paraId="22EE359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Methylobacterium</w:t>
            </w:r>
            <w:proofErr w:type="spellEnd"/>
            <w:r w:rsidRPr="00027BD5">
              <w:rPr>
                <w:rFonts w:ascii="Calibri" w:eastAsia="Calibri" w:hAnsi="Calibri" w:cs="Calibri"/>
                <w:i/>
                <w:iCs/>
                <w:kern w:val="0"/>
                <w:sz w:val="18"/>
                <w:szCs w:val="18"/>
                <w:lang w:val="en" w:eastAsia="en-DE"/>
                <w14:ligatures w14:val="none"/>
              </w:rPr>
              <w:t xml:space="preserve"> </w:t>
            </w:r>
            <w:proofErr w:type="spellStart"/>
            <w:r w:rsidRPr="00027BD5">
              <w:rPr>
                <w:rFonts w:ascii="Calibri" w:eastAsia="Calibri" w:hAnsi="Calibri" w:cs="Calibri"/>
                <w:i/>
                <w:iCs/>
                <w:kern w:val="0"/>
                <w:sz w:val="18"/>
                <w:szCs w:val="18"/>
                <w:lang w:val="en" w:eastAsia="en-DE"/>
                <w14:ligatures w14:val="none"/>
              </w:rPr>
              <w:t>radiotolerans</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0-1</w:t>
            </w:r>
          </w:p>
        </w:tc>
        <w:tc>
          <w:tcPr>
            <w:tcW w:w="1843" w:type="dxa"/>
            <w:tcMar>
              <w:top w:w="20" w:type="dxa"/>
              <w:left w:w="20" w:type="dxa"/>
              <w:bottom w:w="100" w:type="dxa"/>
              <w:right w:w="20" w:type="dxa"/>
            </w:tcMar>
            <w:vAlign w:val="center"/>
          </w:tcPr>
          <w:p w14:paraId="2789EE3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4">
              <w:r w:rsidRPr="00027BD5">
                <w:rPr>
                  <w:rFonts w:ascii="Calibri" w:eastAsia="Calibri" w:hAnsi="Calibri" w:cs="Calibri"/>
                  <w:kern w:val="0"/>
                  <w:sz w:val="18"/>
                  <w:szCs w:val="18"/>
                  <w:lang w:val="en" w:eastAsia="en-DE"/>
                  <w14:ligatures w14:val="none"/>
                </w:rPr>
                <w:t>[87]</w:t>
              </w:r>
            </w:hyperlink>
          </w:p>
        </w:tc>
        <w:tc>
          <w:tcPr>
            <w:tcW w:w="2703" w:type="dxa"/>
            <w:tcMar>
              <w:top w:w="100" w:type="dxa"/>
              <w:left w:w="100" w:type="dxa"/>
              <w:bottom w:w="100" w:type="dxa"/>
              <w:right w:w="100" w:type="dxa"/>
            </w:tcMar>
            <w:vAlign w:val="center"/>
          </w:tcPr>
          <w:p w14:paraId="71858FF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0.204</w:t>
            </w:r>
          </w:p>
        </w:tc>
        <w:tc>
          <w:tcPr>
            <w:tcW w:w="0" w:type="auto"/>
            <w:tcMar>
              <w:top w:w="20" w:type="dxa"/>
              <w:left w:w="20" w:type="dxa"/>
              <w:bottom w:w="100" w:type="dxa"/>
              <w:right w:w="20" w:type="dxa"/>
            </w:tcMar>
            <w:vAlign w:val="center"/>
          </w:tcPr>
          <w:p w14:paraId="2BF0256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36D8EA2B"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2FAC53CC" w14:textId="77777777" w:rsidTr="00D84F99">
        <w:trPr>
          <w:trHeight w:val="57"/>
        </w:trPr>
        <w:tc>
          <w:tcPr>
            <w:tcW w:w="2405" w:type="dxa"/>
            <w:tcMar>
              <w:top w:w="100" w:type="dxa"/>
              <w:left w:w="100" w:type="dxa"/>
              <w:bottom w:w="100" w:type="dxa"/>
              <w:right w:w="100" w:type="dxa"/>
            </w:tcMar>
            <w:vAlign w:val="center"/>
          </w:tcPr>
          <w:p w14:paraId="1694393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Massilia </w:t>
            </w:r>
            <w:r w:rsidRPr="00027BD5">
              <w:rPr>
                <w:rFonts w:ascii="Calibri" w:eastAsia="Calibri" w:hAnsi="Calibri" w:cs="Calibri"/>
                <w:kern w:val="0"/>
                <w:sz w:val="18"/>
                <w:szCs w:val="18"/>
                <w:lang w:val="en" w:eastAsia="en-DE"/>
                <w14:ligatures w14:val="none"/>
              </w:rPr>
              <w:t>sp. AC133</w:t>
            </w:r>
          </w:p>
        </w:tc>
        <w:tc>
          <w:tcPr>
            <w:tcW w:w="1843" w:type="dxa"/>
            <w:tcMar>
              <w:top w:w="20" w:type="dxa"/>
              <w:left w:w="20" w:type="dxa"/>
              <w:bottom w:w="100" w:type="dxa"/>
              <w:right w:w="20" w:type="dxa"/>
            </w:tcMar>
            <w:vAlign w:val="center"/>
          </w:tcPr>
          <w:p w14:paraId="4F64254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4FF82D3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0.314</w:t>
            </w:r>
          </w:p>
          <w:p w14:paraId="7EEBE8A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
        </w:tc>
        <w:tc>
          <w:tcPr>
            <w:tcW w:w="0" w:type="auto"/>
            <w:tcMar>
              <w:top w:w="20" w:type="dxa"/>
              <w:left w:w="20" w:type="dxa"/>
              <w:bottom w:w="100" w:type="dxa"/>
              <w:right w:w="20" w:type="dxa"/>
            </w:tcMar>
            <w:vAlign w:val="center"/>
          </w:tcPr>
          <w:p w14:paraId="3B484B2B"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5F78930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342B1160" w14:textId="77777777" w:rsidTr="00D84F99">
        <w:trPr>
          <w:trHeight w:val="57"/>
        </w:trPr>
        <w:tc>
          <w:tcPr>
            <w:tcW w:w="2405" w:type="dxa"/>
            <w:tcMar>
              <w:top w:w="100" w:type="dxa"/>
              <w:left w:w="100" w:type="dxa"/>
              <w:bottom w:w="100" w:type="dxa"/>
              <w:right w:w="100" w:type="dxa"/>
            </w:tcMar>
            <w:vAlign w:val="center"/>
          </w:tcPr>
          <w:p w14:paraId="0117891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Pseudomonas </w:t>
            </w:r>
            <w:r w:rsidRPr="00027BD5">
              <w:rPr>
                <w:rFonts w:ascii="Calibri" w:eastAsia="Calibri" w:hAnsi="Calibri" w:cs="Calibri"/>
                <w:kern w:val="0"/>
                <w:sz w:val="18"/>
                <w:szCs w:val="18"/>
                <w:lang w:val="en" w:eastAsia="en-DE"/>
                <w14:ligatures w14:val="none"/>
              </w:rPr>
              <w:t>sp. AC369</w:t>
            </w:r>
          </w:p>
        </w:tc>
        <w:tc>
          <w:tcPr>
            <w:tcW w:w="1843" w:type="dxa"/>
            <w:tcMar>
              <w:top w:w="20" w:type="dxa"/>
              <w:left w:w="20" w:type="dxa"/>
              <w:bottom w:w="100" w:type="dxa"/>
              <w:right w:w="20" w:type="dxa"/>
            </w:tcMar>
            <w:vAlign w:val="center"/>
          </w:tcPr>
          <w:p w14:paraId="7EF1D704"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1ED2BB1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0.299</w:t>
            </w:r>
          </w:p>
        </w:tc>
        <w:tc>
          <w:tcPr>
            <w:tcW w:w="0" w:type="auto"/>
            <w:tcMar>
              <w:top w:w="20" w:type="dxa"/>
              <w:left w:w="20" w:type="dxa"/>
              <w:bottom w:w="100" w:type="dxa"/>
              <w:right w:w="20" w:type="dxa"/>
            </w:tcMar>
            <w:vAlign w:val="center"/>
          </w:tcPr>
          <w:p w14:paraId="1560A33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37618B5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3D24D85A" w14:textId="77777777" w:rsidTr="00D84F99">
        <w:trPr>
          <w:trHeight w:val="57"/>
        </w:trPr>
        <w:tc>
          <w:tcPr>
            <w:tcW w:w="2405" w:type="dxa"/>
            <w:tcMar>
              <w:top w:w="100" w:type="dxa"/>
              <w:left w:w="100" w:type="dxa"/>
              <w:bottom w:w="100" w:type="dxa"/>
              <w:right w:w="100" w:type="dxa"/>
            </w:tcMar>
            <w:vAlign w:val="center"/>
          </w:tcPr>
          <w:p w14:paraId="73464D04"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Pseudomonas </w:t>
            </w:r>
            <w:proofErr w:type="spellStart"/>
            <w:r w:rsidRPr="00027BD5">
              <w:rPr>
                <w:rFonts w:ascii="Calibri" w:eastAsia="Calibri" w:hAnsi="Calibri" w:cs="Calibri"/>
                <w:i/>
                <w:iCs/>
                <w:kern w:val="0"/>
                <w:sz w:val="18"/>
                <w:szCs w:val="18"/>
                <w:lang w:val="en" w:eastAsia="en-DE"/>
                <w14:ligatures w14:val="none"/>
              </w:rPr>
              <w:t>syringae</w:t>
            </w:r>
            <w:proofErr w:type="spellEnd"/>
            <w:r w:rsidRPr="00027BD5">
              <w:rPr>
                <w:rFonts w:ascii="Calibri" w:eastAsia="Calibri" w:hAnsi="Calibri" w:cs="Calibri"/>
                <w:kern w:val="0"/>
                <w:sz w:val="18"/>
                <w:szCs w:val="18"/>
                <w:lang w:val="en" w:eastAsia="en-DE"/>
                <w14:ligatures w14:val="none"/>
              </w:rPr>
              <w:t xml:space="preserve"> B728a</w:t>
            </w:r>
          </w:p>
        </w:tc>
        <w:tc>
          <w:tcPr>
            <w:tcW w:w="1843" w:type="dxa"/>
            <w:tcMar>
              <w:top w:w="20" w:type="dxa"/>
              <w:left w:w="20" w:type="dxa"/>
              <w:bottom w:w="100" w:type="dxa"/>
              <w:right w:w="20" w:type="dxa"/>
            </w:tcMar>
            <w:vAlign w:val="center"/>
          </w:tcPr>
          <w:p w14:paraId="6B0574A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5">
              <w:r w:rsidRPr="00027BD5">
                <w:rPr>
                  <w:rFonts w:ascii="Calibri" w:eastAsia="Calibri" w:hAnsi="Calibri" w:cs="Calibri"/>
                  <w:kern w:val="0"/>
                  <w:sz w:val="18"/>
                  <w:szCs w:val="18"/>
                  <w:lang w:val="en" w:eastAsia="en-DE"/>
                  <w14:ligatures w14:val="none"/>
                </w:rPr>
                <w:t>[88]</w:t>
              </w:r>
            </w:hyperlink>
          </w:p>
        </w:tc>
        <w:tc>
          <w:tcPr>
            <w:tcW w:w="2703" w:type="dxa"/>
            <w:tcMar>
              <w:top w:w="100" w:type="dxa"/>
              <w:left w:w="100" w:type="dxa"/>
              <w:bottom w:w="100" w:type="dxa"/>
              <w:right w:w="100" w:type="dxa"/>
            </w:tcMar>
            <w:vAlign w:val="center"/>
          </w:tcPr>
          <w:p w14:paraId="4B5A3C82"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0.607</w:t>
            </w:r>
          </w:p>
        </w:tc>
        <w:tc>
          <w:tcPr>
            <w:tcW w:w="0" w:type="auto"/>
            <w:tcMar>
              <w:top w:w="20" w:type="dxa"/>
              <w:left w:w="20" w:type="dxa"/>
              <w:bottom w:w="100" w:type="dxa"/>
              <w:right w:w="20" w:type="dxa"/>
            </w:tcMar>
            <w:vAlign w:val="center"/>
          </w:tcPr>
          <w:p w14:paraId="5FD0267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4F605189"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33DF898F" w14:textId="77777777" w:rsidTr="00D84F99">
        <w:trPr>
          <w:trHeight w:val="57"/>
        </w:trPr>
        <w:tc>
          <w:tcPr>
            <w:tcW w:w="2405" w:type="dxa"/>
            <w:tcMar>
              <w:top w:w="100" w:type="dxa"/>
              <w:left w:w="100" w:type="dxa"/>
              <w:bottom w:w="100" w:type="dxa"/>
              <w:right w:w="100" w:type="dxa"/>
            </w:tcMar>
            <w:vAlign w:val="center"/>
          </w:tcPr>
          <w:p w14:paraId="498CB788"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i/>
                <w:iCs/>
                <w:kern w:val="0"/>
                <w:sz w:val="18"/>
                <w:szCs w:val="18"/>
                <w:lang w:val="en" w:eastAsia="en-DE"/>
                <w14:ligatures w14:val="none"/>
              </w:rPr>
              <w:t xml:space="preserve">Pseudomonas </w:t>
            </w:r>
            <w:r w:rsidRPr="00027BD5">
              <w:rPr>
                <w:rFonts w:ascii="Calibri" w:eastAsia="Calibri" w:hAnsi="Calibri" w:cs="Calibri"/>
                <w:kern w:val="0"/>
                <w:sz w:val="18"/>
                <w:szCs w:val="18"/>
                <w:lang w:val="en" w:eastAsia="en-DE"/>
                <w14:ligatures w14:val="none"/>
              </w:rPr>
              <w:t>sp. AC021</w:t>
            </w:r>
          </w:p>
        </w:tc>
        <w:tc>
          <w:tcPr>
            <w:tcW w:w="1843" w:type="dxa"/>
            <w:tcMar>
              <w:top w:w="20" w:type="dxa"/>
              <w:left w:w="20" w:type="dxa"/>
              <w:bottom w:w="100" w:type="dxa"/>
              <w:right w:w="20" w:type="dxa"/>
            </w:tcMar>
            <w:vAlign w:val="center"/>
          </w:tcPr>
          <w:p w14:paraId="3669B72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10A3DF0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0.724</w:t>
            </w:r>
          </w:p>
        </w:tc>
        <w:tc>
          <w:tcPr>
            <w:tcW w:w="0" w:type="auto"/>
            <w:tcMar>
              <w:top w:w="20" w:type="dxa"/>
              <w:left w:w="20" w:type="dxa"/>
              <w:bottom w:w="100" w:type="dxa"/>
              <w:right w:w="20" w:type="dxa"/>
            </w:tcMar>
            <w:vAlign w:val="center"/>
          </w:tcPr>
          <w:p w14:paraId="79AF1E0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4E1FC543"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1ACD03E7" w14:textId="77777777" w:rsidTr="00D84F99">
        <w:trPr>
          <w:trHeight w:val="57"/>
        </w:trPr>
        <w:tc>
          <w:tcPr>
            <w:tcW w:w="2405" w:type="dxa"/>
            <w:tcMar>
              <w:top w:w="100" w:type="dxa"/>
              <w:left w:w="100" w:type="dxa"/>
              <w:bottom w:w="100" w:type="dxa"/>
              <w:right w:w="100" w:type="dxa"/>
            </w:tcMar>
            <w:vAlign w:val="center"/>
          </w:tcPr>
          <w:p w14:paraId="21AD143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Sphingomonas</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Leaf357</w:t>
            </w:r>
          </w:p>
        </w:tc>
        <w:tc>
          <w:tcPr>
            <w:tcW w:w="1843" w:type="dxa"/>
            <w:tcMar>
              <w:top w:w="20" w:type="dxa"/>
              <w:left w:w="20" w:type="dxa"/>
              <w:bottom w:w="100" w:type="dxa"/>
              <w:right w:w="20" w:type="dxa"/>
            </w:tcMar>
            <w:vAlign w:val="center"/>
          </w:tcPr>
          <w:p w14:paraId="07ED0641"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6">
              <w:r w:rsidRPr="00027BD5">
                <w:rPr>
                  <w:rFonts w:ascii="Calibri" w:eastAsia="Calibri" w:hAnsi="Calibri" w:cs="Calibri"/>
                  <w:kern w:val="0"/>
                  <w:sz w:val="18"/>
                  <w:szCs w:val="18"/>
                  <w:lang w:val="en" w:eastAsia="en-DE"/>
                  <w14:ligatures w14:val="none"/>
                </w:rPr>
                <w:t>[25]</w:t>
              </w:r>
            </w:hyperlink>
          </w:p>
        </w:tc>
        <w:tc>
          <w:tcPr>
            <w:tcW w:w="2703" w:type="dxa"/>
            <w:tcMar>
              <w:top w:w="100" w:type="dxa"/>
              <w:left w:w="100" w:type="dxa"/>
              <w:bottom w:w="100" w:type="dxa"/>
              <w:right w:w="100" w:type="dxa"/>
            </w:tcMar>
            <w:vAlign w:val="center"/>
          </w:tcPr>
          <w:p w14:paraId="2B15ACA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0.691</w:t>
            </w:r>
          </w:p>
        </w:tc>
        <w:tc>
          <w:tcPr>
            <w:tcW w:w="0" w:type="auto"/>
            <w:tcMar>
              <w:top w:w="20" w:type="dxa"/>
              <w:left w:w="20" w:type="dxa"/>
              <w:bottom w:w="100" w:type="dxa"/>
              <w:right w:w="20" w:type="dxa"/>
            </w:tcMar>
            <w:vAlign w:val="center"/>
          </w:tcPr>
          <w:p w14:paraId="798D4F9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3D344F25"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r w:rsidR="00027BD5" w:rsidRPr="00027BD5" w14:paraId="24F39D23" w14:textId="77777777" w:rsidTr="00D84F99">
        <w:trPr>
          <w:trHeight w:val="57"/>
        </w:trPr>
        <w:tc>
          <w:tcPr>
            <w:tcW w:w="2405" w:type="dxa"/>
            <w:tcMar>
              <w:top w:w="100" w:type="dxa"/>
              <w:left w:w="100" w:type="dxa"/>
              <w:bottom w:w="100" w:type="dxa"/>
              <w:right w:w="100" w:type="dxa"/>
            </w:tcMar>
            <w:vAlign w:val="center"/>
          </w:tcPr>
          <w:p w14:paraId="461B7701"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Sphingomonas</w:t>
            </w:r>
            <w:proofErr w:type="spellEnd"/>
            <w:r w:rsidRPr="00027BD5">
              <w:rPr>
                <w:rFonts w:ascii="Calibri" w:eastAsia="Calibri" w:hAnsi="Calibri" w:cs="Calibri"/>
                <w:i/>
                <w:iCs/>
                <w:kern w:val="0"/>
                <w:sz w:val="18"/>
                <w:szCs w:val="18"/>
                <w:lang w:val="en" w:eastAsia="en-DE"/>
                <w14:ligatures w14:val="none"/>
              </w:rPr>
              <w:t xml:space="preserve"> </w:t>
            </w:r>
            <w:r w:rsidRPr="00027BD5">
              <w:rPr>
                <w:rFonts w:ascii="Calibri" w:eastAsia="Calibri" w:hAnsi="Calibri" w:cs="Calibri"/>
                <w:kern w:val="0"/>
                <w:sz w:val="18"/>
                <w:szCs w:val="18"/>
                <w:lang w:val="en" w:eastAsia="en-DE"/>
                <w14:ligatures w14:val="none"/>
              </w:rPr>
              <w:t>sp. AC435</w:t>
            </w:r>
          </w:p>
        </w:tc>
        <w:tc>
          <w:tcPr>
            <w:tcW w:w="1843" w:type="dxa"/>
            <w:tcMar>
              <w:top w:w="20" w:type="dxa"/>
              <w:left w:w="20" w:type="dxa"/>
              <w:bottom w:w="100" w:type="dxa"/>
              <w:right w:w="20" w:type="dxa"/>
            </w:tcMar>
            <w:vAlign w:val="center"/>
          </w:tcPr>
          <w:p w14:paraId="26B14326"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kern w:val="0"/>
                <w:sz w:val="18"/>
                <w:szCs w:val="18"/>
                <w:lang w:val="en" w:eastAsia="en-DE"/>
                <w14:ligatures w14:val="none"/>
              </w:rPr>
              <w:t>Miebach</w:t>
            </w:r>
            <w:proofErr w:type="spellEnd"/>
            <w:r w:rsidRPr="00027BD5">
              <w:rPr>
                <w:rFonts w:ascii="Calibri" w:eastAsia="Calibri" w:hAnsi="Calibri" w:cs="Calibri"/>
                <w:kern w:val="0"/>
                <w:sz w:val="18"/>
                <w:szCs w:val="18"/>
                <w:lang w:val="en" w:eastAsia="en-DE"/>
                <w14:ligatures w14:val="none"/>
              </w:rPr>
              <w:t xml:space="preserve"> </w:t>
            </w:r>
            <w:r w:rsidRPr="00027BD5">
              <w:rPr>
                <w:rFonts w:ascii="Calibri" w:eastAsia="Calibri" w:hAnsi="Calibri" w:cs="Calibri"/>
                <w:i/>
                <w:iCs/>
                <w:kern w:val="0"/>
                <w:sz w:val="18"/>
                <w:szCs w:val="18"/>
                <w:lang w:val="en" w:eastAsia="en-DE"/>
                <w14:ligatures w14:val="none"/>
              </w:rPr>
              <w:t>et al.</w:t>
            </w:r>
            <w:r w:rsidRPr="00027BD5">
              <w:rPr>
                <w:rFonts w:ascii="Calibri" w:eastAsia="Calibri" w:hAnsi="Calibri" w:cs="Calibri"/>
                <w:kern w:val="0"/>
                <w:sz w:val="18"/>
                <w:szCs w:val="18"/>
                <w:lang w:val="en" w:eastAsia="en-DE"/>
                <w14:ligatures w14:val="none"/>
              </w:rPr>
              <w:t xml:space="preserve"> personal communication</w:t>
            </w:r>
          </w:p>
        </w:tc>
        <w:tc>
          <w:tcPr>
            <w:tcW w:w="2703" w:type="dxa"/>
            <w:tcMar>
              <w:top w:w="100" w:type="dxa"/>
              <w:left w:w="100" w:type="dxa"/>
              <w:bottom w:w="100" w:type="dxa"/>
              <w:right w:w="100" w:type="dxa"/>
            </w:tcMar>
            <w:vAlign w:val="center"/>
          </w:tcPr>
          <w:p w14:paraId="7969BDDA"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0.052</w:t>
            </w:r>
          </w:p>
        </w:tc>
        <w:tc>
          <w:tcPr>
            <w:tcW w:w="0" w:type="auto"/>
            <w:tcMar>
              <w:top w:w="20" w:type="dxa"/>
              <w:left w:w="20" w:type="dxa"/>
              <w:bottom w:w="100" w:type="dxa"/>
              <w:right w:w="20" w:type="dxa"/>
            </w:tcMar>
            <w:vAlign w:val="center"/>
          </w:tcPr>
          <w:p w14:paraId="68A5451C"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27593930"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R2A agar</w:t>
            </w:r>
          </w:p>
        </w:tc>
      </w:tr>
      <w:tr w:rsidR="00027BD5" w:rsidRPr="00027BD5" w14:paraId="4FB976BD" w14:textId="77777777" w:rsidTr="00D84F99">
        <w:trPr>
          <w:trHeight w:val="57"/>
        </w:trPr>
        <w:tc>
          <w:tcPr>
            <w:tcW w:w="2405" w:type="dxa"/>
            <w:tcMar>
              <w:top w:w="100" w:type="dxa"/>
              <w:left w:w="100" w:type="dxa"/>
              <w:bottom w:w="100" w:type="dxa"/>
              <w:right w:w="100" w:type="dxa"/>
            </w:tcMar>
            <w:vAlign w:val="center"/>
          </w:tcPr>
          <w:p w14:paraId="30E0121F"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proofErr w:type="spellStart"/>
            <w:r w:rsidRPr="00027BD5">
              <w:rPr>
                <w:rFonts w:ascii="Calibri" w:eastAsia="Calibri" w:hAnsi="Calibri" w:cs="Calibri"/>
                <w:i/>
                <w:iCs/>
                <w:kern w:val="0"/>
                <w:sz w:val="18"/>
                <w:szCs w:val="18"/>
                <w:lang w:val="en" w:eastAsia="en-DE"/>
                <w14:ligatures w14:val="none"/>
              </w:rPr>
              <w:t>Sphingomonas</w:t>
            </w:r>
            <w:proofErr w:type="spellEnd"/>
            <w:r w:rsidRPr="00027BD5">
              <w:rPr>
                <w:rFonts w:ascii="Calibri" w:eastAsia="Calibri" w:hAnsi="Calibri" w:cs="Calibri"/>
                <w:i/>
                <w:iCs/>
                <w:kern w:val="0"/>
                <w:sz w:val="18"/>
                <w:szCs w:val="18"/>
                <w:lang w:val="en" w:eastAsia="en-DE"/>
                <w14:ligatures w14:val="none"/>
              </w:rPr>
              <w:t xml:space="preserve"> </w:t>
            </w:r>
            <w:proofErr w:type="spellStart"/>
            <w:r w:rsidRPr="00027BD5">
              <w:rPr>
                <w:rFonts w:ascii="Calibri" w:eastAsia="Calibri" w:hAnsi="Calibri" w:cs="Calibri"/>
                <w:i/>
                <w:iCs/>
                <w:kern w:val="0"/>
                <w:sz w:val="18"/>
                <w:szCs w:val="18"/>
                <w:lang w:val="en" w:eastAsia="en-DE"/>
                <w14:ligatures w14:val="none"/>
              </w:rPr>
              <w:t>melonis</w:t>
            </w:r>
            <w:proofErr w:type="spellEnd"/>
            <w:r w:rsidRPr="00027BD5">
              <w:rPr>
                <w:rFonts w:ascii="Calibri" w:eastAsia="Calibri" w:hAnsi="Calibri" w:cs="Calibri"/>
                <w:kern w:val="0"/>
                <w:sz w:val="18"/>
                <w:szCs w:val="18"/>
                <w:lang w:val="en" w:eastAsia="en-DE"/>
                <w14:ligatures w14:val="none"/>
              </w:rPr>
              <w:t xml:space="preserve"> FR1</w:t>
            </w:r>
          </w:p>
        </w:tc>
        <w:tc>
          <w:tcPr>
            <w:tcW w:w="1843" w:type="dxa"/>
            <w:tcMar>
              <w:top w:w="20" w:type="dxa"/>
              <w:left w:w="20" w:type="dxa"/>
              <w:bottom w:w="100" w:type="dxa"/>
              <w:right w:w="20" w:type="dxa"/>
            </w:tcMar>
            <w:vAlign w:val="center"/>
          </w:tcPr>
          <w:p w14:paraId="1F23F0E7"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hyperlink r:id="rId17">
              <w:r w:rsidRPr="00027BD5">
                <w:rPr>
                  <w:rFonts w:ascii="Calibri" w:eastAsia="Calibri" w:hAnsi="Calibri" w:cs="Calibri"/>
                  <w:kern w:val="0"/>
                  <w:sz w:val="18"/>
                  <w:szCs w:val="18"/>
                  <w:lang w:val="en" w:eastAsia="en-DE"/>
                  <w14:ligatures w14:val="none"/>
                </w:rPr>
                <w:t>[89]</w:t>
              </w:r>
            </w:hyperlink>
          </w:p>
        </w:tc>
        <w:tc>
          <w:tcPr>
            <w:tcW w:w="2703" w:type="dxa"/>
            <w:tcMar>
              <w:top w:w="100" w:type="dxa"/>
              <w:left w:w="100" w:type="dxa"/>
              <w:bottom w:w="100" w:type="dxa"/>
              <w:right w:w="100" w:type="dxa"/>
            </w:tcMar>
            <w:vAlign w:val="center"/>
          </w:tcPr>
          <w:p w14:paraId="40DD85E4"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0.568</w:t>
            </w:r>
          </w:p>
        </w:tc>
        <w:tc>
          <w:tcPr>
            <w:tcW w:w="0" w:type="auto"/>
            <w:tcMar>
              <w:top w:w="20" w:type="dxa"/>
              <w:left w:w="20" w:type="dxa"/>
              <w:bottom w:w="100" w:type="dxa"/>
              <w:right w:w="20" w:type="dxa"/>
            </w:tcMar>
            <w:vAlign w:val="center"/>
          </w:tcPr>
          <w:p w14:paraId="0D66499B"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1</w:t>
            </w:r>
          </w:p>
        </w:tc>
        <w:tc>
          <w:tcPr>
            <w:tcW w:w="0" w:type="auto"/>
            <w:tcMar>
              <w:top w:w="20" w:type="dxa"/>
              <w:left w:w="20" w:type="dxa"/>
              <w:bottom w:w="100" w:type="dxa"/>
              <w:right w:w="20" w:type="dxa"/>
            </w:tcMar>
            <w:vAlign w:val="center"/>
          </w:tcPr>
          <w:p w14:paraId="2822879E" w14:textId="77777777" w:rsidR="00027BD5" w:rsidRPr="00027BD5" w:rsidRDefault="00027BD5" w:rsidP="00D84F99">
            <w:pPr>
              <w:widowControl w:val="0"/>
              <w:spacing w:after="0" w:line="192" w:lineRule="auto"/>
              <w:jc w:val="both"/>
              <w:rPr>
                <w:rFonts w:ascii="Calibri" w:eastAsia="Calibri" w:hAnsi="Calibri" w:cs="Calibri"/>
                <w:kern w:val="0"/>
                <w:sz w:val="18"/>
                <w:szCs w:val="18"/>
                <w:lang w:val="en" w:eastAsia="en-DE"/>
                <w14:ligatures w14:val="none"/>
              </w:rPr>
            </w:pPr>
            <w:r w:rsidRPr="00027BD5">
              <w:rPr>
                <w:rFonts w:ascii="Calibri" w:eastAsia="Calibri" w:hAnsi="Calibri" w:cs="Calibri"/>
                <w:kern w:val="0"/>
                <w:sz w:val="18"/>
                <w:szCs w:val="18"/>
                <w:lang w:val="en" w:eastAsia="en-DE"/>
                <w14:ligatures w14:val="none"/>
              </w:rPr>
              <w:t>liquid R2A</w:t>
            </w:r>
          </w:p>
        </w:tc>
      </w:tr>
    </w:tbl>
    <w:p w14:paraId="190D0F4C" w14:textId="77777777" w:rsidR="00027BD5" w:rsidRPr="00027BD5" w:rsidRDefault="00027BD5" w:rsidP="00331630">
      <w:pPr>
        <w:spacing w:before="200" w:after="200" w:line="480" w:lineRule="auto"/>
        <w:jc w:val="both"/>
        <w:rPr>
          <w:rFonts w:ascii="Calibri" w:eastAsia="Calibri" w:hAnsi="Calibri" w:cs="Calibri"/>
          <w:kern w:val="0"/>
          <w:sz w:val="24"/>
          <w:szCs w:val="24"/>
          <w:lang w:val="en" w:eastAsia="en-DE"/>
          <w14:ligatures w14:val="none"/>
        </w:rPr>
      </w:pPr>
      <w:r w:rsidRPr="00027BD5">
        <w:rPr>
          <w:rFonts w:ascii="Calibri" w:eastAsia="Calibri" w:hAnsi="Calibri" w:cs="Calibri"/>
          <w:kern w:val="0"/>
          <w:sz w:val="18"/>
          <w:szCs w:val="18"/>
          <w:lang w:val="en" w:eastAsia="en-DE"/>
          <w14:ligatures w14:val="none"/>
        </w:rPr>
        <w:t xml:space="preserve">*During </w:t>
      </w:r>
      <w:proofErr w:type="spellStart"/>
      <w:r w:rsidRPr="00027BD5">
        <w:rPr>
          <w:rFonts w:ascii="Calibri" w:eastAsia="Calibri" w:hAnsi="Calibri" w:cs="Calibri"/>
          <w:kern w:val="0"/>
          <w:sz w:val="18"/>
          <w:szCs w:val="18"/>
          <w:lang w:val="en" w:eastAsia="en-DE"/>
          <w14:ligatures w14:val="none"/>
        </w:rPr>
        <w:t>SynCom</w:t>
      </w:r>
      <w:proofErr w:type="spellEnd"/>
      <w:r w:rsidRPr="00027BD5">
        <w:rPr>
          <w:rFonts w:ascii="Calibri" w:eastAsia="Calibri" w:hAnsi="Calibri" w:cs="Calibri"/>
          <w:kern w:val="0"/>
          <w:sz w:val="18"/>
          <w:szCs w:val="18"/>
          <w:lang w:val="en" w:eastAsia="en-DE"/>
          <w14:ligatures w14:val="none"/>
        </w:rPr>
        <w:t xml:space="preserve"> assembly, all strains were mixed to the same volume but with differing optical densities to account for differences in the relation between optical density and cell count for different strains.</w:t>
      </w:r>
    </w:p>
    <w:p w14:paraId="7ADF8328" w14:textId="63829301" w:rsidR="002A1D4D" w:rsidRPr="00027BD5" w:rsidRDefault="002A1D4D" w:rsidP="00331630">
      <w:pPr>
        <w:jc w:val="both"/>
        <w:rPr>
          <w:rFonts w:ascii="Calibri" w:hAnsi="Calibri" w:cs="Calibri"/>
          <w:lang w:val="en"/>
        </w:rPr>
      </w:pPr>
    </w:p>
    <w:sectPr w:rsidR="002A1D4D" w:rsidRPr="00027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CE1"/>
    <w:multiLevelType w:val="multilevel"/>
    <w:tmpl w:val="412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EE"/>
    <w:rsid w:val="00027BD5"/>
    <w:rsid w:val="001208FF"/>
    <w:rsid w:val="001567F8"/>
    <w:rsid w:val="00212715"/>
    <w:rsid w:val="002A1D4D"/>
    <w:rsid w:val="00331630"/>
    <w:rsid w:val="004F5BED"/>
    <w:rsid w:val="0058078B"/>
    <w:rsid w:val="00B007BC"/>
    <w:rsid w:val="00BF74EE"/>
    <w:rsid w:val="00C3313F"/>
    <w:rsid w:val="00C63EB3"/>
    <w:rsid w:val="00CE6DEF"/>
    <w:rsid w:val="00D10F2D"/>
    <w:rsid w:val="00D82A89"/>
    <w:rsid w:val="00D84F99"/>
    <w:rsid w:val="00FA55E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5548"/>
  <w15:chartTrackingRefBased/>
  <w15:docId w15:val="{81A173AF-9E93-4E3D-BA8B-FDDE83AA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EE"/>
    <w:rPr>
      <w:rFonts w:eastAsiaTheme="majorEastAsia" w:cstheme="majorBidi"/>
      <w:color w:val="272727" w:themeColor="text1" w:themeTint="D8"/>
    </w:rPr>
  </w:style>
  <w:style w:type="paragraph" w:styleId="Title">
    <w:name w:val="Title"/>
    <w:basedOn w:val="Normal"/>
    <w:next w:val="Normal"/>
    <w:link w:val="TitleChar"/>
    <w:uiPriority w:val="10"/>
    <w:qFormat/>
    <w:rsid w:val="00BF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EE"/>
    <w:pPr>
      <w:spacing w:before="160"/>
      <w:jc w:val="center"/>
    </w:pPr>
    <w:rPr>
      <w:i/>
      <w:iCs/>
      <w:color w:val="404040" w:themeColor="text1" w:themeTint="BF"/>
    </w:rPr>
  </w:style>
  <w:style w:type="character" w:customStyle="1" w:styleId="QuoteChar">
    <w:name w:val="Quote Char"/>
    <w:basedOn w:val="DefaultParagraphFont"/>
    <w:link w:val="Quote"/>
    <w:uiPriority w:val="29"/>
    <w:rsid w:val="00BF74EE"/>
    <w:rPr>
      <w:i/>
      <w:iCs/>
      <w:color w:val="404040" w:themeColor="text1" w:themeTint="BF"/>
    </w:rPr>
  </w:style>
  <w:style w:type="paragraph" w:styleId="ListParagraph">
    <w:name w:val="List Paragraph"/>
    <w:basedOn w:val="Normal"/>
    <w:uiPriority w:val="34"/>
    <w:qFormat/>
    <w:rsid w:val="00BF74EE"/>
    <w:pPr>
      <w:ind w:left="720"/>
      <w:contextualSpacing/>
    </w:pPr>
  </w:style>
  <w:style w:type="character" w:styleId="IntenseEmphasis">
    <w:name w:val="Intense Emphasis"/>
    <w:basedOn w:val="DefaultParagraphFont"/>
    <w:uiPriority w:val="21"/>
    <w:qFormat/>
    <w:rsid w:val="00BF74EE"/>
    <w:rPr>
      <w:i/>
      <w:iCs/>
      <w:color w:val="0F4761" w:themeColor="accent1" w:themeShade="BF"/>
    </w:rPr>
  </w:style>
  <w:style w:type="paragraph" w:styleId="IntenseQuote">
    <w:name w:val="Intense Quote"/>
    <w:basedOn w:val="Normal"/>
    <w:next w:val="Normal"/>
    <w:link w:val="IntenseQuoteChar"/>
    <w:uiPriority w:val="30"/>
    <w:qFormat/>
    <w:rsid w:val="00BF7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EE"/>
    <w:rPr>
      <w:i/>
      <w:iCs/>
      <w:color w:val="0F4761" w:themeColor="accent1" w:themeShade="BF"/>
    </w:rPr>
  </w:style>
  <w:style w:type="character" w:styleId="IntenseReference">
    <w:name w:val="Intense Reference"/>
    <w:basedOn w:val="DefaultParagraphFont"/>
    <w:uiPriority w:val="32"/>
    <w:qFormat/>
    <w:rsid w:val="00BF7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paperpile.com/c/aiz1zB/ji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paperpile.com/c/aiz1zB/k6rs" TargetMode="External"/><Relationship Id="rId17" Type="http://schemas.openxmlformats.org/officeDocument/2006/relationships/hyperlink" Target="https://paperpile.com/c/aiz1zB/bOuM" TargetMode="External"/><Relationship Id="rId2" Type="http://schemas.openxmlformats.org/officeDocument/2006/relationships/styles" Target="styles.xml"/><Relationship Id="rId16" Type="http://schemas.openxmlformats.org/officeDocument/2006/relationships/hyperlink" Target="https://paperpile.com/c/aiz1zB/k6r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perpile.com/c/aiz1zB/k6rs" TargetMode="External"/><Relationship Id="rId5" Type="http://schemas.openxmlformats.org/officeDocument/2006/relationships/image" Target="media/image1.png"/><Relationship Id="rId15" Type="http://schemas.openxmlformats.org/officeDocument/2006/relationships/hyperlink" Target="https://paperpile.com/c/aiz1zB/7R0N" TargetMode="External"/><Relationship Id="rId10" Type="http://schemas.openxmlformats.org/officeDocument/2006/relationships/hyperlink" Target="https://paperpile.com/c/aiz1zB/k6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perpile.com/c/aiz1zB/k6rs" TargetMode="External"/><Relationship Id="rId14" Type="http://schemas.openxmlformats.org/officeDocument/2006/relationships/hyperlink" Target="https://paperpile.com/c/aiz1zB/70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4245</Characters>
  <Application>Microsoft Office Word</Application>
  <DocSecurity>0</DocSecurity>
  <Lines>235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Paniagua</dc:creator>
  <cp:keywords/>
  <dc:description/>
  <cp:lastModifiedBy>Luis Paniagua</cp:lastModifiedBy>
  <cp:revision>10</cp:revision>
  <dcterms:created xsi:type="dcterms:W3CDTF">2025-12-11T10:37:00Z</dcterms:created>
  <dcterms:modified xsi:type="dcterms:W3CDTF">2025-12-11T12:02:00Z</dcterms:modified>
</cp:coreProperties>
</file>