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FC01" w14:textId="22F1E14E" w:rsidR="003B3E08" w:rsidRPr="001356AA" w:rsidRDefault="003B3E08" w:rsidP="001356AA">
      <w:pPr>
        <w:jc w:val="center"/>
        <w:rPr>
          <w:rFonts w:eastAsia="Aptos"/>
          <w:b/>
          <w:sz w:val="32"/>
          <w:szCs w:val="32"/>
        </w:rPr>
      </w:pPr>
      <w:r w:rsidRPr="001356AA">
        <w:rPr>
          <w:rFonts w:eastAsia="Aptos"/>
          <w:b/>
          <w:sz w:val="32"/>
          <w:szCs w:val="32"/>
        </w:rPr>
        <w:t>Supplementa</w:t>
      </w:r>
      <w:r w:rsidR="00064978">
        <w:rPr>
          <w:rFonts w:eastAsia="Aptos"/>
          <w:b/>
          <w:sz w:val="32"/>
          <w:szCs w:val="32"/>
        </w:rPr>
        <w:t>ry</w:t>
      </w:r>
      <w:r w:rsidRPr="001356AA">
        <w:rPr>
          <w:rFonts w:eastAsia="Aptos"/>
          <w:b/>
          <w:sz w:val="32"/>
          <w:szCs w:val="32"/>
        </w:rPr>
        <w:t xml:space="preserve"> Data</w:t>
      </w:r>
    </w:p>
    <w:p w14:paraId="2E4899DB" w14:textId="5DA14595" w:rsidR="00E93047" w:rsidRPr="00CE1B53" w:rsidRDefault="00E93047" w:rsidP="00E93047">
      <w:pPr>
        <w:spacing w:after="0" w:line="240" w:lineRule="auto"/>
        <w:rPr>
          <w:rFonts w:eastAsia="Aptos"/>
          <w:b/>
          <w:bCs/>
        </w:rPr>
      </w:pPr>
      <w:r w:rsidRPr="00CE1B53">
        <w:rPr>
          <w:rFonts w:eastAsia="Aptos"/>
          <w:b/>
          <w:bCs/>
        </w:rPr>
        <w:t xml:space="preserve">Table 1. Summary of </w:t>
      </w:r>
      <w:r w:rsidR="00F55529">
        <w:rPr>
          <w:rFonts w:eastAsia="Aptos"/>
          <w:b/>
          <w:bCs/>
        </w:rPr>
        <w:t xml:space="preserve">Pre-treatment Medical History </w:t>
      </w:r>
      <w:r w:rsidR="0044416E">
        <w:rPr>
          <w:rFonts w:eastAsia="Aptos"/>
          <w:b/>
          <w:bCs/>
        </w:rPr>
        <w:t>in the SAF (N = 73)</w:t>
      </w:r>
    </w:p>
    <w:p w14:paraId="32433F80" w14:textId="77777777" w:rsidR="00E93047" w:rsidRPr="00CE1B53" w:rsidRDefault="00E93047" w:rsidP="00E93047">
      <w:pPr>
        <w:spacing w:after="0" w:line="240" w:lineRule="auto"/>
        <w:rPr>
          <w:rFonts w:eastAsia="Aptos"/>
          <w:b/>
        </w:rPr>
      </w:pPr>
    </w:p>
    <w:tbl>
      <w:tblPr>
        <w:tblW w:w="9090"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5400"/>
        <w:gridCol w:w="1800"/>
        <w:gridCol w:w="1890"/>
      </w:tblGrid>
      <w:tr w:rsidR="00982599" w:rsidRPr="00B96A46" w14:paraId="104B6B2A" w14:textId="31357703" w:rsidTr="00982599">
        <w:trPr>
          <w:trHeight w:val="279"/>
        </w:trPr>
        <w:tc>
          <w:tcPr>
            <w:tcW w:w="5400" w:type="dxa"/>
            <w:shd w:val="clear" w:color="auto" w:fill="FFFFFF" w:themeFill="background1"/>
            <w:vAlign w:val="center"/>
          </w:tcPr>
          <w:p w14:paraId="58E7DC47" w14:textId="619F4C87" w:rsidR="00982599" w:rsidRPr="00CE1B53" w:rsidRDefault="00982599" w:rsidP="00885931">
            <w:pPr>
              <w:spacing w:after="0" w:line="240" w:lineRule="auto"/>
              <w:jc w:val="center"/>
              <w:rPr>
                <w:rFonts w:eastAsia="Aptos"/>
                <w:b/>
                <w:color w:val="000000"/>
              </w:rPr>
            </w:pPr>
            <w:r>
              <w:rPr>
                <w:rFonts w:eastAsia="Aptos"/>
                <w:b/>
                <w:color w:val="000000"/>
              </w:rPr>
              <w:t>Condition/Disease</w:t>
            </w:r>
          </w:p>
        </w:tc>
        <w:tc>
          <w:tcPr>
            <w:tcW w:w="1800" w:type="dxa"/>
            <w:shd w:val="clear" w:color="auto" w:fill="FFFFFF" w:themeFill="background1"/>
            <w:vAlign w:val="center"/>
          </w:tcPr>
          <w:p w14:paraId="51FA7445" w14:textId="24265706" w:rsidR="00982599" w:rsidRPr="00CE1B53" w:rsidRDefault="00982599" w:rsidP="00885931">
            <w:pPr>
              <w:spacing w:after="0" w:line="240" w:lineRule="auto"/>
              <w:jc w:val="center"/>
              <w:rPr>
                <w:rFonts w:eastAsia="Aptos"/>
                <w:b/>
                <w:color w:val="000000"/>
              </w:rPr>
            </w:pPr>
            <w:r>
              <w:rPr>
                <w:rFonts w:eastAsia="Aptos"/>
                <w:b/>
                <w:color w:val="000000"/>
              </w:rPr>
              <w:t>n (%)</w:t>
            </w:r>
          </w:p>
        </w:tc>
        <w:tc>
          <w:tcPr>
            <w:tcW w:w="1890" w:type="dxa"/>
            <w:shd w:val="clear" w:color="auto" w:fill="FFFFFF" w:themeFill="background1"/>
          </w:tcPr>
          <w:p w14:paraId="6B236A08" w14:textId="307C0474" w:rsidR="00982599" w:rsidRDefault="00982599" w:rsidP="00885931">
            <w:pPr>
              <w:spacing w:after="0" w:line="240" w:lineRule="auto"/>
              <w:jc w:val="center"/>
              <w:rPr>
                <w:rFonts w:eastAsia="Aptos"/>
                <w:b/>
                <w:color w:val="000000"/>
              </w:rPr>
            </w:pPr>
            <w:r>
              <w:rPr>
                <w:rFonts w:eastAsia="Aptos"/>
                <w:b/>
                <w:color w:val="000000"/>
              </w:rPr>
              <w:t>Events</w:t>
            </w:r>
          </w:p>
        </w:tc>
      </w:tr>
      <w:tr w:rsidR="00982599" w:rsidRPr="00B96A46" w14:paraId="30BC305B" w14:textId="3D4CB237" w:rsidTr="00982599">
        <w:trPr>
          <w:trHeight w:val="279"/>
        </w:trPr>
        <w:tc>
          <w:tcPr>
            <w:tcW w:w="5400" w:type="dxa"/>
            <w:shd w:val="clear" w:color="auto" w:fill="FFFFFF" w:themeFill="background1"/>
            <w:vAlign w:val="center"/>
          </w:tcPr>
          <w:p w14:paraId="385AD38B" w14:textId="7F26E095" w:rsidR="00982599" w:rsidRPr="00CE1B53" w:rsidRDefault="00982599" w:rsidP="00885931">
            <w:pPr>
              <w:spacing w:after="0" w:line="240" w:lineRule="auto"/>
              <w:rPr>
                <w:rFonts w:eastAsia="Aptos"/>
                <w:color w:val="000000"/>
              </w:rPr>
            </w:pPr>
            <w:r>
              <w:rPr>
                <w:rFonts w:eastAsia="Aptos"/>
                <w:color w:val="000000" w:themeColor="text1"/>
              </w:rPr>
              <w:t>Medical/surgical/allergy history</w:t>
            </w:r>
          </w:p>
        </w:tc>
        <w:tc>
          <w:tcPr>
            <w:tcW w:w="1800" w:type="dxa"/>
            <w:shd w:val="clear" w:color="auto" w:fill="FFFFFF" w:themeFill="background1"/>
            <w:vAlign w:val="center"/>
          </w:tcPr>
          <w:p w14:paraId="0F72588F" w14:textId="4F2C11A5" w:rsidR="00982599" w:rsidRPr="00CE1B53" w:rsidRDefault="00982599" w:rsidP="00885931">
            <w:pPr>
              <w:spacing w:after="0" w:line="240" w:lineRule="auto"/>
              <w:jc w:val="center"/>
              <w:rPr>
                <w:rFonts w:eastAsia="Aptos"/>
                <w:bCs/>
                <w:color w:val="000000"/>
              </w:rPr>
            </w:pPr>
            <w:r>
              <w:rPr>
                <w:rFonts w:eastAsia="Aptos"/>
                <w:bCs/>
                <w:color w:val="000000"/>
              </w:rPr>
              <w:t>38 (52.1)</w:t>
            </w:r>
          </w:p>
        </w:tc>
        <w:tc>
          <w:tcPr>
            <w:tcW w:w="1890" w:type="dxa"/>
            <w:shd w:val="clear" w:color="auto" w:fill="FFFFFF" w:themeFill="background1"/>
          </w:tcPr>
          <w:p w14:paraId="425DC7AA" w14:textId="7AF5D020" w:rsidR="00982599" w:rsidRDefault="00982599" w:rsidP="00885931">
            <w:pPr>
              <w:spacing w:after="0" w:line="240" w:lineRule="auto"/>
              <w:jc w:val="center"/>
              <w:rPr>
                <w:rFonts w:eastAsia="Aptos"/>
                <w:bCs/>
                <w:color w:val="000000"/>
              </w:rPr>
            </w:pPr>
            <w:r>
              <w:rPr>
                <w:rFonts w:eastAsia="Aptos"/>
                <w:bCs/>
                <w:color w:val="000000"/>
              </w:rPr>
              <w:t>176</w:t>
            </w:r>
          </w:p>
        </w:tc>
      </w:tr>
      <w:tr w:rsidR="00982599" w:rsidRPr="00B96A46" w14:paraId="3FC5C0C7" w14:textId="7AC48484" w:rsidTr="00982599">
        <w:trPr>
          <w:trHeight w:val="279"/>
        </w:trPr>
        <w:tc>
          <w:tcPr>
            <w:tcW w:w="5400" w:type="dxa"/>
            <w:shd w:val="clear" w:color="auto" w:fill="FFFFFF" w:themeFill="background1"/>
            <w:vAlign w:val="center"/>
          </w:tcPr>
          <w:p w14:paraId="3E97D4B2" w14:textId="38FE0402" w:rsidR="00982599" w:rsidRPr="00CE1B53" w:rsidRDefault="00982599" w:rsidP="00C46055">
            <w:pPr>
              <w:spacing w:after="0" w:line="240" w:lineRule="auto"/>
              <w:rPr>
                <w:rFonts w:eastAsia="Aptos"/>
                <w:bCs/>
                <w:color w:val="000000"/>
              </w:rPr>
            </w:pPr>
            <w:r>
              <w:rPr>
                <w:rFonts w:eastAsia="Aptos"/>
                <w:bCs/>
                <w:color w:val="000000"/>
              </w:rPr>
              <w:t>Congenital, familial and genetic disorders</w:t>
            </w:r>
            <w:r w:rsidRPr="00CE1B53">
              <w:rPr>
                <w:rFonts w:eastAsia="Aptos"/>
                <w:bCs/>
                <w:color w:val="000000"/>
              </w:rPr>
              <w:t xml:space="preserve"> </w:t>
            </w:r>
          </w:p>
        </w:tc>
        <w:tc>
          <w:tcPr>
            <w:tcW w:w="1800" w:type="dxa"/>
            <w:shd w:val="clear" w:color="auto" w:fill="FFFFFF" w:themeFill="background1"/>
            <w:vAlign w:val="center"/>
          </w:tcPr>
          <w:p w14:paraId="61C78EFF" w14:textId="620AE513" w:rsidR="00982599" w:rsidRPr="00CE1B53" w:rsidRDefault="00982599" w:rsidP="00885931">
            <w:pPr>
              <w:spacing w:after="0" w:line="240" w:lineRule="auto"/>
              <w:jc w:val="center"/>
              <w:rPr>
                <w:rFonts w:eastAsia="Aptos"/>
                <w:bCs/>
                <w:color w:val="000000"/>
              </w:rPr>
            </w:pPr>
            <w:r>
              <w:rPr>
                <w:rFonts w:eastAsia="Aptos"/>
                <w:bCs/>
                <w:color w:val="000000"/>
              </w:rPr>
              <w:t>1 (1.4)</w:t>
            </w:r>
          </w:p>
        </w:tc>
        <w:tc>
          <w:tcPr>
            <w:tcW w:w="1890" w:type="dxa"/>
            <w:shd w:val="clear" w:color="auto" w:fill="FFFFFF" w:themeFill="background1"/>
          </w:tcPr>
          <w:p w14:paraId="601CA813" w14:textId="165C0864" w:rsidR="00982599" w:rsidRDefault="00470FFA" w:rsidP="00885931">
            <w:pPr>
              <w:spacing w:after="0" w:line="240" w:lineRule="auto"/>
              <w:jc w:val="center"/>
              <w:rPr>
                <w:rFonts w:eastAsia="Aptos"/>
                <w:bCs/>
                <w:color w:val="000000"/>
              </w:rPr>
            </w:pPr>
            <w:r>
              <w:rPr>
                <w:rFonts w:eastAsia="Aptos"/>
                <w:bCs/>
                <w:color w:val="000000"/>
              </w:rPr>
              <w:t>2</w:t>
            </w:r>
          </w:p>
        </w:tc>
      </w:tr>
      <w:tr w:rsidR="00982599" w:rsidRPr="00B96A46" w14:paraId="7348C327" w14:textId="19169BEF" w:rsidTr="00982599">
        <w:trPr>
          <w:trHeight w:val="279"/>
        </w:trPr>
        <w:tc>
          <w:tcPr>
            <w:tcW w:w="5400" w:type="dxa"/>
            <w:shd w:val="clear" w:color="auto" w:fill="FFFFFF" w:themeFill="background1"/>
            <w:vAlign w:val="center"/>
          </w:tcPr>
          <w:p w14:paraId="20815A9A" w14:textId="074BB2AC" w:rsidR="00982599" w:rsidRPr="00CE1B53" w:rsidRDefault="00982599" w:rsidP="0072481C">
            <w:pPr>
              <w:spacing w:after="0" w:line="240" w:lineRule="auto"/>
              <w:ind w:left="288"/>
              <w:rPr>
                <w:rFonts w:eastAsia="Aptos"/>
                <w:bCs/>
                <w:color w:val="000000"/>
              </w:rPr>
            </w:pPr>
            <w:r>
              <w:rPr>
                <w:rFonts w:eastAsia="Aptos"/>
                <w:bCs/>
                <w:color w:val="000000"/>
              </w:rPr>
              <w:t>Congenital hypercoagulation</w:t>
            </w:r>
          </w:p>
        </w:tc>
        <w:tc>
          <w:tcPr>
            <w:tcW w:w="1800" w:type="dxa"/>
            <w:shd w:val="clear" w:color="auto" w:fill="FFFFFF" w:themeFill="background1"/>
            <w:vAlign w:val="center"/>
          </w:tcPr>
          <w:p w14:paraId="1D7D844A" w14:textId="77777777" w:rsidR="00982599" w:rsidRPr="00CE1B53" w:rsidRDefault="00982599" w:rsidP="00885931">
            <w:pPr>
              <w:spacing w:after="0" w:line="240" w:lineRule="auto"/>
              <w:jc w:val="center"/>
              <w:rPr>
                <w:rFonts w:eastAsia="Aptos"/>
                <w:bCs/>
                <w:color w:val="000000"/>
              </w:rPr>
            </w:pPr>
            <w:r w:rsidRPr="00CE1B53">
              <w:rPr>
                <w:rFonts w:eastAsia="Aptos"/>
                <w:bCs/>
                <w:color w:val="000000"/>
              </w:rPr>
              <w:t>1 (1.4)</w:t>
            </w:r>
          </w:p>
        </w:tc>
        <w:tc>
          <w:tcPr>
            <w:tcW w:w="1890" w:type="dxa"/>
            <w:shd w:val="clear" w:color="auto" w:fill="FFFFFF" w:themeFill="background1"/>
          </w:tcPr>
          <w:p w14:paraId="1368DCAB" w14:textId="63BAA67D" w:rsidR="00982599" w:rsidRPr="00CE1B53" w:rsidRDefault="00470FFA" w:rsidP="00885931">
            <w:pPr>
              <w:spacing w:after="0" w:line="240" w:lineRule="auto"/>
              <w:jc w:val="center"/>
              <w:rPr>
                <w:rFonts w:eastAsia="Aptos"/>
                <w:bCs/>
                <w:color w:val="000000"/>
              </w:rPr>
            </w:pPr>
            <w:r>
              <w:rPr>
                <w:rFonts w:eastAsia="Aptos"/>
                <w:bCs/>
                <w:color w:val="000000"/>
              </w:rPr>
              <w:t>1</w:t>
            </w:r>
          </w:p>
        </w:tc>
      </w:tr>
      <w:tr w:rsidR="00982599" w:rsidRPr="00B96A46" w14:paraId="743EA01D" w14:textId="7D07AD72" w:rsidTr="00982599">
        <w:trPr>
          <w:trHeight w:val="279"/>
        </w:trPr>
        <w:tc>
          <w:tcPr>
            <w:tcW w:w="5400" w:type="dxa"/>
            <w:shd w:val="clear" w:color="auto" w:fill="FFFFFF" w:themeFill="background1"/>
            <w:vAlign w:val="center"/>
          </w:tcPr>
          <w:p w14:paraId="497398D1" w14:textId="54596E36" w:rsidR="00982599" w:rsidRPr="00CE1B53" w:rsidRDefault="00982599" w:rsidP="00436C82">
            <w:pPr>
              <w:spacing w:after="0" w:line="240" w:lineRule="auto"/>
              <w:ind w:left="288"/>
              <w:rPr>
                <w:rFonts w:eastAsia="Aptos"/>
                <w:bCs/>
                <w:color w:val="000000"/>
              </w:rPr>
            </w:pPr>
            <w:r>
              <w:rPr>
                <w:rFonts w:eastAsia="Aptos"/>
                <w:bCs/>
                <w:color w:val="000000"/>
              </w:rPr>
              <w:t>Factor XIII mutation</w:t>
            </w:r>
          </w:p>
        </w:tc>
        <w:tc>
          <w:tcPr>
            <w:tcW w:w="1800" w:type="dxa"/>
            <w:shd w:val="clear" w:color="auto" w:fill="FFFFFF" w:themeFill="background1"/>
            <w:vAlign w:val="center"/>
          </w:tcPr>
          <w:p w14:paraId="72BA6842" w14:textId="631057AA" w:rsidR="00982599" w:rsidRPr="00CE1B53" w:rsidRDefault="00982599" w:rsidP="00885931">
            <w:pPr>
              <w:spacing w:after="0" w:line="240" w:lineRule="auto"/>
              <w:jc w:val="center"/>
              <w:rPr>
                <w:rFonts w:eastAsia="Aptos"/>
                <w:bCs/>
                <w:color w:val="000000"/>
              </w:rPr>
            </w:pPr>
            <w:r>
              <w:rPr>
                <w:rFonts w:eastAsia="Aptos"/>
                <w:bCs/>
                <w:color w:val="000000"/>
              </w:rPr>
              <w:t>1 (1.4)</w:t>
            </w:r>
          </w:p>
        </w:tc>
        <w:tc>
          <w:tcPr>
            <w:tcW w:w="1890" w:type="dxa"/>
            <w:shd w:val="clear" w:color="auto" w:fill="FFFFFF" w:themeFill="background1"/>
          </w:tcPr>
          <w:p w14:paraId="2A95F4C3" w14:textId="0A91F22A" w:rsidR="00982599" w:rsidRDefault="00470FFA" w:rsidP="00885931">
            <w:pPr>
              <w:spacing w:after="0" w:line="240" w:lineRule="auto"/>
              <w:jc w:val="center"/>
              <w:rPr>
                <w:rFonts w:eastAsia="Aptos"/>
                <w:bCs/>
                <w:color w:val="000000"/>
              </w:rPr>
            </w:pPr>
            <w:r>
              <w:rPr>
                <w:rFonts w:eastAsia="Aptos"/>
                <w:bCs/>
                <w:color w:val="000000"/>
              </w:rPr>
              <w:t>1</w:t>
            </w:r>
          </w:p>
        </w:tc>
      </w:tr>
      <w:tr w:rsidR="00982599" w:rsidRPr="00B96A46" w14:paraId="6D65CB81" w14:textId="5E786F34" w:rsidTr="00982599">
        <w:trPr>
          <w:trHeight w:val="279"/>
        </w:trPr>
        <w:tc>
          <w:tcPr>
            <w:tcW w:w="5400" w:type="dxa"/>
            <w:shd w:val="clear" w:color="auto" w:fill="FFFFFF" w:themeFill="background1"/>
            <w:vAlign w:val="center"/>
          </w:tcPr>
          <w:p w14:paraId="2191675B" w14:textId="10E34466" w:rsidR="00982599" w:rsidRPr="00CE1B53" w:rsidRDefault="00470FFA" w:rsidP="00470FFA">
            <w:pPr>
              <w:spacing w:after="0" w:line="240" w:lineRule="auto"/>
              <w:rPr>
                <w:rFonts w:eastAsia="Aptos"/>
                <w:bCs/>
                <w:color w:val="000000"/>
              </w:rPr>
            </w:pPr>
            <w:r>
              <w:rPr>
                <w:rFonts w:eastAsia="Aptos"/>
                <w:bCs/>
                <w:color w:val="000000"/>
              </w:rPr>
              <w:t>Ear and labyrinth disorders</w:t>
            </w:r>
          </w:p>
        </w:tc>
        <w:tc>
          <w:tcPr>
            <w:tcW w:w="1800" w:type="dxa"/>
            <w:shd w:val="clear" w:color="auto" w:fill="FFFFFF" w:themeFill="background1"/>
            <w:vAlign w:val="center"/>
          </w:tcPr>
          <w:p w14:paraId="6236DA69" w14:textId="77777777" w:rsidR="00982599" w:rsidRPr="00CE1B53" w:rsidRDefault="00982599" w:rsidP="00885931">
            <w:pPr>
              <w:spacing w:after="0" w:line="240" w:lineRule="auto"/>
              <w:jc w:val="center"/>
              <w:rPr>
                <w:rFonts w:eastAsia="Aptos"/>
                <w:bCs/>
                <w:color w:val="000000"/>
              </w:rPr>
            </w:pPr>
            <w:r w:rsidRPr="00CE1B53">
              <w:rPr>
                <w:rFonts w:eastAsia="Aptos"/>
                <w:bCs/>
                <w:color w:val="000000"/>
              </w:rPr>
              <w:t>1 (1.4)</w:t>
            </w:r>
          </w:p>
        </w:tc>
        <w:tc>
          <w:tcPr>
            <w:tcW w:w="1890" w:type="dxa"/>
            <w:shd w:val="clear" w:color="auto" w:fill="FFFFFF" w:themeFill="background1"/>
          </w:tcPr>
          <w:p w14:paraId="4D4EFC26" w14:textId="431C0D2E" w:rsidR="00982599" w:rsidRPr="00CE1B53" w:rsidRDefault="001B4376" w:rsidP="00885931">
            <w:pPr>
              <w:spacing w:after="0" w:line="240" w:lineRule="auto"/>
              <w:jc w:val="center"/>
              <w:rPr>
                <w:rFonts w:eastAsia="Aptos"/>
                <w:bCs/>
                <w:color w:val="000000"/>
              </w:rPr>
            </w:pPr>
            <w:r>
              <w:rPr>
                <w:rFonts w:eastAsia="Aptos"/>
                <w:bCs/>
                <w:color w:val="000000"/>
              </w:rPr>
              <w:t>1</w:t>
            </w:r>
          </w:p>
        </w:tc>
      </w:tr>
      <w:tr w:rsidR="00982599" w:rsidRPr="00B96A46" w14:paraId="3D209D00" w14:textId="3FF9A637" w:rsidTr="00982599">
        <w:trPr>
          <w:trHeight w:val="279"/>
        </w:trPr>
        <w:tc>
          <w:tcPr>
            <w:tcW w:w="5400" w:type="dxa"/>
            <w:shd w:val="clear" w:color="auto" w:fill="FFFFFF" w:themeFill="background1"/>
            <w:vAlign w:val="center"/>
          </w:tcPr>
          <w:p w14:paraId="753CFA23" w14:textId="6B8A5570" w:rsidR="00982599" w:rsidRPr="00CE1B53" w:rsidRDefault="001B4376" w:rsidP="001B4376">
            <w:pPr>
              <w:spacing w:after="0" w:line="240" w:lineRule="auto"/>
              <w:ind w:left="288"/>
              <w:rPr>
                <w:rFonts w:eastAsia="Aptos"/>
                <w:bCs/>
                <w:color w:val="000000"/>
              </w:rPr>
            </w:pPr>
            <w:r>
              <w:rPr>
                <w:rFonts w:eastAsia="Aptos"/>
                <w:bCs/>
                <w:color w:val="000000"/>
              </w:rPr>
              <w:t>Hypoacusis</w:t>
            </w:r>
          </w:p>
        </w:tc>
        <w:tc>
          <w:tcPr>
            <w:tcW w:w="1800" w:type="dxa"/>
            <w:shd w:val="clear" w:color="auto" w:fill="FFFFFF" w:themeFill="background1"/>
            <w:vAlign w:val="center"/>
          </w:tcPr>
          <w:p w14:paraId="3F550EAB" w14:textId="77777777" w:rsidR="00982599" w:rsidRPr="00CE1B53" w:rsidRDefault="00982599" w:rsidP="00885931">
            <w:pPr>
              <w:spacing w:after="0" w:line="240" w:lineRule="auto"/>
              <w:jc w:val="center"/>
              <w:rPr>
                <w:rFonts w:eastAsia="Aptos"/>
                <w:bCs/>
                <w:color w:val="000000"/>
              </w:rPr>
            </w:pPr>
            <w:r w:rsidRPr="00CE1B53">
              <w:rPr>
                <w:rFonts w:eastAsia="Aptos"/>
                <w:bCs/>
                <w:color w:val="000000"/>
              </w:rPr>
              <w:t>1 (1.4)</w:t>
            </w:r>
          </w:p>
        </w:tc>
        <w:tc>
          <w:tcPr>
            <w:tcW w:w="1890" w:type="dxa"/>
            <w:shd w:val="clear" w:color="auto" w:fill="FFFFFF" w:themeFill="background1"/>
          </w:tcPr>
          <w:p w14:paraId="676A6E22" w14:textId="34FC924A" w:rsidR="00982599" w:rsidRPr="00CE1B53" w:rsidRDefault="001B4376" w:rsidP="00885931">
            <w:pPr>
              <w:spacing w:after="0" w:line="240" w:lineRule="auto"/>
              <w:jc w:val="center"/>
              <w:rPr>
                <w:rFonts w:eastAsia="Aptos"/>
                <w:bCs/>
                <w:color w:val="000000"/>
              </w:rPr>
            </w:pPr>
            <w:r>
              <w:rPr>
                <w:rFonts w:eastAsia="Aptos"/>
                <w:bCs/>
                <w:color w:val="000000"/>
              </w:rPr>
              <w:t>1</w:t>
            </w:r>
          </w:p>
        </w:tc>
      </w:tr>
      <w:tr w:rsidR="00982599" w:rsidRPr="00B96A46" w14:paraId="65E8BEAF" w14:textId="2CFA0F36" w:rsidTr="00982599">
        <w:trPr>
          <w:trHeight w:val="279"/>
        </w:trPr>
        <w:tc>
          <w:tcPr>
            <w:tcW w:w="5400" w:type="dxa"/>
            <w:shd w:val="clear" w:color="auto" w:fill="FFFFFF" w:themeFill="background1"/>
            <w:vAlign w:val="center"/>
          </w:tcPr>
          <w:p w14:paraId="2733CB8A" w14:textId="7FD3BC24" w:rsidR="00982599" w:rsidRPr="00CE1B53" w:rsidRDefault="00F4228C" w:rsidP="00F4228C">
            <w:pPr>
              <w:spacing w:after="0" w:line="240" w:lineRule="auto"/>
              <w:rPr>
                <w:rFonts w:eastAsia="Aptos"/>
                <w:bCs/>
                <w:color w:val="000000"/>
              </w:rPr>
            </w:pPr>
            <w:r>
              <w:rPr>
                <w:rFonts w:eastAsia="Aptos"/>
                <w:bCs/>
                <w:color w:val="000000"/>
              </w:rPr>
              <w:t>Endocrine disorders</w:t>
            </w:r>
          </w:p>
        </w:tc>
        <w:tc>
          <w:tcPr>
            <w:tcW w:w="1800" w:type="dxa"/>
            <w:shd w:val="clear" w:color="auto" w:fill="FFFFFF" w:themeFill="background1"/>
            <w:vAlign w:val="center"/>
          </w:tcPr>
          <w:p w14:paraId="09142C00" w14:textId="24E0B8B2" w:rsidR="00982599" w:rsidRPr="00CE1B53" w:rsidRDefault="00F4228C" w:rsidP="00885931">
            <w:pPr>
              <w:spacing w:after="0" w:line="240" w:lineRule="auto"/>
              <w:jc w:val="center"/>
              <w:rPr>
                <w:rFonts w:eastAsia="Aptos"/>
                <w:bCs/>
                <w:color w:val="000000"/>
              </w:rPr>
            </w:pPr>
            <w:r>
              <w:rPr>
                <w:rFonts w:eastAsia="Aptos"/>
                <w:bCs/>
                <w:color w:val="000000"/>
              </w:rPr>
              <w:t>9 (12.3)</w:t>
            </w:r>
          </w:p>
        </w:tc>
        <w:tc>
          <w:tcPr>
            <w:tcW w:w="1890" w:type="dxa"/>
            <w:shd w:val="clear" w:color="auto" w:fill="FFFFFF" w:themeFill="background1"/>
          </w:tcPr>
          <w:p w14:paraId="10264F2E" w14:textId="5C1A3F42" w:rsidR="00982599" w:rsidRPr="00CE1B53" w:rsidRDefault="00F4228C" w:rsidP="00885931">
            <w:pPr>
              <w:spacing w:after="0" w:line="240" w:lineRule="auto"/>
              <w:jc w:val="center"/>
              <w:rPr>
                <w:rFonts w:eastAsia="Aptos"/>
                <w:bCs/>
                <w:color w:val="000000"/>
              </w:rPr>
            </w:pPr>
            <w:r>
              <w:rPr>
                <w:rFonts w:eastAsia="Aptos"/>
                <w:bCs/>
                <w:color w:val="000000"/>
              </w:rPr>
              <w:t>9</w:t>
            </w:r>
          </w:p>
        </w:tc>
      </w:tr>
      <w:tr w:rsidR="00982599" w:rsidRPr="00B96A46" w14:paraId="13E19226" w14:textId="452EA04D" w:rsidTr="00982599">
        <w:trPr>
          <w:trHeight w:val="279"/>
        </w:trPr>
        <w:tc>
          <w:tcPr>
            <w:tcW w:w="5400" w:type="dxa"/>
            <w:shd w:val="clear" w:color="auto" w:fill="FFFFFF" w:themeFill="background1"/>
            <w:vAlign w:val="center"/>
          </w:tcPr>
          <w:p w14:paraId="2CE832BE" w14:textId="4F0B1513" w:rsidR="00982599" w:rsidRPr="00CE1B53" w:rsidRDefault="000917F8" w:rsidP="00F4228C">
            <w:pPr>
              <w:spacing w:after="0" w:line="240" w:lineRule="auto"/>
              <w:ind w:left="288"/>
              <w:rPr>
                <w:rFonts w:eastAsia="Aptos"/>
                <w:bCs/>
                <w:color w:val="000000" w:themeColor="text1"/>
              </w:rPr>
            </w:pPr>
            <w:r>
              <w:rPr>
                <w:rFonts w:eastAsia="Aptos"/>
                <w:bCs/>
                <w:color w:val="000000" w:themeColor="text1"/>
              </w:rPr>
              <w:t>Goiter</w:t>
            </w:r>
          </w:p>
        </w:tc>
        <w:tc>
          <w:tcPr>
            <w:tcW w:w="1800" w:type="dxa"/>
            <w:shd w:val="clear" w:color="auto" w:fill="FFFFFF" w:themeFill="background1"/>
            <w:vAlign w:val="center"/>
          </w:tcPr>
          <w:p w14:paraId="62EF5D77" w14:textId="77777777" w:rsidR="00982599" w:rsidRPr="00CE1B53" w:rsidRDefault="00982599" w:rsidP="00885931">
            <w:pPr>
              <w:spacing w:after="0" w:line="240" w:lineRule="auto"/>
              <w:jc w:val="center"/>
              <w:rPr>
                <w:rFonts w:eastAsia="Aptos"/>
                <w:bCs/>
                <w:color w:val="000000" w:themeColor="text1"/>
              </w:rPr>
            </w:pPr>
            <w:r w:rsidRPr="00CE1B53">
              <w:rPr>
                <w:rFonts w:eastAsia="Aptos"/>
                <w:bCs/>
                <w:color w:val="000000" w:themeColor="text1"/>
              </w:rPr>
              <w:t>2 (2.7)</w:t>
            </w:r>
          </w:p>
        </w:tc>
        <w:tc>
          <w:tcPr>
            <w:tcW w:w="1890" w:type="dxa"/>
            <w:shd w:val="clear" w:color="auto" w:fill="FFFFFF" w:themeFill="background1"/>
          </w:tcPr>
          <w:p w14:paraId="28C8786D" w14:textId="77346379" w:rsidR="00982599" w:rsidRPr="00CE1B53" w:rsidRDefault="000917F8" w:rsidP="00885931">
            <w:pPr>
              <w:spacing w:after="0" w:line="240" w:lineRule="auto"/>
              <w:jc w:val="center"/>
              <w:rPr>
                <w:rFonts w:eastAsia="Aptos"/>
                <w:bCs/>
                <w:color w:val="000000" w:themeColor="text1"/>
              </w:rPr>
            </w:pPr>
            <w:r>
              <w:rPr>
                <w:rFonts w:eastAsia="Aptos"/>
                <w:bCs/>
                <w:color w:val="000000" w:themeColor="text1"/>
              </w:rPr>
              <w:t>2</w:t>
            </w:r>
          </w:p>
        </w:tc>
      </w:tr>
      <w:tr w:rsidR="00982599" w:rsidRPr="00B96A46" w14:paraId="29F5AA84" w14:textId="3832AFD8" w:rsidTr="00982599">
        <w:trPr>
          <w:trHeight w:val="279"/>
        </w:trPr>
        <w:tc>
          <w:tcPr>
            <w:tcW w:w="5400" w:type="dxa"/>
            <w:shd w:val="clear" w:color="auto" w:fill="FFFFFF" w:themeFill="background1"/>
            <w:vAlign w:val="center"/>
          </w:tcPr>
          <w:p w14:paraId="4FB06F34" w14:textId="175FEFEA" w:rsidR="00982599" w:rsidRPr="00CE1B53" w:rsidRDefault="000917F8" w:rsidP="00F4228C">
            <w:pPr>
              <w:spacing w:after="0" w:line="240" w:lineRule="auto"/>
              <w:ind w:left="288"/>
              <w:rPr>
                <w:rFonts w:eastAsia="Aptos"/>
                <w:bCs/>
                <w:color w:val="000000" w:themeColor="text1"/>
              </w:rPr>
            </w:pPr>
            <w:r>
              <w:rPr>
                <w:rFonts w:eastAsia="Aptos"/>
                <w:bCs/>
                <w:color w:val="000000" w:themeColor="text1"/>
              </w:rPr>
              <w:t>Graves’ disease</w:t>
            </w:r>
          </w:p>
        </w:tc>
        <w:tc>
          <w:tcPr>
            <w:tcW w:w="1800" w:type="dxa"/>
            <w:shd w:val="clear" w:color="auto" w:fill="FFFFFF" w:themeFill="background1"/>
            <w:vAlign w:val="center"/>
          </w:tcPr>
          <w:p w14:paraId="3EA70EF5" w14:textId="1CF615A2" w:rsidR="00982599" w:rsidRPr="00CE1B53" w:rsidRDefault="000917F8" w:rsidP="00885931">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0B90BB6D" w14:textId="27A8B302" w:rsidR="00982599" w:rsidRPr="00CE1B53" w:rsidRDefault="000917F8" w:rsidP="00885931">
            <w:pPr>
              <w:spacing w:after="0" w:line="240" w:lineRule="auto"/>
              <w:jc w:val="center"/>
              <w:rPr>
                <w:rFonts w:eastAsia="Aptos"/>
                <w:bCs/>
                <w:color w:val="000000" w:themeColor="text1"/>
              </w:rPr>
            </w:pPr>
            <w:r>
              <w:rPr>
                <w:rFonts w:eastAsia="Aptos"/>
                <w:bCs/>
                <w:color w:val="000000" w:themeColor="text1"/>
              </w:rPr>
              <w:t>1</w:t>
            </w:r>
          </w:p>
        </w:tc>
      </w:tr>
      <w:tr w:rsidR="00982599" w:rsidRPr="00B96A46" w14:paraId="57F597C1" w14:textId="39C18128" w:rsidTr="00982599">
        <w:trPr>
          <w:trHeight w:val="279"/>
        </w:trPr>
        <w:tc>
          <w:tcPr>
            <w:tcW w:w="5400" w:type="dxa"/>
            <w:shd w:val="clear" w:color="auto" w:fill="FFFFFF" w:themeFill="background1"/>
            <w:vAlign w:val="center"/>
          </w:tcPr>
          <w:p w14:paraId="509B57CE" w14:textId="6748A1FE" w:rsidR="00982599" w:rsidRPr="00CE1B53" w:rsidRDefault="00CD5E32" w:rsidP="00F4228C">
            <w:pPr>
              <w:spacing w:after="0" w:line="240" w:lineRule="auto"/>
              <w:ind w:left="288"/>
              <w:rPr>
                <w:rFonts w:eastAsia="Aptos"/>
                <w:bCs/>
                <w:color w:val="000000" w:themeColor="text1"/>
              </w:rPr>
            </w:pPr>
            <w:r>
              <w:rPr>
                <w:rFonts w:eastAsia="Aptos"/>
                <w:bCs/>
                <w:color w:val="000000" w:themeColor="text1"/>
              </w:rPr>
              <w:t>Hyperthyroidism</w:t>
            </w:r>
          </w:p>
        </w:tc>
        <w:tc>
          <w:tcPr>
            <w:tcW w:w="1800" w:type="dxa"/>
            <w:shd w:val="clear" w:color="auto" w:fill="FFFFFF" w:themeFill="background1"/>
            <w:vAlign w:val="center"/>
          </w:tcPr>
          <w:p w14:paraId="7284491B" w14:textId="77777777" w:rsidR="00982599" w:rsidRPr="00CE1B53" w:rsidRDefault="00982599" w:rsidP="00885931">
            <w:pPr>
              <w:spacing w:after="0" w:line="240" w:lineRule="auto"/>
              <w:jc w:val="center"/>
              <w:rPr>
                <w:rFonts w:eastAsia="Aptos"/>
                <w:bCs/>
                <w:color w:val="000000" w:themeColor="text1"/>
              </w:rPr>
            </w:pPr>
            <w:r w:rsidRPr="00CE1B53">
              <w:rPr>
                <w:rFonts w:eastAsia="Aptos"/>
                <w:bCs/>
                <w:color w:val="000000" w:themeColor="text1"/>
              </w:rPr>
              <w:t>1 (1.4)</w:t>
            </w:r>
          </w:p>
        </w:tc>
        <w:tc>
          <w:tcPr>
            <w:tcW w:w="1890" w:type="dxa"/>
            <w:shd w:val="clear" w:color="auto" w:fill="FFFFFF" w:themeFill="background1"/>
          </w:tcPr>
          <w:p w14:paraId="4F84B8F7" w14:textId="6EB6242A" w:rsidR="00982599" w:rsidRPr="00CE1B53" w:rsidRDefault="001B33D7" w:rsidP="00885931">
            <w:pPr>
              <w:spacing w:after="0" w:line="240" w:lineRule="auto"/>
              <w:jc w:val="center"/>
              <w:rPr>
                <w:rFonts w:eastAsia="Aptos"/>
                <w:bCs/>
                <w:color w:val="000000" w:themeColor="text1"/>
              </w:rPr>
            </w:pPr>
            <w:r>
              <w:rPr>
                <w:rFonts w:eastAsia="Aptos"/>
                <w:bCs/>
                <w:color w:val="000000" w:themeColor="text1"/>
              </w:rPr>
              <w:t>1</w:t>
            </w:r>
          </w:p>
        </w:tc>
      </w:tr>
      <w:tr w:rsidR="00982599" w:rsidRPr="00B96A46" w14:paraId="27D704CD" w14:textId="21130831" w:rsidTr="00982599">
        <w:trPr>
          <w:trHeight w:val="279"/>
        </w:trPr>
        <w:tc>
          <w:tcPr>
            <w:tcW w:w="5400" w:type="dxa"/>
            <w:shd w:val="clear" w:color="auto" w:fill="FFFFFF" w:themeFill="background1"/>
            <w:vAlign w:val="center"/>
          </w:tcPr>
          <w:p w14:paraId="03CBA634" w14:textId="6003E916" w:rsidR="00982599" w:rsidRPr="00CE1B53" w:rsidRDefault="001B33D7" w:rsidP="00F4228C">
            <w:pPr>
              <w:spacing w:after="0" w:line="240" w:lineRule="auto"/>
              <w:ind w:left="288"/>
              <w:rPr>
                <w:rFonts w:eastAsia="Aptos"/>
                <w:bCs/>
                <w:color w:val="000000" w:themeColor="text1"/>
              </w:rPr>
            </w:pPr>
            <w:r>
              <w:rPr>
                <w:rFonts w:eastAsia="Aptos"/>
                <w:bCs/>
                <w:color w:val="000000" w:themeColor="text1"/>
              </w:rPr>
              <w:t>Hypothyroidism</w:t>
            </w:r>
          </w:p>
        </w:tc>
        <w:tc>
          <w:tcPr>
            <w:tcW w:w="1800" w:type="dxa"/>
            <w:shd w:val="clear" w:color="auto" w:fill="FFFFFF" w:themeFill="background1"/>
            <w:vAlign w:val="center"/>
          </w:tcPr>
          <w:p w14:paraId="36B3B943" w14:textId="7D193204" w:rsidR="00982599" w:rsidRPr="00CE1B53" w:rsidRDefault="001B33D7" w:rsidP="00885931">
            <w:pPr>
              <w:spacing w:after="0" w:line="240" w:lineRule="auto"/>
              <w:jc w:val="center"/>
              <w:rPr>
                <w:rFonts w:eastAsia="Aptos"/>
                <w:bCs/>
                <w:color w:val="000000" w:themeColor="text1"/>
              </w:rPr>
            </w:pPr>
            <w:r>
              <w:rPr>
                <w:rFonts w:eastAsia="Aptos"/>
                <w:bCs/>
                <w:color w:val="000000" w:themeColor="text1"/>
              </w:rPr>
              <w:t>5 (6.8)</w:t>
            </w:r>
          </w:p>
        </w:tc>
        <w:tc>
          <w:tcPr>
            <w:tcW w:w="1890" w:type="dxa"/>
            <w:shd w:val="clear" w:color="auto" w:fill="FFFFFF" w:themeFill="background1"/>
          </w:tcPr>
          <w:p w14:paraId="722DFBF7" w14:textId="4AA0AC0D" w:rsidR="00982599" w:rsidRPr="00CE1B53" w:rsidRDefault="001B33D7" w:rsidP="00885931">
            <w:pPr>
              <w:spacing w:after="0" w:line="240" w:lineRule="auto"/>
              <w:jc w:val="center"/>
              <w:rPr>
                <w:rFonts w:eastAsia="Aptos"/>
                <w:bCs/>
                <w:color w:val="000000" w:themeColor="text1"/>
              </w:rPr>
            </w:pPr>
            <w:r>
              <w:rPr>
                <w:rFonts w:eastAsia="Aptos"/>
                <w:bCs/>
                <w:color w:val="000000" w:themeColor="text1"/>
              </w:rPr>
              <w:t>5</w:t>
            </w:r>
          </w:p>
        </w:tc>
      </w:tr>
      <w:tr w:rsidR="00982599" w:rsidRPr="00B96A46" w14:paraId="10E1726D" w14:textId="4D418B40" w:rsidTr="00982599">
        <w:trPr>
          <w:trHeight w:val="279"/>
        </w:trPr>
        <w:tc>
          <w:tcPr>
            <w:tcW w:w="5400" w:type="dxa"/>
            <w:shd w:val="clear" w:color="auto" w:fill="FFFFFF" w:themeFill="background1"/>
            <w:vAlign w:val="center"/>
          </w:tcPr>
          <w:p w14:paraId="7EDFEE8E" w14:textId="70E71A30" w:rsidR="00982599" w:rsidRPr="00CE1B53" w:rsidRDefault="00614C90" w:rsidP="00614C90">
            <w:pPr>
              <w:spacing w:after="0" w:line="240" w:lineRule="auto"/>
              <w:rPr>
                <w:rFonts w:eastAsia="Aptos"/>
                <w:bCs/>
                <w:color w:val="000000" w:themeColor="text1"/>
              </w:rPr>
            </w:pPr>
            <w:r>
              <w:rPr>
                <w:rFonts w:eastAsia="Aptos"/>
                <w:bCs/>
                <w:color w:val="000000" w:themeColor="text1"/>
              </w:rPr>
              <w:t>Eye disorders</w:t>
            </w:r>
          </w:p>
        </w:tc>
        <w:tc>
          <w:tcPr>
            <w:tcW w:w="1800" w:type="dxa"/>
            <w:shd w:val="clear" w:color="auto" w:fill="FFFFFF" w:themeFill="background1"/>
            <w:vAlign w:val="center"/>
          </w:tcPr>
          <w:p w14:paraId="6FCFC5BA" w14:textId="6A07A7AC" w:rsidR="00982599" w:rsidRPr="00CE1B53" w:rsidRDefault="00EA7677" w:rsidP="00885931">
            <w:pPr>
              <w:spacing w:after="0" w:line="240" w:lineRule="auto"/>
              <w:jc w:val="center"/>
              <w:rPr>
                <w:rFonts w:eastAsia="Aptos"/>
                <w:bCs/>
                <w:color w:val="000000" w:themeColor="text1"/>
              </w:rPr>
            </w:pPr>
            <w:r>
              <w:rPr>
                <w:rFonts w:eastAsia="Aptos"/>
                <w:bCs/>
                <w:color w:val="000000" w:themeColor="text1"/>
              </w:rPr>
              <w:t>3 (4.1)</w:t>
            </w:r>
          </w:p>
        </w:tc>
        <w:tc>
          <w:tcPr>
            <w:tcW w:w="1890" w:type="dxa"/>
            <w:shd w:val="clear" w:color="auto" w:fill="FFFFFF" w:themeFill="background1"/>
          </w:tcPr>
          <w:p w14:paraId="6687E73F" w14:textId="42B861CD" w:rsidR="00982599" w:rsidRDefault="00EA7677" w:rsidP="00885931">
            <w:pPr>
              <w:spacing w:after="0" w:line="240" w:lineRule="auto"/>
              <w:jc w:val="center"/>
              <w:rPr>
                <w:rFonts w:eastAsia="Aptos"/>
                <w:bCs/>
                <w:color w:val="000000" w:themeColor="text1"/>
              </w:rPr>
            </w:pPr>
            <w:r>
              <w:rPr>
                <w:rFonts w:eastAsia="Aptos"/>
                <w:bCs/>
                <w:color w:val="000000" w:themeColor="text1"/>
              </w:rPr>
              <w:t>3</w:t>
            </w:r>
          </w:p>
        </w:tc>
      </w:tr>
      <w:tr w:rsidR="00982599" w:rsidRPr="00B96A46" w14:paraId="3CB66DD2" w14:textId="7C2EEC1F" w:rsidTr="00982599">
        <w:trPr>
          <w:trHeight w:val="279"/>
        </w:trPr>
        <w:tc>
          <w:tcPr>
            <w:tcW w:w="5400" w:type="dxa"/>
            <w:shd w:val="clear" w:color="auto" w:fill="FFFFFF" w:themeFill="background1"/>
            <w:vAlign w:val="center"/>
          </w:tcPr>
          <w:p w14:paraId="33EF6AD5" w14:textId="39A4C356" w:rsidR="00982599" w:rsidRPr="00CE1B53" w:rsidRDefault="00B37205" w:rsidP="00A50D88">
            <w:pPr>
              <w:spacing w:after="0" w:line="240" w:lineRule="auto"/>
              <w:ind w:left="288"/>
              <w:rPr>
                <w:rFonts w:eastAsia="Aptos"/>
                <w:bCs/>
                <w:color w:val="000000" w:themeColor="text1"/>
              </w:rPr>
            </w:pPr>
            <w:r>
              <w:rPr>
                <w:rFonts w:eastAsia="Aptos"/>
                <w:bCs/>
                <w:color w:val="000000" w:themeColor="text1"/>
              </w:rPr>
              <w:t>Cataract</w:t>
            </w:r>
          </w:p>
        </w:tc>
        <w:tc>
          <w:tcPr>
            <w:tcW w:w="1800" w:type="dxa"/>
            <w:shd w:val="clear" w:color="auto" w:fill="FFFFFF" w:themeFill="background1"/>
            <w:vAlign w:val="center"/>
          </w:tcPr>
          <w:p w14:paraId="02E23FCE" w14:textId="77777777" w:rsidR="00982599" w:rsidRDefault="00982599" w:rsidP="00885931">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2F254D16" w14:textId="00E68241" w:rsidR="00982599" w:rsidRDefault="00B37205" w:rsidP="00885931">
            <w:pPr>
              <w:spacing w:after="0" w:line="240" w:lineRule="auto"/>
              <w:jc w:val="center"/>
              <w:rPr>
                <w:rFonts w:eastAsia="Aptos"/>
                <w:bCs/>
                <w:color w:val="000000" w:themeColor="text1"/>
              </w:rPr>
            </w:pPr>
            <w:r>
              <w:rPr>
                <w:rFonts w:eastAsia="Aptos"/>
                <w:bCs/>
                <w:color w:val="000000" w:themeColor="text1"/>
              </w:rPr>
              <w:t>1</w:t>
            </w:r>
          </w:p>
        </w:tc>
      </w:tr>
      <w:tr w:rsidR="00982599" w:rsidRPr="00B96A46" w14:paraId="3BF72A2F" w14:textId="4C534DAA" w:rsidTr="00982599">
        <w:trPr>
          <w:trHeight w:val="279"/>
        </w:trPr>
        <w:tc>
          <w:tcPr>
            <w:tcW w:w="5400" w:type="dxa"/>
            <w:shd w:val="clear" w:color="auto" w:fill="FFFFFF" w:themeFill="background1"/>
            <w:vAlign w:val="center"/>
          </w:tcPr>
          <w:p w14:paraId="3D9FDCAB" w14:textId="7FE2AC13" w:rsidR="00982599" w:rsidRPr="00CE1B53" w:rsidRDefault="00B37205" w:rsidP="00A50D88">
            <w:pPr>
              <w:spacing w:after="0" w:line="240" w:lineRule="auto"/>
              <w:ind w:left="288"/>
              <w:rPr>
                <w:rFonts w:eastAsia="Aptos"/>
                <w:bCs/>
                <w:color w:val="000000" w:themeColor="text1"/>
              </w:rPr>
            </w:pPr>
            <w:r>
              <w:rPr>
                <w:rFonts w:eastAsia="Aptos"/>
                <w:bCs/>
                <w:color w:val="000000" w:themeColor="text1"/>
              </w:rPr>
              <w:t>Allergic conjunctivitis</w:t>
            </w:r>
          </w:p>
        </w:tc>
        <w:tc>
          <w:tcPr>
            <w:tcW w:w="1800" w:type="dxa"/>
            <w:shd w:val="clear" w:color="auto" w:fill="FFFFFF" w:themeFill="background1"/>
            <w:vAlign w:val="center"/>
          </w:tcPr>
          <w:p w14:paraId="38E172A0" w14:textId="601BAE8B" w:rsidR="00982599" w:rsidRPr="00CE1B53" w:rsidRDefault="00B37205" w:rsidP="00885931">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32D73DB0" w14:textId="2103E503" w:rsidR="00982599" w:rsidRPr="00CE1B53" w:rsidRDefault="00B37205" w:rsidP="00885931">
            <w:pPr>
              <w:spacing w:after="0" w:line="240" w:lineRule="auto"/>
              <w:jc w:val="center"/>
              <w:rPr>
                <w:rFonts w:eastAsia="Aptos"/>
                <w:bCs/>
                <w:color w:val="000000" w:themeColor="text1"/>
              </w:rPr>
            </w:pPr>
            <w:r>
              <w:rPr>
                <w:rFonts w:eastAsia="Aptos"/>
                <w:bCs/>
                <w:color w:val="000000" w:themeColor="text1"/>
              </w:rPr>
              <w:t>1</w:t>
            </w:r>
          </w:p>
        </w:tc>
      </w:tr>
      <w:tr w:rsidR="00EA7677" w:rsidRPr="00B96A46" w14:paraId="0B72070A" w14:textId="77777777" w:rsidTr="00982599">
        <w:trPr>
          <w:trHeight w:val="279"/>
        </w:trPr>
        <w:tc>
          <w:tcPr>
            <w:tcW w:w="5400" w:type="dxa"/>
            <w:shd w:val="clear" w:color="auto" w:fill="FFFFFF" w:themeFill="background1"/>
            <w:vAlign w:val="center"/>
          </w:tcPr>
          <w:p w14:paraId="5F749528" w14:textId="30C8A513" w:rsidR="00EA7677" w:rsidRPr="00CE1B53" w:rsidRDefault="00B37205" w:rsidP="00B37205">
            <w:pPr>
              <w:spacing w:after="0" w:line="240" w:lineRule="auto"/>
              <w:rPr>
                <w:rFonts w:eastAsia="Aptos"/>
                <w:bCs/>
                <w:color w:val="000000" w:themeColor="text1"/>
              </w:rPr>
            </w:pPr>
            <w:r>
              <w:rPr>
                <w:rFonts w:eastAsia="Aptos"/>
                <w:bCs/>
                <w:color w:val="000000" w:themeColor="text1"/>
              </w:rPr>
              <w:t>Gastrointestinal disorders</w:t>
            </w:r>
          </w:p>
        </w:tc>
        <w:tc>
          <w:tcPr>
            <w:tcW w:w="1800" w:type="dxa"/>
            <w:shd w:val="clear" w:color="auto" w:fill="FFFFFF" w:themeFill="background1"/>
            <w:vAlign w:val="center"/>
          </w:tcPr>
          <w:p w14:paraId="168B0CDB" w14:textId="75C310A9" w:rsidR="00EA7677" w:rsidRPr="00CE1B53" w:rsidRDefault="009701D6" w:rsidP="00885931">
            <w:pPr>
              <w:spacing w:after="0" w:line="240" w:lineRule="auto"/>
              <w:jc w:val="center"/>
              <w:rPr>
                <w:rFonts w:eastAsia="Aptos"/>
                <w:bCs/>
                <w:color w:val="000000" w:themeColor="text1"/>
              </w:rPr>
            </w:pPr>
            <w:r>
              <w:rPr>
                <w:rFonts w:eastAsia="Aptos"/>
                <w:bCs/>
                <w:color w:val="000000" w:themeColor="text1"/>
              </w:rPr>
              <w:t>12 (16.4)</w:t>
            </w:r>
          </w:p>
        </w:tc>
        <w:tc>
          <w:tcPr>
            <w:tcW w:w="1890" w:type="dxa"/>
            <w:shd w:val="clear" w:color="auto" w:fill="FFFFFF" w:themeFill="background1"/>
          </w:tcPr>
          <w:p w14:paraId="6F78E18E" w14:textId="11DDBBEC" w:rsidR="00EA7677" w:rsidRPr="00CE1B53" w:rsidRDefault="009701D6" w:rsidP="00885931">
            <w:pPr>
              <w:spacing w:after="0" w:line="240" w:lineRule="auto"/>
              <w:jc w:val="center"/>
              <w:rPr>
                <w:rFonts w:eastAsia="Aptos"/>
                <w:bCs/>
                <w:color w:val="000000" w:themeColor="text1"/>
              </w:rPr>
            </w:pPr>
            <w:r>
              <w:rPr>
                <w:rFonts w:eastAsia="Aptos"/>
                <w:bCs/>
                <w:color w:val="000000" w:themeColor="text1"/>
              </w:rPr>
              <w:t>17</w:t>
            </w:r>
          </w:p>
        </w:tc>
      </w:tr>
      <w:tr w:rsidR="00EA7677" w:rsidRPr="00B96A46" w14:paraId="02FC3C08" w14:textId="77777777" w:rsidTr="00982599">
        <w:trPr>
          <w:trHeight w:val="279"/>
        </w:trPr>
        <w:tc>
          <w:tcPr>
            <w:tcW w:w="5400" w:type="dxa"/>
            <w:shd w:val="clear" w:color="auto" w:fill="FFFFFF" w:themeFill="background1"/>
            <w:vAlign w:val="center"/>
          </w:tcPr>
          <w:p w14:paraId="10BD0AF6" w14:textId="52C70EC7" w:rsidR="00EA7677" w:rsidRPr="00CE1B53" w:rsidRDefault="0034769A" w:rsidP="00230647">
            <w:pPr>
              <w:spacing w:after="0" w:line="240" w:lineRule="auto"/>
              <w:ind w:left="288"/>
              <w:rPr>
                <w:rFonts w:eastAsia="Aptos"/>
                <w:bCs/>
                <w:color w:val="000000" w:themeColor="text1"/>
              </w:rPr>
            </w:pPr>
            <w:r>
              <w:rPr>
                <w:rFonts w:eastAsia="Aptos"/>
                <w:bCs/>
                <w:color w:val="000000" w:themeColor="text1"/>
              </w:rPr>
              <w:t>Abdominal pain</w:t>
            </w:r>
          </w:p>
        </w:tc>
        <w:tc>
          <w:tcPr>
            <w:tcW w:w="1800" w:type="dxa"/>
            <w:shd w:val="clear" w:color="auto" w:fill="FFFFFF" w:themeFill="background1"/>
            <w:vAlign w:val="center"/>
          </w:tcPr>
          <w:p w14:paraId="3F5A4A72" w14:textId="2FA51F44" w:rsidR="00EA7677" w:rsidRPr="00CE1B53" w:rsidRDefault="0034769A" w:rsidP="00885931">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05E6D168" w14:textId="6CAD33C4" w:rsidR="00EA7677" w:rsidRPr="00CE1B53" w:rsidRDefault="0034769A" w:rsidP="00885931">
            <w:pPr>
              <w:spacing w:after="0" w:line="240" w:lineRule="auto"/>
              <w:jc w:val="center"/>
              <w:rPr>
                <w:rFonts w:eastAsia="Aptos"/>
                <w:bCs/>
                <w:color w:val="000000" w:themeColor="text1"/>
              </w:rPr>
            </w:pPr>
            <w:r>
              <w:rPr>
                <w:rFonts w:eastAsia="Aptos"/>
                <w:bCs/>
                <w:color w:val="000000" w:themeColor="text1"/>
              </w:rPr>
              <w:t>1</w:t>
            </w:r>
          </w:p>
        </w:tc>
      </w:tr>
      <w:tr w:rsidR="00EA7677" w:rsidRPr="00B96A46" w14:paraId="26F8482F" w14:textId="77777777" w:rsidTr="00982599">
        <w:trPr>
          <w:trHeight w:val="279"/>
        </w:trPr>
        <w:tc>
          <w:tcPr>
            <w:tcW w:w="5400" w:type="dxa"/>
            <w:shd w:val="clear" w:color="auto" w:fill="FFFFFF" w:themeFill="background1"/>
            <w:vAlign w:val="center"/>
          </w:tcPr>
          <w:p w14:paraId="2524684B" w14:textId="12DFA7C2" w:rsidR="00EA7677" w:rsidRPr="00CE1B53" w:rsidRDefault="0034769A" w:rsidP="00230647">
            <w:pPr>
              <w:spacing w:after="0" w:line="240" w:lineRule="auto"/>
              <w:ind w:left="288"/>
              <w:rPr>
                <w:rFonts w:eastAsia="Aptos"/>
                <w:bCs/>
                <w:color w:val="000000" w:themeColor="text1"/>
              </w:rPr>
            </w:pPr>
            <w:r>
              <w:rPr>
                <w:rFonts w:eastAsia="Aptos"/>
                <w:bCs/>
                <w:color w:val="000000" w:themeColor="text1"/>
              </w:rPr>
              <w:t>Chronic gastritis</w:t>
            </w:r>
          </w:p>
        </w:tc>
        <w:tc>
          <w:tcPr>
            <w:tcW w:w="1800" w:type="dxa"/>
            <w:shd w:val="clear" w:color="auto" w:fill="FFFFFF" w:themeFill="background1"/>
            <w:vAlign w:val="center"/>
          </w:tcPr>
          <w:p w14:paraId="00C1C457" w14:textId="27C36CC0" w:rsidR="00EA7677" w:rsidRPr="00CE1B53" w:rsidRDefault="00B3116E" w:rsidP="00885931">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2495EED6" w14:textId="0F2FC6F3" w:rsidR="00EA7677" w:rsidRPr="00CE1B53" w:rsidRDefault="00B3116E" w:rsidP="00885931">
            <w:pPr>
              <w:spacing w:after="0" w:line="240" w:lineRule="auto"/>
              <w:jc w:val="center"/>
              <w:rPr>
                <w:rFonts w:eastAsia="Aptos"/>
                <w:bCs/>
                <w:color w:val="000000" w:themeColor="text1"/>
              </w:rPr>
            </w:pPr>
            <w:r>
              <w:rPr>
                <w:rFonts w:eastAsia="Aptos"/>
                <w:bCs/>
                <w:color w:val="000000" w:themeColor="text1"/>
              </w:rPr>
              <w:t>1</w:t>
            </w:r>
          </w:p>
        </w:tc>
      </w:tr>
      <w:tr w:rsidR="000825AB" w:rsidRPr="00B96A46" w14:paraId="6054E29F" w14:textId="77777777" w:rsidTr="00982599">
        <w:trPr>
          <w:trHeight w:val="279"/>
        </w:trPr>
        <w:tc>
          <w:tcPr>
            <w:tcW w:w="5400" w:type="dxa"/>
            <w:shd w:val="clear" w:color="auto" w:fill="FFFFFF" w:themeFill="background1"/>
            <w:vAlign w:val="center"/>
          </w:tcPr>
          <w:p w14:paraId="48C3D161" w14:textId="0F8DFF0B" w:rsidR="000825AB" w:rsidRPr="00CE1B53" w:rsidRDefault="000825AB" w:rsidP="000825AB">
            <w:pPr>
              <w:spacing w:after="0" w:line="240" w:lineRule="auto"/>
              <w:ind w:left="288"/>
              <w:rPr>
                <w:rFonts w:eastAsia="Aptos"/>
                <w:bCs/>
                <w:color w:val="000000" w:themeColor="text1"/>
              </w:rPr>
            </w:pPr>
            <w:r>
              <w:rPr>
                <w:rFonts w:eastAsia="Aptos"/>
                <w:bCs/>
                <w:color w:val="000000" w:themeColor="text1"/>
              </w:rPr>
              <w:t>Constipation</w:t>
            </w:r>
          </w:p>
        </w:tc>
        <w:tc>
          <w:tcPr>
            <w:tcW w:w="1800" w:type="dxa"/>
            <w:shd w:val="clear" w:color="auto" w:fill="FFFFFF" w:themeFill="background1"/>
            <w:vAlign w:val="center"/>
          </w:tcPr>
          <w:p w14:paraId="1B444D4F" w14:textId="0B5CEB05" w:rsidR="000825AB" w:rsidRPr="00CE1B53" w:rsidRDefault="000825AB" w:rsidP="000825AB">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265685B9" w14:textId="06B0DFA2" w:rsidR="000825AB" w:rsidRPr="00CE1B53" w:rsidRDefault="000825AB" w:rsidP="000825AB">
            <w:pPr>
              <w:spacing w:after="0" w:line="240" w:lineRule="auto"/>
              <w:jc w:val="center"/>
              <w:rPr>
                <w:rFonts w:eastAsia="Aptos"/>
                <w:bCs/>
                <w:color w:val="000000" w:themeColor="text1"/>
              </w:rPr>
            </w:pPr>
            <w:r>
              <w:rPr>
                <w:rFonts w:eastAsia="Aptos"/>
                <w:bCs/>
                <w:color w:val="000000" w:themeColor="text1"/>
              </w:rPr>
              <w:t>1</w:t>
            </w:r>
          </w:p>
        </w:tc>
      </w:tr>
      <w:tr w:rsidR="005C19E8" w:rsidRPr="00B96A46" w14:paraId="531CC0DA" w14:textId="77777777" w:rsidTr="00982599">
        <w:trPr>
          <w:trHeight w:val="279"/>
        </w:trPr>
        <w:tc>
          <w:tcPr>
            <w:tcW w:w="5400" w:type="dxa"/>
            <w:shd w:val="clear" w:color="auto" w:fill="FFFFFF" w:themeFill="background1"/>
            <w:vAlign w:val="center"/>
          </w:tcPr>
          <w:p w14:paraId="16F3547D" w14:textId="1684B581" w:rsidR="005C19E8" w:rsidRPr="00CE1B53" w:rsidRDefault="005C19E8" w:rsidP="005C19E8">
            <w:pPr>
              <w:spacing w:after="0" w:line="240" w:lineRule="auto"/>
              <w:ind w:left="288"/>
              <w:rPr>
                <w:rFonts w:eastAsia="Aptos"/>
                <w:bCs/>
                <w:color w:val="000000" w:themeColor="text1"/>
              </w:rPr>
            </w:pPr>
            <w:r>
              <w:rPr>
                <w:rFonts w:eastAsia="Aptos"/>
                <w:bCs/>
                <w:color w:val="000000" w:themeColor="text1"/>
              </w:rPr>
              <w:t>Diverticulum intestinal</w:t>
            </w:r>
          </w:p>
        </w:tc>
        <w:tc>
          <w:tcPr>
            <w:tcW w:w="1800" w:type="dxa"/>
            <w:shd w:val="clear" w:color="auto" w:fill="FFFFFF" w:themeFill="background1"/>
            <w:vAlign w:val="center"/>
          </w:tcPr>
          <w:p w14:paraId="0FFCECE5" w14:textId="4460E4C2" w:rsidR="005C19E8" w:rsidRPr="00CE1B53" w:rsidRDefault="005C19E8" w:rsidP="005C19E8">
            <w:pPr>
              <w:spacing w:after="0" w:line="240" w:lineRule="auto"/>
              <w:jc w:val="center"/>
              <w:rPr>
                <w:rFonts w:eastAsia="Aptos"/>
                <w:bCs/>
                <w:color w:val="000000" w:themeColor="text1"/>
              </w:rPr>
            </w:pPr>
            <w:r>
              <w:rPr>
                <w:rFonts w:eastAsia="Aptos"/>
                <w:bCs/>
                <w:color w:val="000000" w:themeColor="text1"/>
              </w:rPr>
              <w:t>2 (2.7)</w:t>
            </w:r>
          </w:p>
        </w:tc>
        <w:tc>
          <w:tcPr>
            <w:tcW w:w="1890" w:type="dxa"/>
            <w:shd w:val="clear" w:color="auto" w:fill="FFFFFF" w:themeFill="background1"/>
          </w:tcPr>
          <w:p w14:paraId="7518CA7B" w14:textId="05BA4100" w:rsidR="005C19E8" w:rsidRPr="00CE1B53" w:rsidRDefault="005C19E8" w:rsidP="005C19E8">
            <w:pPr>
              <w:spacing w:after="0" w:line="240" w:lineRule="auto"/>
              <w:jc w:val="center"/>
              <w:rPr>
                <w:rFonts w:eastAsia="Aptos"/>
                <w:bCs/>
                <w:color w:val="000000" w:themeColor="text1"/>
              </w:rPr>
            </w:pPr>
            <w:r>
              <w:rPr>
                <w:rFonts w:eastAsia="Aptos"/>
                <w:bCs/>
                <w:color w:val="000000" w:themeColor="text1"/>
              </w:rPr>
              <w:t>2</w:t>
            </w:r>
          </w:p>
        </w:tc>
      </w:tr>
      <w:tr w:rsidR="00E40426" w:rsidRPr="00B96A46" w14:paraId="09D049BC" w14:textId="77777777" w:rsidTr="00982599">
        <w:trPr>
          <w:trHeight w:val="279"/>
        </w:trPr>
        <w:tc>
          <w:tcPr>
            <w:tcW w:w="5400" w:type="dxa"/>
            <w:shd w:val="clear" w:color="auto" w:fill="FFFFFF" w:themeFill="background1"/>
            <w:vAlign w:val="center"/>
          </w:tcPr>
          <w:p w14:paraId="619E7455" w14:textId="07FA1A61" w:rsidR="00E40426" w:rsidRPr="00CE1B53" w:rsidRDefault="00E40426" w:rsidP="00E40426">
            <w:pPr>
              <w:spacing w:after="0" w:line="240" w:lineRule="auto"/>
              <w:ind w:left="288"/>
              <w:rPr>
                <w:rFonts w:eastAsia="Aptos"/>
                <w:bCs/>
                <w:color w:val="000000" w:themeColor="text1"/>
              </w:rPr>
            </w:pPr>
            <w:r>
              <w:rPr>
                <w:rFonts w:eastAsia="Aptos"/>
                <w:bCs/>
                <w:color w:val="000000" w:themeColor="text1"/>
              </w:rPr>
              <w:t>Duodenal ulcer</w:t>
            </w:r>
          </w:p>
        </w:tc>
        <w:tc>
          <w:tcPr>
            <w:tcW w:w="1800" w:type="dxa"/>
            <w:shd w:val="clear" w:color="auto" w:fill="FFFFFF" w:themeFill="background1"/>
            <w:vAlign w:val="center"/>
          </w:tcPr>
          <w:p w14:paraId="16E1D47F" w14:textId="4352BE60" w:rsidR="00E40426" w:rsidRPr="00CE1B53" w:rsidRDefault="00E40426" w:rsidP="00E40426">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70A1CA06" w14:textId="585E3D18" w:rsidR="00E40426" w:rsidRPr="00CE1B53" w:rsidRDefault="00E40426" w:rsidP="00E40426">
            <w:pPr>
              <w:spacing w:after="0" w:line="240" w:lineRule="auto"/>
              <w:jc w:val="center"/>
              <w:rPr>
                <w:rFonts w:eastAsia="Aptos"/>
                <w:bCs/>
                <w:color w:val="000000" w:themeColor="text1"/>
              </w:rPr>
            </w:pPr>
            <w:r>
              <w:rPr>
                <w:rFonts w:eastAsia="Aptos"/>
                <w:bCs/>
                <w:color w:val="000000" w:themeColor="text1"/>
              </w:rPr>
              <w:t>1</w:t>
            </w:r>
          </w:p>
        </w:tc>
      </w:tr>
      <w:tr w:rsidR="00E40426" w:rsidRPr="00B96A46" w14:paraId="16D7946C" w14:textId="77777777" w:rsidTr="00982599">
        <w:trPr>
          <w:trHeight w:val="279"/>
        </w:trPr>
        <w:tc>
          <w:tcPr>
            <w:tcW w:w="5400" w:type="dxa"/>
            <w:shd w:val="clear" w:color="auto" w:fill="FFFFFF" w:themeFill="background1"/>
            <w:vAlign w:val="center"/>
          </w:tcPr>
          <w:p w14:paraId="585A49A0" w14:textId="30962DBD" w:rsidR="00E40426" w:rsidRPr="00CE1B53" w:rsidRDefault="00E40426" w:rsidP="00E40426">
            <w:pPr>
              <w:spacing w:after="0" w:line="240" w:lineRule="auto"/>
              <w:ind w:left="288"/>
              <w:rPr>
                <w:rFonts w:eastAsia="Aptos"/>
                <w:bCs/>
                <w:color w:val="000000" w:themeColor="text1"/>
              </w:rPr>
            </w:pPr>
            <w:r>
              <w:rPr>
                <w:rFonts w:eastAsia="Aptos"/>
                <w:bCs/>
                <w:color w:val="000000" w:themeColor="text1"/>
              </w:rPr>
              <w:t>Dyspepsia</w:t>
            </w:r>
          </w:p>
        </w:tc>
        <w:tc>
          <w:tcPr>
            <w:tcW w:w="1800" w:type="dxa"/>
            <w:shd w:val="clear" w:color="auto" w:fill="FFFFFF" w:themeFill="background1"/>
            <w:vAlign w:val="center"/>
          </w:tcPr>
          <w:p w14:paraId="1AC75B4A" w14:textId="0DA29AA7" w:rsidR="00E40426" w:rsidRPr="00CE1B53" w:rsidRDefault="00E40426" w:rsidP="00E40426">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6D05E964" w14:textId="3213A21B" w:rsidR="00E40426" w:rsidRPr="00CE1B53" w:rsidRDefault="00E40426" w:rsidP="00E40426">
            <w:pPr>
              <w:spacing w:after="0" w:line="240" w:lineRule="auto"/>
              <w:jc w:val="center"/>
              <w:rPr>
                <w:rFonts w:eastAsia="Aptos"/>
                <w:bCs/>
                <w:color w:val="000000" w:themeColor="text1"/>
              </w:rPr>
            </w:pPr>
            <w:r>
              <w:rPr>
                <w:rFonts w:eastAsia="Aptos"/>
                <w:bCs/>
                <w:color w:val="000000" w:themeColor="text1"/>
              </w:rPr>
              <w:t>1</w:t>
            </w:r>
          </w:p>
        </w:tc>
      </w:tr>
      <w:tr w:rsidR="00EA7677" w:rsidRPr="00B96A46" w14:paraId="0279FC3C" w14:textId="77777777" w:rsidTr="00982599">
        <w:trPr>
          <w:trHeight w:val="279"/>
        </w:trPr>
        <w:tc>
          <w:tcPr>
            <w:tcW w:w="5400" w:type="dxa"/>
            <w:shd w:val="clear" w:color="auto" w:fill="FFFFFF" w:themeFill="background1"/>
            <w:vAlign w:val="center"/>
          </w:tcPr>
          <w:p w14:paraId="3569AD28" w14:textId="1F8C5AE8" w:rsidR="00EA7677" w:rsidRPr="00CE1B53" w:rsidRDefault="00862C54" w:rsidP="00230647">
            <w:pPr>
              <w:spacing w:after="0" w:line="240" w:lineRule="auto"/>
              <w:ind w:left="288"/>
              <w:rPr>
                <w:rFonts w:eastAsia="Aptos"/>
                <w:bCs/>
                <w:color w:val="000000" w:themeColor="text1"/>
              </w:rPr>
            </w:pPr>
            <w:r>
              <w:rPr>
                <w:rFonts w:eastAsia="Aptos"/>
                <w:bCs/>
                <w:color w:val="000000" w:themeColor="text1"/>
              </w:rPr>
              <w:t>Gastritis</w:t>
            </w:r>
          </w:p>
        </w:tc>
        <w:tc>
          <w:tcPr>
            <w:tcW w:w="1800" w:type="dxa"/>
            <w:shd w:val="clear" w:color="auto" w:fill="FFFFFF" w:themeFill="background1"/>
            <w:vAlign w:val="center"/>
          </w:tcPr>
          <w:p w14:paraId="3224A349" w14:textId="4999D504" w:rsidR="00EA7677" w:rsidRPr="00CE1B53" w:rsidRDefault="00E40426" w:rsidP="00885931">
            <w:pPr>
              <w:spacing w:after="0" w:line="240" w:lineRule="auto"/>
              <w:jc w:val="center"/>
              <w:rPr>
                <w:rFonts w:eastAsia="Aptos"/>
                <w:bCs/>
                <w:color w:val="000000" w:themeColor="text1"/>
              </w:rPr>
            </w:pPr>
            <w:r>
              <w:rPr>
                <w:rFonts w:eastAsia="Aptos"/>
                <w:bCs/>
                <w:color w:val="000000" w:themeColor="text1"/>
              </w:rPr>
              <w:t>2 (2.7)</w:t>
            </w:r>
          </w:p>
        </w:tc>
        <w:tc>
          <w:tcPr>
            <w:tcW w:w="1890" w:type="dxa"/>
            <w:shd w:val="clear" w:color="auto" w:fill="FFFFFF" w:themeFill="background1"/>
          </w:tcPr>
          <w:p w14:paraId="4298FEF6" w14:textId="2D8DE740" w:rsidR="00EA7677" w:rsidRPr="00CE1B53" w:rsidRDefault="00E40426" w:rsidP="00885931">
            <w:pPr>
              <w:spacing w:after="0" w:line="240" w:lineRule="auto"/>
              <w:jc w:val="center"/>
              <w:rPr>
                <w:rFonts w:eastAsia="Aptos"/>
                <w:bCs/>
                <w:color w:val="000000" w:themeColor="text1"/>
              </w:rPr>
            </w:pPr>
            <w:r>
              <w:rPr>
                <w:rFonts w:eastAsia="Aptos"/>
                <w:bCs/>
                <w:color w:val="000000" w:themeColor="text1"/>
              </w:rPr>
              <w:t>2</w:t>
            </w:r>
          </w:p>
        </w:tc>
      </w:tr>
      <w:tr w:rsidR="00E40426" w:rsidRPr="00B96A46" w14:paraId="6DABCC08" w14:textId="77777777" w:rsidTr="00982599">
        <w:trPr>
          <w:trHeight w:val="279"/>
        </w:trPr>
        <w:tc>
          <w:tcPr>
            <w:tcW w:w="5400" w:type="dxa"/>
            <w:shd w:val="clear" w:color="auto" w:fill="FFFFFF" w:themeFill="background1"/>
            <w:vAlign w:val="center"/>
          </w:tcPr>
          <w:p w14:paraId="2133E278" w14:textId="636C361A" w:rsidR="00E40426" w:rsidRPr="00CE1B53" w:rsidRDefault="00E40426" w:rsidP="00E40426">
            <w:pPr>
              <w:spacing w:after="0" w:line="240" w:lineRule="auto"/>
              <w:ind w:left="288"/>
              <w:rPr>
                <w:rFonts w:eastAsia="Aptos"/>
                <w:bCs/>
                <w:color w:val="000000" w:themeColor="text1"/>
              </w:rPr>
            </w:pPr>
            <w:r>
              <w:rPr>
                <w:rFonts w:eastAsia="Aptos"/>
                <w:bCs/>
                <w:color w:val="000000" w:themeColor="text1"/>
              </w:rPr>
              <w:t>Gastroesophageal reflux disease</w:t>
            </w:r>
          </w:p>
        </w:tc>
        <w:tc>
          <w:tcPr>
            <w:tcW w:w="1800" w:type="dxa"/>
            <w:shd w:val="clear" w:color="auto" w:fill="FFFFFF" w:themeFill="background1"/>
            <w:vAlign w:val="center"/>
          </w:tcPr>
          <w:p w14:paraId="5E83E1B8" w14:textId="23AA1741" w:rsidR="00E40426" w:rsidRPr="00CE1B53" w:rsidRDefault="00E40426" w:rsidP="00E40426">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04773EAB" w14:textId="4F4AEB1C" w:rsidR="00E40426" w:rsidRPr="00CE1B53" w:rsidRDefault="00E40426" w:rsidP="00E40426">
            <w:pPr>
              <w:spacing w:after="0" w:line="240" w:lineRule="auto"/>
              <w:jc w:val="center"/>
              <w:rPr>
                <w:rFonts w:eastAsia="Aptos"/>
                <w:bCs/>
                <w:color w:val="000000" w:themeColor="text1"/>
              </w:rPr>
            </w:pPr>
            <w:r>
              <w:rPr>
                <w:rFonts w:eastAsia="Aptos"/>
                <w:bCs/>
                <w:color w:val="000000" w:themeColor="text1"/>
              </w:rPr>
              <w:t>1</w:t>
            </w:r>
          </w:p>
        </w:tc>
      </w:tr>
      <w:tr w:rsidR="00EA7677" w:rsidRPr="00B96A46" w14:paraId="6BA11526" w14:textId="77777777" w:rsidTr="00982599">
        <w:trPr>
          <w:trHeight w:val="279"/>
        </w:trPr>
        <w:tc>
          <w:tcPr>
            <w:tcW w:w="5400" w:type="dxa"/>
            <w:shd w:val="clear" w:color="auto" w:fill="FFFFFF" w:themeFill="background1"/>
            <w:vAlign w:val="center"/>
          </w:tcPr>
          <w:p w14:paraId="645E8794" w14:textId="4B89037B" w:rsidR="00EA7677" w:rsidRPr="00CE1B53" w:rsidRDefault="00862C54" w:rsidP="00230647">
            <w:pPr>
              <w:spacing w:after="0" w:line="240" w:lineRule="auto"/>
              <w:ind w:left="288"/>
              <w:rPr>
                <w:rFonts w:eastAsia="Aptos"/>
                <w:bCs/>
                <w:color w:val="000000" w:themeColor="text1"/>
              </w:rPr>
            </w:pPr>
            <w:r>
              <w:rPr>
                <w:rFonts w:eastAsia="Aptos"/>
                <w:bCs/>
                <w:color w:val="000000" w:themeColor="text1"/>
              </w:rPr>
              <w:t>Hiatus hernia</w:t>
            </w:r>
          </w:p>
        </w:tc>
        <w:tc>
          <w:tcPr>
            <w:tcW w:w="1800" w:type="dxa"/>
            <w:shd w:val="clear" w:color="auto" w:fill="FFFFFF" w:themeFill="background1"/>
            <w:vAlign w:val="center"/>
          </w:tcPr>
          <w:p w14:paraId="19842FAE" w14:textId="46B2EAA1" w:rsidR="00EA7677" w:rsidRPr="00CE1B53" w:rsidRDefault="002A7122" w:rsidP="00885931">
            <w:pPr>
              <w:spacing w:after="0" w:line="240" w:lineRule="auto"/>
              <w:jc w:val="center"/>
              <w:rPr>
                <w:rFonts w:eastAsia="Aptos"/>
                <w:bCs/>
                <w:color w:val="000000" w:themeColor="text1"/>
              </w:rPr>
            </w:pPr>
            <w:r>
              <w:rPr>
                <w:rFonts w:eastAsia="Aptos"/>
                <w:bCs/>
                <w:color w:val="000000" w:themeColor="text1"/>
              </w:rPr>
              <w:t>4 (5.5)</w:t>
            </w:r>
          </w:p>
        </w:tc>
        <w:tc>
          <w:tcPr>
            <w:tcW w:w="1890" w:type="dxa"/>
            <w:shd w:val="clear" w:color="auto" w:fill="FFFFFF" w:themeFill="background1"/>
          </w:tcPr>
          <w:p w14:paraId="7F25E3CC" w14:textId="58DFF79B" w:rsidR="00EA7677" w:rsidRPr="00CE1B53" w:rsidRDefault="002A7122" w:rsidP="00885931">
            <w:pPr>
              <w:spacing w:after="0" w:line="240" w:lineRule="auto"/>
              <w:jc w:val="center"/>
              <w:rPr>
                <w:rFonts w:eastAsia="Aptos"/>
                <w:bCs/>
                <w:color w:val="000000" w:themeColor="text1"/>
              </w:rPr>
            </w:pPr>
            <w:r>
              <w:rPr>
                <w:rFonts w:eastAsia="Aptos"/>
                <w:bCs/>
                <w:color w:val="000000" w:themeColor="text1"/>
              </w:rPr>
              <w:t>4</w:t>
            </w:r>
          </w:p>
        </w:tc>
      </w:tr>
      <w:tr w:rsidR="00E912FA" w:rsidRPr="00B96A46" w14:paraId="6F2D5DE1" w14:textId="77777777" w:rsidTr="00982599">
        <w:trPr>
          <w:trHeight w:val="279"/>
        </w:trPr>
        <w:tc>
          <w:tcPr>
            <w:tcW w:w="5400" w:type="dxa"/>
            <w:shd w:val="clear" w:color="auto" w:fill="FFFFFF" w:themeFill="background1"/>
            <w:vAlign w:val="center"/>
          </w:tcPr>
          <w:p w14:paraId="2463BF68" w14:textId="56FD409A" w:rsidR="00E912FA" w:rsidRPr="00CE1B53" w:rsidRDefault="00E912FA" w:rsidP="00E912FA">
            <w:pPr>
              <w:spacing w:after="0" w:line="240" w:lineRule="auto"/>
              <w:ind w:left="288"/>
              <w:rPr>
                <w:rFonts w:eastAsia="Aptos"/>
                <w:bCs/>
                <w:color w:val="000000" w:themeColor="text1"/>
              </w:rPr>
            </w:pPr>
            <w:r>
              <w:rPr>
                <w:rFonts w:eastAsia="Aptos"/>
                <w:bCs/>
                <w:color w:val="000000" w:themeColor="text1"/>
              </w:rPr>
              <w:t>Inguinal hernia</w:t>
            </w:r>
          </w:p>
        </w:tc>
        <w:tc>
          <w:tcPr>
            <w:tcW w:w="1800" w:type="dxa"/>
            <w:shd w:val="clear" w:color="auto" w:fill="FFFFFF" w:themeFill="background1"/>
            <w:vAlign w:val="center"/>
          </w:tcPr>
          <w:p w14:paraId="21B2C6DC" w14:textId="08513F56" w:rsidR="00E912FA" w:rsidRPr="00CE1B53" w:rsidRDefault="00E912FA" w:rsidP="00E912FA">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6283A3BC" w14:textId="2FF78123" w:rsidR="00E912FA" w:rsidRPr="00CE1B53" w:rsidRDefault="00E912FA" w:rsidP="00E912FA">
            <w:pPr>
              <w:spacing w:after="0" w:line="240" w:lineRule="auto"/>
              <w:jc w:val="center"/>
              <w:rPr>
                <w:rFonts w:eastAsia="Aptos"/>
                <w:bCs/>
                <w:color w:val="000000" w:themeColor="text1"/>
              </w:rPr>
            </w:pPr>
            <w:r>
              <w:rPr>
                <w:rFonts w:eastAsia="Aptos"/>
                <w:bCs/>
                <w:color w:val="000000" w:themeColor="text1"/>
              </w:rPr>
              <w:t>1</w:t>
            </w:r>
          </w:p>
        </w:tc>
      </w:tr>
      <w:tr w:rsidR="00E912FA" w:rsidRPr="00B96A46" w14:paraId="089EE8E1" w14:textId="77777777" w:rsidTr="00982599">
        <w:trPr>
          <w:trHeight w:val="279"/>
        </w:trPr>
        <w:tc>
          <w:tcPr>
            <w:tcW w:w="5400" w:type="dxa"/>
            <w:shd w:val="clear" w:color="auto" w:fill="FFFFFF" w:themeFill="background1"/>
            <w:vAlign w:val="center"/>
          </w:tcPr>
          <w:p w14:paraId="54925B6A" w14:textId="6F69C5F5" w:rsidR="00E912FA" w:rsidRPr="00CE1B53" w:rsidRDefault="00E912FA" w:rsidP="00E912FA">
            <w:pPr>
              <w:spacing w:after="0" w:line="240" w:lineRule="auto"/>
              <w:ind w:left="288"/>
              <w:rPr>
                <w:rFonts w:eastAsia="Aptos"/>
                <w:bCs/>
                <w:color w:val="000000" w:themeColor="text1"/>
              </w:rPr>
            </w:pPr>
            <w:r>
              <w:rPr>
                <w:rFonts w:eastAsia="Aptos"/>
                <w:bCs/>
                <w:color w:val="000000" w:themeColor="text1"/>
              </w:rPr>
              <w:t>Irritable bowel syndrome</w:t>
            </w:r>
          </w:p>
        </w:tc>
        <w:tc>
          <w:tcPr>
            <w:tcW w:w="1800" w:type="dxa"/>
            <w:shd w:val="clear" w:color="auto" w:fill="FFFFFF" w:themeFill="background1"/>
            <w:vAlign w:val="center"/>
          </w:tcPr>
          <w:p w14:paraId="0DC9C8BB" w14:textId="4521ECB6" w:rsidR="00E912FA" w:rsidRPr="00CE1B53" w:rsidRDefault="00E912FA" w:rsidP="00E912FA">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11266289" w14:textId="4182E985" w:rsidR="00E912FA" w:rsidRPr="00CE1B53" w:rsidRDefault="00E912FA" w:rsidP="00E912FA">
            <w:pPr>
              <w:spacing w:after="0" w:line="240" w:lineRule="auto"/>
              <w:jc w:val="center"/>
              <w:rPr>
                <w:rFonts w:eastAsia="Aptos"/>
                <w:bCs/>
                <w:color w:val="000000" w:themeColor="text1"/>
              </w:rPr>
            </w:pPr>
            <w:r>
              <w:rPr>
                <w:rFonts w:eastAsia="Aptos"/>
                <w:bCs/>
                <w:color w:val="000000" w:themeColor="text1"/>
              </w:rPr>
              <w:t>1</w:t>
            </w:r>
          </w:p>
        </w:tc>
      </w:tr>
      <w:tr w:rsidR="00E912FA" w:rsidRPr="00B96A46" w14:paraId="1B51166E" w14:textId="77777777" w:rsidTr="00982599">
        <w:trPr>
          <w:trHeight w:val="279"/>
        </w:trPr>
        <w:tc>
          <w:tcPr>
            <w:tcW w:w="5400" w:type="dxa"/>
            <w:shd w:val="clear" w:color="auto" w:fill="FFFFFF" w:themeFill="background1"/>
            <w:vAlign w:val="center"/>
          </w:tcPr>
          <w:p w14:paraId="09C92AD0" w14:textId="647BEA67" w:rsidR="00E912FA" w:rsidRPr="00CE1B53" w:rsidRDefault="00E912FA" w:rsidP="00E912FA">
            <w:pPr>
              <w:spacing w:after="0" w:line="240" w:lineRule="auto"/>
              <w:ind w:left="288"/>
              <w:rPr>
                <w:rFonts w:eastAsia="Aptos"/>
                <w:bCs/>
                <w:color w:val="000000" w:themeColor="text1"/>
              </w:rPr>
            </w:pPr>
            <w:r>
              <w:rPr>
                <w:rFonts w:eastAsia="Aptos"/>
                <w:bCs/>
                <w:color w:val="000000" w:themeColor="text1"/>
              </w:rPr>
              <w:t>Large intestine polyp</w:t>
            </w:r>
          </w:p>
        </w:tc>
        <w:tc>
          <w:tcPr>
            <w:tcW w:w="1800" w:type="dxa"/>
            <w:shd w:val="clear" w:color="auto" w:fill="FFFFFF" w:themeFill="background1"/>
            <w:vAlign w:val="center"/>
          </w:tcPr>
          <w:p w14:paraId="057C1DD2" w14:textId="56456044" w:rsidR="00E912FA" w:rsidRPr="00CE1B53" w:rsidRDefault="00E912FA" w:rsidP="00E912FA">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0590B3DF" w14:textId="3E8AFF73" w:rsidR="00E912FA" w:rsidRPr="00CE1B53" w:rsidRDefault="00E912FA" w:rsidP="00E912FA">
            <w:pPr>
              <w:spacing w:after="0" w:line="240" w:lineRule="auto"/>
              <w:jc w:val="center"/>
              <w:rPr>
                <w:rFonts w:eastAsia="Aptos"/>
                <w:bCs/>
                <w:color w:val="000000" w:themeColor="text1"/>
              </w:rPr>
            </w:pPr>
            <w:r>
              <w:rPr>
                <w:rFonts w:eastAsia="Aptos"/>
                <w:bCs/>
                <w:color w:val="000000" w:themeColor="text1"/>
              </w:rPr>
              <w:t>1</w:t>
            </w:r>
          </w:p>
        </w:tc>
      </w:tr>
      <w:tr w:rsidR="00BE114A" w:rsidRPr="00B96A46" w14:paraId="52E7E1E5" w14:textId="77777777" w:rsidTr="00982599">
        <w:trPr>
          <w:trHeight w:val="279"/>
        </w:trPr>
        <w:tc>
          <w:tcPr>
            <w:tcW w:w="5400" w:type="dxa"/>
            <w:shd w:val="clear" w:color="auto" w:fill="FFFFFF" w:themeFill="background1"/>
            <w:vAlign w:val="center"/>
          </w:tcPr>
          <w:p w14:paraId="05801B96" w14:textId="2C4AD98B" w:rsidR="00BE114A" w:rsidRPr="00CE1B53" w:rsidRDefault="00BE114A" w:rsidP="00BE114A">
            <w:pPr>
              <w:spacing w:after="0" w:line="240" w:lineRule="auto"/>
              <w:rPr>
                <w:rFonts w:eastAsia="Aptos"/>
                <w:bCs/>
                <w:color w:val="000000" w:themeColor="text1"/>
              </w:rPr>
            </w:pPr>
            <w:r>
              <w:rPr>
                <w:rFonts w:eastAsia="Aptos"/>
                <w:bCs/>
                <w:color w:val="000000" w:themeColor="text1"/>
              </w:rPr>
              <w:t>General disorder and administration site condition</w:t>
            </w:r>
          </w:p>
        </w:tc>
        <w:tc>
          <w:tcPr>
            <w:tcW w:w="1800" w:type="dxa"/>
            <w:shd w:val="clear" w:color="auto" w:fill="FFFFFF" w:themeFill="background1"/>
            <w:vAlign w:val="center"/>
          </w:tcPr>
          <w:p w14:paraId="1EAEEDAF" w14:textId="244D6ACF" w:rsidR="00BE114A" w:rsidRPr="00CE1B53" w:rsidRDefault="00BE114A" w:rsidP="00BE114A">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37E12226" w14:textId="49073DAC" w:rsidR="00BE114A" w:rsidRPr="00CE1B53" w:rsidRDefault="00BE114A" w:rsidP="00BE114A">
            <w:pPr>
              <w:spacing w:after="0" w:line="240" w:lineRule="auto"/>
              <w:jc w:val="center"/>
              <w:rPr>
                <w:rFonts w:eastAsia="Aptos"/>
                <w:bCs/>
                <w:color w:val="000000" w:themeColor="text1"/>
              </w:rPr>
            </w:pPr>
            <w:r>
              <w:rPr>
                <w:rFonts w:eastAsia="Aptos"/>
                <w:bCs/>
                <w:color w:val="000000" w:themeColor="text1"/>
              </w:rPr>
              <w:t>1</w:t>
            </w:r>
          </w:p>
        </w:tc>
      </w:tr>
      <w:tr w:rsidR="009F34FB" w:rsidRPr="00B96A46" w14:paraId="3B8A92AD" w14:textId="77777777" w:rsidTr="00982599">
        <w:trPr>
          <w:trHeight w:val="279"/>
        </w:trPr>
        <w:tc>
          <w:tcPr>
            <w:tcW w:w="5400" w:type="dxa"/>
            <w:shd w:val="clear" w:color="auto" w:fill="FFFFFF" w:themeFill="background1"/>
            <w:vAlign w:val="center"/>
          </w:tcPr>
          <w:p w14:paraId="50C21CF4" w14:textId="1F945933" w:rsidR="009F34FB" w:rsidRPr="00CE1B53" w:rsidRDefault="009F34FB" w:rsidP="009F34FB">
            <w:pPr>
              <w:spacing w:after="0" w:line="240" w:lineRule="auto"/>
              <w:rPr>
                <w:rFonts w:eastAsia="Aptos"/>
                <w:bCs/>
                <w:color w:val="000000" w:themeColor="text1"/>
              </w:rPr>
            </w:pPr>
            <w:r>
              <w:rPr>
                <w:rFonts w:eastAsia="Aptos"/>
                <w:bCs/>
                <w:color w:val="000000" w:themeColor="text1"/>
              </w:rPr>
              <w:t xml:space="preserve">     Pain</w:t>
            </w:r>
          </w:p>
        </w:tc>
        <w:tc>
          <w:tcPr>
            <w:tcW w:w="1800" w:type="dxa"/>
            <w:shd w:val="clear" w:color="auto" w:fill="FFFFFF" w:themeFill="background1"/>
            <w:vAlign w:val="center"/>
          </w:tcPr>
          <w:p w14:paraId="41DDA983" w14:textId="2FC788E4" w:rsidR="009F34FB" w:rsidRPr="00CE1B53" w:rsidRDefault="009F34FB" w:rsidP="009F34FB">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6FBCDD81" w14:textId="14DB71EA" w:rsidR="009F34FB" w:rsidRPr="00CE1B53" w:rsidRDefault="009F34FB" w:rsidP="009F34FB">
            <w:pPr>
              <w:spacing w:after="0" w:line="240" w:lineRule="auto"/>
              <w:jc w:val="center"/>
              <w:rPr>
                <w:rFonts w:eastAsia="Aptos"/>
                <w:bCs/>
                <w:color w:val="000000" w:themeColor="text1"/>
              </w:rPr>
            </w:pPr>
            <w:r>
              <w:rPr>
                <w:rFonts w:eastAsia="Aptos"/>
                <w:bCs/>
                <w:color w:val="000000" w:themeColor="text1"/>
              </w:rPr>
              <w:t>1</w:t>
            </w:r>
          </w:p>
        </w:tc>
      </w:tr>
      <w:tr w:rsidR="009F34FB" w:rsidRPr="00B96A46" w14:paraId="2E5F5784" w14:textId="77777777" w:rsidTr="00982599">
        <w:trPr>
          <w:trHeight w:val="279"/>
        </w:trPr>
        <w:tc>
          <w:tcPr>
            <w:tcW w:w="5400" w:type="dxa"/>
            <w:shd w:val="clear" w:color="auto" w:fill="FFFFFF" w:themeFill="background1"/>
            <w:vAlign w:val="center"/>
          </w:tcPr>
          <w:p w14:paraId="7884A1B0" w14:textId="4E9EC4D0" w:rsidR="009F34FB" w:rsidRPr="00CE1B53" w:rsidRDefault="009F34FB" w:rsidP="009F34FB">
            <w:pPr>
              <w:spacing w:after="0" w:line="240" w:lineRule="auto"/>
              <w:rPr>
                <w:rFonts w:eastAsia="Aptos"/>
                <w:bCs/>
                <w:color w:val="000000" w:themeColor="text1"/>
              </w:rPr>
            </w:pPr>
            <w:r>
              <w:rPr>
                <w:rFonts w:eastAsia="Aptos"/>
                <w:bCs/>
                <w:color w:val="000000" w:themeColor="text1"/>
              </w:rPr>
              <w:t>Hepatobiliary disorders</w:t>
            </w:r>
          </w:p>
        </w:tc>
        <w:tc>
          <w:tcPr>
            <w:tcW w:w="1800" w:type="dxa"/>
            <w:shd w:val="clear" w:color="auto" w:fill="FFFFFF" w:themeFill="background1"/>
            <w:vAlign w:val="center"/>
          </w:tcPr>
          <w:p w14:paraId="133BE456" w14:textId="3429EC21" w:rsidR="009F34FB" w:rsidRPr="00CE1B53" w:rsidRDefault="009F34FB" w:rsidP="009F34FB">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7BB37368" w14:textId="47548B20" w:rsidR="009F34FB" w:rsidRPr="00CE1B53" w:rsidRDefault="009F34FB" w:rsidP="009F34FB">
            <w:pPr>
              <w:spacing w:after="0" w:line="240" w:lineRule="auto"/>
              <w:jc w:val="center"/>
              <w:rPr>
                <w:rFonts w:eastAsia="Aptos"/>
                <w:bCs/>
                <w:color w:val="000000" w:themeColor="text1"/>
              </w:rPr>
            </w:pPr>
            <w:r>
              <w:rPr>
                <w:rFonts w:eastAsia="Aptos"/>
                <w:bCs/>
                <w:color w:val="000000" w:themeColor="text1"/>
              </w:rPr>
              <w:t>1</w:t>
            </w:r>
          </w:p>
        </w:tc>
      </w:tr>
      <w:tr w:rsidR="000649A0" w:rsidRPr="00B96A46" w14:paraId="32F52E29" w14:textId="77777777" w:rsidTr="00982599">
        <w:trPr>
          <w:trHeight w:val="279"/>
        </w:trPr>
        <w:tc>
          <w:tcPr>
            <w:tcW w:w="5400" w:type="dxa"/>
            <w:shd w:val="clear" w:color="auto" w:fill="FFFFFF" w:themeFill="background1"/>
            <w:vAlign w:val="center"/>
          </w:tcPr>
          <w:p w14:paraId="3AD3D2E7" w14:textId="115AC493" w:rsidR="000649A0" w:rsidRPr="00CE1B53" w:rsidRDefault="000649A0" w:rsidP="000649A0">
            <w:pPr>
              <w:spacing w:after="0" w:line="240" w:lineRule="auto"/>
              <w:rPr>
                <w:rFonts w:eastAsia="Aptos"/>
                <w:bCs/>
                <w:color w:val="000000" w:themeColor="text1"/>
              </w:rPr>
            </w:pPr>
            <w:r>
              <w:rPr>
                <w:rFonts w:eastAsia="Aptos"/>
                <w:bCs/>
                <w:color w:val="000000" w:themeColor="text1"/>
              </w:rPr>
              <w:t xml:space="preserve">     Hepatic steatosis</w:t>
            </w:r>
          </w:p>
        </w:tc>
        <w:tc>
          <w:tcPr>
            <w:tcW w:w="1800" w:type="dxa"/>
            <w:shd w:val="clear" w:color="auto" w:fill="FFFFFF" w:themeFill="background1"/>
            <w:vAlign w:val="center"/>
          </w:tcPr>
          <w:p w14:paraId="6B4EC341" w14:textId="73BE637D" w:rsidR="000649A0" w:rsidRPr="00CE1B53" w:rsidRDefault="000649A0" w:rsidP="000649A0">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47A57E90" w14:textId="69FBA041" w:rsidR="000649A0" w:rsidRPr="00CE1B53" w:rsidRDefault="000649A0" w:rsidP="000649A0">
            <w:pPr>
              <w:spacing w:after="0" w:line="240" w:lineRule="auto"/>
              <w:jc w:val="center"/>
              <w:rPr>
                <w:rFonts w:eastAsia="Aptos"/>
                <w:bCs/>
                <w:color w:val="000000" w:themeColor="text1"/>
              </w:rPr>
            </w:pPr>
            <w:r>
              <w:rPr>
                <w:rFonts w:eastAsia="Aptos"/>
                <w:bCs/>
                <w:color w:val="000000" w:themeColor="text1"/>
              </w:rPr>
              <w:t>1</w:t>
            </w:r>
          </w:p>
        </w:tc>
      </w:tr>
      <w:tr w:rsidR="00EA7677" w:rsidRPr="00B96A46" w14:paraId="0543A203" w14:textId="77777777" w:rsidTr="00982599">
        <w:trPr>
          <w:trHeight w:val="279"/>
        </w:trPr>
        <w:tc>
          <w:tcPr>
            <w:tcW w:w="5400" w:type="dxa"/>
            <w:shd w:val="clear" w:color="auto" w:fill="FFFFFF" w:themeFill="background1"/>
            <w:vAlign w:val="center"/>
          </w:tcPr>
          <w:p w14:paraId="109C5D06" w14:textId="56C3E8D1" w:rsidR="00EA7677" w:rsidRPr="00CE1B53" w:rsidRDefault="00495F69" w:rsidP="00495F69">
            <w:pPr>
              <w:spacing w:after="0" w:line="240" w:lineRule="auto"/>
              <w:rPr>
                <w:rFonts w:eastAsia="Aptos"/>
                <w:bCs/>
                <w:color w:val="000000" w:themeColor="text1"/>
              </w:rPr>
            </w:pPr>
            <w:r>
              <w:rPr>
                <w:rFonts w:eastAsia="Aptos"/>
                <w:bCs/>
                <w:color w:val="000000" w:themeColor="text1"/>
              </w:rPr>
              <w:t>Immune system disorders</w:t>
            </w:r>
          </w:p>
        </w:tc>
        <w:tc>
          <w:tcPr>
            <w:tcW w:w="1800" w:type="dxa"/>
            <w:shd w:val="clear" w:color="auto" w:fill="FFFFFF" w:themeFill="background1"/>
            <w:vAlign w:val="center"/>
          </w:tcPr>
          <w:p w14:paraId="59A970E4" w14:textId="7B451C41" w:rsidR="00EA7677" w:rsidRPr="00CE1B53" w:rsidRDefault="00495F69" w:rsidP="00885931">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545CC021" w14:textId="2559D390" w:rsidR="00EA7677" w:rsidRPr="00CE1B53" w:rsidRDefault="00495F69" w:rsidP="00885931">
            <w:pPr>
              <w:spacing w:after="0" w:line="240" w:lineRule="auto"/>
              <w:jc w:val="center"/>
              <w:rPr>
                <w:rFonts w:eastAsia="Aptos"/>
                <w:bCs/>
                <w:color w:val="000000" w:themeColor="text1"/>
              </w:rPr>
            </w:pPr>
            <w:r>
              <w:rPr>
                <w:rFonts w:eastAsia="Aptos"/>
                <w:bCs/>
                <w:color w:val="000000" w:themeColor="text1"/>
              </w:rPr>
              <w:t>1</w:t>
            </w:r>
          </w:p>
        </w:tc>
      </w:tr>
      <w:tr w:rsidR="00704838" w:rsidRPr="00B96A46" w14:paraId="48C1031C" w14:textId="77777777" w:rsidTr="00982599">
        <w:trPr>
          <w:trHeight w:val="279"/>
        </w:trPr>
        <w:tc>
          <w:tcPr>
            <w:tcW w:w="5400" w:type="dxa"/>
            <w:shd w:val="clear" w:color="auto" w:fill="FFFFFF" w:themeFill="background1"/>
            <w:vAlign w:val="center"/>
          </w:tcPr>
          <w:p w14:paraId="0834C801" w14:textId="02EE0FED" w:rsidR="00704838" w:rsidRPr="00CE1B53" w:rsidRDefault="00704838" w:rsidP="00704838">
            <w:pPr>
              <w:spacing w:after="0" w:line="240" w:lineRule="auto"/>
              <w:ind w:left="288"/>
              <w:rPr>
                <w:rFonts w:eastAsia="Aptos"/>
                <w:bCs/>
                <w:color w:val="000000" w:themeColor="text1"/>
              </w:rPr>
            </w:pPr>
            <w:r>
              <w:rPr>
                <w:rFonts w:eastAsia="Aptos"/>
                <w:bCs/>
                <w:color w:val="000000" w:themeColor="text1"/>
              </w:rPr>
              <w:t>Hypersensitivity</w:t>
            </w:r>
          </w:p>
        </w:tc>
        <w:tc>
          <w:tcPr>
            <w:tcW w:w="1800" w:type="dxa"/>
            <w:shd w:val="clear" w:color="auto" w:fill="FFFFFF" w:themeFill="background1"/>
            <w:vAlign w:val="center"/>
          </w:tcPr>
          <w:p w14:paraId="6BE97493" w14:textId="762C9E30" w:rsidR="00704838" w:rsidRPr="00CE1B53" w:rsidRDefault="00704838" w:rsidP="00704838">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762A1DAA" w14:textId="28BD843C" w:rsidR="00704838" w:rsidRPr="00CE1B53" w:rsidRDefault="00704838" w:rsidP="00704838">
            <w:pPr>
              <w:spacing w:after="0" w:line="240" w:lineRule="auto"/>
              <w:jc w:val="center"/>
              <w:rPr>
                <w:rFonts w:eastAsia="Aptos"/>
                <w:bCs/>
                <w:color w:val="000000" w:themeColor="text1"/>
              </w:rPr>
            </w:pPr>
            <w:r>
              <w:rPr>
                <w:rFonts w:eastAsia="Aptos"/>
                <w:bCs/>
                <w:color w:val="000000" w:themeColor="text1"/>
              </w:rPr>
              <w:t>1</w:t>
            </w:r>
          </w:p>
        </w:tc>
      </w:tr>
      <w:tr w:rsidR="00EA7677" w:rsidRPr="00B96A46" w14:paraId="3070435E" w14:textId="77777777" w:rsidTr="00982599">
        <w:trPr>
          <w:trHeight w:val="279"/>
        </w:trPr>
        <w:tc>
          <w:tcPr>
            <w:tcW w:w="5400" w:type="dxa"/>
            <w:shd w:val="clear" w:color="auto" w:fill="FFFFFF" w:themeFill="background1"/>
            <w:vAlign w:val="center"/>
          </w:tcPr>
          <w:p w14:paraId="2866B27A" w14:textId="0F56CDDE" w:rsidR="00EA7677" w:rsidRPr="00CE1B53" w:rsidRDefault="00704838" w:rsidP="00704838">
            <w:pPr>
              <w:spacing w:after="0" w:line="240" w:lineRule="auto"/>
              <w:rPr>
                <w:rFonts w:eastAsia="Aptos"/>
                <w:bCs/>
                <w:color w:val="000000" w:themeColor="text1"/>
              </w:rPr>
            </w:pPr>
            <w:r>
              <w:rPr>
                <w:rFonts w:eastAsia="Aptos"/>
                <w:bCs/>
                <w:color w:val="000000" w:themeColor="text1"/>
              </w:rPr>
              <w:t>Infections and infestations</w:t>
            </w:r>
          </w:p>
        </w:tc>
        <w:tc>
          <w:tcPr>
            <w:tcW w:w="1800" w:type="dxa"/>
            <w:shd w:val="clear" w:color="auto" w:fill="FFFFFF" w:themeFill="background1"/>
            <w:vAlign w:val="center"/>
          </w:tcPr>
          <w:p w14:paraId="06D9B815" w14:textId="495DFF1B" w:rsidR="00EA7677" w:rsidRPr="00CE1B53" w:rsidRDefault="009F044B" w:rsidP="00885931">
            <w:pPr>
              <w:spacing w:after="0" w:line="240" w:lineRule="auto"/>
              <w:jc w:val="center"/>
              <w:rPr>
                <w:rFonts w:eastAsia="Aptos"/>
                <w:bCs/>
                <w:color w:val="000000" w:themeColor="text1"/>
              </w:rPr>
            </w:pPr>
            <w:r>
              <w:rPr>
                <w:rFonts w:eastAsia="Aptos"/>
                <w:bCs/>
                <w:color w:val="000000" w:themeColor="text1"/>
              </w:rPr>
              <w:t>7 (9.6)</w:t>
            </w:r>
          </w:p>
        </w:tc>
        <w:tc>
          <w:tcPr>
            <w:tcW w:w="1890" w:type="dxa"/>
            <w:shd w:val="clear" w:color="auto" w:fill="FFFFFF" w:themeFill="background1"/>
          </w:tcPr>
          <w:p w14:paraId="6977B539" w14:textId="36109C81" w:rsidR="00EA7677" w:rsidRPr="00CE1B53" w:rsidRDefault="009F044B" w:rsidP="00885931">
            <w:pPr>
              <w:spacing w:after="0" w:line="240" w:lineRule="auto"/>
              <w:jc w:val="center"/>
              <w:rPr>
                <w:rFonts w:eastAsia="Aptos"/>
                <w:bCs/>
                <w:color w:val="000000" w:themeColor="text1"/>
              </w:rPr>
            </w:pPr>
            <w:r>
              <w:rPr>
                <w:rFonts w:eastAsia="Aptos"/>
                <w:bCs/>
                <w:color w:val="000000" w:themeColor="text1"/>
              </w:rPr>
              <w:t>8</w:t>
            </w:r>
          </w:p>
        </w:tc>
      </w:tr>
      <w:tr w:rsidR="00EA7677" w:rsidRPr="00B96A46" w14:paraId="53184D49" w14:textId="77777777" w:rsidTr="00982599">
        <w:trPr>
          <w:trHeight w:val="279"/>
        </w:trPr>
        <w:tc>
          <w:tcPr>
            <w:tcW w:w="5400" w:type="dxa"/>
            <w:shd w:val="clear" w:color="auto" w:fill="FFFFFF" w:themeFill="background1"/>
            <w:vAlign w:val="center"/>
          </w:tcPr>
          <w:p w14:paraId="308D1EDB" w14:textId="12AEA048" w:rsidR="00EA7677" w:rsidRPr="00CE1B53" w:rsidRDefault="009F044B" w:rsidP="009F044B">
            <w:pPr>
              <w:spacing w:after="0" w:line="240" w:lineRule="auto"/>
              <w:rPr>
                <w:rFonts w:eastAsia="Aptos"/>
                <w:bCs/>
                <w:color w:val="000000" w:themeColor="text1"/>
              </w:rPr>
            </w:pPr>
            <w:r>
              <w:rPr>
                <w:rFonts w:eastAsia="Aptos"/>
                <w:bCs/>
                <w:color w:val="000000" w:themeColor="text1"/>
              </w:rPr>
              <w:t>Injury, poisoning, and procedural complications</w:t>
            </w:r>
          </w:p>
        </w:tc>
        <w:tc>
          <w:tcPr>
            <w:tcW w:w="1800" w:type="dxa"/>
            <w:shd w:val="clear" w:color="auto" w:fill="FFFFFF" w:themeFill="background1"/>
            <w:vAlign w:val="center"/>
          </w:tcPr>
          <w:p w14:paraId="30E58C61" w14:textId="48E41411" w:rsidR="00EA7677" w:rsidRPr="00CE1B53" w:rsidRDefault="009F044B" w:rsidP="00885931">
            <w:pPr>
              <w:spacing w:after="0" w:line="240" w:lineRule="auto"/>
              <w:jc w:val="center"/>
              <w:rPr>
                <w:rFonts w:eastAsia="Aptos"/>
                <w:bCs/>
                <w:color w:val="000000" w:themeColor="text1"/>
              </w:rPr>
            </w:pPr>
            <w:r>
              <w:rPr>
                <w:rFonts w:eastAsia="Aptos"/>
                <w:bCs/>
                <w:color w:val="000000" w:themeColor="text1"/>
              </w:rPr>
              <w:t>2 (2.7)</w:t>
            </w:r>
          </w:p>
        </w:tc>
        <w:tc>
          <w:tcPr>
            <w:tcW w:w="1890" w:type="dxa"/>
            <w:shd w:val="clear" w:color="auto" w:fill="FFFFFF" w:themeFill="background1"/>
          </w:tcPr>
          <w:p w14:paraId="71473064" w14:textId="70E2ACDC" w:rsidR="00EA7677" w:rsidRPr="00CE1B53" w:rsidRDefault="009F044B" w:rsidP="00885931">
            <w:pPr>
              <w:spacing w:after="0" w:line="240" w:lineRule="auto"/>
              <w:jc w:val="center"/>
              <w:rPr>
                <w:rFonts w:eastAsia="Aptos"/>
                <w:bCs/>
                <w:color w:val="000000" w:themeColor="text1"/>
              </w:rPr>
            </w:pPr>
            <w:r>
              <w:rPr>
                <w:rFonts w:eastAsia="Aptos"/>
                <w:bCs/>
                <w:color w:val="000000" w:themeColor="text1"/>
              </w:rPr>
              <w:t>2</w:t>
            </w:r>
          </w:p>
        </w:tc>
      </w:tr>
      <w:tr w:rsidR="00EA7677" w:rsidRPr="00B96A46" w14:paraId="720FDFEF" w14:textId="77777777" w:rsidTr="00982599">
        <w:trPr>
          <w:trHeight w:val="279"/>
        </w:trPr>
        <w:tc>
          <w:tcPr>
            <w:tcW w:w="5400" w:type="dxa"/>
            <w:shd w:val="clear" w:color="auto" w:fill="FFFFFF" w:themeFill="background1"/>
            <w:vAlign w:val="center"/>
          </w:tcPr>
          <w:p w14:paraId="1A897144" w14:textId="6927084C" w:rsidR="00EA7677" w:rsidRPr="00CE1B53" w:rsidRDefault="005E7DD4" w:rsidP="005E7DD4">
            <w:pPr>
              <w:spacing w:after="0" w:line="240" w:lineRule="auto"/>
              <w:rPr>
                <w:rFonts w:eastAsia="Aptos"/>
                <w:bCs/>
                <w:color w:val="000000" w:themeColor="text1"/>
              </w:rPr>
            </w:pPr>
            <w:r>
              <w:rPr>
                <w:rFonts w:eastAsia="Aptos"/>
                <w:bCs/>
                <w:color w:val="000000" w:themeColor="text1"/>
              </w:rPr>
              <w:t>Investigations</w:t>
            </w:r>
          </w:p>
        </w:tc>
        <w:tc>
          <w:tcPr>
            <w:tcW w:w="1800" w:type="dxa"/>
            <w:shd w:val="clear" w:color="auto" w:fill="FFFFFF" w:themeFill="background1"/>
            <w:vAlign w:val="center"/>
          </w:tcPr>
          <w:p w14:paraId="25CB01AA" w14:textId="39DFA6C6" w:rsidR="00EA7677" w:rsidRPr="00CE1B53" w:rsidRDefault="005E7DD4" w:rsidP="00885931">
            <w:pPr>
              <w:spacing w:after="0" w:line="240" w:lineRule="auto"/>
              <w:jc w:val="center"/>
              <w:rPr>
                <w:rFonts w:eastAsia="Aptos"/>
                <w:bCs/>
                <w:color w:val="000000" w:themeColor="text1"/>
              </w:rPr>
            </w:pPr>
            <w:r>
              <w:rPr>
                <w:rFonts w:eastAsia="Aptos"/>
                <w:bCs/>
                <w:color w:val="000000" w:themeColor="text1"/>
              </w:rPr>
              <w:t>5 (6.8)</w:t>
            </w:r>
          </w:p>
        </w:tc>
        <w:tc>
          <w:tcPr>
            <w:tcW w:w="1890" w:type="dxa"/>
            <w:shd w:val="clear" w:color="auto" w:fill="FFFFFF" w:themeFill="background1"/>
          </w:tcPr>
          <w:p w14:paraId="780BA6EE" w14:textId="2FB8F2CD" w:rsidR="00EA7677" w:rsidRPr="00CE1B53" w:rsidRDefault="005E7DD4" w:rsidP="00885931">
            <w:pPr>
              <w:spacing w:after="0" w:line="240" w:lineRule="auto"/>
              <w:jc w:val="center"/>
              <w:rPr>
                <w:rFonts w:eastAsia="Aptos"/>
                <w:bCs/>
                <w:color w:val="000000" w:themeColor="text1"/>
              </w:rPr>
            </w:pPr>
            <w:r>
              <w:rPr>
                <w:rFonts w:eastAsia="Aptos"/>
                <w:bCs/>
                <w:color w:val="000000" w:themeColor="text1"/>
              </w:rPr>
              <w:t>7</w:t>
            </w:r>
          </w:p>
        </w:tc>
      </w:tr>
      <w:tr w:rsidR="00EA7677" w:rsidRPr="00B96A46" w14:paraId="3347E388" w14:textId="77777777" w:rsidTr="00982599">
        <w:trPr>
          <w:trHeight w:val="279"/>
        </w:trPr>
        <w:tc>
          <w:tcPr>
            <w:tcW w:w="5400" w:type="dxa"/>
            <w:shd w:val="clear" w:color="auto" w:fill="FFFFFF" w:themeFill="background1"/>
            <w:vAlign w:val="center"/>
          </w:tcPr>
          <w:p w14:paraId="6CE7D1CF" w14:textId="50D958B1" w:rsidR="00EA7677" w:rsidRPr="00CE1B53" w:rsidRDefault="00DB705C" w:rsidP="00495FD0">
            <w:pPr>
              <w:spacing w:after="0" w:line="240" w:lineRule="auto"/>
              <w:rPr>
                <w:rFonts w:eastAsia="Aptos"/>
                <w:bCs/>
                <w:color w:val="000000" w:themeColor="text1"/>
              </w:rPr>
            </w:pPr>
            <w:r>
              <w:rPr>
                <w:rFonts w:eastAsia="Aptos"/>
                <w:bCs/>
                <w:color w:val="000000" w:themeColor="text1"/>
              </w:rPr>
              <w:t>Metabolism and nutrition disorders</w:t>
            </w:r>
          </w:p>
        </w:tc>
        <w:tc>
          <w:tcPr>
            <w:tcW w:w="1800" w:type="dxa"/>
            <w:shd w:val="clear" w:color="auto" w:fill="FFFFFF" w:themeFill="background1"/>
            <w:vAlign w:val="center"/>
          </w:tcPr>
          <w:p w14:paraId="1468EAD6" w14:textId="58A04CD2" w:rsidR="00EA7677" w:rsidRPr="00CE1B53" w:rsidRDefault="00DB705C" w:rsidP="00885931">
            <w:pPr>
              <w:spacing w:after="0" w:line="240" w:lineRule="auto"/>
              <w:jc w:val="center"/>
              <w:rPr>
                <w:rFonts w:eastAsia="Aptos"/>
                <w:bCs/>
                <w:color w:val="000000" w:themeColor="text1"/>
              </w:rPr>
            </w:pPr>
            <w:r>
              <w:rPr>
                <w:rFonts w:eastAsia="Aptos"/>
                <w:bCs/>
                <w:color w:val="000000" w:themeColor="text1"/>
              </w:rPr>
              <w:t>15 (2.0.5)</w:t>
            </w:r>
          </w:p>
        </w:tc>
        <w:tc>
          <w:tcPr>
            <w:tcW w:w="1890" w:type="dxa"/>
            <w:shd w:val="clear" w:color="auto" w:fill="FFFFFF" w:themeFill="background1"/>
          </w:tcPr>
          <w:p w14:paraId="1805D84E" w14:textId="30E792CF" w:rsidR="00EA7677" w:rsidRPr="00CE1B53" w:rsidRDefault="00DB705C" w:rsidP="00885931">
            <w:pPr>
              <w:spacing w:after="0" w:line="240" w:lineRule="auto"/>
              <w:jc w:val="center"/>
              <w:rPr>
                <w:rFonts w:eastAsia="Aptos"/>
                <w:bCs/>
                <w:color w:val="000000" w:themeColor="text1"/>
              </w:rPr>
            </w:pPr>
            <w:r>
              <w:rPr>
                <w:rFonts w:eastAsia="Aptos"/>
                <w:bCs/>
                <w:color w:val="000000" w:themeColor="text1"/>
              </w:rPr>
              <w:t>16</w:t>
            </w:r>
          </w:p>
        </w:tc>
      </w:tr>
      <w:tr w:rsidR="00EA7677" w:rsidRPr="00B96A46" w14:paraId="26FBD87F" w14:textId="77777777" w:rsidTr="00982599">
        <w:trPr>
          <w:trHeight w:val="279"/>
        </w:trPr>
        <w:tc>
          <w:tcPr>
            <w:tcW w:w="5400" w:type="dxa"/>
            <w:shd w:val="clear" w:color="auto" w:fill="FFFFFF" w:themeFill="background1"/>
            <w:vAlign w:val="center"/>
          </w:tcPr>
          <w:p w14:paraId="74261A84" w14:textId="51DE70B1" w:rsidR="00EA7677" w:rsidRPr="00CE1B53" w:rsidRDefault="00FB124C" w:rsidP="00DB705C">
            <w:pPr>
              <w:spacing w:after="0" w:line="240" w:lineRule="auto"/>
              <w:rPr>
                <w:rFonts w:eastAsia="Aptos"/>
                <w:bCs/>
                <w:color w:val="000000" w:themeColor="text1"/>
              </w:rPr>
            </w:pPr>
            <w:r>
              <w:rPr>
                <w:rFonts w:eastAsia="Aptos"/>
                <w:bCs/>
                <w:color w:val="000000" w:themeColor="text1"/>
              </w:rPr>
              <w:lastRenderedPageBreak/>
              <w:t>Musculoskeletal and connective tissue disorders</w:t>
            </w:r>
          </w:p>
        </w:tc>
        <w:tc>
          <w:tcPr>
            <w:tcW w:w="1800" w:type="dxa"/>
            <w:shd w:val="clear" w:color="auto" w:fill="FFFFFF" w:themeFill="background1"/>
            <w:vAlign w:val="center"/>
          </w:tcPr>
          <w:p w14:paraId="74D41FED" w14:textId="2D18A575" w:rsidR="00EA7677" w:rsidRPr="00CE1B53" w:rsidRDefault="00FB124C" w:rsidP="00885931">
            <w:pPr>
              <w:spacing w:after="0" w:line="240" w:lineRule="auto"/>
              <w:jc w:val="center"/>
              <w:rPr>
                <w:rFonts w:eastAsia="Aptos"/>
                <w:bCs/>
                <w:color w:val="000000" w:themeColor="text1"/>
              </w:rPr>
            </w:pPr>
            <w:r>
              <w:rPr>
                <w:rFonts w:eastAsia="Aptos"/>
                <w:bCs/>
                <w:color w:val="000000" w:themeColor="text1"/>
              </w:rPr>
              <w:t>9 (12.3)</w:t>
            </w:r>
          </w:p>
        </w:tc>
        <w:tc>
          <w:tcPr>
            <w:tcW w:w="1890" w:type="dxa"/>
            <w:shd w:val="clear" w:color="auto" w:fill="FFFFFF" w:themeFill="background1"/>
          </w:tcPr>
          <w:p w14:paraId="08D9CF8C" w14:textId="2CA0AB3B" w:rsidR="00EA7677" w:rsidRPr="00CE1B53" w:rsidRDefault="00FB124C" w:rsidP="00885931">
            <w:pPr>
              <w:spacing w:after="0" w:line="240" w:lineRule="auto"/>
              <w:jc w:val="center"/>
              <w:rPr>
                <w:rFonts w:eastAsia="Aptos"/>
                <w:bCs/>
                <w:color w:val="000000" w:themeColor="text1"/>
              </w:rPr>
            </w:pPr>
            <w:r>
              <w:rPr>
                <w:rFonts w:eastAsia="Aptos"/>
                <w:bCs/>
                <w:color w:val="000000" w:themeColor="text1"/>
              </w:rPr>
              <w:t>12</w:t>
            </w:r>
          </w:p>
        </w:tc>
      </w:tr>
      <w:tr w:rsidR="00EA7677" w:rsidRPr="00B96A46" w14:paraId="1EE97E89" w14:textId="77777777" w:rsidTr="00982599">
        <w:trPr>
          <w:trHeight w:val="279"/>
        </w:trPr>
        <w:tc>
          <w:tcPr>
            <w:tcW w:w="5400" w:type="dxa"/>
            <w:shd w:val="clear" w:color="auto" w:fill="FFFFFF" w:themeFill="background1"/>
            <w:vAlign w:val="center"/>
          </w:tcPr>
          <w:p w14:paraId="233D9A5F" w14:textId="7B0A456D" w:rsidR="00EA7677" w:rsidRPr="00CE1B53" w:rsidRDefault="00FB124C" w:rsidP="00FB124C">
            <w:pPr>
              <w:spacing w:after="0" w:line="240" w:lineRule="auto"/>
              <w:rPr>
                <w:rFonts w:eastAsia="Aptos"/>
                <w:bCs/>
                <w:color w:val="000000" w:themeColor="text1"/>
              </w:rPr>
            </w:pPr>
            <w:r>
              <w:rPr>
                <w:rFonts w:eastAsia="Aptos"/>
                <w:bCs/>
                <w:color w:val="000000" w:themeColor="text1"/>
              </w:rPr>
              <w:t>Neoplasms benign, malignant, and unspecified (incl. cysts and polyps)</w:t>
            </w:r>
          </w:p>
        </w:tc>
        <w:tc>
          <w:tcPr>
            <w:tcW w:w="1800" w:type="dxa"/>
            <w:shd w:val="clear" w:color="auto" w:fill="FFFFFF" w:themeFill="background1"/>
            <w:vAlign w:val="center"/>
          </w:tcPr>
          <w:p w14:paraId="0D57E2AA" w14:textId="3A1F1BD4" w:rsidR="00EA7677" w:rsidRPr="00CE1B53" w:rsidRDefault="00E15A8A" w:rsidP="00885931">
            <w:pPr>
              <w:spacing w:after="0" w:line="240" w:lineRule="auto"/>
              <w:jc w:val="center"/>
              <w:rPr>
                <w:rFonts w:eastAsia="Aptos"/>
                <w:bCs/>
                <w:color w:val="000000" w:themeColor="text1"/>
              </w:rPr>
            </w:pPr>
            <w:r>
              <w:rPr>
                <w:rFonts w:eastAsia="Aptos"/>
                <w:bCs/>
                <w:color w:val="000000" w:themeColor="text1"/>
              </w:rPr>
              <w:t>5 (6.8)</w:t>
            </w:r>
          </w:p>
        </w:tc>
        <w:tc>
          <w:tcPr>
            <w:tcW w:w="1890" w:type="dxa"/>
            <w:shd w:val="clear" w:color="auto" w:fill="FFFFFF" w:themeFill="background1"/>
          </w:tcPr>
          <w:p w14:paraId="7F9F576A" w14:textId="567B7652" w:rsidR="00EA7677" w:rsidRPr="00CE1B53" w:rsidRDefault="00E15A8A" w:rsidP="00885931">
            <w:pPr>
              <w:spacing w:after="0" w:line="240" w:lineRule="auto"/>
              <w:jc w:val="center"/>
              <w:rPr>
                <w:rFonts w:eastAsia="Aptos"/>
                <w:bCs/>
                <w:color w:val="000000" w:themeColor="text1"/>
              </w:rPr>
            </w:pPr>
            <w:r>
              <w:rPr>
                <w:rFonts w:eastAsia="Aptos"/>
                <w:bCs/>
                <w:color w:val="000000" w:themeColor="text1"/>
              </w:rPr>
              <w:t>6</w:t>
            </w:r>
          </w:p>
        </w:tc>
      </w:tr>
      <w:tr w:rsidR="00EA7677" w:rsidRPr="00B96A46" w14:paraId="30B210C0" w14:textId="77777777" w:rsidTr="00982599">
        <w:trPr>
          <w:trHeight w:val="279"/>
        </w:trPr>
        <w:tc>
          <w:tcPr>
            <w:tcW w:w="5400" w:type="dxa"/>
            <w:shd w:val="clear" w:color="auto" w:fill="FFFFFF" w:themeFill="background1"/>
            <w:vAlign w:val="center"/>
          </w:tcPr>
          <w:p w14:paraId="3FCFCB7D" w14:textId="715EE76E" w:rsidR="00EA7677" w:rsidRPr="00CE1B53" w:rsidRDefault="00E15A8A" w:rsidP="00E15A8A">
            <w:pPr>
              <w:spacing w:after="0" w:line="240" w:lineRule="auto"/>
              <w:rPr>
                <w:rFonts w:eastAsia="Aptos"/>
                <w:bCs/>
                <w:color w:val="000000" w:themeColor="text1"/>
              </w:rPr>
            </w:pPr>
            <w:r>
              <w:rPr>
                <w:rFonts w:eastAsia="Aptos"/>
                <w:bCs/>
                <w:color w:val="000000" w:themeColor="text1"/>
              </w:rPr>
              <w:t>Nervous system disorders</w:t>
            </w:r>
          </w:p>
        </w:tc>
        <w:tc>
          <w:tcPr>
            <w:tcW w:w="1800" w:type="dxa"/>
            <w:shd w:val="clear" w:color="auto" w:fill="FFFFFF" w:themeFill="background1"/>
            <w:vAlign w:val="center"/>
          </w:tcPr>
          <w:p w14:paraId="21BE60FE" w14:textId="3271F99F" w:rsidR="00EA7677" w:rsidRPr="00CE1B53" w:rsidRDefault="00E15A8A" w:rsidP="00885931">
            <w:pPr>
              <w:spacing w:after="0" w:line="240" w:lineRule="auto"/>
              <w:jc w:val="center"/>
              <w:rPr>
                <w:rFonts w:eastAsia="Aptos"/>
                <w:bCs/>
                <w:color w:val="000000" w:themeColor="text1"/>
              </w:rPr>
            </w:pPr>
            <w:r>
              <w:rPr>
                <w:rFonts w:eastAsia="Aptos"/>
                <w:bCs/>
                <w:color w:val="000000" w:themeColor="text1"/>
              </w:rPr>
              <w:t>3 (4.1)</w:t>
            </w:r>
          </w:p>
        </w:tc>
        <w:tc>
          <w:tcPr>
            <w:tcW w:w="1890" w:type="dxa"/>
            <w:shd w:val="clear" w:color="auto" w:fill="FFFFFF" w:themeFill="background1"/>
          </w:tcPr>
          <w:p w14:paraId="1F9BA267" w14:textId="59821650" w:rsidR="00EA7677" w:rsidRPr="00CE1B53" w:rsidRDefault="00E15A8A" w:rsidP="00885931">
            <w:pPr>
              <w:spacing w:after="0" w:line="240" w:lineRule="auto"/>
              <w:jc w:val="center"/>
              <w:rPr>
                <w:rFonts w:eastAsia="Aptos"/>
                <w:bCs/>
                <w:color w:val="000000" w:themeColor="text1"/>
              </w:rPr>
            </w:pPr>
            <w:r>
              <w:rPr>
                <w:rFonts w:eastAsia="Aptos"/>
                <w:bCs/>
                <w:color w:val="000000" w:themeColor="text1"/>
              </w:rPr>
              <w:t>3</w:t>
            </w:r>
          </w:p>
        </w:tc>
      </w:tr>
      <w:tr w:rsidR="00EA7677" w:rsidRPr="00B96A46" w14:paraId="184E97D1" w14:textId="77777777" w:rsidTr="00982599">
        <w:trPr>
          <w:trHeight w:val="279"/>
        </w:trPr>
        <w:tc>
          <w:tcPr>
            <w:tcW w:w="5400" w:type="dxa"/>
            <w:shd w:val="clear" w:color="auto" w:fill="FFFFFF" w:themeFill="background1"/>
            <w:vAlign w:val="center"/>
          </w:tcPr>
          <w:p w14:paraId="6202D970" w14:textId="42EDA15D" w:rsidR="00EA7677" w:rsidRPr="00CE1B53" w:rsidRDefault="00E15A8A" w:rsidP="00E15A8A">
            <w:pPr>
              <w:spacing w:after="0" w:line="240" w:lineRule="auto"/>
              <w:rPr>
                <w:rFonts w:eastAsia="Aptos"/>
                <w:bCs/>
                <w:color w:val="000000" w:themeColor="text1"/>
              </w:rPr>
            </w:pPr>
            <w:r>
              <w:rPr>
                <w:rFonts w:eastAsia="Aptos"/>
                <w:bCs/>
                <w:color w:val="000000" w:themeColor="text1"/>
              </w:rPr>
              <w:t>Pregnancy, puerperium, and perinatal conditions</w:t>
            </w:r>
          </w:p>
        </w:tc>
        <w:tc>
          <w:tcPr>
            <w:tcW w:w="1800" w:type="dxa"/>
            <w:shd w:val="clear" w:color="auto" w:fill="FFFFFF" w:themeFill="background1"/>
            <w:vAlign w:val="center"/>
          </w:tcPr>
          <w:p w14:paraId="225C8338" w14:textId="7CD00877" w:rsidR="00EA7677" w:rsidRPr="00CE1B53" w:rsidRDefault="00E15A8A" w:rsidP="00885931">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5222B38A" w14:textId="53E1C958" w:rsidR="00EA7677" w:rsidRPr="00CE1B53" w:rsidRDefault="00E15A8A" w:rsidP="00885931">
            <w:pPr>
              <w:spacing w:after="0" w:line="240" w:lineRule="auto"/>
              <w:jc w:val="center"/>
              <w:rPr>
                <w:rFonts w:eastAsia="Aptos"/>
                <w:bCs/>
                <w:color w:val="000000" w:themeColor="text1"/>
              </w:rPr>
            </w:pPr>
            <w:r>
              <w:rPr>
                <w:rFonts w:eastAsia="Aptos"/>
                <w:bCs/>
                <w:color w:val="000000" w:themeColor="text1"/>
              </w:rPr>
              <w:t>1</w:t>
            </w:r>
          </w:p>
        </w:tc>
      </w:tr>
      <w:tr w:rsidR="00EA7677" w:rsidRPr="00B96A46" w14:paraId="0D3A73C3" w14:textId="77777777" w:rsidTr="00982599">
        <w:trPr>
          <w:trHeight w:val="279"/>
        </w:trPr>
        <w:tc>
          <w:tcPr>
            <w:tcW w:w="5400" w:type="dxa"/>
            <w:shd w:val="clear" w:color="auto" w:fill="FFFFFF" w:themeFill="background1"/>
            <w:vAlign w:val="center"/>
          </w:tcPr>
          <w:p w14:paraId="55C07C86" w14:textId="32A6688D" w:rsidR="00EA7677" w:rsidRPr="00CE1B53" w:rsidRDefault="00D47825" w:rsidP="00D47825">
            <w:pPr>
              <w:spacing w:after="0" w:line="240" w:lineRule="auto"/>
              <w:rPr>
                <w:rFonts w:eastAsia="Aptos"/>
                <w:bCs/>
                <w:color w:val="000000" w:themeColor="text1"/>
              </w:rPr>
            </w:pPr>
            <w:r>
              <w:rPr>
                <w:rFonts w:eastAsia="Aptos"/>
                <w:bCs/>
                <w:color w:val="000000" w:themeColor="text1"/>
              </w:rPr>
              <w:t>Psychiatric disorders</w:t>
            </w:r>
          </w:p>
        </w:tc>
        <w:tc>
          <w:tcPr>
            <w:tcW w:w="1800" w:type="dxa"/>
            <w:shd w:val="clear" w:color="auto" w:fill="FFFFFF" w:themeFill="background1"/>
            <w:vAlign w:val="center"/>
          </w:tcPr>
          <w:p w14:paraId="5476047C" w14:textId="09469119" w:rsidR="00EA7677" w:rsidRPr="00CE1B53" w:rsidRDefault="00D47825" w:rsidP="00885931">
            <w:pPr>
              <w:spacing w:after="0" w:line="240" w:lineRule="auto"/>
              <w:jc w:val="center"/>
              <w:rPr>
                <w:rFonts w:eastAsia="Aptos"/>
                <w:bCs/>
                <w:color w:val="000000" w:themeColor="text1"/>
              </w:rPr>
            </w:pPr>
            <w:r>
              <w:rPr>
                <w:rFonts w:eastAsia="Aptos"/>
                <w:bCs/>
                <w:color w:val="000000" w:themeColor="text1"/>
              </w:rPr>
              <w:t>12 (16.4)</w:t>
            </w:r>
          </w:p>
        </w:tc>
        <w:tc>
          <w:tcPr>
            <w:tcW w:w="1890" w:type="dxa"/>
            <w:shd w:val="clear" w:color="auto" w:fill="FFFFFF" w:themeFill="background1"/>
          </w:tcPr>
          <w:p w14:paraId="4E96E0CA" w14:textId="71AA808D" w:rsidR="00EA7677" w:rsidRPr="00CE1B53" w:rsidRDefault="00D47825" w:rsidP="00885931">
            <w:pPr>
              <w:spacing w:after="0" w:line="240" w:lineRule="auto"/>
              <w:jc w:val="center"/>
              <w:rPr>
                <w:rFonts w:eastAsia="Aptos"/>
                <w:bCs/>
                <w:color w:val="000000" w:themeColor="text1"/>
              </w:rPr>
            </w:pPr>
            <w:r>
              <w:rPr>
                <w:rFonts w:eastAsia="Aptos"/>
                <w:bCs/>
                <w:color w:val="000000" w:themeColor="text1"/>
              </w:rPr>
              <w:t>13</w:t>
            </w:r>
          </w:p>
        </w:tc>
      </w:tr>
      <w:tr w:rsidR="00EA7677" w:rsidRPr="00B96A46" w14:paraId="5E20DAD8" w14:textId="77777777" w:rsidTr="00982599">
        <w:trPr>
          <w:trHeight w:val="279"/>
        </w:trPr>
        <w:tc>
          <w:tcPr>
            <w:tcW w:w="5400" w:type="dxa"/>
            <w:shd w:val="clear" w:color="auto" w:fill="FFFFFF" w:themeFill="background1"/>
            <w:vAlign w:val="center"/>
          </w:tcPr>
          <w:p w14:paraId="5BC563C6" w14:textId="19116636" w:rsidR="00EA7677" w:rsidRPr="00CE1B53" w:rsidRDefault="00D47825" w:rsidP="00D47825">
            <w:pPr>
              <w:spacing w:after="0" w:line="240" w:lineRule="auto"/>
              <w:rPr>
                <w:rFonts w:eastAsia="Aptos"/>
                <w:bCs/>
                <w:color w:val="000000" w:themeColor="text1"/>
              </w:rPr>
            </w:pPr>
            <w:r>
              <w:rPr>
                <w:rFonts w:eastAsia="Aptos"/>
                <w:bCs/>
                <w:color w:val="000000" w:themeColor="text1"/>
              </w:rPr>
              <w:t>Renal and urinary disorders</w:t>
            </w:r>
          </w:p>
        </w:tc>
        <w:tc>
          <w:tcPr>
            <w:tcW w:w="1800" w:type="dxa"/>
            <w:shd w:val="clear" w:color="auto" w:fill="FFFFFF" w:themeFill="background1"/>
            <w:vAlign w:val="center"/>
          </w:tcPr>
          <w:p w14:paraId="3E919C17" w14:textId="5F12C297" w:rsidR="00EA7677" w:rsidRPr="00CE1B53" w:rsidRDefault="00D47825" w:rsidP="00885931">
            <w:pPr>
              <w:spacing w:after="0" w:line="240" w:lineRule="auto"/>
              <w:jc w:val="center"/>
              <w:rPr>
                <w:rFonts w:eastAsia="Aptos"/>
                <w:bCs/>
                <w:color w:val="000000" w:themeColor="text1"/>
              </w:rPr>
            </w:pPr>
            <w:r>
              <w:rPr>
                <w:rFonts w:eastAsia="Aptos"/>
                <w:bCs/>
                <w:color w:val="000000" w:themeColor="text1"/>
              </w:rPr>
              <w:t>4 (5.5)</w:t>
            </w:r>
          </w:p>
        </w:tc>
        <w:tc>
          <w:tcPr>
            <w:tcW w:w="1890" w:type="dxa"/>
            <w:shd w:val="clear" w:color="auto" w:fill="FFFFFF" w:themeFill="background1"/>
          </w:tcPr>
          <w:p w14:paraId="731DED2D" w14:textId="6DBFF78A" w:rsidR="00EA7677" w:rsidRPr="00CE1B53" w:rsidRDefault="00D47825" w:rsidP="00885931">
            <w:pPr>
              <w:spacing w:after="0" w:line="240" w:lineRule="auto"/>
              <w:jc w:val="center"/>
              <w:rPr>
                <w:rFonts w:eastAsia="Aptos"/>
                <w:bCs/>
                <w:color w:val="000000" w:themeColor="text1"/>
              </w:rPr>
            </w:pPr>
            <w:r>
              <w:rPr>
                <w:rFonts w:eastAsia="Aptos"/>
                <w:bCs/>
                <w:color w:val="000000" w:themeColor="text1"/>
              </w:rPr>
              <w:t>5</w:t>
            </w:r>
          </w:p>
        </w:tc>
      </w:tr>
      <w:tr w:rsidR="00EA7677" w:rsidRPr="00B96A46" w14:paraId="726CD7BE" w14:textId="77777777" w:rsidTr="00982599">
        <w:trPr>
          <w:trHeight w:val="279"/>
        </w:trPr>
        <w:tc>
          <w:tcPr>
            <w:tcW w:w="5400" w:type="dxa"/>
            <w:shd w:val="clear" w:color="auto" w:fill="FFFFFF" w:themeFill="background1"/>
            <w:vAlign w:val="center"/>
          </w:tcPr>
          <w:p w14:paraId="46EF5840" w14:textId="36AA5C98" w:rsidR="00EA7677" w:rsidRPr="00CE1B53" w:rsidRDefault="00FE2D36" w:rsidP="00FE2D36">
            <w:pPr>
              <w:spacing w:after="0" w:line="240" w:lineRule="auto"/>
              <w:ind w:left="288"/>
              <w:rPr>
                <w:rFonts w:eastAsia="Aptos"/>
                <w:bCs/>
                <w:color w:val="000000" w:themeColor="text1"/>
              </w:rPr>
            </w:pPr>
            <w:r>
              <w:rPr>
                <w:rFonts w:eastAsia="Aptos"/>
                <w:bCs/>
                <w:color w:val="000000" w:themeColor="text1"/>
              </w:rPr>
              <w:t>Lower urinary tract symptoms</w:t>
            </w:r>
          </w:p>
        </w:tc>
        <w:tc>
          <w:tcPr>
            <w:tcW w:w="1800" w:type="dxa"/>
            <w:shd w:val="clear" w:color="auto" w:fill="FFFFFF" w:themeFill="background1"/>
            <w:vAlign w:val="center"/>
          </w:tcPr>
          <w:p w14:paraId="671965CA" w14:textId="280C2268" w:rsidR="00EA7677" w:rsidRPr="00CE1B53" w:rsidRDefault="003F5F55" w:rsidP="00885931">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5462EEB7" w14:textId="7490ABA5" w:rsidR="00EA7677" w:rsidRPr="00CE1B53" w:rsidRDefault="003F5F55" w:rsidP="00885931">
            <w:pPr>
              <w:spacing w:after="0" w:line="240" w:lineRule="auto"/>
              <w:jc w:val="center"/>
              <w:rPr>
                <w:rFonts w:eastAsia="Aptos"/>
                <w:bCs/>
                <w:color w:val="000000" w:themeColor="text1"/>
              </w:rPr>
            </w:pPr>
            <w:r>
              <w:rPr>
                <w:rFonts w:eastAsia="Aptos"/>
                <w:bCs/>
                <w:color w:val="000000" w:themeColor="text1"/>
              </w:rPr>
              <w:t>1</w:t>
            </w:r>
          </w:p>
        </w:tc>
      </w:tr>
      <w:tr w:rsidR="00EA7677" w:rsidRPr="00B96A46" w14:paraId="66622810" w14:textId="77777777" w:rsidTr="00982599">
        <w:trPr>
          <w:trHeight w:val="279"/>
        </w:trPr>
        <w:tc>
          <w:tcPr>
            <w:tcW w:w="5400" w:type="dxa"/>
            <w:shd w:val="clear" w:color="auto" w:fill="FFFFFF" w:themeFill="background1"/>
            <w:vAlign w:val="center"/>
          </w:tcPr>
          <w:p w14:paraId="2812F4B3" w14:textId="636DFD03" w:rsidR="00EA7677" w:rsidRPr="00CE1B53" w:rsidRDefault="00FE2D36" w:rsidP="00FE2D36">
            <w:pPr>
              <w:spacing w:after="0" w:line="240" w:lineRule="auto"/>
              <w:ind w:left="288"/>
              <w:rPr>
                <w:rFonts w:eastAsia="Aptos"/>
                <w:bCs/>
                <w:color w:val="000000" w:themeColor="text1"/>
              </w:rPr>
            </w:pPr>
            <w:r>
              <w:rPr>
                <w:rFonts w:eastAsia="Aptos"/>
                <w:bCs/>
                <w:color w:val="000000" w:themeColor="text1"/>
              </w:rPr>
              <w:t>Micturition urgency</w:t>
            </w:r>
          </w:p>
        </w:tc>
        <w:tc>
          <w:tcPr>
            <w:tcW w:w="1800" w:type="dxa"/>
            <w:shd w:val="clear" w:color="auto" w:fill="FFFFFF" w:themeFill="background1"/>
            <w:vAlign w:val="center"/>
          </w:tcPr>
          <w:p w14:paraId="7A422CAC" w14:textId="07E6AF93" w:rsidR="00EA7677" w:rsidRPr="00CE1B53" w:rsidRDefault="005B62CA" w:rsidP="00885931">
            <w:pPr>
              <w:spacing w:after="0" w:line="240" w:lineRule="auto"/>
              <w:jc w:val="center"/>
              <w:rPr>
                <w:rFonts w:eastAsia="Aptos"/>
                <w:bCs/>
                <w:color w:val="000000" w:themeColor="text1"/>
              </w:rPr>
            </w:pPr>
            <w:r>
              <w:rPr>
                <w:rFonts w:eastAsia="Aptos"/>
                <w:bCs/>
                <w:color w:val="000000" w:themeColor="text1"/>
              </w:rPr>
              <w:t>2 (2.7)</w:t>
            </w:r>
          </w:p>
        </w:tc>
        <w:tc>
          <w:tcPr>
            <w:tcW w:w="1890" w:type="dxa"/>
            <w:shd w:val="clear" w:color="auto" w:fill="FFFFFF" w:themeFill="background1"/>
          </w:tcPr>
          <w:p w14:paraId="57B8C4C9" w14:textId="37EA4FAD" w:rsidR="00EA7677" w:rsidRPr="00CE1B53" w:rsidRDefault="005B62CA" w:rsidP="00885931">
            <w:pPr>
              <w:spacing w:after="0" w:line="240" w:lineRule="auto"/>
              <w:jc w:val="center"/>
              <w:rPr>
                <w:rFonts w:eastAsia="Aptos"/>
                <w:bCs/>
                <w:color w:val="000000" w:themeColor="text1"/>
              </w:rPr>
            </w:pPr>
            <w:r>
              <w:rPr>
                <w:rFonts w:eastAsia="Aptos"/>
                <w:bCs/>
                <w:color w:val="000000" w:themeColor="text1"/>
              </w:rPr>
              <w:t>2</w:t>
            </w:r>
          </w:p>
        </w:tc>
      </w:tr>
      <w:tr w:rsidR="00EA7677" w:rsidRPr="00B96A46" w14:paraId="6030EE6A" w14:textId="77777777" w:rsidTr="00982599">
        <w:trPr>
          <w:trHeight w:val="279"/>
        </w:trPr>
        <w:tc>
          <w:tcPr>
            <w:tcW w:w="5400" w:type="dxa"/>
            <w:shd w:val="clear" w:color="auto" w:fill="FFFFFF" w:themeFill="background1"/>
            <w:vAlign w:val="center"/>
          </w:tcPr>
          <w:p w14:paraId="37D19AB1" w14:textId="084CBB98" w:rsidR="00EA7677" w:rsidRPr="00CE1B53" w:rsidRDefault="0089742A" w:rsidP="00FE2D36">
            <w:pPr>
              <w:spacing w:after="0" w:line="240" w:lineRule="auto"/>
              <w:ind w:left="288"/>
              <w:rPr>
                <w:rFonts w:eastAsia="Aptos"/>
                <w:bCs/>
                <w:color w:val="000000" w:themeColor="text1"/>
              </w:rPr>
            </w:pPr>
            <w:r>
              <w:rPr>
                <w:rFonts w:eastAsia="Aptos"/>
                <w:bCs/>
                <w:color w:val="000000" w:themeColor="text1"/>
              </w:rPr>
              <w:t>Renal cyst</w:t>
            </w:r>
          </w:p>
        </w:tc>
        <w:tc>
          <w:tcPr>
            <w:tcW w:w="1800" w:type="dxa"/>
            <w:shd w:val="clear" w:color="auto" w:fill="FFFFFF" w:themeFill="background1"/>
            <w:vAlign w:val="center"/>
          </w:tcPr>
          <w:p w14:paraId="7F2852BC" w14:textId="412EF5C2" w:rsidR="00EA7677" w:rsidRPr="00CE1B53" w:rsidRDefault="005B62CA" w:rsidP="00885931">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48FAFFB7" w14:textId="4196F5DC" w:rsidR="00EA7677" w:rsidRPr="00CE1B53" w:rsidRDefault="005B62CA" w:rsidP="00885931">
            <w:pPr>
              <w:spacing w:after="0" w:line="240" w:lineRule="auto"/>
              <w:jc w:val="center"/>
              <w:rPr>
                <w:rFonts w:eastAsia="Aptos"/>
                <w:bCs/>
                <w:color w:val="000000" w:themeColor="text1"/>
              </w:rPr>
            </w:pPr>
            <w:r>
              <w:rPr>
                <w:rFonts w:eastAsia="Aptos"/>
                <w:bCs/>
                <w:color w:val="000000" w:themeColor="text1"/>
              </w:rPr>
              <w:t>1</w:t>
            </w:r>
          </w:p>
        </w:tc>
      </w:tr>
      <w:tr w:rsidR="00EA7677" w:rsidRPr="00B96A46" w14:paraId="7F63F7F1" w14:textId="77777777" w:rsidTr="00982599">
        <w:trPr>
          <w:trHeight w:val="279"/>
        </w:trPr>
        <w:tc>
          <w:tcPr>
            <w:tcW w:w="5400" w:type="dxa"/>
            <w:shd w:val="clear" w:color="auto" w:fill="FFFFFF" w:themeFill="background1"/>
            <w:vAlign w:val="center"/>
          </w:tcPr>
          <w:p w14:paraId="1C1BFDBD" w14:textId="081F1092" w:rsidR="00EA7677" w:rsidRPr="00CE1B53" w:rsidRDefault="0089742A" w:rsidP="00FE2D36">
            <w:pPr>
              <w:spacing w:after="0" w:line="240" w:lineRule="auto"/>
              <w:ind w:left="288"/>
              <w:rPr>
                <w:rFonts w:eastAsia="Aptos"/>
                <w:bCs/>
                <w:color w:val="000000" w:themeColor="text1"/>
              </w:rPr>
            </w:pPr>
            <w:r>
              <w:rPr>
                <w:rFonts w:eastAsia="Aptos"/>
                <w:bCs/>
                <w:color w:val="000000" w:themeColor="text1"/>
              </w:rPr>
              <w:t>Urethral caruncle</w:t>
            </w:r>
          </w:p>
        </w:tc>
        <w:tc>
          <w:tcPr>
            <w:tcW w:w="1800" w:type="dxa"/>
            <w:shd w:val="clear" w:color="auto" w:fill="FFFFFF" w:themeFill="background1"/>
            <w:vAlign w:val="center"/>
          </w:tcPr>
          <w:p w14:paraId="78E1F3A1" w14:textId="1B79A1B8" w:rsidR="00EA7677" w:rsidRPr="00CE1B53" w:rsidRDefault="005B62CA" w:rsidP="00885931">
            <w:pPr>
              <w:spacing w:after="0" w:line="240" w:lineRule="auto"/>
              <w:jc w:val="center"/>
              <w:rPr>
                <w:rFonts w:eastAsia="Aptos"/>
                <w:bCs/>
                <w:color w:val="000000" w:themeColor="text1"/>
              </w:rPr>
            </w:pPr>
            <w:r>
              <w:rPr>
                <w:rFonts w:eastAsia="Aptos"/>
                <w:bCs/>
                <w:color w:val="000000" w:themeColor="text1"/>
              </w:rPr>
              <w:t>1 (1.4)</w:t>
            </w:r>
          </w:p>
        </w:tc>
        <w:tc>
          <w:tcPr>
            <w:tcW w:w="1890" w:type="dxa"/>
            <w:shd w:val="clear" w:color="auto" w:fill="FFFFFF" w:themeFill="background1"/>
          </w:tcPr>
          <w:p w14:paraId="0F4C5BA1" w14:textId="243DDF92" w:rsidR="00EA7677" w:rsidRPr="00CE1B53" w:rsidRDefault="005B62CA" w:rsidP="00885931">
            <w:pPr>
              <w:spacing w:after="0" w:line="240" w:lineRule="auto"/>
              <w:jc w:val="center"/>
              <w:rPr>
                <w:rFonts w:eastAsia="Aptos"/>
                <w:bCs/>
                <w:color w:val="000000" w:themeColor="text1"/>
              </w:rPr>
            </w:pPr>
            <w:r>
              <w:rPr>
                <w:rFonts w:eastAsia="Aptos"/>
                <w:bCs/>
                <w:color w:val="000000" w:themeColor="text1"/>
              </w:rPr>
              <w:t>1</w:t>
            </w:r>
          </w:p>
        </w:tc>
      </w:tr>
      <w:tr w:rsidR="00EA7677" w:rsidRPr="00B96A46" w14:paraId="549DACF3" w14:textId="77777777" w:rsidTr="00982599">
        <w:trPr>
          <w:trHeight w:val="279"/>
        </w:trPr>
        <w:tc>
          <w:tcPr>
            <w:tcW w:w="5400" w:type="dxa"/>
            <w:shd w:val="clear" w:color="auto" w:fill="FFFFFF" w:themeFill="background1"/>
            <w:vAlign w:val="center"/>
          </w:tcPr>
          <w:p w14:paraId="700A5E73" w14:textId="435ECD1D" w:rsidR="00EA7677" w:rsidRPr="00CE1B53" w:rsidRDefault="005B62CA" w:rsidP="005B62CA">
            <w:pPr>
              <w:spacing w:after="0" w:line="240" w:lineRule="auto"/>
              <w:rPr>
                <w:rFonts w:eastAsia="Aptos"/>
                <w:bCs/>
                <w:color w:val="000000" w:themeColor="text1"/>
              </w:rPr>
            </w:pPr>
            <w:r>
              <w:rPr>
                <w:rFonts w:eastAsia="Aptos"/>
                <w:bCs/>
                <w:color w:val="000000" w:themeColor="text1"/>
              </w:rPr>
              <w:t>Reproductive system and breast diso</w:t>
            </w:r>
            <w:r w:rsidR="007A6251">
              <w:rPr>
                <w:rFonts w:eastAsia="Aptos"/>
                <w:bCs/>
                <w:color w:val="000000" w:themeColor="text1"/>
              </w:rPr>
              <w:t>rders</w:t>
            </w:r>
          </w:p>
        </w:tc>
        <w:tc>
          <w:tcPr>
            <w:tcW w:w="1800" w:type="dxa"/>
            <w:shd w:val="clear" w:color="auto" w:fill="FFFFFF" w:themeFill="background1"/>
            <w:vAlign w:val="center"/>
          </w:tcPr>
          <w:p w14:paraId="58D645E1" w14:textId="1ED5044A" w:rsidR="00EA7677" w:rsidRPr="00CE1B53" w:rsidRDefault="007A6251" w:rsidP="00885931">
            <w:pPr>
              <w:spacing w:after="0" w:line="240" w:lineRule="auto"/>
              <w:jc w:val="center"/>
              <w:rPr>
                <w:rFonts w:eastAsia="Aptos"/>
                <w:bCs/>
                <w:color w:val="000000" w:themeColor="text1"/>
              </w:rPr>
            </w:pPr>
            <w:r>
              <w:rPr>
                <w:rFonts w:eastAsia="Aptos"/>
                <w:bCs/>
                <w:color w:val="000000" w:themeColor="text1"/>
              </w:rPr>
              <w:t>9 (12.3)</w:t>
            </w:r>
          </w:p>
        </w:tc>
        <w:tc>
          <w:tcPr>
            <w:tcW w:w="1890" w:type="dxa"/>
            <w:shd w:val="clear" w:color="auto" w:fill="FFFFFF" w:themeFill="background1"/>
          </w:tcPr>
          <w:p w14:paraId="2F43BC5B" w14:textId="7022DEC3" w:rsidR="00EA7677" w:rsidRPr="00CE1B53" w:rsidRDefault="007A6251" w:rsidP="00885931">
            <w:pPr>
              <w:spacing w:after="0" w:line="240" w:lineRule="auto"/>
              <w:jc w:val="center"/>
              <w:rPr>
                <w:rFonts w:eastAsia="Aptos"/>
                <w:bCs/>
                <w:color w:val="000000" w:themeColor="text1"/>
              </w:rPr>
            </w:pPr>
            <w:r>
              <w:rPr>
                <w:rFonts w:eastAsia="Aptos"/>
                <w:bCs/>
                <w:color w:val="000000" w:themeColor="text1"/>
              </w:rPr>
              <w:t>10</w:t>
            </w:r>
          </w:p>
        </w:tc>
      </w:tr>
      <w:tr w:rsidR="00EA7677" w:rsidRPr="00B96A46" w14:paraId="6A55FE28" w14:textId="77777777" w:rsidTr="00982599">
        <w:trPr>
          <w:trHeight w:val="279"/>
        </w:trPr>
        <w:tc>
          <w:tcPr>
            <w:tcW w:w="5400" w:type="dxa"/>
            <w:shd w:val="clear" w:color="auto" w:fill="FFFFFF" w:themeFill="background1"/>
            <w:vAlign w:val="center"/>
          </w:tcPr>
          <w:p w14:paraId="28600FEA" w14:textId="3F1400EF" w:rsidR="00EA7677" w:rsidRPr="00CE1B53" w:rsidRDefault="007A6251" w:rsidP="007A6251">
            <w:pPr>
              <w:spacing w:after="0" w:line="240" w:lineRule="auto"/>
              <w:rPr>
                <w:rFonts w:eastAsia="Aptos"/>
                <w:bCs/>
                <w:color w:val="000000" w:themeColor="text1"/>
              </w:rPr>
            </w:pPr>
            <w:r>
              <w:rPr>
                <w:rFonts w:eastAsia="Aptos"/>
                <w:bCs/>
                <w:color w:val="000000" w:themeColor="text1"/>
              </w:rPr>
              <w:t>Respiratory, thoracic, and mediastinal disorders</w:t>
            </w:r>
          </w:p>
        </w:tc>
        <w:tc>
          <w:tcPr>
            <w:tcW w:w="1800" w:type="dxa"/>
            <w:shd w:val="clear" w:color="auto" w:fill="FFFFFF" w:themeFill="background1"/>
            <w:vAlign w:val="center"/>
          </w:tcPr>
          <w:p w14:paraId="084F3DB5" w14:textId="42341E7D" w:rsidR="00EA7677" w:rsidRPr="00CE1B53" w:rsidRDefault="007A6251" w:rsidP="00885931">
            <w:pPr>
              <w:spacing w:after="0" w:line="240" w:lineRule="auto"/>
              <w:jc w:val="center"/>
              <w:rPr>
                <w:rFonts w:eastAsia="Aptos"/>
                <w:bCs/>
                <w:color w:val="000000" w:themeColor="text1"/>
              </w:rPr>
            </w:pPr>
            <w:r>
              <w:rPr>
                <w:rFonts w:eastAsia="Aptos"/>
                <w:bCs/>
                <w:color w:val="000000" w:themeColor="text1"/>
              </w:rPr>
              <w:t>11 (15.1)</w:t>
            </w:r>
          </w:p>
        </w:tc>
        <w:tc>
          <w:tcPr>
            <w:tcW w:w="1890" w:type="dxa"/>
            <w:shd w:val="clear" w:color="auto" w:fill="FFFFFF" w:themeFill="background1"/>
          </w:tcPr>
          <w:p w14:paraId="62FEF6FC" w14:textId="7BBF436E" w:rsidR="00EA7677" w:rsidRPr="00CE1B53" w:rsidRDefault="007A6251" w:rsidP="00885931">
            <w:pPr>
              <w:spacing w:after="0" w:line="240" w:lineRule="auto"/>
              <w:jc w:val="center"/>
              <w:rPr>
                <w:rFonts w:eastAsia="Aptos"/>
                <w:bCs/>
                <w:color w:val="000000" w:themeColor="text1"/>
              </w:rPr>
            </w:pPr>
            <w:r>
              <w:rPr>
                <w:rFonts w:eastAsia="Aptos"/>
                <w:bCs/>
                <w:color w:val="000000" w:themeColor="text1"/>
              </w:rPr>
              <w:t>12</w:t>
            </w:r>
          </w:p>
        </w:tc>
      </w:tr>
      <w:tr w:rsidR="00EA7677" w:rsidRPr="00B96A46" w14:paraId="637B4D44" w14:textId="77777777" w:rsidTr="00982599">
        <w:trPr>
          <w:trHeight w:val="279"/>
        </w:trPr>
        <w:tc>
          <w:tcPr>
            <w:tcW w:w="5400" w:type="dxa"/>
            <w:shd w:val="clear" w:color="auto" w:fill="FFFFFF" w:themeFill="background1"/>
            <w:vAlign w:val="center"/>
          </w:tcPr>
          <w:p w14:paraId="63CA8E09" w14:textId="774B6A7C" w:rsidR="00EA7677" w:rsidRPr="00CE1B53" w:rsidRDefault="008F6E66" w:rsidP="007A6251">
            <w:pPr>
              <w:spacing w:after="0" w:line="240" w:lineRule="auto"/>
              <w:rPr>
                <w:rFonts w:eastAsia="Aptos"/>
                <w:bCs/>
                <w:color w:val="000000" w:themeColor="text1"/>
              </w:rPr>
            </w:pPr>
            <w:r>
              <w:rPr>
                <w:rFonts w:eastAsia="Aptos"/>
                <w:bCs/>
                <w:color w:val="000000" w:themeColor="text1"/>
              </w:rPr>
              <w:t>Skin and subcutaneous disorders</w:t>
            </w:r>
          </w:p>
        </w:tc>
        <w:tc>
          <w:tcPr>
            <w:tcW w:w="1800" w:type="dxa"/>
            <w:shd w:val="clear" w:color="auto" w:fill="FFFFFF" w:themeFill="background1"/>
            <w:vAlign w:val="center"/>
          </w:tcPr>
          <w:p w14:paraId="6CB7D745" w14:textId="053E01EA" w:rsidR="00EA7677" w:rsidRPr="00CE1B53" w:rsidRDefault="008F6E66" w:rsidP="00885931">
            <w:pPr>
              <w:spacing w:after="0" w:line="240" w:lineRule="auto"/>
              <w:jc w:val="center"/>
              <w:rPr>
                <w:rFonts w:eastAsia="Aptos"/>
                <w:bCs/>
                <w:color w:val="000000" w:themeColor="text1"/>
              </w:rPr>
            </w:pPr>
            <w:r>
              <w:rPr>
                <w:rFonts w:eastAsia="Aptos"/>
                <w:bCs/>
                <w:color w:val="000000" w:themeColor="text1"/>
              </w:rPr>
              <w:t>6 (8.2)</w:t>
            </w:r>
          </w:p>
        </w:tc>
        <w:tc>
          <w:tcPr>
            <w:tcW w:w="1890" w:type="dxa"/>
            <w:shd w:val="clear" w:color="auto" w:fill="FFFFFF" w:themeFill="background1"/>
          </w:tcPr>
          <w:p w14:paraId="63CA5066" w14:textId="36DC2C6D" w:rsidR="00EA7677" w:rsidRPr="00CE1B53" w:rsidRDefault="008F6E66" w:rsidP="00885931">
            <w:pPr>
              <w:spacing w:after="0" w:line="240" w:lineRule="auto"/>
              <w:jc w:val="center"/>
              <w:rPr>
                <w:rFonts w:eastAsia="Aptos"/>
                <w:bCs/>
                <w:color w:val="000000" w:themeColor="text1"/>
              </w:rPr>
            </w:pPr>
            <w:r>
              <w:rPr>
                <w:rFonts w:eastAsia="Aptos"/>
                <w:bCs/>
                <w:color w:val="000000" w:themeColor="text1"/>
              </w:rPr>
              <w:t>7</w:t>
            </w:r>
          </w:p>
        </w:tc>
      </w:tr>
      <w:tr w:rsidR="00EA7677" w:rsidRPr="00B96A46" w14:paraId="5CCDCA1F" w14:textId="77777777" w:rsidTr="00982599">
        <w:trPr>
          <w:trHeight w:val="279"/>
        </w:trPr>
        <w:tc>
          <w:tcPr>
            <w:tcW w:w="5400" w:type="dxa"/>
            <w:shd w:val="clear" w:color="auto" w:fill="FFFFFF" w:themeFill="background1"/>
            <w:vAlign w:val="center"/>
          </w:tcPr>
          <w:p w14:paraId="4DAB208A" w14:textId="76C5EDB1" w:rsidR="00EA7677" w:rsidRPr="00CE1B53" w:rsidRDefault="008F6E66" w:rsidP="008F6E66">
            <w:pPr>
              <w:spacing w:after="0" w:line="240" w:lineRule="auto"/>
              <w:rPr>
                <w:rFonts w:eastAsia="Aptos"/>
                <w:bCs/>
                <w:color w:val="000000" w:themeColor="text1"/>
              </w:rPr>
            </w:pPr>
            <w:r>
              <w:rPr>
                <w:rFonts w:eastAsia="Aptos"/>
                <w:bCs/>
                <w:color w:val="000000" w:themeColor="text1"/>
              </w:rPr>
              <w:t>Social circumstances</w:t>
            </w:r>
          </w:p>
        </w:tc>
        <w:tc>
          <w:tcPr>
            <w:tcW w:w="1800" w:type="dxa"/>
            <w:shd w:val="clear" w:color="auto" w:fill="FFFFFF" w:themeFill="background1"/>
            <w:vAlign w:val="center"/>
          </w:tcPr>
          <w:p w14:paraId="390C3E14" w14:textId="7CF2B8B5" w:rsidR="00EA7677" w:rsidRPr="00CE1B53" w:rsidRDefault="008F6E66" w:rsidP="00885931">
            <w:pPr>
              <w:spacing w:after="0" w:line="240" w:lineRule="auto"/>
              <w:jc w:val="center"/>
              <w:rPr>
                <w:rFonts w:eastAsia="Aptos"/>
                <w:bCs/>
                <w:color w:val="000000" w:themeColor="text1"/>
              </w:rPr>
            </w:pPr>
            <w:r>
              <w:rPr>
                <w:rFonts w:eastAsia="Aptos"/>
                <w:bCs/>
                <w:color w:val="000000" w:themeColor="text1"/>
              </w:rPr>
              <w:t>2 (2.7)</w:t>
            </w:r>
          </w:p>
        </w:tc>
        <w:tc>
          <w:tcPr>
            <w:tcW w:w="1890" w:type="dxa"/>
            <w:shd w:val="clear" w:color="auto" w:fill="FFFFFF" w:themeFill="background1"/>
          </w:tcPr>
          <w:p w14:paraId="25B646FB" w14:textId="06A4ED18" w:rsidR="00EA7677" w:rsidRPr="00CE1B53" w:rsidRDefault="008F6E66" w:rsidP="00885931">
            <w:pPr>
              <w:spacing w:after="0" w:line="240" w:lineRule="auto"/>
              <w:jc w:val="center"/>
              <w:rPr>
                <w:rFonts w:eastAsia="Aptos"/>
                <w:bCs/>
                <w:color w:val="000000" w:themeColor="text1"/>
              </w:rPr>
            </w:pPr>
            <w:r>
              <w:rPr>
                <w:rFonts w:eastAsia="Aptos"/>
                <w:bCs/>
                <w:color w:val="000000" w:themeColor="text1"/>
              </w:rPr>
              <w:t>2</w:t>
            </w:r>
          </w:p>
        </w:tc>
      </w:tr>
      <w:tr w:rsidR="00EA7677" w:rsidRPr="00B96A46" w14:paraId="36855181" w14:textId="77777777" w:rsidTr="00982599">
        <w:trPr>
          <w:trHeight w:val="279"/>
        </w:trPr>
        <w:tc>
          <w:tcPr>
            <w:tcW w:w="5400" w:type="dxa"/>
            <w:shd w:val="clear" w:color="auto" w:fill="FFFFFF" w:themeFill="background1"/>
            <w:vAlign w:val="center"/>
          </w:tcPr>
          <w:p w14:paraId="23C3AD21" w14:textId="192B1F0C" w:rsidR="00EA7677" w:rsidRPr="00CE1B53" w:rsidRDefault="009930B5" w:rsidP="009930B5">
            <w:pPr>
              <w:spacing w:after="0" w:line="240" w:lineRule="auto"/>
              <w:rPr>
                <w:rFonts w:eastAsia="Aptos"/>
                <w:bCs/>
                <w:color w:val="000000" w:themeColor="text1"/>
              </w:rPr>
            </w:pPr>
            <w:r>
              <w:rPr>
                <w:rFonts w:eastAsia="Aptos"/>
                <w:bCs/>
                <w:color w:val="000000" w:themeColor="text1"/>
              </w:rPr>
              <w:t>Surgical and medical procedures</w:t>
            </w:r>
          </w:p>
        </w:tc>
        <w:tc>
          <w:tcPr>
            <w:tcW w:w="1800" w:type="dxa"/>
            <w:shd w:val="clear" w:color="auto" w:fill="FFFFFF" w:themeFill="background1"/>
            <w:vAlign w:val="center"/>
          </w:tcPr>
          <w:p w14:paraId="24D59026" w14:textId="51E40A40" w:rsidR="00EA7677" w:rsidRPr="00CE1B53" w:rsidRDefault="009930B5" w:rsidP="00885931">
            <w:pPr>
              <w:spacing w:after="0" w:line="240" w:lineRule="auto"/>
              <w:jc w:val="center"/>
              <w:rPr>
                <w:rFonts w:eastAsia="Aptos"/>
                <w:bCs/>
                <w:color w:val="000000" w:themeColor="text1"/>
              </w:rPr>
            </w:pPr>
            <w:r>
              <w:rPr>
                <w:rFonts w:eastAsia="Aptos"/>
                <w:bCs/>
                <w:color w:val="000000" w:themeColor="text1"/>
              </w:rPr>
              <w:t>12 (16.4)</w:t>
            </w:r>
          </w:p>
        </w:tc>
        <w:tc>
          <w:tcPr>
            <w:tcW w:w="1890" w:type="dxa"/>
            <w:shd w:val="clear" w:color="auto" w:fill="FFFFFF" w:themeFill="background1"/>
          </w:tcPr>
          <w:p w14:paraId="3007CE62" w14:textId="64CA06C2" w:rsidR="00EA7677" w:rsidRPr="00CE1B53" w:rsidRDefault="009930B5" w:rsidP="00885931">
            <w:pPr>
              <w:spacing w:after="0" w:line="240" w:lineRule="auto"/>
              <w:jc w:val="center"/>
              <w:rPr>
                <w:rFonts w:eastAsia="Aptos"/>
                <w:bCs/>
                <w:color w:val="000000" w:themeColor="text1"/>
              </w:rPr>
            </w:pPr>
            <w:r>
              <w:rPr>
                <w:rFonts w:eastAsia="Aptos"/>
                <w:bCs/>
                <w:color w:val="000000" w:themeColor="text1"/>
              </w:rPr>
              <w:t>28</w:t>
            </w:r>
          </w:p>
        </w:tc>
      </w:tr>
      <w:tr w:rsidR="00EA7677" w:rsidRPr="00B96A46" w14:paraId="43713CFA" w14:textId="77777777" w:rsidTr="00982599">
        <w:trPr>
          <w:trHeight w:val="279"/>
        </w:trPr>
        <w:tc>
          <w:tcPr>
            <w:tcW w:w="5400" w:type="dxa"/>
            <w:shd w:val="clear" w:color="auto" w:fill="FFFFFF" w:themeFill="background1"/>
            <w:vAlign w:val="center"/>
          </w:tcPr>
          <w:p w14:paraId="3A613652" w14:textId="7E1CFF46" w:rsidR="00EA7677" w:rsidRPr="00CE1B53" w:rsidRDefault="00143E69" w:rsidP="009930B5">
            <w:pPr>
              <w:spacing w:after="0" w:line="240" w:lineRule="auto"/>
              <w:rPr>
                <w:rFonts w:eastAsia="Aptos"/>
                <w:bCs/>
                <w:color w:val="000000" w:themeColor="text1"/>
              </w:rPr>
            </w:pPr>
            <w:r>
              <w:rPr>
                <w:rFonts w:eastAsia="Aptos"/>
                <w:bCs/>
                <w:color w:val="000000" w:themeColor="text1"/>
              </w:rPr>
              <w:t>Vascular disorders</w:t>
            </w:r>
          </w:p>
        </w:tc>
        <w:tc>
          <w:tcPr>
            <w:tcW w:w="1800" w:type="dxa"/>
            <w:shd w:val="clear" w:color="auto" w:fill="FFFFFF" w:themeFill="background1"/>
            <w:vAlign w:val="center"/>
          </w:tcPr>
          <w:p w14:paraId="3E6DB005" w14:textId="2935AD00" w:rsidR="00EA7677" w:rsidRPr="00CE1B53" w:rsidRDefault="00143E69" w:rsidP="00885931">
            <w:pPr>
              <w:spacing w:after="0" w:line="240" w:lineRule="auto"/>
              <w:jc w:val="center"/>
              <w:rPr>
                <w:rFonts w:eastAsia="Aptos"/>
                <w:bCs/>
                <w:color w:val="000000" w:themeColor="text1"/>
              </w:rPr>
            </w:pPr>
            <w:r>
              <w:rPr>
                <w:rFonts w:eastAsia="Aptos"/>
                <w:bCs/>
                <w:color w:val="000000" w:themeColor="text1"/>
              </w:rPr>
              <w:t>9 (12.3)</w:t>
            </w:r>
          </w:p>
        </w:tc>
        <w:tc>
          <w:tcPr>
            <w:tcW w:w="1890" w:type="dxa"/>
            <w:shd w:val="clear" w:color="auto" w:fill="FFFFFF" w:themeFill="background1"/>
          </w:tcPr>
          <w:p w14:paraId="11068D8E" w14:textId="0B3AB384" w:rsidR="00EA7677" w:rsidRPr="00CE1B53" w:rsidRDefault="00143E69" w:rsidP="00885931">
            <w:pPr>
              <w:spacing w:after="0" w:line="240" w:lineRule="auto"/>
              <w:jc w:val="center"/>
              <w:rPr>
                <w:rFonts w:eastAsia="Aptos"/>
                <w:bCs/>
                <w:color w:val="000000" w:themeColor="text1"/>
              </w:rPr>
            </w:pPr>
            <w:r>
              <w:rPr>
                <w:rFonts w:eastAsia="Aptos"/>
                <w:bCs/>
                <w:color w:val="000000" w:themeColor="text1"/>
              </w:rPr>
              <w:t>9</w:t>
            </w:r>
          </w:p>
        </w:tc>
      </w:tr>
    </w:tbl>
    <w:p w14:paraId="15EA088B" w14:textId="71D9F05D" w:rsidR="00EA3FBE" w:rsidRPr="00B96A46" w:rsidRDefault="00EA3FBE" w:rsidP="00EA3FBE">
      <w:pPr>
        <w:rPr>
          <w:noProof/>
        </w:rPr>
      </w:pPr>
      <w:r w:rsidRPr="00CE1B53">
        <w:rPr>
          <w:rFonts w:eastAsia="Aptos"/>
          <w:b/>
          <w:bCs/>
        </w:rPr>
        <w:t xml:space="preserve">Abbreviations: </w:t>
      </w:r>
      <w:r w:rsidR="00727D6F" w:rsidRPr="00CE1B53">
        <w:rPr>
          <w:rFonts w:eastAsia="Aptos"/>
        </w:rPr>
        <w:t>n, number of patients in group; N, total number of patients in the population; SAF, safety set</w:t>
      </w:r>
      <w:r w:rsidR="00727D6F">
        <w:rPr>
          <w:rFonts w:eastAsia="Aptos"/>
        </w:rPr>
        <w:t>.</w:t>
      </w:r>
    </w:p>
    <w:p w14:paraId="1B9E2CF0" w14:textId="77777777" w:rsidR="00E93047" w:rsidRDefault="00E93047">
      <w:pPr>
        <w:rPr>
          <w:rFonts w:eastAsia="Aptos"/>
          <w:b/>
          <w:bCs/>
        </w:rPr>
      </w:pPr>
      <w:r>
        <w:rPr>
          <w:rFonts w:eastAsia="Aptos"/>
          <w:b/>
          <w:bCs/>
        </w:rPr>
        <w:br w:type="page"/>
      </w:r>
    </w:p>
    <w:p w14:paraId="13716F0F" w14:textId="154A9CAD" w:rsidR="003B3E08" w:rsidRPr="00CE1B53" w:rsidRDefault="003B3E08" w:rsidP="003B3E08">
      <w:pPr>
        <w:spacing w:after="0" w:line="240" w:lineRule="auto"/>
        <w:rPr>
          <w:rFonts w:eastAsia="Aptos"/>
          <w:b/>
          <w:bCs/>
        </w:rPr>
      </w:pPr>
      <w:r w:rsidRPr="00CE1B53">
        <w:rPr>
          <w:rFonts w:eastAsia="Aptos"/>
          <w:b/>
          <w:bCs/>
        </w:rPr>
        <w:lastRenderedPageBreak/>
        <w:t>Table</w:t>
      </w:r>
      <w:r w:rsidR="00E93047">
        <w:rPr>
          <w:rFonts w:eastAsia="Aptos"/>
          <w:b/>
          <w:bCs/>
        </w:rPr>
        <w:t xml:space="preserve"> 2</w:t>
      </w:r>
      <w:r w:rsidRPr="00CE1B53">
        <w:rPr>
          <w:rFonts w:eastAsia="Aptos"/>
          <w:b/>
          <w:bCs/>
        </w:rPr>
        <w:t xml:space="preserve">. Summary of Patients with IC/BPS with Concomitant Pain Medications </w:t>
      </w:r>
    </w:p>
    <w:p w14:paraId="01BE4AE0" w14:textId="77777777" w:rsidR="003B3E08" w:rsidRPr="00CE1B53" w:rsidRDefault="003B3E08" w:rsidP="003B3E08">
      <w:pPr>
        <w:spacing w:after="0" w:line="240" w:lineRule="auto"/>
        <w:rPr>
          <w:rFonts w:eastAsia="Aptos"/>
          <w:b/>
        </w:rPr>
      </w:pPr>
    </w:p>
    <w:tbl>
      <w:tblPr>
        <w:tblW w:w="8545"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5400"/>
        <w:gridCol w:w="3145"/>
      </w:tblGrid>
      <w:tr w:rsidR="003B3E08" w:rsidRPr="00B96A46" w14:paraId="3FD7BED6" w14:textId="77777777" w:rsidTr="00C22631">
        <w:trPr>
          <w:trHeight w:val="279"/>
        </w:trPr>
        <w:tc>
          <w:tcPr>
            <w:tcW w:w="5400" w:type="dxa"/>
            <w:shd w:val="clear" w:color="auto" w:fill="FFFFFF" w:themeFill="background1"/>
            <w:vAlign w:val="center"/>
          </w:tcPr>
          <w:p w14:paraId="7C4B1E3B" w14:textId="5B941306" w:rsidR="003B3E08" w:rsidRPr="00CE1B53" w:rsidRDefault="003B3E08" w:rsidP="00CE1B53">
            <w:pPr>
              <w:spacing w:after="0" w:line="240" w:lineRule="auto"/>
              <w:jc w:val="center"/>
              <w:rPr>
                <w:rFonts w:eastAsia="Aptos"/>
                <w:b/>
                <w:color w:val="000000"/>
              </w:rPr>
            </w:pPr>
            <w:r w:rsidRPr="00CE1B53">
              <w:rPr>
                <w:rFonts w:eastAsia="Aptos"/>
                <w:b/>
                <w:color w:val="000000"/>
              </w:rPr>
              <w:t xml:space="preserve">Medications </w:t>
            </w:r>
            <w:r w:rsidR="00C22631">
              <w:rPr>
                <w:rFonts w:eastAsia="Aptos"/>
                <w:b/>
                <w:color w:val="000000"/>
              </w:rPr>
              <w:t>by therapeutic class</w:t>
            </w:r>
            <w:r w:rsidR="00E803B1">
              <w:rPr>
                <w:rFonts w:eastAsia="Aptos"/>
                <w:b/>
                <w:color w:val="000000"/>
              </w:rPr>
              <w:t xml:space="preserve"> or </w:t>
            </w:r>
            <w:r w:rsidR="00C22631">
              <w:rPr>
                <w:rFonts w:eastAsia="Aptos"/>
                <w:b/>
                <w:color w:val="000000"/>
              </w:rPr>
              <w:t>g</w:t>
            </w:r>
            <w:r w:rsidRPr="00CE1B53">
              <w:rPr>
                <w:rFonts w:eastAsia="Aptos"/>
                <w:b/>
                <w:color w:val="000000"/>
              </w:rPr>
              <w:t>eneric name</w:t>
            </w:r>
          </w:p>
        </w:tc>
        <w:tc>
          <w:tcPr>
            <w:tcW w:w="3145" w:type="dxa"/>
            <w:shd w:val="clear" w:color="auto" w:fill="FFFFFF" w:themeFill="background1"/>
            <w:vAlign w:val="center"/>
          </w:tcPr>
          <w:p w14:paraId="1D89859E" w14:textId="2B44CF6C" w:rsidR="003B3E08" w:rsidRPr="00CE1B53" w:rsidRDefault="003B3E08" w:rsidP="00C22631">
            <w:pPr>
              <w:spacing w:after="0" w:line="240" w:lineRule="auto"/>
              <w:jc w:val="center"/>
              <w:rPr>
                <w:rFonts w:eastAsia="Aptos"/>
                <w:b/>
                <w:color w:val="000000"/>
              </w:rPr>
            </w:pPr>
            <w:r w:rsidRPr="00CE1B53">
              <w:rPr>
                <w:rFonts w:eastAsia="Aptos"/>
                <w:b/>
                <w:color w:val="000000"/>
              </w:rPr>
              <w:t>SAF</w:t>
            </w:r>
            <w:r w:rsidR="00E803B1">
              <w:rPr>
                <w:rFonts w:eastAsia="Aptos"/>
                <w:b/>
                <w:color w:val="000000"/>
              </w:rPr>
              <w:t xml:space="preserve"> (N = 73)</w:t>
            </w:r>
          </w:p>
        </w:tc>
      </w:tr>
      <w:tr w:rsidR="003B3E08" w:rsidRPr="00B96A46" w14:paraId="6E8CE80D" w14:textId="77777777" w:rsidTr="00C22631">
        <w:trPr>
          <w:trHeight w:val="279"/>
        </w:trPr>
        <w:tc>
          <w:tcPr>
            <w:tcW w:w="5400" w:type="dxa"/>
            <w:shd w:val="clear" w:color="auto" w:fill="FFFFFF" w:themeFill="background1"/>
            <w:vAlign w:val="center"/>
          </w:tcPr>
          <w:p w14:paraId="52C0F9AC" w14:textId="77777777" w:rsidR="003B3E08" w:rsidRPr="00CE1B53" w:rsidRDefault="003B3E08" w:rsidP="00CE1B53">
            <w:pPr>
              <w:spacing w:after="0" w:line="240" w:lineRule="auto"/>
              <w:rPr>
                <w:rFonts w:eastAsia="Aptos"/>
                <w:color w:val="000000"/>
              </w:rPr>
            </w:pPr>
            <w:r w:rsidRPr="00CE1B53">
              <w:rPr>
                <w:rFonts w:eastAsia="Aptos"/>
                <w:color w:val="000000" w:themeColor="text1"/>
              </w:rPr>
              <w:t>≥1 Concomitant medications</w:t>
            </w:r>
            <w:r w:rsidRPr="00CE1B53">
              <w:rPr>
                <w:rFonts w:eastAsia="Aptos"/>
              </w:rPr>
              <w:t>±</w:t>
            </w:r>
            <w:r w:rsidRPr="00CE1B53">
              <w:rPr>
                <w:rFonts w:eastAsia="Aptos"/>
                <w:color w:val="000000" w:themeColor="text1"/>
              </w:rPr>
              <w:t>, n (%)</w:t>
            </w:r>
          </w:p>
        </w:tc>
        <w:tc>
          <w:tcPr>
            <w:tcW w:w="3145" w:type="dxa"/>
            <w:shd w:val="clear" w:color="auto" w:fill="FFFFFF" w:themeFill="background1"/>
            <w:vAlign w:val="center"/>
          </w:tcPr>
          <w:p w14:paraId="503724D5" w14:textId="77777777" w:rsidR="003B3E08" w:rsidRPr="00CE1B53" w:rsidRDefault="003B3E08" w:rsidP="00CE1B53">
            <w:pPr>
              <w:spacing w:after="0" w:line="240" w:lineRule="auto"/>
              <w:jc w:val="center"/>
              <w:rPr>
                <w:rFonts w:eastAsia="Aptos"/>
                <w:bCs/>
                <w:color w:val="000000"/>
              </w:rPr>
            </w:pPr>
            <w:r w:rsidRPr="00CE1B53">
              <w:rPr>
                <w:rFonts w:eastAsia="Aptos"/>
                <w:bCs/>
                <w:color w:val="000000"/>
              </w:rPr>
              <w:t>13 (17.8)</w:t>
            </w:r>
          </w:p>
        </w:tc>
      </w:tr>
      <w:tr w:rsidR="003B3E08" w:rsidRPr="00B96A46" w14:paraId="3ECF41D8" w14:textId="77777777" w:rsidTr="00C22631">
        <w:trPr>
          <w:trHeight w:val="279"/>
        </w:trPr>
        <w:tc>
          <w:tcPr>
            <w:tcW w:w="5400" w:type="dxa"/>
            <w:shd w:val="clear" w:color="auto" w:fill="FFFFFF" w:themeFill="background1"/>
            <w:vAlign w:val="center"/>
          </w:tcPr>
          <w:p w14:paraId="2EAF3169" w14:textId="77777777" w:rsidR="003B3E08" w:rsidRPr="00CE1B53" w:rsidRDefault="003B3E08" w:rsidP="00CE1B53">
            <w:pPr>
              <w:spacing w:after="0" w:line="240" w:lineRule="auto"/>
              <w:ind w:left="288"/>
              <w:rPr>
                <w:rFonts w:eastAsia="Aptos"/>
                <w:bCs/>
                <w:color w:val="000000"/>
              </w:rPr>
            </w:pPr>
            <w:r w:rsidRPr="00CE1B53">
              <w:rPr>
                <w:rFonts w:eastAsia="Aptos"/>
                <w:bCs/>
                <w:color w:val="000000"/>
              </w:rPr>
              <w:t xml:space="preserve">Analgesics </w:t>
            </w:r>
          </w:p>
        </w:tc>
        <w:tc>
          <w:tcPr>
            <w:tcW w:w="3145" w:type="dxa"/>
            <w:shd w:val="clear" w:color="auto" w:fill="FFFFFF" w:themeFill="background1"/>
            <w:vAlign w:val="center"/>
          </w:tcPr>
          <w:p w14:paraId="12075832" w14:textId="77777777" w:rsidR="003B3E08" w:rsidRPr="00CE1B53" w:rsidRDefault="003B3E08" w:rsidP="00CE1B53">
            <w:pPr>
              <w:spacing w:after="0" w:line="240" w:lineRule="auto"/>
              <w:jc w:val="center"/>
              <w:rPr>
                <w:rFonts w:eastAsia="Aptos"/>
                <w:bCs/>
                <w:color w:val="000000"/>
              </w:rPr>
            </w:pPr>
            <w:r w:rsidRPr="00CE1B53">
              <w:rPr>
                <w:rFonts w:eastAsia="Aptos"/>
                <w:bCs/>
                <w:color w:val="000000"/>
              </w:rPr>
              <w:t>5 (6.8)</w:t>
            </w:r>
          </w:p>
        </w:tc>
      </w:tr>
      <w:tr w:rsidR="003B3E08" w:rsidRPr="00B96A46" w14:paraId="14365D4D" w14:textId="77777777" w:rsidTr="00C22631">
        <w:trPr>
          <w:trHeight w:val="279"/>
        </w:trPr>
        <w:tc>
          <w:tcPr>
            <w:tcW w:w="5400" w:type="dxa"/>
            <w:shd w:val="clear" w:color="auto" w:fill="FFFFFF" w:themeFill="background1"/>
            <w:vAlign w:val="center"/>
          </w:tcPr>
          <w:p w14:paraId="301DC07B" w14:textId="77777777" w:rsidR="003B3E08" w:rsidRPr="00CE1B53" w:rsidRDefault="003B3E08" w:rsidP="00CE1B53">
            <w:pPr>
              <w:spacing w:after="0" w:line="240" w:lineRule="auto"/>
              <w:ind w:left="576"/>
              <w:rPr>
                <w:rFonts w:eastAsia="Aptos"/>
                <w:bCs/>
                <w:color w:val="000000"/>
              </w:rPr>
            </w:pPr>
            <w:r w:rsidRPr="00CE1B53">
              <w:rPr>
                <w:rFonts w:eastAsia="Aptos"/>
                <w:bCs/>
                <w:color w:val="000000"/>
              </w:rPr>
              <w:t>Metamizole</w:t>
            </w:r>
          </w:p>
        </w:tc>
        <w:tc>
          <w:tcPr>
            <w:tcW w:w="3145" w:type="dxa"/>
            <w:shd w:val="clear" w:color="auto" w:fill="FFFFFF" w:themeFill="background1"/>
            <w:vAlign w:val="center"/>
          </w:tcPr>
          <w:p w14:paraId="006DED54" w14:textId="77777777" w:rsidR="003B3E08" w:rsidRPr="00CE1B53" w:rsidRDefault="003B3E08" w:rsidP="00CE1B53">
            <w:pPr>
              <w:spacing w:after="0" w:line="240" w:lineRule="auto"/>
              <w:jc w:val="center"/>
              <w:rPr>
                <w:rFonts w:eastAsia="Aptos"/>
                <w:bCs/>
                <w:color w:val="000000"/>
              </w:rPr>
            </w:pPr>
            <w:r w:rsidRPr="00CE1B53">
              <w:rPr>
                <w:rFonts w:eastAsia="Aptos"/>
                <w:bCs/>
                <w:color w:val="000000"/>
              </w:rPr>
              <w:t>1 (1.4)</w:t>
            </w:r>
          </w:p>
        </w:tc>
      </w:tr>
      <w:tr w:rsidR="003B3E08" w:rsidRPr="00B96A46" w14:paraId="3EFF074D" w14:textId="77777777" w:rsidTr="00C22631">
        <w:trPr>
          <w:trHeight w:val="279"/>
        </w:trPr>
        <w:tc>
          <w:tcPr>
            <w:tcW w:w="5400" w:type="dxa"/>
            <w:shd w:val="clear" w:color="auto" w:fill="FFFFFF" w:themeFill="background1"/>
            <w:vAlign w:val="center"/>
          </w:tcPr>
          <w:p w14:paraId="04A605C7" w14:textId="77777777" w:rsidR="003B3E08" w:rsidRPr="00CE1B53" w:rsidRDefault="003B3E08" w:rsidP="00CE1B53">
            <w:pPr>
              <w:spacing w:after="0" w:line="240" w:lineRule="auto"/>
              <w:ind w:left="576"/>
              <w:rPr>
                <w:rFonts w:eastAsia="Aptos"/>
                <w:bCs/>
                <w:color w:val="000000"/>
              </w:rPr>
            </w:pPr>
            <w:r w:rsidRPr="00CE1B53">
              <w:rPr>
                <w:rFonts w:eastAsia="Aptos"/>
                <w:bCs/>
                <w:color w:val="000000"/>
              </w:rPr>
              <w:t xml:space="preserve">Paracetamol </w:t>
            </w:r>
          </w:p>
        </w:tc>
        <w:tc>
          <w:tcPr>
            <w:tcW w:w="3145" w:type="dxa"/>
            <w:shd w:val="clear" w:color="auto" w:fill="FFFFFF" w:themeFill="background1"/>
            <w:vAlign w:val="center"/>
          </w:tcPr>
          <w:p w14:paraId="7038681D" w14:textId="77777777" w:rsidR="003B3E08" w:rsidRPr="00CE1B53" w:rsidRDefault="003B3E08" w:rsidP="00CE1B53">
            <w:pPr>
              <w:spacing w:after="0" w:line="240" w:lineRule="auto"/>
              <w:jc w:val="center"/>
              <w:rPr>
                <w:rFonts w:eastAsia="Aptos"/>
                <w:bCs/>
                <w:color w:val="000000"/>
              </w:rPr>
            </w:pPr>
            <w:r w:rsidRPr="00CE1B53">
              <w:rPr>
                <w:rFonts w:eastAsia="Aptos"/>
                <w:bCs/>
                <w:color w:val="000000"/>
              </w:rPr>
              <w:t>2 (2.7)</w:t>
            </w:r>
          </w:p>
        </w:tc>
      </w:tr>
      <w:tr w:rsidR="003B3E08" w:rsidRPr="00B96A46" w14:paraId="51F25F66" w14:textId="77777777" w:rsidTr="00C22631">
        <w:trPr>
          <w:trHeight w:val="279"/>
        </w:trPr>
        <w:tc>
          <w:tcPr>
            <w:tcW w:w="5400" w:type="dxa"/>
            <w:shd w:val="clear" w:color="auto" w:fill="FFFFFF" w:themeFill="background1"/>
            <w:vAlign w:val="center"/>
          </w:tcPr>
          <w:p w14:paraId="58C7E046" w14:textId="77777777" w:rsidR="003B3E08" w:rsidRPr="00CE1B53" w:rsidRDefault="003B3E08" w:rsidP="00CE1B53">
            <w:pPr>
              <w:spacing w:after="0" w:line="240" w:lineRule="auto"/>
              <w:ind w:left="576"/>
              <w:rPr>
                <w:rFonts w:eastAsia="Aptos"/>
                <w:bCs/>
                <w:color w:val="000000"/>
              </w:rPr>
            </w:pPr>
            <w:r w:rsidRPr="00CE1B53">
              <w:rPr>
                <w:rFonts w:eastAsia="Aptos"/>
                <w:bCs/>
                <w:color w:val="000000"/>
              </w:rPr>
              <w:t>Pregabalin</w:t>
            </w:r>
          </w:p>
        </w:tc>
        <w:tc>
          <w:tcPr>
            <w:tcW w:w="3145" w:type="dxa"/>
            <w:shd w:val="clear" w:color="auto" w:fill="FFFFFF" w:themeFill="background1"/>
            <w:vAlign w:val="center"/>
          </w:tcPr>
          <w:p w14:paraId="06F3CC54" w14:textId="77777777" w:rsidR="003B3E08" w:rsidRPr="00CE1B53" w:rsidRDefault="003B3E08" w:rsidP="00CE1B53">
            <w:pPr>
              <w:spacing w:after="0" w:line="240" w:lineRule="auto"/>
              <w:jc w:val="center"/>
              <w:rPr>
                <w:rFonts w:eastAsia="Aptos"/>
                <w:bCs/>
                <w:color w:val="000000"/>
              </w:rPr>
            </w:pPr>
            <w:r w:rsidRPr="00CE1B53">
              <w:rPr>
                <w:rFonts w:eastAsia="Aptos"/>
                <w:bCs/>
                <w:color w:val="000000"/>
              </w:rPr>
              <w:t>1 (1.4)</w:t>
            </w:r>
          </w:p>
        </w:tc>
      </w:tr>
      <w:tr w:rsidR="003B3E08" w:rsidRPr="00B96A46" w14:paraId="25B617B8" w14:textId="77777777" w:rsidTr="00C22631">
        <w:trPr>
          <w:trHeight w:val="279"/>
        </w:trPr>
        <w:tc>
          <w:tcPr>
            <w:tcW w:w="5400" w:type="dxa"/>
            <w:shd w:val="clear" w:color="auto" w:fill="FFFFFF" w:themeFill="background1"/>
            <w:vAlign w:val="center"/>
          </w:tcPr>
          <w:p w14:paraId="5A429E53" w14:textId="77777777" w:rsidR="003B3E08" w:rsidRPr="00CE1B53" w:rsidRDefault="003B3E08" w:rsidP="00CE1B53">
            <w:pPr>
              <w:spacing w:after="0" w:line="240" w:lineRule="auto"/>
              <w:ind w:left="576"/>
              <w:rPr>
                <w:rFonts w:eastAsia="Aptos"/>
                <w:bCs/>
                <w:color w:val="000000"/>
              </w:rPr>
            </w:pPr>
            <w:r w:rsidRPr="00CE1B53">
              <w:rPr>
                <w:rFonts w:eastAsia="Aptos"/>
                <w:bCs/>
                <w:color w:val="000000"/>
              </w:rPr>
              <w:t>Tramadol</w:t>
            </w:r>
          </w:p>
        </w:tc>
        <w:tc>
          <w:tcPr>
            <w:tcW w:w="3145" w:type="dxa"/>
            <w:shd w:val="clear" w:color="auto" w:fill="FFFFFF" w:themeFill="background1"/>
            <w:vAlign w:val="center"/>
          </w:tcPr>
          <w:p w14:paraId="48C0C0ED" w14:textId="77777777" w:rsidR="003B3E08" w:rsidRPr="00CE1B53" w:rsidRDefault="003B3E08" w:rsidP="00CE1B53">
            <w:pPr>
              <w:spacing w:after="0" w:line="240" w:lineRule="auto"/>
              <w:jc w:val="center"/>
              <w:rPr>
                <w:rFonts w:eastAsia="Aptos"/>
                <w:bCs/>
                <w:color w:val="000000"/>
              </w:rPr>
            </w:pPr>
            <w:r w:rsidRPr="00CE1B53">
              <w:rPr>
                <w:rFonts w:eastAsia="Aptos"/>
                <w:bCs/>
                <w:color w:val="000000"/>
              </w:rPr>
              <w:t>1 (1.4)</w:t>
            </w:r>
          </w:p>
        </w:tc>
      </w:tr>
      <w:tr w:rsidR="003B3E08" w:rsidRPr="00B96A46" w14:paraId="35315076" w14:textId="77777777" w:rsidTr="00C22631">
        <w:trPr>
          <w:trHeight w:val="279"/>
        </w:trPr>
        <w:tc>
          <w:tcPr>
            <w:tcW w:w="5400" w:type="dxa"/>
            <w:shd w:val="clear" w:color="auto" w:fill="FFFFFF" w:themeFill="background1"/>
            <w:vAlign w:val="center"/>
          </w:tcPr>
          <w:p w14:paraId="55B8BC98" w14:textId="77777777" w:rsidR="003B3E08" w:rsidRPr="00CE1B53" w:rsidRDefault="003B3E08" w:rsidP="00CE1B53">
            <w:pPr>
              <w:spacing w:after="0" w:line="240" w:lineRule="auto"/>
              <w:ind w:left="288"/>
              <w:rPr>
                <w:rFonts w:eastAsia="Aptos"/>
                <w:bCs/>
                <w:color w:val="000000"/>
              </w:rPr>
            </w:pPr>
            <w:r w:rsidRPr="00CE1B53">
              <w:rPr>
                <w:rFonts w:eastAsia="Aptos"/>
                <w:bCs/>
                <w:color w:val="000000"/>
              </w:rPr>
              <w:t>Anti-inflammatory and anti-rheumatics</w:t>
            </w:r>
          </w:p>
        </w:tc>
        <w:tc>
          <w:tcPr>
            <w:tcW w:w="3145" w:type="dxa"/>
            <w:shd w:val="clear" w:color="auto" w:fill="FFFFFF" w:themeFill="background1"/>
            <w:vAlign w:val="center"/>
          </w:tcPr>
          <w:p w14:paraId="2B27E963" w14:textId="77777777" w:rsidR="003B3E08" w:rsidRPr="00CE1B53" w:rsidRDefault="003B3E08" w:rsidP="00CE1B53">
            <w:pPr>
              <w:spacing w:after="0" w:line="240" w:lineRule="auto"/>
              <w:jc w:val="center"/>
              <w:rPr>
                <w:rFonts w:eastAsia="Aptos"/>
                <w:bCs/>
                <w:color w:val="000000"/>
              </w:rPr>
            </w:pPr>
            <w:r w:rsidRPr="00CE1B53">
              <w:rPr>
                <w:rFonts w:eastAsia="Aptos"/>
                <w:bCs/>
                <w:color w:val="000000"/>
              </w:rPr>
              <w:t>5 (6.8)</w:t>
            </w:r>
          </w:p>
        </w:tc>
      </w:tr>
      <w:tr w:rsidR="003B3E08" w:rsidRPr="00B96A46" w14:paraId="38E4A7DD" w14:textId="77777777" w:rsidTr="00C22631">
        <w:trPr>
          <w:trHeight w:val="279"/>
        </w:trPr>
        <w:tc>
          <w:tcPr>
            <w:tcW w:w="5400" w:type="dxa"/>
            <w:shd w:val="clear" w:color="auto" w:fill="FFFFFF" w:themeFill="background1"/>
            <w:vAlign w:val="center"/>
          </w:tcPr>
          <w:p w14:paraId="3FE87C02" w14:textId="77777777" w:rsidR="003B3E08" w:rsidRPr="00CE1B53" w:rsidRDefault="003B3E08" w:rsidP="00CE1B53">
            <w:pPr>
              <w:spacing w:after="0" w:line="240" w:lineRule="auto"/>
              <w:ind w:left="576"/>
              <w:rPr>
                <w:rFonts w:eastAsia="Aptos"/>
                <w:bCs/>
                <w:color w:val="000000" w:themeColor="text1"/>
              </w:rPr>
            </w:pPr>
            <w:r w:rsidRPr="00CE1B53">
              <w:rPr>
                <w:rFonts w:eastAsia="Aptos"/>
                <w:bCs/>
                <w:color w:val="000000" w:themeColor="text1"/>
              </w:rPr>
              <w:t>Dexketoprofen Trometamol</w:t>
            </w:r>
          </w:p>
        </w:tc>
        <w:tc>
          <w:tcPr>
            <w:tcW w:w="3145" w:type="dxa"/>
            <w:shd w:val="clear" w:color="auto" w:fill="FFFFFF" w:themeFill="background1"/>
            <w:vAlign w:val="center"/>
          </w:tcPr>
          <w:p w14:paraId="54EA3AF5" w14:textId="77777777" w:rsidR="003B3E08" w:rsidRPr="00CE1B53" w:rsidRDefault="003B3E08" w:rsidP="00CE1B53">
            <w:pPr>
              <w:spacing w:after="0" w:line="240" w:lineRule="auto"/>
              <w:jc w:val="center"/>
              <w:rPr>
                <w:rFonts w:eastAsia="Aptos"/>
                <w:bCs/>
                <w:color w:val="000000" w:themeColor="text1"/>
              </w:rPr>
            </w:pPr>
            <w:r w:rsidRPr="00CE1B53">
              <w:rPr>
                <w:rFonts w:eastAsia="Aptos"/>
                <w:bCs/>
                <w:color w:val="000000" w:themeColor="text1"/>
              </w:rPr>
              <w:t>2 (2.7)</w:t>
            </w:r>
          </w:p>
        </w:tc>
      </w:tr>
      <w:tr w:rsidR="003B3E08" w:rsidRPr="00B96A46" w14:paraId="46DE2767" w14:textId="77777777" w:rsidTr="00C22631">
        <w:trPr>
          <w:trHeight w:val="279"/>
        </w:trPr>
        <w:tc>
          <w:tcPr>
            <w:tcW w:w="5400" w:type="dxa"/>
            <w:shd w:val="clear" w:color="auto" w:fill="FFFFFF" w:themeFill="background1"/>
            <w:vAlign w:val="center"/>
          </w:tcPr>
          <w:p w14:paraId="3708A17A" w14:textId="77777777" w:rsidR="003B3E08" w:rsidRPr="00CE1B53" w:rsidRDefault="003B3E08" w:rsidP="00CE1B53">
            <w:pPr>
              <w:spacing w:after="0" w:line="240" w:lineRule="auto"/>
              <w:ind w:left="576"/>
              <w:rPr>
                <w:rFonts w:eastAsia="Aptos"/>
                <w:bCs/>
                <w:color w:val="000000" w:themeColor="text1"/>
              </w:rPr>
            </w:pPr>
            <w:r w:rsidRPr="00CE1B53">
              <w:rPr>
                <w:rFonts w:eastAsia="Aptos"/>
                <w:bCs/>
                <w:color w:val="000000" w:themeColor="text1"/>
              </w:rPr>
              <w:t>Ibuprofen</w:t>
            </w:r>
          </w:p>
        </w:tc>
        <w:tc>
          <w:tcPr>
            <w:tcW w:w="3145" w:type="dxa"/>
            <w:shd w:val="clear" w:color="auto" w:fill="FFFFFF" w:themeFill="background1"/>
            <w:vAlign w:val="center"/>
          </w:tcPr>
          <w:p w14:paraId="61279724" w14:textId="77777777" w:rsidR="003B3E08" w:rsidRPr="00CE1B53" w:rsidRDefault="003B3E08" w:rsidP="00CE1B53">
            <w:pPr>
              <w:spacing w:after="0" w:line="240" w:lineRule="auto"/>
              <w:jc w:val="center"/>
              <w:rPr>
                <w:rFonts w:eastAsia="Aptos"/>
                <w:bCs/>
                <w:color w:val="000000" w:themeColor="text1"/>
              </w:rPr>
            </w:pPr>
            <w:r w:rsidRPr="00CE1B53">
              <w:rPr>
                <w:rFonts w:eastAsia="Aptos"/>
                <w:bCs/>
                <w:color w:val="000000" w:themeColor="text1"/>
              </w:rPr>
              <w:t>2 (2.7)</w:t>
            </w:r>
          </w:p>
        </w:tc>
      </w:tr>
      <w:tr w:rsidR="003B3E08" w:rsidRPr="00B96A46" w14:paraId="6F1CB9AF" w14:textId="77777777" w:rsidTr="00C22631">
        <w:trPr>
          <w:trHeight w:val="279"/>
        </w:trPr>
        <w:tc>
          <w:tcPr>
            <w:tcW w:w="5400" w:type="dxa"/>
            <w:shd w:val="clear" w:color="auto" w:fill="FFFFFF" w:themeFill="background1"/>
            <w:vAlign w:val="center"/>
          </w:tcPr>
          <w:p w14:paraId="539A86C3" w14:textId="77777777" w:rsidR="003B3E08" w:rsidRPr="00CE1B53" w:rsidRDefault="003B3E08" w:rsidP="00CE1B53">
            <w:pPr>
              <w:spacing w:after="0" w:line="240" w:lineRule="auto"/>
              <w:ind w:left="576"/>
              <w:rPr>
                <w:rFonts w:eastAsia="Aptos"/>
                <w:bCs/>
                <w:color w:val="000000" w:themeColor="text1"/>
              </w:rPr>
            </w:pPr>
            <w:r w:rsidRPr="00CE1B53">
              <w:rPr>
                <w:rFonts w:eastAsia="Aptos"/>
                <w:bCs/>
                <w:color w:val="000000" w:themeColor="text1"/>
              </w:rPr>
              <w:t>Naproxen</w:t>
            </w:r>
          </w:p>
        </w:tc>
        <w:tc>
          <w:tcPr>
            <w:tcW w:w="3145" w:type="dxa"/>
            <w:shd w:val="clear" w:color="auto" w:fill="FFFFFF" w:themeFill="background1"/>
            <w:vAlign w:val="center"/>
          </w:tcPr>
          <w:p w14:paraId="6A30D9B4" w14:textId="77777777" w:rsidR="003B3E08" w:rsidRPr="00CE1B53" w:rsidRDefault="003B3E08" w:rsidP="00CE1B53">
            <w:pPr>
              <w:spacing w:after="0" w:line="240" w:lineRule="auto"/>
              <w:jc w:val="center"/>
              <w:rPr>
                <w:rFonts w:eastAsia="Aptos"/>
                <w:bCs/>
                <w:color w:val="000000" w:themeColor="text1"/>
              </w:rPr>
            </w:pPr>
            <w:r w:rsidRPr="00CE1B53">
              <w:rPr>
                <w:rFonts w:eastAsia="Aptos"/>
                <w:bCs/>
                <w:color w:val="000000" w:themeColor="text1"/>
              </w:rPr>
              <w:t>1 (1.4)</w:t>
            </w:r>
          </w:p>
        </w:tc>
      </w:tr>
      <w:tr w:rsidR="003B3E08" w:rsidRPr="00B96A46" w14:paraId="52437BDE" w14:textId="77777777" w:rsidTr="00C22631">
        <w:trPr>
          <w:trHeight w:val="279"/>
        </w:trPr>
        <w:tc>
          <w:tcPr>
            <w:tcW w:w="5400" w:type="dxa"/>
            <w:shd w:val="clear" w:color="auto" w:fill="FFFFFF" w:themeFill="background1"/>
            <w:vAlign w:val="center"/>
          </w:tcPr>
          <w:p w14:paraId="3C0C72F9" w14:textId="69EBF387" w:rsidR="003B3E08" w:rsidRPr="00CE1B53" w:rsidRDefault="003B3E08" w:rsidP="00CE1B53">
            <w:pPr>
              <w:spacing w:after="0" w:line="240" w:lineRule="auto"/>
              <w:ind w:left="288"/>
              <w:rPr>
                <w:rFonts w:eastAsia="Aptos"/>
                <w:bCs/>
                <w:color w:val="000000" w:themeColor="text1"/>
              </w:rPr>
            </w:pPr>
            <w:r w:rsidRPr="00CE1B53">
              <w:rPr>
                <w:rFonts w:eastAsia="Aptos"/>
                <w:bCs/>
                <w:color w:val="000000" w:themeColor="text1"/>
              </w:rPr>
              <w:t>Neurologicals</w:t>
            </w:r>
            <w:r w:rsidR="0074684B">
              <w:rPr>
                <w:rFonts w:eastAsia="Aptos"/>
                <w:bCs/>
                <w:color w:val="000000" w:themeColor="text1"/>
              </w:rPr>
              <w:t>‡</w:t>
            </w:r>
          </w:p>
        </w:tc>
        <w:tc>
          <w:tcPr>
            <w:tcW w:w="3145" w:type="dxa"/>
            <w:shd w:val="clear" w:color="auto" w:fill="FFFFFF" w:themeFill="background1"/>
            <w:vAlign w:val="center"/>
          </w:tcPr>
          <w:p w14:paraId="44A392CC" w14:textId="124439EC" w:rsidR="003B3E08" w:rsidRPr="00CE1B53" w:rsidRDefault="003B3E08" w:rsidP="00CE1B53">
            <w:pPr>
              <w:spacing w:after="0" w:line="240" w:lineRule="auto"/>
              <w:jc w:val="center"/>
              <w:rPr>
                <w:rFonts w:eastAsia="Aptos"/>
                <w:bCs/>
                <w:color w:val="000000" w:themeColor="text1"/>
              </w:rPr>
            </w:pPr>
            <w:r w:rsidRPr="00CE1B53">
              <w:rPr>
                <w:rFonts w:eastAsia="Aptos"/>
                <w:bCs/>
                <w:color w:val="000000" w:themeColor="text1"/>
              </w:rPr>
              <w:t>6 (</w:t>
            </w:r>
            <w:r w:rsidR="0056539B">
              <w:rPr>
                <w:rFonts w:eastAsia="Aptos"/>
                <w:bCs/>
                <w:color w:val="000000" w:themeColor="text1"/>
              </w:rPr>
              <w:t>8.2</w:t>
            </w:r>
            <w:r w:rsidRPr="00CE1B53">
              <w:rPr>
                <w:rFonts w:eastAsia="Aptos"/>
                <w:bCs/>
                <w:color w:val="000000" w:themeColor="text1"/>
              </w:rPr>
              <w:t>)</w:t>
            </w:r>
          </w:p>
        </w:tc>
      </w:tr>
      <w:tr w:rsidR="003B3E08" w:rsidRPr="00B96A46" w14:paraId="457A215E" w14:textId="77777777" w:rsidTr="00C22631">
        <w:trPr>
          <w:trHeight w:val="279"/>
        </w:trPr>
        <w:tc>
          <w:tcPr>
            <w:tcW w:w="5400" w:type="dxa"/>
            <w:shd w:val="clear" w:color="auto" w:fill="FFFFFF" w:themeFill="background1"/>
            <w:vAlign w:val="center"/>
          </w:tcPr>
          <w:p w14:paraId="01F3D2BD" w14:textId="77777777" w:rsidR="003B3E08" w:rsidRPr="00CE1B53" w:rsidRDefault="003B3E08" w:rsidP="00CE1B53">
            <w:pPr>
              <w:spacing w:after="0" w:line="240" w:lineRule="auto"/>
              <w:ind w:left="576"/>
              <w:rPr>
                <w:rFonts w:eastAsia="Aptos"/>
                <w:bCs/>
                <w:color w:val="000000" w:themeColor="text1"/>
              </w:rPr>
            </w:pPr>
            <w:r w:rsidRPr="00CE1B53">
              <w:rPr>
                <w:rFonts w:eastAsia="Aptos"/>
                <w:bCs/>
                <w:color w:val="000000" w:themeColor="text1"/>
              </w:rPr>
              <w:t>Amitriptyline</w:t>
            </w:r>
          </w:p>
        </w:tc>
        <w:tc>
          <w:tcPr>
            <w:tcW w:w="3145" w:type="dxa"/>
            <w:shd w:val="clear" w:color="auto" w:fill="FFFFFF" w:themeFill="background1"/>
            <w:vAlign w:val="center"/>
          </w:tcPr>
          <w:p w14:paraId="01E83D09" w14:textId="202849E7" w:rsidR="003B3E08" w:rsidRPr="00CE1B53" w:rsidRDefault="00F66686" w:rsidP="00CE1B53">
            <w:pPr>
              <w:spacing w:after="0" w:line="240" w:lineRule="auto"/>
              <w:jc w:val="center"/>
              <w:rPr>
                <w:rFonts w:eastAsia="Aptos"/>
                <w:bCs/>
                <w:color w:val="000000" w:themeColor="text1"/>
              </w:rPr>
            </w:pPr>
            <w:r>
              <w:rPr>
                <w:rFonts w:eastAsia="Aptos"/>
                <w:bCs/>
                <w:color w:val="000000" w:themeColor="text1"/>
              </w:rPr>
              <w:t>4</w:t>
            </w:r>
            <w:r w:rsidR="003B3E08" w:rsidRPr="00CE1B53">
              <w:rPr>
                <w:rFonts w:eastAsia="Aptos"/>
                <w:bCs/>
                <w:color w:val="000000" w:themeColor="text1"/>
              </w:rPr>
              <w:t xml:space="preserve"> (</w:t>
            </w:r>
            <w:r w:rsidR="0056539B">
              <w:rPr>
                <w:rFonts w:eastAsia="Aptos"/>
                <w:bCs/>
                <w:color w:val="000000" w:themeColor="text1"/>
              </w:rPr>
              <w:t>5.5</w:t>
            </w:r>
            <w:r w:rsidR="003B3E08" w:rsidRPr="00CE1B53">
              <w:rPr>
                <w:rFonts w:eastAsia="Aptos"/>
                <w:bCs/>
                <w:color w:val="000000" w:themeColor="text1"/>
              </w:rPr>
              <w:t>)</w:t>
            </w:r>
          </w:p>
        </w:tc>
      </w:tr>
      <w:tr w:rsidR="00F66686" w:rsidRPr="00B96A46" w14:paraId="3FCF71A7" w14:textId="77777777" w:rsidTr="00C22631">
        <w:trPr>
          <w:trHeight w:val="279"/>
        </w:trPr>
        <w:tc>
          <w:tcPr>
            <w:tcW w:w="5400" w:type="dxa"/>
            <w:shd w:val="clear" w:color="auto" w:fill="FFFFFF" w:themeFill="background1"/>
            <w:vAlign w:val="center"/>
          </w:tcPr>
          <w:p w14:paraId="6B431F6F" w14:textId="6C31CC42" w:rsidR="00F66686" w:rsidRPr="00CE1B53" w:rsidRDefault="00F66686" w:rsidP="00CE1B53">
            <w:pPr>
              <w:spacing w:after="0" w:line="240" w:lineRule="auto"/>
              <w:ind w:left="576"/>
              <w:rPr>
                <w:rFonts w:eastAsia="Aptos"/>
                <w:bCs/>
                <w:color w:val="000000" w:themeColor="text1"/>
              </w:rPr>
            </w:pPr>
            <w:r>
              <w:rPr>
                <w:rFonts w:eastAsia="Aptos"/>
                <w:bCs/>
                <w:color w:val="000000" w:themeColor="text1"/>
              </w:rPr>
              <w:t>Amitriptyline Hydrochloride</w:t>
            </w:r>
          </w:p>
        </w:tc>
        <w:tc>
          <w:tcPr>
            <w:tcW w:w="3145" w:type="dxa"/>
            <w:shd w:val="clear" w:color="auto" w:fill="FFFFFF" w:themeFill="background1"/>
            <w:vAlign w:val="center"/>
          </w:tcPr>
          <w:p w14:paraId="0919DA11" w14:textId="372D7ED6" w:rsidR="00F66686" w:rsidRDefault="00F66686" w:rsidP="00CE1B53">
            <w:pPr>
              <w:spacing w:after="0" w:line="240" w:lineRule="auto"/>
              <w:jc w:val="center"/>
              <w:rPr>
                <w:rFonts w:eastAsia="Aptos"/>
                <w:bCs/>
                <w:color w:val="000000" w:themeColor="text1"/>
              </w:rPr>
            </w:pPr>
            <w:r>
              <w:rPr>
                <w:rFonts w:eastAsia="Aptos"/>
                <w:bCs/>
                <w:color w:val="000000" w:themeColor="text1"/>
              </w:rPr>
              <w:t>1 (1.4)</w:t>
            </w:r>
          </w:p>
        </w:tc>
      </w:tr>
      <w:tr w:rsidR="003B3E08" w:rsidRPr="00B96A46" w14:paraId="2271552B" w14:textId="77777777" w:rsidTr="00C22631">
        <w:trPr>
          <w:trHeight w:val="279"/>
        </w:trPr>
        <w:tc>
          <w:tcPr>
            <w:tcW w:w="5400" w:type="dxa"/>
            <w:shd w:val="clear" w:color="auto" w:fill="FFFFFF" w:themeFill="background1"/>
            <w:vAlign w:val="center"/>
          </w:tcPr>
          <w:p w14:paraId="795EEC3B" w14:textId="77777777" w:rsidR="003B3E08" w:rsidRPr="00CE1B53" w:rsidRDefault="003B3E08" w:rsidP="00CE1B53">
            <w:pPr>
              <w:spacing w:after="0" w:line="240" w:lineRule="auto"/>
              <w:ind w:left="576"/>
              <w:rPr>
                <w:rFonts w:eastAsia="Aptos"/>
                <w:bCs/>
                <w:color w:val="000000" w:themeColor="text1"/>
              </w:rPr>
            </w:pPr>
            <w:r w:rsidRPr="00CE1B53">
              <w:rPr>
                <w:rFonts w:eastAsia="Aptos"/>
                <w:bCs/>
                <w:color w:val="000000" w:themeColor="text1"/>
              </w:rPr>
              <w:t>Botulinum Toxin Type A</w:t>
            </w:r>
          </w:p>
        </w:tc>
        <w:tc>
          <w:tcPr>
            <w:tcW w:w="3145" w:type="dxa"/>
            <w:shd w:val="clear" w:color="auto" w:fill="FFFFFF" w:themeFill="background1"/>
            <w:vAlign w:val="center"/>
          </w:tcPr>
          <w:p w14:paraId="49998ADE" w14:textId="77777777" w:rsidR="003B3E08" w:rsidRPr="00CE1B53" w:rsidRDefault="003B3E08" w:rsidP="00CE1B53">
            <w:pPr>
              <w:spacing w:after="0" w:line="240" w:lineRule="auto"/>
              <w:jc w:val="center"/>
              <w:rPr>
                <w:rFonts w:eastAsia="Aptos"/>
                <w:bCs/>
                <w:color w:val="000000" w:themeColor="text1"/>
              </w:rPr>
            </w:pPr>
            <w:r w:rsidRPr="00CE1B53">
              <w:rPr>
                <w:rFonts w:eastAsia="Aptos"/>
                <w:bCs/>
                <w:color w:val="000000" w:themeColor="text1"/>
              </w:rPr>
              <w:t>2 (2.7)</w:t>
            </w:r>
          </w:p>
        </w:tc>
      </w:tr>
    </w:tbl>
    <w:p w14:paraId="70DD2963" w14:textId="77777777" w:rsidR="003B3E08" w:rsidRPr="00CE1B53" w:rsidRDefault="003B3E08" w:rsidP="003B3E08">
      <w:pPr>
        <w:spacing w:after="0" w:line="240" w:lineRule="auto"/>
        <w:rPr>
          <w:rFonts w:eastAsia="Aptos"/>
          <w:b/>
        </w:rPr>
      </w:pPr>
    </w:p>
    <w:p w14:paraId="6F89A1D7" w14:textId="77777777" w:rsidR="003B3E08" w:rsidRPr="00B96A46" w:rsidRDefault="003B3E08" w:rsidP="003B3E08">
      <w:pPr>
        <w:rPr>
          <w:noProof/>
        </w:rPr>
      </w:pPr>
      <w:r w:rsidRPr="00CE1B53">
        <w:rPr>
          <w:rFonts w:eastAsia="Aptos"/>
          <w:b/>
          <w:bCs/>
        </w:rPr>
        <w:t xml:space="preserve">Abbreviations: </w:t>
      </w:r>
      <w:r w:rsidRPr="00CE1B53">
        <w:rPr>
          <w:rFonts w:eastAsia="Aptos"/>
        </w:rPr>
        <w:t>IC/BPS, interstitial cystitis/bladder pain syndrome;</w:t>
      </w:r>
      <w:r w:rsidRPr="00CE1B53">
        <w:rPr>
          <w:rFonts w:eastAsia="Aptos"/>
          <w:b/>
          <w:bCs/>
        </w:rPr>
        <w:t xml:space="preserve"> </w:t>
      </w:r>
      <w:r w:rsidRPr="00CE1B53">
        <w:rPr>
          <w:rFonts w:eastAsia="Aptos"/>
        </w:rPr>
        <w:t>n, number of patients in group; N, total number of patients in the population; SAF, safety set; VAS, visual analog scale</w:t>
      </w:r>
      <w:r w:rsidRPr="00B96A46">
        <w:rPr>
          <w:noProof/>
        </w:rPr>
        <w:t xml:space="preserve"> </w:t>
      </w:r>
    </w:p>
    <w:p w14:paraId="0E129E15" w14:textId="6AA8975C" w:rsidR="003B3E08" w:rsidRPr="00CE1B53" w:rsidRDefault="003B3E08" w:rsidP="003B3E08">
      <w:pPr>
        <w:spacing w:after="0" w:line="240" w:lineRule="auto"/>
        <w:rPr>
          <w:rFonts w:eastAsia="Aptos"/>
          <w:bCs/>
        </w:rPr>
      </w:pPr>
      <w:r w:rsidRPr="00CE1B53">
        <w:rPr>
          <w:rFonts w:eastAsia="Aptos"/>
          <w:bCs/>
          <w:color w:val="000000"/>
        </w:rPr>
        <w:t xml:space="preserve">±Concomitant medications </w:t>
      </w:r>
      <w:r w:rsidRPr="00CE1B53">
        <w:rPr>
          <w:rFonts w:eastAsia="Aptos"/>
          <w:bCs/>
        </w:rPr>
        <w:t>were medications that were started after enrollment in the study.</w:t>
      </w:r>
      <w:r w:rsidR="0074684B">
        <w:rPr>
          <w:rFonts w:eastAsia="Aptos"/>
          <w:bCs/>
        </w:rPr>
        <w:t xml:space="preserve"> </w:t>
      </w:r>
      <w:r w:rsidR="008C5585">
        <w:rPr>
          <w:rFonts w:eastAsia="Aptos"/>
          <w:bCs/>
        </w:rPr>
        <w:t>‡</w:t>
      </w:r>
      <w:r w:rsidR="0074684B" w:rsidRPr="0074684B">
        <w:rPr>
          <w:rFonts w:eastAsia="Aptos"/>
          <w:bCs/>
        </w:rPr>
        <w:t xml:space="preserve">Patients may have taken more than one medication within a </w:t>
      </w:r>
      <w:r w:rsidR="00E803B1">
        <w:rPr>
          <w:rFonts w:eastAsia="Aptos"/>
          <w:bCs/>
        </w:rPr>
        <w:t>t</w:t>
      </w:r>
      <w:r w:rsidR="0074684B" w:rsidRPr="0074684B">
        <w:rPr>
          <w:rFonts w:eastAsia="Aptos"/>
          <w:bCs/>
        </w:rPr>
        <w:t xml:space="preserve">herapeutic </w:t>
      </w:r>
      <w:r w:rsidR="00E803B1">
        <w:rPr>
          <w:rFonts w:eastAsia="Aptos"/>
          <w:bCs/>
        </w:rPr>
        <w:t>c</w:t>
      </w:r>
      <w:r w:rsidR="0074684B" w:rsidRPr="0074684B">
        <w:rPr>
          <w:rFonts w:eastAsia="Aptos"/>
          <w:bCs/>
        </w:rPr>
        <w:t xml:space="preserve">lass or </w:t>
      </w:r>
      <w:r w:rsidR="00E803B1">
        <w:rPr>
          <w:rFonts w:eastAsia="Aptos"/>
          <w:bCs/>
        </w:rPr>
        <w:t>g</w:t>
      </w:r>
      <w:r w:rsidR="0074684B" w:rsidRPr="0074684B">
        <w:rPr>
          <w:rFonts w:eastAsia="Aptos"/>
          <w:bCs/>
        </w:rPr>
        <w:t xml:space="preserve">eneric </w:t>
      </w:r>
      <w:r w:rsidR="00E803B1">
        <w:rPr>
          <w:rFonts w:eastAsia="Aptos"/>
          <w:bCs/>
        </w:rPr>
        <w:t>n</w:t>
      </w:r>
      <w:r w:rsidR="0074684B" w:rsidRPr="0074684B">
        <w:rPr>
          <w:rFonts w:eastAsia="Aptos"/>
          <w:bCs/>
        </w:rPr>
        <w:t>ame. Patients were only counted once for each drug class or generic name summary.</w:t>
      </w:r>
    </w:p>
    <w:p w14:paraId="7B475189" w14:textId="77777777" w:rsidR="003B3E08" w:rsidRPr="00CE1B53" w:rsidRDefault="003B3E08" w:rsidP="003B3E08">
      <w:pPr>
        <w:spacing w:after="0" w:line="240" w:lineRule="auto"/>
        <w:rPr>
          <w:rFonts w:eastAsia="Aptos"/>
          <w:b/>
        </w:rPr>
      </w:pPr>
    </w:p>
    <w:p w14:paraId="7A0FE0AA" w14:textId="77777777" w:rsidR="003B3E08" w:rsidRPr="00CE1B53" w:rsidRDefault="003B3E08" w:rsidP="003B3E08">
      <w:pPr>
        <w:spacing w:after="0" w:line="240" w:lineRule="auto"/>
        <w:rPr>
          <w:rFonts w:eastAsia="Aptos"/>
          <w:b/>
        </w:rPr>
      </w:pPr>
      <w:r w:rsidRPr="00CE1B53">
        <w:rPr>
          <w:rFonts w:eastAsia="Aptos"/>
          <w:b/>
        </w:rPr>
        <w:br w:type="page"/>
      </w:r>
    </w:p>
    <w:p w14:paraId="4E2AC92D" w14:textId="651D7843" w:rsidR="003B3E08" w:rsidRPr="00CE1B53" w:rsidRDefault="003B3E08" w:rsidP="003B3E08">
      <w:pPr>
        <w:rPr>
          <w:rFonts w:eastAsia="Aptos"/>
          <w:b/>
          <w:bCs/>
        </w:rPr>
      </w:pPr>
      <w:r w:rsidRPr="00CE1B53">
        <w:rPr>
          <w:rFonts w:eastAsia="Aptos"/>
          <w:b/>
          <w:bCs/>
          <w:color w:val="000000" w:themeColor="text1"/>
        </w:rPr>
        <w:lastRenderedPageBreak/>
        <w:t xml:space="preserve">Table </w:t>
      </w:r>
      <w:r w:rsidR="00E93047">
        <w:rPr>
          <w:rFonts w:eastAsia="Aptos"/>
          <w:b/>
          <w:bCs/>
          <w:color w:val="000000" w:themeColor="text1"/>
        </w:rPr>
        <w:t>3</w:t>
      </w:r>
      <w:r w:rsidRPr="00CE1B53">
        <w:rPr>
          <w:rFonts w:eastAsia="Aptos"/>
          <w:b/>
          <w:bCs/>
          <w:color w:val="000000" w:themeColor="text1"/>
        </w:rPr>
        <w:t xml:space="preserve">. Summary of Treatment Response Results from Prior Studies </w:t>
      </w:r>
    </w:p>
    <w:tbl>
      <w:tblPr>
        <w:tblW w:w="9720" w:type="dxa"/>
        <w:tblInd w:w="-95" w:type="dxa"/>
        <w:tblBorders>
          <w:top w:val="single" w:sz="4" w:space="0" w:color="auto"/>
          <w:bottom w:val="single" w:sz="4" w:space="0" w:color="auto"/>
          <w:insideH w:val="single" w:sz="4" w:space="0" w:color="auto"/>
        </w:tblBorders>
        <w:tblLook w:val="04A0" w:firstRow="1" w:lastRow="0" w:firstColumn="1" w:lastColumn="0" w:noHBand="0" w:noVBand="1"/>
      </w:tblPr>
      <w:tblGrid>
        <w:gridCol w:w="2070"/>
        <w:gridCol w:w="2265"/>
        <w:gridCol w:w="1170"/>
        <w:gridCol w:w="2685"/>
        <w:gridCol w:w="1530"/>
      </w:tblGrid>
      <w:tr w:rsidR="00E4345A" w:rsidRPr="00B96A46" w14:paraId="7A265193" w14:textId="77777777" w:rsidTr="00E4345A">
        <w:trPr>
          <w:trHeight w:val="300"/>
        </w:trPr>
        <w:tc>
          <w:tcPr>
            <w:tcW w:w="2070" w:type="dxa"/>
            <w:shd w:val="clear" w:color="auto" w:fill="auto"/>
            <w:vAlign w:val="center"/>
          </w:tcPr>
          <w:p w14:paraId="5A74A115" w14:textId="77777777" w:rsidR="003B3E08" w:rsidRPr="00CE1B53" w:rsidRDefault="003B3E08" w:rsidP="00CE1B53">
            <w:pPr>
              <w:spacing w:after="0" w:line="240" w:lineRule="auto"/>
              <w:jc w:val="center"/>
              <w:rPr>
                <w:rFonts w:eastAsia="Aptos"/>
                <w:b/>
              </w:rPr>
            </w:pPr>
            <w:r w:rsidRPr="00CE1B53">
              <w:rPr>
                <w:rFonts w:eastAsia="Aptos"/>
                <w:b/>
              </w:rPr>
              <w:t>Author, Year</w:t>
            </w:r>
          </w:p>
        </w:tc>
        <w:tc>
          <w:tcPr>
            <w:tcW w:w="2265" w:type="dxa"/>
            <w:vAlign w:val="center"/>
          </w:tcPr>
          <w:p w14:paraId="47548562" w14:textId="77777777" w:rsidR="003B3E08" w:rsidRPr="00CE1B53" w:rsidRDefault="003B3E08" w:rsidP="00CE1B53">
            <w:pPr>
              <w:spacing w:after="0" w:line="240" w:lineRule="auto"/>
              <w:jc w:val="center"/>
              <w:rPr>
                <w:rFonts w:eastAsia="Aptos"/>
                <w:b/>
                <w:color w:val="000000"/>
              </w:rPr>
            </w:pPr>
            <w:r w:rsidRPr="00CE1B53">
              <w:rPr>
                <w:rFonts w:eastAsia="Aptos"/>
                <w:b/>
                <w:color w:val="000000"/>
              </w:rPr>
              <w:t>Study Design</w:t>
            </w:r>
          </w:p>
        </w:tc>
        <w:tc>
          <w:tcPr>
            <w:tcW w:w="1170" w:type="dxa"/>
            <w:vAlign w:val="center"/>
          </w:tcPr>
          <w:p w14:paraId="108DE9E1" w14:textId="77777777" w:rsidR="003B3E08" w:rsidRPr="00CE1B53" w:rsidRDefault="003B3E08" w:rsidP="00CE1B53">
            <w:pPr>
              <w:spacing w:after="0" w:line="240" w:lineRule="auto"/>
              <w:jc w:val="center"/>
              <w:rPr>
                <w:rFonts w:eastAsia="Aptos"/>
                <w:b/>
                <w:color w:val="000000"/>
              </w:rPr>
            </w:pPr>
            <w:r w:rsidRPr="00CE1B53">
              <w:rPr>
                <w:rFonts w:eastAsia="Aptos"/>
                <w:b/>
                <w:color w:val="000000"/>
              </w:rPr>
              <w:t># of patients</w:t>
            </w:r>
          </w:p>
        </w:tc>
        <w:tc>
          <w:tcPr>
            <w:tcW w:w="2685" w:type="dxa"/>
            <w:shd w:val="clear" w:color="auto" w:fill="auto"/>
            <w:vAlign w:val="center"/>
          </w:tcPr>
          <w:p w14:paraId="2F521815" w14:textId="77777777" w:rsidR="003B3E08" w:rsidRPr="00CE1B53" w:rsidRDefault="003B3E08" w:rsidP="00CE1B53">
            <w:pPr>
              <w:spacing w:after="0" w:line="240" w:lineRule="auto"/>
              <w:jc w:val="center"/>
              <w:rPr>
                <w:rFonts w:eastAsia="Aptos"/>
                <w:b/>
                <w:color w:val="000000"/>
              </w:rPr>
            </w:pPr>
            <w:r w:rsidRPr="00CE1B53">
              <w:rPr>
                <w:rFonts w:eastAsia="Aptos"/>
                <w:b/>
                <w:color w:val="000000"/>
              </w:rPr>
              <w:t>Instillation Schedule</w:t>
            </w:r>
          </w:p>
        </w:tc>
        <w:tc>
          <w:tcPr>
            <w:tcW w:w="1530" w:type="dxa"/>
            <w:shd w:val="clear" w:color="auto" w:fill="auto"/>
            <w:vAlign w:val="center"/>
          </w:tcPr>
          <w:p w14:paraId="7B72B212" w14:textId="77777777" w:rsidR="003B3E08" w:rsidRPr="00CE1B53" w:rsidRDefault="003B3E08" w:rsidP="00CE1B53">
            <w:pPr>
              <w:spacing w:after="0" w:line="240" w:lineRule="auto"/>
              <w:jc w:val="center"/>
              <w:rPr>
                <w:rFonts w:eastAsia="Aptos"/>
                <w:b/>
                <w:color w:val="000000"/>
              </w:rPr>
            </w:pPr>
            <w:r w:rsidRPr="00CE1B53">
              <w:rPr>
                <w:rFonts w:eastAsia="Aptos"/>
                <w:b/>
                <w:color w:val="000000"/>
              </w:rPr>
              <w:t>Response Rates</w:t>
            </w:r>
          </w:p>
        </w:tc>
      </w:tr>
      <w:tr w:rsidR="00E4345A" w:rsidRPr="00B96A46" w14:paraId="4FFEDCD7" w14:textId="77777777" w:rsidTr="00E4345A">
        <w:trPr>
          <w:trHeight w:val="300"/>
        </w:trPr>
        <w:tc>
          <w:tcPr>
            <w:tcW w:w="2070" w:type="dxa"/>
            <w:shd w:val="clear" w:color="auto" w:fill="auto"/>
            <w:vAlign w:val="center"/>
          </w:tcPr>
          <w:p w14:paraId="2B146A1E" w14:textId="77777777" w:rsidR="003B3E08" w:rsidRPr="00CE1B53" w:rsidRDefault="003B3E08" w:rsidP="00CE1B53">
            <w:pPr>
              <w:spacing w:after="0" w:line="240" w:lineRule="auto"/>
              <w:rPr>
                <w:rFonts w:eastAsia="Aptos"/>
                <w:bCs/>
              </w:rPr>
            </w:pPr>
            <w:r w:rsidRPr="00CE1B53">
              <w:rPr>
                <w:rFonts w:eastAsia="Aptos"/>
                <w:bCs/>
              </w:rPr>
              <w:t>Morales et al., 1996</w:t>
            </w:r>
          </w:p>
        </w:tc>
        <w:tc>
          <w:tcPr>
            <w:tcW w:w="2265" w:type="dxa"/>
            <w:vAlign w:val="center"/>
          </w:tcPr>
          <w:p w14:paraId="4937C229" w14:textId="77777777" w:rsidR="003B3E08" w:rsidRPr="00CE1B53" w:rsidRDefault="003B3E08" w:rsidP="00CE1B53">
            <w:pPr>
              <w:spacing w:after="0" w:line="240" w:lineRule="auto"/>
              <w:jc w:val="center"/>
              <w:rPr>
                <w:rFonts w:eastAsia="Aptos"/>
                <w:bCs/>
              </w:rPr>
            </w:pPr>
            <w:r w:rsidRPr="00CE1B53">
              <w:rPr>
                <w:rFonts w:eastAsia="Aptos"/>
                <w:bCs/>
              </w:rPr>
              <w:t>Uncontrolled</w:t>
            </w:r>
          </w:p>
        </w:tc>
        <w:tc>
          <w:tcPr>
            <w:tcW w:w="1170" w:type="dxa"/>
            <w:vAlign w:val="center"/>
          </w:tcPr>
          <w:p w14:paraId="7B2080BF" w14:textId="77777777" w:rsidR="003B3E08" w:rsidRPr="00CE1B53" w:rsidRDefault="003B3E08" w:rsidP="00CE1B53">
            <w:pPr>
              <w:spacing w:after="0" w:line="240" w:lineRule="auto"/>
              <w:jc w:val="center"/>
              <w:rPr>
                <w:rFonts w:eastAsia="Aptos"/>
                <w:bCs/>
              </w:rPr>
            </w:pPr>
            <w:r w:rsidRPr="00CE1B53">
              <w:rPr>
                <w:rFonts w:eastAsia="Aptos"/>
                <w:bCs/>
              </w:rPr>
              <w:t>25</w:t>
            </w:r>
          </w:p>
        </w:tc>
        <w:tc>
          <w:tcPr>
            <w:tcW w:w="2685" w:type="dxa"/>
            <w:shd w:val="clear" w:color="auto" w:fill="auto"/>
            <w:vAlign w:val="center"/>
          </w:tcPr>
          <w:p w14:paraId="28F82822" w14:textId="77777777" w:rsidR="003B3E08" w:rsidRPr="00CE1B53" w:rsidRDefault="003B3E08" w:rsidP="00CE1B53">
            <w:pPr>
              <w:spacing w:after="0" w:line="240" w:lineRule="auto"/>
              <w:jc w:val="center"/>
              <w:rPr>
                <w:rFonts w:eastAsia="Aptos"/>
              </w:rPr>
            </w:pPr>
            <w:r w:rsidRPr="00CE1B53">
              <w:rPr>
                <w:rFonts w:eastAsia="Aptos"/>
              </w:rPr>
              <w:t>Weekly for 4 weeks followed by monthly for one year</w:t>
            </w:r>
          </w:p>
        </w:tc>
        <w:tc>
          <w:tcPr>
            <w:tcW w:w="1530" w:type="dxa"/>
            <w:shd w:val="clear" w:color="auto" w:fill="auto"/>
            <w:vAlign w:val="center"/>
          </w:tcPr>
          <w:p w14:paraId="532866DC" w14:textId="77777777" w:rsidR="003B3E08" w:rsidRPr="00CE1B53" w:rsidRDefault="003B3E08" w:rsidP="00CE1B53">
            <w:pPr>
              <w:spacing w:after="0" w:line="240" w:lineRule="auto"/>
              <w:jc w:val="center"/>
              <w:rPr>
                <w:rFonts w:eastAsia="Aptos"/>
              </w:rPr>
            </w:pPr>
            <w:r w:rsidRPr="00CE1B53">
              <w:rPr>
                <w:rFonts w:eastAsia="Aptos"/>
              </w:rPr>
              <w:t xml:space="preserve">71% </w:t>
            </w:r>
          </w:p>
        </w:tc>
      </w:tr>
      <w:tr w:rsidR="00E4345A" w:rsidRPr="00B96A46" w14:paraId="7C43ACAB" w14:textId="77777777" w:rsidTr="00E4345A">
        <w:trPr>
          <w:trHeight w:val="300"/>
        </w:trPr>
        <w:tc>
          <w:tcPr>
            <w:tcW w:w="2070" w:type="dxa"/>
            <w:shd w:val="clear" w:color="auto" w:fill="auto"/>
            <w:vAlign w:val="center"/>
          </w:tcPr>
          <w:p w14:paraId="7F6AF28D" w14:textId="77777777" w:rsidR="003B3E08" w:rsidRPr="00B96A46" w:rsidRDefault="003B3E08" w:rsidP="00CE1B53">
            <w:pPr>
              <w:spacing w:after="0" w:line="240" w:lineRule="auto"/>
            </w:pPr>
            <w:r w:rsidRPr="00CE1B53">
              <w:rPr>
                <w:rFonts w:eastAsia="Aptos"/>
              </w:rPr>
              <w:t>Porru et al., 1997</w:t>
            </w:r>
          </w:p>
        </w:tc>
        <w:tc>
          <w:tcPr>
            <w:tcW w:w="2265" w:type="dxa"/>
            <w:vAlign w:val="center"/>
          </w:tcPr>
          <w:p w14:paraId="44E8123E" w14:textId="77777777" w:rsidR="003B3E08" w:rsidRPr="00B96A46" w:rsidRDefault="003B3E08" w:rsidP="00CE1B53">
            <w:pPr>
              <w:spacing w:after="0" w:line="240" w:lineRule="auto"/>
              <w:jc w:val="center"/>
            </w:pPr>
            <w:r w:rsidRPr="00CE1B53">
              <w:rPr>
                <w:rFonts w:eastAsia="Aptos"/>
              </w:rPr>
              <w:t>Uncontrolled</w:t>
            </w:r>
          </w:p>
        </w:tc>
        <w:tc>
          <w:tcPr>
            <w:tcW w:w="1170" w:type="dxa"/>
            <w:vAlign w:val="center"/>
          </w:tcPr>
          <w:p w14:paraId="1610BAA7" w14:textId="77777777" w:rsidR="003B3E08" w:rsidRPr="00B96A46" w:rsidRDefault="003B3E08" w:rsidP="00CE1B53">
            <w:pPr>
              <w:spacing w:after="0" w:line="240" w:lineRule="auto"/>
              <w:jc w:val="center"/>
            </w:pPr>
            <w:r w:rsidRPr="00CE1B53">
              <w:rPr>
                <w:rFonts w:eastAsia="Aptos"/>
              </w:rPr>
              <w:t>10</w:t>
            </w:r>
          </w:p>
        </w:tc>
        <w:tc>
          <w:tcPr>
            <w:tcW w:w="2685" w:type="dxa"/>
            <w:shd w:val="clear" w:color="auto" w:fill="auto"/>
            <w:vAlign w:val="center"/>
          </w:tcPr>
          <w:p w14:paraId="1AD56240" w14:textId="77777777" w:rsidR="003B3E08" w:rsidRPr="00CE1B53" w:rsidRDefault="003B3E08" w:rsidP="00CE1B53">
            <w:pPr>
              <w:spacing w:after="0" w:line="240" w:lineRule="auto"/>
              <w:jc w:val="center"/>
              <w:rPr>
                <w:rFonts w:eastAsia="Aptos"/>
              </w:rPr>
            </w:pPr>
            <w:r w:rsidRPr="00CE1B53">
              <w:rPr>
                <w:rFonts w:eastAsia="Aptos"/>
              </w:rPr>
              <w:t>Weekly for 6 weeks</w:t>
            </w:r>
          </w:p>
        </w:tc>
        <w:tc>
          <w:tcPr>
            <w:tcW w:w="1530" w:type="dxa"/>
            <w:shd w:val="clear" w:color="auto" w:fill="auto"/>
            <w:vAlign w:val="center"/>
          </w:tcPr>
          <w:p w14:paraId="0726F2F7" w14:textId="77777777" w:rsidR="003B3E08" w:rsidRPr="00B96A46" w:rsidRDefault="003B3E08" w:rsidP="00CE1B53">
            <w:pPr>
              <w:spacing w:after="0" w:line="240" w:lineRule="auto"/>
              <w:jc w:val="center"/>
            </w:pPr>
            <w:r w:rsidRPr="00CE1B53">
              <w:rPr>
                <w:rFonts w:eastAsia="Aptos"/>
              </w:rPr>
              <w:t>30%</w:t>
            </w:r>
          </w:p>
        </w:tc>
      </w:tr>
      <w:tr w:rsidR="00E4345A" w:rsidRPr="00B96A46" w14:paraId="53FC654B" w14:textId="77777777" w:rsidTr="00E4345A">
        <w:trPr>
          <w:trHeight w:val="300"/>
        </w:trPr>
        <w:tc>
          <w:tcPr>
            <w:tcW w:w="2070" w:type="dxa"/>
            <w:shd w:val="clear" w:color="auto" w:fill="auto"/>
            <w:vAlign w:val="center"/>
          </w:tcPr>
          <w:p w14:paraId="4B440C23" w14:textId="77777777" w:rsidR="003B3E08" w:rsidRPr="00CE1B53" w:rsidRDefault="003B3E08" w:rsidP="00CE1B53">
            <w:pPr>
              <w:spacing w:after="0" w:line="240" w:lineRule="auto"/>
              <w:rPr>
                <w:rFonts w:eastAsia="Aptos"/>
              </w:rPr>
            </w:pPr>
            <w:r w:rsidRPr="00CE1B53">
              <w:rPr>
                <w:rFonts w:eastAsia="Aptos"/>
              </w:rPr>
              <w:t>Leppilahti et al., 2002</w:t>
            </w:r>
          </w:p>
        </w:tc>
        <w:tc>
          <w:tcPr>
            <w:tcW w:w="2265" w:type="dxa"/>
            <w:vAlign w:val="center"/>
          </w:tcPr>
          <w:p w14:paraId="0C9289D6" w14:textId="77777777" w:rsidR="003B3E08" w:rsidRPr="00CE1B53" w:rsidRDefault="003B3E08" w:rsidP="00CE1B53">
            <w:pPr>
              <w:spacing w:after="0" w:line="240" w:lineRule="auto"/>
              <w:jc w:val="center"/>
              <w:rPr>
                <w:rFonts w:eastAsia="Aptos"/>
              </w:rPr>
            </w:pPr>
            <w:r w:rsidRPr="00CE1B53">
              <w:rPr>
                <w:rFonts w:eastAsia="Aptos"/>
              </w:rPr>
              <w:t>Prospective cohort</w:t>
            </w:r>
          </w:p>
        </w:tc>
        <w:tc>
          <w:tcPr>
            <w:tcW w:w="1170" w:type="dxa"/>
            <w:vAlign w:val="center"/>
          </w:tcPr>
          <w:p w14:paraId="6CBE9887" w14:textId="77777777" w:rsidR="003B3E08" w:rsidRPr="00CE1B53" w:rsidRDefault="003B3E08" w:rsidP="00CE1B53">
            <w:pPr>
              <w:spacing w:after="0" w:line="240" w:lineRule="auto"/>
              <w:jc w:val="center"/>
              <w:rPr>
                <w:rFonts w:eastAsia="Aptos"/>
              </w:rPr>
            </w:pPr>
            <w:r w:rsidRPr="00CE1B53">
              <w:rPr>
                <w:rFonts w:eastAsia="Aptos"/>
              </w:rPr>
              <w:t>11</w:t>
            </w:r>
          </w:p>
        </w:tc>
        <w:tc>
          <w:tcPr>
            <w:tcW w:w="2685" w:type="dxa"/>
            <w:shd w:val="clear" w:color="auto" w:fill="auto"/>
            <w:vAlign w:val="center"/>
          </w:tcPr>
          <w:p w14:paraId="66EE5F50" w14:textId="77777777" w:rsidR="003B3E08" w:rsidRPr="00CE1B53" w:rsidRDefault="003B3E08" w:rsidP="00CE1B53">
            <w:pPr>
              <w:spacing w:after="0" w:line="240" w:lineRule="auto"/>
              <w:jc w:val="center"/>
              <w:rPr>
                <w:rFonts w:eastAsia="Aptos"/>
              </w:rPr>
            </w:pPr>
            <w:r w:rsidRPr="00CE1B53">
              <w:rPr>
                <w:rFonts w:eastAsia="Aptos"/>
              </w:rPr>
              <w:t>Weekly for 4 weeks</w:t>
            </w:r>
          </w:p>
        </w:tc>
        <w:tc>
          <w:tcPr>
            <w:tcW w:w="1530" w:type="dxa"/>
            <w:shd w:val="clear" w:color="auto" w:fill="auto"/>
            <w:vAlign w:val="center"/>
          </w:tcPr>
          <w:p w14:paraId="61CB6C08" w14:textId="77777777" w:rsidR="003B3E08" w:rsidRPr="00CE1B53" w:rsidRDefault="003B3E08" w:rsidP="00CE1B53">
            <w:pPr>
              <w:spacing w:after="0" w:line="240" w:lineRule="auto"/>
              <w:jc w:val="center"/>
              <w:rPr>
                <w:rFonts w:eastAsia="Aptos"/>
              </w:rPr>
            </w:pPr>
            <w:r w:rsidRPr="00CE1B53">
              <w:rPr>
                <w:rFonts w:eastAsia="Aptos"/>
              </w:rPr>
              <w:t xml:space="preserve">64% </w:t>
            </w:r>
          </w:p>
        </w:tc>
      </w:tr>
      <w:tr w:rsidR="00E4345A" w:rsidRPr="00B96A46" w14:paraId="07AE4DD3" w14:textId="77777777" w:rsidTr="00E4345A">
        <w:trPr>
          <w:trHeight w:val="300"/>
        </w:trPr>
        <w:tc>
          <w:tcPr>
            <w:tcW w:w="2070" w:type="dxa"/>
            <w:shd w:val="clear" w:color="auto" w:fill="auto"/>
            <w:vAlign w:val="center"/>
          </w:tcPr>
          <w:p w14:paraId="14C6C7CA" w14:textId="77777777" w:rsidR="003B3E08" w:rsidRPr="00CE1B53" w:rsidRDefault="003B3E08" w:rsidP="00CE1B53">
            <w:pPr>
              <w:spacing w:after="0" w:line="240" w:lineRule="auto"/>
              <w:rPr>
                <w:rFonts w:eastAsia="Aptos"/>
              </w:rPr>
            </w:pPr>
            <w:r w:rsidRPr="00CE1B53">
              <w:rPr>
                <w:rFonts w:eastAsia="Aptos"/>
              </w:rPr>
              <w:t>Kallestrup et al., 2005</w:t>
            </w:r>
          </w:p>
        </w:tc>
        <w:tc>
          <w:tcPr>
            <w:tcW w:w="2265" w:type="dxa"/>
            <w:vAlign w:val="center"/>
          </w:tcPr>
          <w:p w14:paraId="28EB462F" w14:textId="77777777" w:rsidR="003B3E08" w:rsidRPr="00CE1B53" w:rsidRDefault="003B3E08" w:rsidP="00CE1B53">
            <w:pPr>
              <w:spacing w:after="0" w:line="240" w:lineRule="auto"/>
              <w:jc w:val="center"/>
              <w:rPr>
                <w:rFonts w:eastAsia="Aptos"/>
              </w:rPr>
            </w:pPr>
            <w:r w:rsidRPr="00CE1B53">
              <w:rPr>
                <w:rFonts w:eastAsia="Aptos"/>
              </w:rPr>
              <w:t>Prospective cohort</w:t>
            </w:r>
          </w:p>
        </w:tc>
        <w:tc>
          <w:tcPr>
            <w:tcW w:w="1170" w:type="dxa"/>
            <w:vAlign w:val="center"/>
          </w:tcPr>
          <w:p w14:paraId="64F03C95" w14:textId="77777777" w:rsidR="003B3E08" w:rsidRPr="00CE1B53" w:rsidRDefault="003B3E08" w:rsidP="00CE1B53">
            <w:pPr>
              <w:spacing w:after="0" w:line="240" w:lineRule="auto"/>
              <w:jc w:val="center"/>
              <w:rPr>
                <w:rFonts w:eastAsia="Aptos"/>
              </w:rPr>
            </w:pPr>
            <w:r w:rsidRPr="00CE1B53">
              <w:rPr>
                <w:rFonts w:eastAsia="Aptos"/>
              </w:rPr>
              <w:t>20</w:t>
            </w:r>
          </w:p>
        </w:tc>
        <w:tc>
          <w:tcPr>
            <w:tcW w:w="2685" w:type="dxa"/>
            <w:shd w:val="clear" w:color="auto" w:fill="auto"/>
            <w:vAlign w:val="center"/>
          </w:tcPr>
          <w:p w14:paraId="6F511337" w14:textId="77777777" w:rsidR="003B3E08" w:rsidRPr="00CE1B53" w:rsidRDefault="003B3E08" w:rsidP="00CE1B53">
            <w:pPr>
              <w:spacing w:after="0" w:line="240" w:lineRule="auto"/>
              <w:jc w:val="center"/>
              <w:rPr>
                <w:rFonts w:eastAsia="Aptos"/>
              </w:rPr>
            </w:pPr>
            <w:r w:rsidRPr="00CE1B53">
              <w:rPr>
                <w:rFonts w:eastAsia="Aptos"/>
              </w:rPr>
              <w:t>Weekly for one month, followed by monthly for two months</w:t>
            </w:r>
          </w:p>
        </w:tc>
        <w:tc>
          <w:tcPr>
            <w:tcW w:w="1530" w:type="dxa"/>
            <w:shd w:val="clear" w:color="auto" w:fill="auto"/>
            <w:vAlign w:val="center"/>
          </w:tcPr>
          <w:p w14:paraId="145B2530" w14:textId="77777777" w:rsidR="003B3E08" w:rsidRPr="00CE1B53" w:rsidRDefault="003B3E08" w:rsidP="00CE1B53">
            <w:pPr>
              <w:spacing w:after="0" w:line="240" w:lineRule="auto"/>
              <w:jc w:val="center"/>
              <w:rPr>
                <w:rFonts w:eastAsia="Aptos"/>
              </w:rPr>
            </w:pPr>
            <w:r w:rsidRPr="00CE1B53">
              <w:rPr>
                <w:rFonts w:eastAsia="Aptos"/>
              </w:rPr>
              <w:t xml:space="preserve">  65% </w:t>
            </w:r>
          </w:p>
        </w:tc>
      </w:tr>
      <w:tr w:rsidR="00E4345A" w:rsidRPr="00B96A46" w14:paraId="3F787B6B" w14:textId="77777777" w:rsidTr="00E4345A">
        <w:trPr>
          <w:trHeight w:val="300"/>
        </w:trPr>
        <w:tc>
          <w:tcPr>
            <w:tcW w:w="2070" w:type="dxa"/>
            <w:shd w:val="clear" w:color="auto" w:fill="auto"/>
            <w:vAlign w:val="center"/>
          </w:tcPr>
          <w:p w14:paraId="44EC51A6" w14:textId="77777777" w:rsidR="003B3E08" w:rsidRPr="00CE1B53" w:rsidRDefault="003B3E08" w:rsidP="00CE1B53">
            <w:pPr>
              <w:spacing w:after="0" w:line="240" w:lineRule="auto"/>
              <w:rPr>
                <w:rFonts w:eastAsia="Aptos"/>
              </w:rPr>
            </w:pPr>
            <w:r w:rsidRPr="00CE1B53">
              <w:rPr>
                <w:rFonts w:eastAsia="Aptos"/>
              </w:rPr>
              <w:t>Daha et al., 2005</w:t>
            </w:r>
          </w:p>
        </w:tc>
        <w:tc>
          <w:tcPr>
            <w:tcW w:w="2265" w:type="dxa"/>
            <w:vAlign w:val="center"/>
          </w:tcPr>
          <w:p w14:paraId="39051769" w14:textId="77777777" w:rsidR="003B3E08" w:rsidRPr="00CE1B53" w:rsidRDefault="003B3E08" w:rsidP="00CE1B53">
            <w:pPr>
              <w:spacing w:after="0" w:line="240" w:lineRule="auto"/>
              <w:jc w:val="center"/>
              <w:rPr>
                <w:rFonts w:eastAsia="Aptos"/>
              </w:rPr>
            </w:pPr>
            <w:r w:rsidRPr="00CE1B53">
              <w:rPr>
                <w:rFonts w:eastAsia="Aptos"/>
              </w:rPr>
              <w:t xml:space="preserve">Prospective cohort </w:t>
            </w:r>
          </w:p>
        </w:tc>
        <w:tc>
          <w:tcPr>
            <w:tcW w:w="1170" w:type="dxa"/>
            <w:vAlign w:val="center"/>
          </w:tcPr>
          <w:p w14:paraId="135FE346" w14:textId="77777777" w:rsidR="003B3E08" w:rsidRPr="00CE1B53" w:rsidRDefault="003B3E08" w:rsidP="00CE1B53">
            <w:pPr>
              <w:spacing w:after="0" w:line="240" w:lineRule="auto"/>
              <w:jc w:val="center"/>
              <w:rPr>
                <w:rFonts w:eastAsia="Aptos"/>
              </w:rPr>
            </w:pPr>
            <w:r w:rsidRPr="00CE1B53">
              <w:rPr>
                <w:rFonts w:eastAsia="Aptos"/>
              </w:rPr>
              <w:t>48</w:t>
            </w:r>
          </w:p>
        </w:tc>
        <w:tc>
          <w:tcPr>
            <w:tcW w:w="2685" w:type="dxa"/>
            <w:shd w:val="clear" w:color="auto" w:fill="auto"/>
            <w:vAlign w:val="center"/>
          </w:tcPr>
          <w:p w14:paraId="609EBCE2" w14:textId="77777777" w:rsidR="003B3E08" w:rsidRPr="00CE1B53" w:rsidRDefault="003B3E08" w:rsidP="00CE1B53">
            <w:pPr>
              <w:spacing w:after="0" w:line="240" w:lineRule="auto"/>
              <w:jc w:val="center"/>
              <w:rPr>
                <w:rFonts w:eastAsia="Aptos"/>
              </w:rPr>
            </w:pPr>
            <w:r w:rsidRPr="00CE1B53">
              <w:rPr>
                <w:rFonts w:eastAsia="Aptos"/>
              </w:rPr>
              <w:t>Weekly; 40 mg of hyaluronic acid for 10 consecutive weeks</w:t>
            </w:r>
          </w:p>
        </w:tc>
        <w:tc>
          <w:tcPr>
            <w:tcW w:w="1530" w:type="dxa"/>
            <w:shd w:val="clear" w:color="auto" w:fill="auto"/>
            <w:vAlign w:val="center"/>
          </w:tcPr>
          <w:p w14:paraId="44C11CBE" w14:textId="77777777" w:rsidR="003B3E08" w:rsidRPr="00CE1B53" w:rsidRDefault="003B3E08" w:rsidP="00CE1B53">
            <w:pPr>
              <w:spacing w:after="0" w:line="240" w:lineRule="auto"/>
              <w:jc w:val="center"/>
              <w:rPr>
                <w:rFonts w:eastAsia="Aptos"/>
              </w:rPr>
            </w:pPr>
            <w:r w:rsidRPr="00CE1B53">
              <w:rPr>
                <w:rFonts w:eastAsia="Aptos"/>
              </w:rPr>
              <w:t xml:space="preserve">89% </w:t>
            </w:r>
          </w:p>
        </w:tc>
      </w:tr>
      <w:tr w:rsidR="00E4345A" w:rsidRPr="00B96A46" w14:paraId="2CC174B9" w14:textId="77777777" w:rsidTr="00E4345A">
        <w:trPr>
          <w:trHeight w:val="300"/>
        </w:trPr>
        <w:tc>
          <w:tcPr>
            <w:tcW w:w="2070" w:type="dxa"/>
            <w:shd w:val="clear" w:color="auto" w:fill="auto"/>
            <w:vAlign w:val="center"/>
          </w:tcPr>
          <w:p w14:paraId="0C237BE9" w14:textId="77777777" w:rsidR="003B3E08" w:rsidRPr="00CE1B53" w:rsidRDefault="003B3E08" w:rsidP="00CE1B53">
            <w:pPr>
              <w:spacing w:line="240" w:lineRule="auto"/>
              <w:rPr>
                <w:rFonts w:eastAsia="Aptos"/>
              </w:rPr>
            </w:pPr>
            <w:r w:rsidRPr="00CE1B53">
              <w:rPr>
                <w:rFonts w:eastAsia="Aptos"/>
              </w:rPr>
              <w:t>Gupta et al., 2005</w:t>
            </w:r>
          </w:p>
        </w:tc>
        <w:tc>
          <w:tcPr>
            <w:tcW w:w="2265" w:type="dxa"/>
            <w:vAlign w:val="center"/>
          </w:tcPr>
          <w:p w14:paraId="48554A6C" w14:textId="77777777" w:rsidR="003B3E08" w:rsidRPr="00CE1B53" w:rsidRDefault="003B3E08" w:rsidP="00CE1B53">
            <w:pPr>
              <w:spacing w:line="240" w:lineRule="auto"/>
              <w:jc w:val="center"/>
              <w:rPr>
                <w:rFonts w:eastAsia="Aptos"/>
              </w:rPr>
            </w:pPr>
            <w:r w:rsidRPr="00CE1B53">
              <w:rPr>
                <w:rFonts w:eastAsia="Aptos"/>
              </w:rPr>
              <w:t>Prospective cohort</w:t>
            </w:r>
          </w:p>
        </w:tc>
        <w:tc>
          <w:tcPr>
            <w:tcW w:w="1170" w:type="dxa"/>
            <w:vAlign w:val="center"/>
          </w:tcPr>
          <w:p w14:paraId="0B14F498" w14:textId="77777777" w:rsidR="003B3E08" w:rsidRPr="00CE1B53" w:rsidRDefault="003B3E08" w:rsidP="00CE1B53">
            <w:pPr>
              <w:spacing w:line="240" w:lineRule="auto"/>
              <w:jc w:val="center"/>
              <w:rPr>
                <w:rFonts w:eastAsia="Aptos"/>
              </w:rPr>
            </w:pPr>
            <w:r w:rsidRPr="00CE1B53">
              <w:rPr>
                <w:rFonts w:eastAsia="Aptos"/>
              </w:rPr>
              <w:t>36</w:t>
            </w:r>
          </w:p>
        </w:tc>
        <w:tc>
          <w:tcPr>
            <w:tcW w:w="2685" w:type="dxa"/>
            <w:shd w:val="clear" w:color="auto" w:fill="auto"/>
            <w:vAlign w:val="center"/>
          </w:tcPr>
          <w:p w14:paraId="3DF81926" w14:textId="77777777" w:rsidR="003B3E08" w:rsidRPr="00CE1B53" w:rsidRDefault="003B3E08" w:rsidP="00CE1B53">
            <w:pPr>
              <w:spacing w:line="240" w:lineRule="auto"/>
              <w:jc w:val="center"/>
              <w:rPr>
                <w:rFonts w:eastAsia="Aptos"/>
              </w:rPr>
            </w:pPr>
            <w:r w:rsidRPr="00CE1B53">
              <w:rPr>
                <w:rFonts w:eastAsia="Aptos"/>
              </w:rPr>
              <w:t xml:space="preserve">Weekly; for </w:t>
            </w:r>
            <w:bookmarkStart w:id="0" w:name="_Int_6C6Cf11o"/>
            <w:r w:rsidRPr="00CE1B53">
              <w:rPr>
                <w:rFonts w:eastAsia="Aptos"/>
              </w:rPr>
              <w:t>6 weeks</w:t>
            </w:r>
            <w:bookmarkEnd w:id="0"/>
          </w:p>
        </w:tc>
        <w:tc>
          <w:tcPr>
            <w:tcW w:w="1530" w:type="dxa"/>
            <w:shd w:val="clear" w:color="auto" w:fill="auto"/>
            <w:vAlign w:val="center"/>
          </w:tcPr>
          <w:p w14:paraId="71E9ADE7" w14:textId="77777777" w:rsidR="003B3E08" w:rsidRPr="00CE1B53" w:rsidRDefault="003B3E08" w:rsidP="00CE1B53">
            <w:pPr>
              <w:spacing w:line="240" w:lineRule="auto"/>
              <w:jc w:val="center"/>
              <w:rPr>
                <w:rFonts w:eastAsia="Aptos"/>
              </w:rPr>
            </w:pPr>
            <w:r w:rsidRPr="00CE1B53">
              <w:rPr>
                <w:rFonts w:eastAsia="Aptos"/>
              </w:rPr>
              <w:t>55%</w:t>
            </w:r>
          </w:p>
        </w:tc>
      </w:tr>
      <w:tr w:rsidR="00E4345A" w:rsidRPr="00B96A46" w14:paraId="3A233D64" w14:textId="77777777" w:rsidTr="00E4345A">
        <w:trPr>
          <w:trHeight w:val="300"/>
        </w:trPr>
        <w:tc>
          <w:tcPr>
            <w:tcW w:w="2070" w:type="dxa"/>
            <w:shd w:val="clear" w:color="auto" w:fill="auto"/>
            <w:vAlign w:val="center"/>
          </w:tcPr>
          <w:p w14:paraId="14A7B626" w14:textId="77777777" w:rsidR="003B3E08" w:rsidRPr="00CE1B53" w:rsidRDefault="003B3E08" w:rsidP="00CE1B53">
            <w:pPr>
              <w:spacing w:after="0" w:line="240" w:lineRule="auto"/>
              <w:ind w:left="-15"/>
              <w:rPr>
                <w:rFonts w:eastAsia="Aptos"/>
              </w:rPr>
            </w:pPr>
            <w:r w:rsidRPr="00CE1B53">
              <w:rPr>
                <w:rFonts w:eastAsia="Aptos"/>
              </w:rPr>
              <w:t>Riedl et al., 2008</w:t>
            </w:r>
          </w:p>
        </w:tc>
        <w:tc>
          <w:tcPr>
            <w:tcW w:w="2265" w:type="dxa"/>
            <w:vAlign w:val="center"/>
          </w:tcPr>
          <w:p w14:paraId="01039A96" w14:textId="77777777" w:rsidR="003B3E08" w:rsidRPr="00CE1B53" w:rsidRDefault="003B3E08" w:rsidP="00CE1B53">
            <w:pPr>
              <w:spacing w:after="0" w:line="240" w:lineRule="auto"/>
              <w:jc w:val="center"/>
              <w:rPr>
                <w:rFonts w:eastAsia="Aptos"/>
              </w:rPr>
            </w:pPr>
            <w:r w:rsidRPr="00CE1B53">
              <w:rPr>
                <w:rFonts w:eastAsia="Aptos"/>
              </w:rPr>
              <w:t>Prospective cohort</w:t>
            </w:r>
          </w:p>
        </w:tc>
        <w:tc>
          <w:tcPr>
            <w:tcW w:w="1170" w:type="dxa"/>
            <w:vAlign w:val="center"/>
          </w:tcPr>
          <w:p w14:paraId="024E2A9D" w14:textId="77777777" w:rsidR="003B3E08" w:rsidRPr="00CE1B53" w:rsidRDefault="003B3E08" w:rsidP="00CE1B53">
            <w:pPr>
              <w:spacing w:after="0" w:line="240" w:lineRule="auto"/>
              <w:jc w:val="center"/>
              <w:rPr>
                <w:rFonts w:eastAsia="Aptos"/>
              </w:rPr>
            </w:pPr>
            <w:r w:rsidRPr="00CE1B53">
              <w:rPr>
                <w:rFonts w:eastAsia="Aptos"/>
              </w:rPr>
              <w:t>121</w:t>
            </w:r>
          </w:p>
        </w:tc>
        <w:tc>
          <w:tcPr>
            <w:tcW w:w="2685" w:type="dxa"/>
            <w:shd w:val="clear" w:color="auto" w:fill="auto"/>
            <w:vAlign w:val="center"/>
          </w:tcPr>
          <w:p w14:paraId="0BC56C68" w14:textId="77777777" w:rsidR="003B3E08" w:rsidRPr="00CE1B53" w:rsidRDefault="003B3E08" w:rsidP="00CE1B53">
            <w:pPr>
              <w:spacing w:after="0" w:line="240" w:lineRule="auto"/>
              <w:jc w:val="center"/>
              <w:rPr>
                <w:rFonts w:eastAsia="Aptos"/>
              </w:rPr>
            </w:pPr>
            <w:r w:rsidRPr="00CE1B53">
              <w:rPr>
                <w:rFonts w:eastAsia="Aptos"/>
              </w:rPr>
              <w:t>Weekly</w:t>
            </w:r>
          </w:p>
        </w:tc>
        <w:tc>
          <w:tcPr>
            <w:tcW w:w="1530" w:type="dxa"/>
            <w:shd w:val="clear" w:color="auto" w:fill="auto"/>
            <w:vAlign w:val="center"/>
          </w:tcPr>
          <w:p w14:paraId="2FDC8691" w14:textId="77777777" w:rsidR="003B3E08" w:rsidRPr="00CE1B53" w:rsidRDefault="003B3E08" w:rsidP="00CE1B53">
            <w:pPr>
              <w:spacing w:after="0" w:line="240" w:lineRule="auto"/>
              <w:jc w:val="center"/>
              <w:rPr>
                <w:rFonts w:eastAsia="Aptos"/>
              </w:rPr>
            </w:pPr>
            <w:r w:rsidRPr="00CE1B53">
              <w:rPr>
                <w:rFonts w:eastAsia="Aptos"/>
              </w:rPr>
              <w:t>85%</w:t>
            </w:r>
          </w:p>
        </w:tc>
      </w:tr>
      <w:tr w:rsidR="00E4345A" w:rsidRPr="00B96A46" w14:paraId="7BC4CC9D" w14:textId="77777777" w:rsidTr="00E4345A">
        <w:trPr>
          <w:trHeight w:val="300"/>
        </w:trPr>
        <w:tc>
          <w:tcPr>
            <w:tcW w:w="2070" w:type="dxa"/>
            <w:shd w:val="clear" w:color="auto" w:fill="auto"/>
            <w:vAlign w:val="center"/>
          </w:tcPr>
          <w:p w14:paraId="74F70875" w14:textId="77777777" w:rsidR="003B3E08" w:rsidRPr="00CE1B53" w:rsidRDefault="003B3E08" w:rsidP="00CE1B53">
            <w:pPr>
              <w:spacing w:after="0" w:line="240" w:lineRule="auto"/>
              <w:rPr>
                <w:rFonts w:eastAsia="Aptos"/>
              </w:rPr>
            </w:pPr>
            <w:r w:rsidRPr="00CE1B53">
              <w:rPr>
                <w:rFonts w:eastAsia="Aptos"/>
              </w:rPr>
              <w:t>Lai et al., 2012</w:t>
            </w:r>
          </w:p>
        </w:tc>
        <w:tc>
          <w:tcPr>
            <w:tcW w:w="2265" w:type="dxa"/>
            <w:vAlign w:val="center"/>
          </w:tcPr>
          <w:p w14:paraId="440C5642" w14:textId="77777777" w:rsidR="003B3E08" w:rsidRPr="00CE1B53" w:rsidRDefault="003B3E08" w:rsidP="00CE1B53">
            <w:pPr>
              <w:spacing w:after="0" w:line="240" w:lineRule="auto"/>
              <w:jc w:val="center"/>
              <w:rPr>
                <w:rFonts w:eastAsia="Aptos"/>
              </w:rPr>
            </w:pPr>
            <w:r w:rsidRPr="00CE1B53">
              <w:rPr>
                <w:rFonts w:eastAsia="Aptos"/>
              </w:rPr>
              <w:t>Prospective, randomized</w:t>
            </w:r>
          </w:p>
        </w:tc>
        <w:tc>
          <w:tcPr>
            <w:tcW w:w="1170" w:type="dxa"/>
            <w:vAlign w:val="center"/>
          </w:tcPr>
          <w:p w14:paraId="2855EF3B" w14:textId="77777777" w:rsidR="003B3E08" w:rsidRPr="00CE1B53" w:rsidRDefault="003B3E08" w:rsidP="00CE1B53">
            <w:pPr>
              <w:spacing w:after="0" w:line="240" w:lineRule="auto"/>
              <w:jc w:val="center"/>
              <w:rPr>
                <w:rFonts w:eastAsia="Aptos"/>
              </w:rPr>
            </w:pPr>
            <w:r w:rsidRPr="00CE1B53">
              <w:rPr>
                <w:rFonts w:eastAsia="Aptos"/>
              </w:rPr>
              <w:t>30</w:t>
            </w:r>
          </w:p>
        </w:tc>
        <w:tc>
          <w:tcPr>
            <w:tcW w:w="2685" w:type="dxa"/>
            <w:shd w:val="clear" w:color="auto" w:fill="auto"/>
            <w:vAlign w:val="center"/>
          </w:tcPr>
          <w:p w14:paraId="03C76854" w14:textId="77777777" w:rsidR="003B3E08" w:rsidRPr="00CE1B53" w:rsidRDefault="003B3E08" w:rsidP="00CE1B53">
            <w:pPr>
              <w:spacing w:after="0" w:line="240" w:lineRule="auto"/>
              <w:jc w:val="center"/>
              <w:rPr>
                <w:rFonts w:eastAsia="Aptos"/>
              </w:rPr>
            </w:pPr>
            <w:r w:rsidRPr="00CE1B53">
              <w:rPr>
                <w:rFonts w:eastAsia="Aptos"/>
              </w:rPr>
              <w:t>Weekly for 4 weeks followed by five monthly, versus biweekly for 12 weeks</w:t>
            </w:r>
          </w:p>
        </w:tc>
        <w:tc>
          <w:tcPr>
            <w:tcW w:w="1530" w:type="dxa"/>
            <w:shd w:val="clear" w:color="auto" w:fill="auto"/>
            <w:vAlign w:val="center"/>
          </w:tcPr>
          <w:p w14:paraId="13FA1358" w14:textId="77777777" w:rsidR="003B3E08" w:rsidRPr="00CE1B53" w:rsidRDefault="003B3E08" w:rsidP="00CE1B53">
            <w:pPr>
              <w:spacing w:after="0" w:line="240" w:lineRule="auto"/>
              <w:jc w:val="center"/>
              <w:rPr>
                <w:rFonts w:eastAsia="Aptos"/>
              </w:rPr>
            </w:pPr>
            <w:r w:rsidRPr="00CE1B53">
              <w:rPr>
                <w:rFonts w:eastAsia="Aptos"/>
              </w:rPr>
              <w:t xml:space="preserve">69%-73%  </w:t>
            </w:r>
          </w:p>
        </w:tc>
      </w:tr>
      <w:tr w:rsidR="00E4345A" w:rsidRPr="00B96A46" w14:paraId="23BC093B" w14:textId="77777777" w:rsidTr="00E4345A">
        <w:trPr>
          <w:trHeight w:val="300"/>
        </w:trPr>
        <w:tc>
          <w:tcPr>
            <w:tcW w:w="2070" w:type="dxa"/>
            <w:shd w:val="clear" w:color="auto" w:fill="auto"/>
            <w:vAlign w:val="center"/>
          </w:tcPr>
          <w:p w14:paraId="47EAA556" w14:textId="77777777" w:rsidR="003B3E08" w:rsidRPr="00B96A46" w:rsidRDefault="003B3E08" w:rsidP="00CE1B53">
            <w:pPr>
              <w:spacing w:after="0" w:line="240" w:lineRule="auto"/>
            </w:pPr>
            <w:r w:rsidRPr="00CE1B53">
              <w:rPr>
                <w:rFonts w:eastAsia="Aptos"/>
              </w:rPr>
              <w:t>Reidl &amp; Morales, 2018</w:t>
            </w:r>
          </w:p>
        </w:tc>
        <w:tc>
          <w:tcPr>
            <w:tcW w:w="2265" w:type="dxa"/>
            <w:vAlign w:val="center"/>
          </w:tcPr>
          <w:p w14:paraId="0FD5A94A" w14:textId="77777777" w:rsidR="003B3E08" w:rsidRPr="00B96A46" w:rsidRDefault="003B3E08" w:rsidP="00CE1B53">
            <w:pPr>
              <w:spacing w:after="0" w:line="240" w:lineRule="auto"/>
              <w:jc w:val="center"/>
            </w:pPr>
            <w:r w:rsidRPr="00CE1B53">
              <w:rPr>
                <w:rFonts w:eastAsia="Aptos"/>
              </w:rPr>
              <w:t>Prospective randomized placebo-controlled trial</w:t>
            </w:r>
          </w:p>
        </w:tc>
        <w:tc>
          <w:tcPr>
            <w:tcW w:w="1170" w:type="dxa"/>
            <w:vAlign w:val="center"/>
          </w:tcPr>
          <w:p w14:paraId="12CC3595" w14:textId="77777777" w:rsidR="003B3E08" w:rsidRPr="00B96A46" w:rsidRDefault="003B3E08" w:rsidP="00CE1B53">
            <w:pPr>
              <w:spacing w:after="0" w:line="240" w:lineRule="auto"/>
              <w:jc w:val="center"/>
            </w:pPr>
            <w:r w:rsidRPr="00CE1B53">
              <w:rPr>
                <w:rFonts w:eastAsia="Aptos"/>
              </w:rPr>
              <w:t>137</w:t>
            </w:r>
          </w:p>
        </w:tc>
        <w:tc>
          <w:tcPr>
            <w:tcW w:w="2685" w:type="dxa"/>
            <w:shd w:val="clear" w:color="auto" w:fill="auto"/>
            <w:vAlign w:val="center"/>
          </w:tcPr>
          <w:p w14:paraId="3F30435C" w14:textId="77777777" w:rsidR="003B3E08" w:rsidRPr="00CE1B53" w:rsidRDefault="003B3E08" w:rsidP="00CE1B53">
            <w:pPr>
              <w:spacing w:after="0" w:line="240" w:lineRule="auto"/>
              <w:jc w:val="center"/>
              <w:rPr>
                <w:rFonts w:eastAsia="Aptos"/>
              </w:rPr>
            </w:pPr>
            <w:r w:rsidRPr="00CE1B53">
              <w:rPr>
                <w:rFonts w:eastAsia="Aptos"/>
              </w:rPr>
              <w:t xml:space="preserve">Weekly for 8 weeks </w:t>
            </w:r>
          </w:p>
        </w:tc>
        <w:tc>
          <w:tcPr>
            <w:tcW w:w="1530" w:type="dxa"/>
            <w:shd w:val="clear" w:color="auto" w:fill="auto"/>
            <w:vAlign w:val="center"/>
          </w:tcPr>
          <w:p w14:paraId="3994FD09" w14:textId="77777777" w:rsidR="003B3E08" w:rsidRPr="00B96A46" w:rsidRDefault="003B3E08" w:rsidP="00CE1B53">
            <w:pPr>
              <w:spacing w:after="0" w:line="240" w:lineRule="auto"/>
              <w:jc w:val="center"/>
            </w:pPr>
            <w:r w:rsidRPr="00CE1B53">
              <w:rPr>
                <w:rFonts w:eastAsia="Aptos"/>
              </w:rPr>
              <w:t>61%</w:t>
            </w:r>
          </w:p>
        </w:tc>
      </w:tr>
    </w:tbl>
    <w:p w14:paraId="7FBAD06E" w14:textId="77777777" w:rsidR="003B3E08" w:rsidRPr="00CE1B53" w:rsidRDefault="003B3E08" w:rsidP="003B3E08">
      <w:pPr>
        <w:spacing w:after="0" w:line="240" w:lineRule="auto"/>
        <w:rPr>
          <w:rFonts w:eastAsia="Aptos"/>
          <w:b/>
          <w:bCs/>
        </w:rPr>
      </w:pPr>
      <w:r w:rsidRPr="00CE1B53">
        <w:rPr>
          <w:rFonts w:eastAsia="Aptos"/>
          <w:b/>
          <w:bCs/>
        </w:rPr>
        <w:br w:type="page"/>
      </w:r>
    </w:p>
    <w:p w14:paraId="49520209" w14:textId="23EAC1B0" w:rsidR="00AC731D" w:rsidRPr="00CB3C24" w:rsidRDefault="003B3E08" w:rsidP="003B3E08">
      <w:pPr>
        <w:rPr>
          <w:rFonts w:eastAsia="Aptos"/>
          <w:b/>
          <w:bCs/>
        </w:rPr>
      </w:pPr>
      <w:r w:rsidRPr="00CE1B53">
        <w:rPr>
          <w:rFonts w:eastAsia="Aptos"/>
          <w:b/>
          <w:bCs/>
        </w:rPr>
        <w:lastRenderedPageBreak/>
        <w:t>Figure 1. Patient Global Assessment Scale for Assessing Treatment Response</w:t>
      </w:r>
    </w:p>
    <w:p w14:paraId="3AC4B520" w14:textId="0015312B" w:rsidR="001F1E90" w:rsidRDefault="00F8460D" w:rsidP="003B3E08">
      <w:pPr>
        <w:rPr>
          <w:rFonts w:eastAsia="Aptos"/>
        </w:rPr>
      </w:pPr>
      <w:r>
        <w:rPr>
          <w:noProof/>
          <w14:ligatures w14:val="standardContextual"/>
        </w:rPr>
        <w:drawing>
          <wp:anchor distT="0" distB="0" distL="114300" distR="114300" simplePos="0" relativeHeight="251657216" behindDoc="1" locked="0" layoutInCell="1" allowOverlap="1" wp14:anchorId="34C8C227" wp14:editId="108881DD">
            <wp:simplePos x="0" y="0"/>
            <wp:positionH relativeFrom="column">
              <wp:posOffset>0</wp:posOffset>
            </wp:positionH>
            <wp:positionV relativeFrom="page">
              <wp:posOffset>2028825</wp:posOffset>
            </wp:positionV>
            <wp:extent cx="6197600" cy="3486150"/>
            <wp:effectExtent l="0" t="0" r="0" b="0"/>
            <wp:wrapTight wrapText="bothSides">
              <wp:wrapPolygon edited="0">
                <wp:start x="0" y="0"/>
                <wp:lineTo x="0" y="21482"/>
                <wp:lineTo x="21511" y="21482"/>
                <wp:lineTo x="21511" y="0"/>
                <wp:lineTo x="0" y="0"/>
              </wp:wrapPolygon>
            </wp:wrapTight>
            <wp:docPr id="1761668185"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68185" name="Picture 1" descr="A close-up of a documen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197600" cy="3486150"/>
                    </a:xfrm>
                    <a:prstGeom prst="rect">
                      <a:avLst/>
                    </a:prstGeom>
                  </pic:spPr>
                </pic:pic>
              </a:graphicData>
            </a:graphic>
          </wp:anchor>
        </w:drawing>
      </w:r>
      <w:r w:rsidR="003B3E08" w:rsidRPr="00CE1B53">
        <w:rPr>
          <w:rFonts w:eastAsia="Aptos"/>
          <w:b/>
          <w:bCs/>
        </w:rPr>
        <w:t xml:space="preserve">Abbreviations: </w:t>
      </w:r>
      <w:r w:rsidR="003B3E08" w:rsidRPr="00CE1B53">
        <w:rPr>
          <w:rFonts w:eastAsia="Aptos"/>
        </w:rPr>
        <w:t>IC/BPS, interstitial cystitis/bladder pain syndrome</w:t>
      </w:r>
    </w:p>
    <w:p w14:paraId="20FB7679" w14:textId="77777777" w:rsidR="001F1E90" w:rsidRDefault="001F1E90">
      <w:pPr>
        <w:rPr>
          <w:rFonts w:eastAsia="Aptos"/>
        </w:rPr>
      </w:pPr>
      <w:r>
        <w:rPr>
          <w:rFonts w:eastAsia="Aptos"/>
        </w:rPr>
        <w:br w:type="page"/>
      </w:r>
    </w:p>
    <w:p w14:paraId="21147D20" w14:textId="49D114B7" w:rsidR="001F1E90" w:rsidRPr="00CB3C24" w:rsidRDefault="00F8460D" w:rsidP="001F1E90">
      <w:pPr>
        <w:rPr>
          <w:rFonts w:eastAsia="Aptos"/>
          <w:b/>
          <w:bCs/>
        </w:rPr>
      </w:pPr>
      <w:r w:rsidRPr="00774628">
        <w:rPr>
          <w:noProof/>
        </w:rPr>
        <w:lastRenderedPageBreak/>
        <w:drawing>
          <wp:anchor distT="0" distB="0" distL="114300" distR="114300" simplePos="0" relativeHeight="251658240" behindDoc="1" locked="0" layoutInCell="1" allowOverlap="1" wp14:anchorId="66A4D39B" wp14:editId="72BEA496">
            <wp:simplePos x="0" y="0"/>
            <wp:positionH relativeFrom="column">
              <wp:posOffset>19050</wp:posOffset>
            </wp:positionH>
            <wp:positionV relativeFrom="page">
              <wp:posOffset>1743075</wp:posOffset>
            </wp:positionV>
            <wp:extent cx="5753100" cy="3905885"/>
            <wp:effectExtent l="19050" t="19050" r="19050" b="18415"/>
            <wp:wrapTight wrapText="bothSides">
              <wp:wrapPolygon edited="0">
                <wp:start x="-72" y="-105"/>
                <wp:lineTo x="-72" y="21596"/>
                <wp:lineTo x="21600" y="21596"/>
                <wp:lineTo x="21600" y="-105"/>
                <wp:lineTo x="-72" y="-105"/>
              </wp:wrapPolygon>
            </wp:wrapTight>
            <wp:docPr id="798741832" name="Picture 1" descr="A flowchart of patient'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53100" cy="3905885"/>
                    </a:xfrm>
                    <a:prstGeom prst="rect">
                      <a:avLst/>
                    </a:prstGeom>
                    <a:ln>
                      <a:solidFill>
                        <a:schemeClr val="tx1"/>
                      </a:solidFill>
                    </a:ln>
                  </pic:spPr>
                </pic:pic>
              </a:graphicData>
            </a:graphic>
          </wp:anchor>
        </w:drawing>
      </w:r>
      <w:r w:rsidR="001F1E90" w:rsidRPr="00CE1B53">
        <w:rPr>
          <w:rFonts w:eastAsia="Aptos"/>
          <w:b/>
          <w:bCs/>
          <w:color w:val="000000" w:themeColor="text1"/>
        </w:rPr>
        <w:t>Figure 2.</w:t>
      </w:r>
      <w:r w:rsidR="001F1E90" w:rsidRPr="00CE1B53">
        <w:rPr>
          <w:rFonts w:eastAsia="Aptos"/>
          <w:b/>
          <w:bCs/>
        </w:rPr>
        <w:t xml:space="preserve"> Patient Disposition</w:t>
      </w:r>
      <w:r w:rsidR="001F1E90" w:rsidRPr="00774628">
        <w:tab/>
      </w:r>
      <w:r w:rsidR="001F1E90" w:rsidRPr="00774628">
        <w:tab/>
      </w:r>
      <w:r w:rsidR="001F1E90" w:rsidRPr="00774628">
        <w:tab/>
      </w:r>
      <w:r w:rsidR="001F1E90" w:rsidRPr="00774628">
        <w:tab/>
      </w:r>
      <w:r w:rsidR="001F1E90" w:rsidRPr="00774628">
        <w:tab/>
      </w:r>
      <w:r w:rsidR="001F1E90" w:rsidRPr="00774628">
        <w:tab/>
      </w:r>
      <w:r w:rsidR="001F1E90" w:rsidRPr="00774628">
        <w:tab/>
      </w:r>
      <w:r w:rsidR="001F1E90" w:rsidRPr="00774628">
        <w:tab/>
      </w:r>
      <w:r w:rsidR="001F1E90" w:rsidRPr="00774628">
        <w:tab/>
      </w:r>
    </w:p>
    <w:p w14:paraId="710A0745" w14:textId="77777777" w:rsidR="00C62BA2" w:rsidRDefault="001F1E90" w:rsidP="001F1E90">
      <w:pPr>
        <w:rPr>
          <w:rFonts w:eastAsia="Aptos"/>
        </w:rPr>
      </w:pPr>
      <w:r w:rsidRPr="00CE1B53">
        <w:rPr>
          <w:rFonts w:eastAsia="Aptos"/>
          <w:b/>
          <w:bCs/>
        </w:rPr>
        <w:t xml:space="preserve">Abbreviations: </w:t>
      </w:r>
      <w:r w:rsidRPr="00CE1B53">
        <w:rPr>
          <w:rFonts w:eastAsia="Aptos"/>
        </w:rPr>
        <w:t xml:space="preserve"> FAS, full analysis set; n, number of patients in group; N, total number of patients in the population; SAF, safety set. </w:t>
      </w:r>
    </w:p>
    <w:p w14:paraId="2A10EEC5" w14:textId="2DAD6BB7" w:rsidR="001F1E90" w:rsidRPr="00CE1B53" w:rsidRDefault="001F1E90" w:rsidP="001F1E90">
      <w:pPr>
        <w:rPr>
          <w:rFonts w:eastAsia="Aptos"/>
          <w:color w:val="000000" w:themeColor="text1"/>
        </w:rPr>
      </w:pPr>
      <w:r w:rsidRPr="00CE1B53">
        <w:rPr>
          <w:rFonts w:eastAsia="Aptos"/>
          <w:color w:val="000000" w:themeColor="text1"/>
        </w:rPr>
        <w:t>±Possible reasons for not completing the study could be withdrawal of consent by patients, diagnosis of pregnancy or becoming pregnant during the study, loss to follow up, and discretion of the investigator if it was deemed to be in the patient’s best interests to terminate the study treatment.</w:t>
      </w:r>
    </w:p>
    <w:p w14:paraId="0C47D520" w14:textId="77777777" w:rsidR="003B3E08" w:rsidRPr="00B96A46" w:rsidRDefault="003B3E08" w:rsidP="003B3E08">
      <w:pPr>
        <w:rPr>
          <w:noProof/>
        </w:rPr>
      </w:pPr>
    </w:p>
    <w:p w14:paraId="27656471" w14:textId="77777777" w:rsidR="003B3E08" w:rsidRPr="00CE1B53" w:rsidRDefault="003B3E08" w:rsidP="003B3E08">
      <w:pPr>
        <w:rPr>
          <w:rFonts w:eastAsia="Aptos"/>
          <w:b/>
        </w:rPr>
      </w:pPr>
    </w:p>
    <w:p w14:paraId="07FD3D14" w14:textId="506D3847" w:rsidR="00381CD5" w:rsidRPr="003B3E08" w:rsidRDefault="00381CD5" w:rsidP="003B3E08">
      <w:pPr>
        <w:spacing w:after="0" w:line="240" w:lineRule="auto"/>
        <w:rPr>
          <w:rFonts w:eastAsia="Aptos"/>
          <w:b/>
          <w:color w:val="000000"/>
        </w:rPr>
      </w:pPr>
    </w:p>
    <w:sectPr w:rsidR="00381CD5" w:rsidRPr="003B3E0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EF3C" w14:textId="77777777" w:rsidR="000F51AF" w:rsidRDefault="000F51AF">
      <w:pPr>
        <w:spacing w:after="0" w:line="240" w:lineRule="auto"/>
      </w:pPr>
    </w:p>
  </w:endnote>
  <w:endnote w:type="continuationSeparator" w:id="0">
    <w:p w14:paraId="1E74220E" w14:textId="77777777" w:rsidR="000F51AF" w:rsidRDefault="000F5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F55C" w14:textId="77777777" w:rsidR="000F51AF" w:rsidRDefault="000F51AF">
      <w:pPr>
        <w:spacing w:after="0" w:line="240" w:lineRule="auto"/>
      </w:pPr>
    </w:p>
  </w:footnote>
  <w:footnote w:type="continuationSeparator" w:id="0">
    <w:p w14:paraId="6D03190C" w14:textId="77777777" w:rsidR="000F51AF" w:rsidRDefault="000F5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F0C2" w14:textId="3928923B" w:rsidR="00A56D5C" w:rsidRPr="00D4754E" w:rsidRDefault="00D4754E" w:rsidP="00D4754E">
    <w:pPr>
      <w:spacing w:before="240" w:line="480" w:lineRule="auto"/>
      <w:rPr>
        <w:rFonts w:eastAsia="Aptos"/>
        <w:b/>
        <w:bCs/>
        <w:color w:val="000000" w:themeColor="text1"/>
        <w:lang w:val="en-GB"/>
      </w:rPr>
    </w:pPr>
    <w:r w:rsidRPr="00AA4B2B">
      <w:rPr>
        <w:rFonts w:eastAsia="Aptos"/>
        <w:bCs/>
        <w:color w:val="000000" w:themeColor="text1"/>
        <w:lang w:val="en-GB"/>
      </w:rPr>
      <w:t xml:space="preserve">A Real-world Observational Study to Assess </w:t>
    </w:r>
    <w:r w:rsidRPr="00AA4B2B">
      <w:rPr>
        <w:rFonts w:eastAsia="Aptos"/>
        <w:color w:val="000000" w:themeColor="text1"/>
        <w:lang w:val="en-GB"/>
      </w:rPr>
      <w:t>Performance and Safety of High Molecular Weight Sodium Hyaluronate for Interstitial Cystitis/Bladder Pain Syndrome</w:t>
    </w:r>
    <w:r>
      <w:rPr>
        <w:rFonts w:eastAsia="Aptos"/>
        <w:color w:val="000000" w:themeColor="text1"/>
        <w:lang w:val="en-GB"/>
      </w:rPr>
      <w:t xml:space="preserve"> – Claus R. Riedl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08"/>
    <w:rsid w:val="00040962"/>
    <w:rsid w:val="00064978"/>
    <w:rsid w:val="000649A0"/>
    <w:rsid w:val="000825AB"/>
    <w:rsid w:val="000917F8"/>
    <w:rsid w:val="00095613"/>
    <w:rsid w:val="000B26B1"/>
    <w:rsid w:val="000F51AF"/>
    <w:rsid w:val="001144D2"/>
    <w:rsid w:val="001356AA"/>
    <w:rsid w:val="00143E69"/>
    <w:rsid w:val="001A2AF7"/>
    <w:rsid w:val="001B33D7"/>
    <w:rsid w:val="001B4376"/>
    <w:rsid w:val="001E5DE4"/>
    <w:rsid w:val="001F1E90"/>
    <w:rsid w:val="00230647"/>
    <w:rsid w:val="002561FB"/>
    <w:rsid w:val="00281F8F"/>
    <w:rsid w:val="002A7122"/>
    <w:rsid w:val="0034769A"/>
    <w:rsid w:val="00381CD5"/>
    <w:rsid w:val="00395A1A"/>
    <w:rsid w:val="003B3E08"/>
    <w:rsid w:val="003F5F55"/>
    <w:rsid w:val="00436C82"/>
    <w:rsid w:val="0044416E"/>
    <w:rsid w:val="004635E7"/>
    <w:rsid w:val="00470FFA"/>
    <w:rsid w:val="00495F69"/>
    <w:rsid w:val="00495FD0"/>
    <w:rsid w:val="0056539B"/>
    <w:rsid w:val="005B34C6"/>
    <w:rsid w:val="005B62CA"/>
    <w:rsid w:val="005C19E8"/>
    <w:rsid w:val="005E3CE1"/>
    <w:rsid w:val="005E7DD4"/>
    <w:rsid w:val="00614C90"/>
    <w:rsid w:val="00642CAE"/>
    <w:rsid w:val="00680EB7"/>
    <w:rsid w:val="006861E3"/>
    <w:rsid w:val="006E1ADD"/>
    <w:rsid w:val="00704838"/>
    <w:rsid w:val="0072481C"/>
    <w:rsid w:val="00727D6F"/>
    <w:rsid w:val="0074684B"/>
    <w:rsid w:val="007A6251"/>
    <w:rsid w:val="0081442C"/>
    <w:rsid w:val="00862C54"/>
    <w:rsid w:val="0089742A"/>
    <w:rsid w:val="008A3042"/>
    <w:rsid w:val="008C5585"/>
    <w:rsid w:val="008F6E66"/>
    <w:rsid w:val="00902859"/>
    <w:rsid w:val="009701D6"/>
    <w:rsid w:val="00982599"/>
    <w:rsid w:val="009930B5"/>
    <w:rsid w:val="009F044B"/>
    <w:rsid w:val="009F34FB"/>
    <w:rsid w:val="00A50D88"/>
    <w:rsid w:val="00A51C0C"/>
    <w:rsid w:val="00A56D5C"/>
    <w:rsid w:val="00AC731D"/>
    <w:rsid w:val="00AE6BEA"/>
    <w:rsid w:val="00B3116E"/>
    <w:rsid w:val="00B37205"/>
    <w:rsid w:val="00BE114A"/>
    <w:rsid w:val="00C22631"/>
    <w:rsid w:val="00C37843"/>
    <w:rsid w:val="00C46055"/>
    <w:rsid w:val="00C62BA2"/>
    <w:rsid w:val="00C868AB"/>
    <w:rsid w:val="00CB3C24"/>
    <w:rsid w:val="00CD5E32"/>
    <w:rsid w:val="00D25702"/>
    <w:rsid w:val="00D4754E"/>
    <w:rsid w:val="00D47825"/>
    <w:rsid w:val="00DB705C"/>
    <w:rsid w:val="00E15A8A"/>
    <w:rsid w:val="00E40426"/>
    <w:rsid w:val="00E4345A"/>
    <w:rsid w:val="00E6535D"/>
    <w:rsid w:val="00E803B1"/>
    <w:rsid w:val="00E912FA"/>
    <w:rsid w:val="00E93047"/>
    <w:rsid w:val="00EA3FBE"/>
    <w:rsid w:val="00EA7677"/>
    <w:rsid w:val="00F159E8"/>
    <w:rsid w:val="00F4228C"/>
    <w:rsid w:val="00F55529"/>
    <w:rsid w:val="00F66686"/>
    <w:rsid w:val="00F8460D"/>
    <w:rsid w:val="00FA3F1D"/>
    <w:rsid w:val="00FB124C"/>
    <w:rsid w:val="00FE0D39"/>
    <w:rsid w:val="00FE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19EC"/>
  <w15:chartTrackingRefBased/>
  <w15:docId w15:val="{996128AA-09DE-4974-8672-2D471C79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E08"/>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B3E08"/>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B3E08"/>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B3E08"/>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B3E08"/>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B3E08"/>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B3E08"/>
    <w:pPr>
      <w:keepNext/>
      <w:keepLines/>
      <w:spacing w:before="40" w:after="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B3E08"/>
    <w:pPr>
      <w:keepNext/>
      <w:keepLines/>
      <w:spacing w:before="40" w:after="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B3E08"/>
    <w:pPr>
      <w:keepNext/>
      <w:keepLines/>
      <w:spacing w:after="0"/>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B3E08"/>
    <w:pPr>
      <w:keepNext/>
      <w:keepLines/>
      <w:spacing w:after="0"/>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E08"/>
    <w:rPr>
      <w:rFonts w:eastAsiaTheme="majorEastAsia" w:cstheme="majorBidi"/>
      <w:color w:val="272727" w:themeColor="text1" w:themeTint="D8"/>
    </w:rPr>
  </w:style>
  <w:style w:type="paragraph" w:styleId="Title">
    <w:name w:val="Title"/>
    <w:basedOn w:val="Normal"/>
    <w:next w:val="Normal"/>
    <w:link w:val="TitleChar"/>
    <w:uiPriority w:val="10"/>
    <w:qFormat/>
    <w:rsid w:val="003B3E0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B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E08"/>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B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E08"/>
    <w:pPr>
      <w:spacing w:before="16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B3E08"/>
    <w:rPr>
      <w:i/>
      <w:iCs/>
      <w:color w:val="404040" w:themeColor="text1" w:themeTint="BF"/>
    </w:rPr>
  </w:style>
  <w:style w:type="paragraph" w:styleId="ListParagraph">
    <w:name w:val="List Paragraph"/>
    <w:basedOn w:val="Normal"/>
    <w:uiPriority w:val="34"/>
    <w:qFormat/>
    <w:rsid w:val="003B3E08"/>
    <w:pPr>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B3E08"/>
    <w:rPr>
      <w:i/>
      <w:iCs/>
      <w:color w:val="0F4761" w:themeColor="accent1" w:themeShade="BF"/>
    </w:rPr>
  </w:style>
  <w:style w:type="paragraph" w:styleId="IntenseQuote">
    <w:name w:val="Intense Quote"/>
    <w:basedOn w:val="Normal"/>
    <w:next w:val="Normal"/>
    <w:link w:val="IntenseQuoteChar"/>
    <w:uiPriority w:val="30"/>
    <w:qFormat/>
    <w:rsid w:val="003B3E0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B3E08"/>
    <w:rPr>
      <w:i/>
      <w:iCs/>
      <w:color w:val="0F4761" w:themeColor="accent1" w:themeShade="BF"/>
    </w:rPr>
  </w:style>
  <w:style w:type="character" w:styleId="IntenseReference">
    <w:name w:val="Intense Reference"/>
    <w:basedOn w:val="DefaultParagraphFont"/>
    <w:uiPriority w:val="32"/>
    <w:qFormat/>
    <w:rsid w:val="003B3E08"/>
    <w:rPr>
      <w:b/>
      <w:bCs/>
      <w:smallCaps/>
      <w:color w:val="0F4761" w:themeColor="accent1" w:themeShade="BF"/>
      <w:spacing w:val="5"/>
    </w:rPr>
  </w:style>
  <w:style w:type="character" w:styleId="CommentReference">
    <w:name w:val="annotation reference"/>
    <w:uiPriority w:val="99"/>
    <w:semiHidden/>
    <w:unhideWhenUsed/>
    <w:rsid w:val="001F1E90"/>
    <w:rPr>
      <w:sz w:val="16"/>
      <w:szCs w:val="16"/>
    </w:rPr>
  </w:style>
  <w:style w:type="paragraph" w:styleId="CommentText">
    <w:name w:val="annotation text"/>
    <w:basedOn w:val="Normal"/>
    <w:link w:val="CommentTextChar"/>
    <w:uiPriority w:val="99"/>
    <w:unhideWhenUsed/>
    <w:rsid w:val="001F1E90"/>
    <w:pPr>
      <w:spacing w:line="240" w:lineRule="auto"/>
    </w:pPr>
    <w:rPr>
      <w:sz w:val="20"/>
      <w:szCs w:val="20"/>
    </w:rPr>
  </w:style>
  <w:style w:type="character" w:customStyle="1" w:styleId="CommentTextChar">
    <w:name w:val="Comment Text Char"/>
    <w:basedOn w:val="DefaultParagraphFont"/>
    <w:link w:val="CommentText"/>
    <w:uiPriority w:val="99"/>
    <w:rsid w:val="001F1E90"/>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A56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D5C"/>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A56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D5C"/>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6</Pages>
  <Words>700</Words>
  <Characters>3993</Characters>
  <Application>Microsoft Office Word</Application>
  <DocSecurity>0</DocSecurity>
  <Lines>33</Lines>
  <Paragraphs>9</Paragraphs>
  <ScaleCrop>false</ScaleCrop>
  <Company>VIATRIS</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Ravishankar Ulpe</dc:creator>
  <cp:keywords/>
  <dc:description/>
  <cp:lastModifiedBy>Rajiv Ravishankar Ulpe</cp:lastModifiedBy>
  <cp:revision>62</cp:revision>
  <dcterms:created xsi:type="dcterms:W3CDTF">2025-11-27T15:57:00Z</dcterms:created>
  <dcterms:modified xsi:type="dcterms:W3CDTF">2025-12-11T10:25:00Z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2025-07-14T06:57:50Z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4b9f5370-b433-4555-af09-19dec21903bc</vt:lpwstr>
  </property>
  <property fmtid="{D5CDD505-2E9C-101B-9397-08002B2CF9AE}" pid="8" name="MSIP_Label_d56ee2b5-6f31-444f-a952-51f9d8d772b6_ContentBits">
    <vt:lpwstr>0</vt:lpwstr>
  </property>
</Properties>
</file>