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D0443D" w14:textId="1C7A4CD6" w:rsidR="00590B61" w:rsidRPr="00F76FAB" w:rsidRDefault="00193B84" w:rsidP="00590B61">
      <w:pPr>
        <w:widowControl w:val="0"/>
        <w:ind w:firstLineChars="0" w:firstLine="0"/>
        <w:rPr>
          <w:rFonts w:eastAsia="新細明體" w:cs="Times New Roman"/>
          <w:b/>
          <w:szCs w:val="24"/>
        </w:rPr>
      </w:pPr>
      <w:r w:rsidRPr="00F76FAB">
        <w:rPr>
          <w:rFonts w:eastAsia="新細明體" w:cs="Times New Roman" w:hint="eastAsia"/>
          <w:b/>
          <w:szCs w:val="24"/>
        </w:rPr>
        <w:t>A</w:t>
      </w:r>
      <w:r w:rsidRPr="00F76FAB">
        <w:rPr>
          <w:rFonts w:eastAsia="新細明體" w:cs="Times New Roman"/>
          <w:b/>
          <w:szCs w:val="24"/>
        </w:rPr>
        <w:t>ppendix</w:t>
      </w:r>
      <w:r w:rsidRPr="00F76FAB">
        <w:rPr>
          <w:rFonts w:eastAsia="新細明體" w:cs="Times New Roman" w:hint="eastAsia"/>
          <w:b/>
          <w:szCs w:val="24"/>
        </w:rPr>
        <w:t xml:space="preserve">: </w:t>
      </w:r>
      <w:r w:rsidR="002C3E85">
        <w:rPr>
          <w:rFonts w:eastAsia="新細明體" w:cs="Times New Roman"/>
          <w:szCs w:val="24"/>
        </w:rPr>
        <w:t>K</w:t>
      </w:r>
      <w:r w:rsidRPr="00F76FAB">
        <w:rPr>
          <w:rFonts w:eastAsia="新細明體" w:cs="Times New Roman" w:hint="eastAsia"/>
          <w:szCs w:val="24"/>
        </w:rPr>
        <w:t>eywords, s</w:t>
      </w:r>
      <w:r w:rsidRPr="00F76FAB">
        <w:rPr>
          <w:rFonts w:eastAsia="新細明體" w:cs="Times New Roman"/>
          <w:szCs w:val="24"/>
        </w:rPr>
        <w:t>ynonyms</w:t>
      </w:r>
      <w:r w:rsidRPr="00F76FAB">
        <w:rPr>
          <w:rFonts w:eastAsia="新細明體" w:cs="Times New Roman" w:hint="eastAsia"/>
          <w:szCs w:val="24"/>
        </w:rPr>
        <w:t xml:space="preserve">, </w:t>
      </w:r>
      <w:r w:rsidRPr="00F76FAB">
        <w:rPr>
          <w:rFonts w:eastAsia="新細明體" w:cs="Times New Roman"/>
          <w:szCs w:val="24"/>
        </w:rPr>
        <w:t>truncat</w:t>
      </w:r>
      <w:r>
        <w:rPr>
          <w:rFonts w:eastAsia="新細明體" w:cs="Times New Roman"/>
          <w:szCs w:val="24"/>
        </w:rPr>
        <w:t>ions</w:t>
      </w:r>
      <w:r w:rsidRPr="00F76FAB">
        <w:rPr>
          <w:rFonts w:eastAsia="新細明體" w:cs="Times New Roman" w:hint="eastAsia"/>
          <w:szCs w:val="24"/>
        </w:rPr>
        <w:t xml:space="preserve">, and </w:t>
      </w:r>
      <w:r w:rsidRPr="00F76FAB">
        <w:rPr>
          <w:rFonts w:eastAsia="新細明體" w:cs="Times New Roman"/>
          <w:szCs w:val="24"/>
        </w:rPr>
        <w:t>controlled vocabular</w:t>
      </w:r>
      <w:r>
        <w:rPr>
          <w:rFonts w:eastAsia="新細明體" w:cs="Times New Roman"/>
          <w:szCs w:val="24"/>
        </w:rPr>
        <w:t>ies</w:t>
      </w:r>
      <w:r w:rsidRPr="00F76FAB">
        <w:rPr>
          <w:rFonts w:eastAsia="新細明體" w:cs="Times New Roman" w:hint="eastAsia"/>
          <w:szCs w:val="24"/>
        </w:rPr>
        <w:t xml:space="preserve"> </w:t>
      </w:r>
      <w:r w:rsidR="002C3E85">
        <w:rPr>
          <w:rFonts w:eastAsia="新細明體" w:cs="Times New Roman"/>
          <w:szCs w:val="24"/>
        </w:rPr>
        <w:t xml:space="preserve">used in </w:t>
      </w:r>
      <w:r>
        <w:rPr>
          <w:rFonts w:eastAsia="新細明體" w:cs="Times New Roman"/>
          <w:szCs w:val="24"/>
        </w:rPr>
        <w:t xml:space="preserve">the </w:t>
      </w:r>
      <w:r w:rsidRPr="00F76FAB">
        <w:rPr>
          <w:rFonts w:eastAsia="新細明體" w:cs="Times New Roman" w:hint="eastAsia"/>
          <w:szCs w:val="24"/>
        </w:rPr>
        <w:t>search</w:t>
      </w:r>
      <w:r>
        <w:rPr>
          <w:rFonts w:eastAsia="新細明體" w:cs="Times New Roman"/>
          <w:szCs w:val="24"/>
        </w:rPr>
        <w:t xml:space="preserve"> strategy</w:t>
      </w:r>
    </w:p>
    <w:tbl>
      <w:tblPr>
        <w:tblW w:w="8235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9"/>
        <w:gridCol w:w="36"/>
        <w:gridCol w:w="1982"/>
        <w:gridCol w:w="59"/>
        <w:gridCol w:w="1969"/>
        <w:gridCol w:w="75"/>
        <w:gridCol w:w="2080"/>
        <w:gridCol w:w="45"/>
      </w:tblGrid>
      <w:tr w:rsidR="00DE3211" w14:paraId="76F39C21" w14:textId="77777777" w:rsidTr="001833B2">
        <w:trPr>
          <w:trHeight w:val="345"/>
          <w:tblCellSpacing w:w="0" w:type="dxa"/>
        </w:trPr>
        <w:tc>
          <w:tcPr>
            <w:tcW w:w="2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D6C2B5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b/>
                <w:bCs/>
                <w:szCs w:val="24"/>
              </w:rPr>
              <w:t>P</w:t>
            </w:r>
          </w:p>
        </w:tc>
        <w:tc>
          <w:tcPr>
            <w:tcW w:w="20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F87EFB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b/>
                <w:bCs/>
                <w:szCs w:val="24"/>
              </w:rPr>
              <w:t>I</w:t>
            </w:r>
          </w:p>
        </w:tc>
        <w:tc>
          <w:tcPr>
            <w:tcW w:w="20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2C4C3C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b/>
                <w:bCs/>
                <w:szCs w:val="24"/>
              </w:rPr>
              <w:t>C</w:t>
            </w:r>
          </w:p>
        </w:tc>
        <w:tc>
          <w:tcPr>
            <w:tcW w:w="20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7566C0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b/>
                <w:bCs/>
                <w:szCs w:val="24"/>
              </w:rPr>
              <w:t>O</w:t>
            </w:r>
          </w:p>
        </w:tc>
      </w:tr>
      <w:tr w:rsidR="00DE3211" w14:paraId="21234CF7" w14:textId="77777777" w:rsidTr="001833B2">
        <w:trPr>
          <w:gridAfter w:val="1"/>
          <w:wAfter w:w="45" w:type="dxa"/>
          <w:trHeight w:val="2355"/>
          <w:tblCellSpacing w:w="0" w:type="dxa"/>
        </w:trPr>
        <w:tc>
          <w:tcPr>
            <w:tcW w:w="2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989A8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 w:hint="eastAsia"/>
                <w:szCs w:val="24"/>
              </w:rPr>
              <w:t>I</w:t>
            </w:r>
            <w:r w:rsidRPr="00F76FAB">
              <w:rPr>
                <w:rFonts w:eastAsia="新細明體" w:cs="Times New Roman"/>
                <w:szCs w:val="24"/>
              </w:rPr>
              <w:t>ntensive care unit</w:t>
            </w:r>
          </w:p>
          <w:p w14:paraId="3AE2F2FC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szCs w:val="24"/>
              </w:rPr>
              <w:t>ICU</w:t>
            </w:r>
          </w:p>
          <w:p w14:paraId="2F907840" w14:textId="7B1CE2FA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 w:hint="eastAsia"/>
                <w:szCs w:val="24"/>
              </w:rPr>
              <w:t>C</w:t>
            </w:r>
            <w:r w:rsidRPr="00F76FAB">
              <w:rPr>
                <w:rFonts w:eastAsia="新細明體" w:cs="Times New Roman"/>
                <w:szCs w:val="24"/>
              </w:rPr>
              <w:t>ritically ill</w:t>
            </w:r>
          </w:p>
        </w:tc>
        <w:tc>
          <w:tcPr>
            <w:tcW w:w="20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620CC2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/>
                <w:szCs w:val="24"/>
                <w:lang w:val="pt-BR"/>
              </w:rPr>
              <w:t>Carbapenem</w:t>
            </w:r>
          </w:p>
          <w:p w14:paraId="509062B1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 w:hint="eastAsia"/>
                <w:szCs w:val="24"/>
                <w:lang w:val="pt-BR"/>
              </w:rPr>
              <w:t>M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eropenem</w:t>
            </w:r>
          </w:p>
          <w:p w14:paraId="4E26EF93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 w:hint="eastAsia"/>
                <w:szCs w:val="24"/>
                <w:lang w:val="pt-BR"/>
              </w:rPr>
              <w:t>I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mipenem</w:t>
            </w:r>
          </w:p>
          <w:p w14:paraId="46C1BAFC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 w:hint="eastAsia"/>
                <w:szCs w:val="24"/>
                <w:lang w:val="pt-BR"/>
              </w:rPr>
              <w:t>D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oripenem</w:t>
            </w:r>
          </w:p>
          <w:p w14:paraId="112F348F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 w:hint="eastAsia"/>
                <w:szCs w:val="24"/>
                <w:lang w:val="pt-BR"/>
              </w:rPr>
              <w:t>P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iperacillin</w:t>
            </w:r>
          </w:p>
          <w:p w14:paraId="5B0011B6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 w:hint="eastAsia"/>
                <w:szCs w:val="24"/>
                <w:lang w:val="pt-BR"/>
              </w:rPr>
              <w:t>T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icarcillin</w:t>
            </w:r>
          </w:p>
          <w:p w14:paraId="2CB46310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 w:hint="eastAsia"/>
                <w:szCs w:val="24"/>
                <w:lang w:val="pt-BR"/>
              </w:rPr>
              <w:t>C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ephalosporins</w:t>
            </w:r>
          </w:p>
          <w:p w14:paraId="1F491E87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 w:hint="eastAsia"/>
                <w:szCs w:val="24"/>
                <w:lang w:val="pt-BR"/>
              </w:rPr>
              <w:t>C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efepime</w:t>
            </w:r>
          </w:p>
          <w:p w14:paraId="5324DFFB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 w:hint="eastAsia"/>
                <w:szCs w:val="24"/>
                <w:lang w:val="pt-BR"/>
              </w:rPr>
              <w:t>C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eftazidime</w:t>
            </w:r>
          </w:p>
          <w:p w14:paraId="48B19034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 w:hint="eastAsia"/>
                <w:szCs w:val="24"/>
                <w:lang w:val="pt-BR"/>
              </w:rPr>
              <w:t>C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eftolozane</w:t>
            </w:r>
          </w:p>
          <w:p w14:paraId="5EF5E392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 w:hint="eastAsia"/>
                <w:szCs w:val="24"/>
                <w:lang w:val="pt-BR"/>
              </w:rPr>
              <w:t>C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efoperazone</w:t>
            </w:r>
          </w:p>
          <w:p w14:paraId="1A283939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 w:hint="eastAsia"/>
                <w:szCs w:val="24"/>
                <w:lang w:val="pt-BR"/>
              </w:rPr>
              <w:t>M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onobactam</w:t>
            </w:r>
          </w:p>
          <w:p w14:paraId="142809BD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 w:hint="eastAsia"/>
                <w:szCs w:val="24"/>
                <w:lang w:val="pt-BR"/>
              </w:rPr>
              <w:t>A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ztreonam</w:t>
            </w:r>
          </w:p>
        </w:tc>
        <w:tc>
          <w:tcPr>
            <w:tcW w:w="20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0A5CD1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szCs w:val="24"/>
              </w:rPr>
              <w:t>Extended</w:t>
            </w:r>
          </w:p>
          <w:p w14:paraId="2B97B0DE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szCs w:val="24"/>
              </w:rPr>
              <w:t>Prolonged</w:t>
            </w:r>
          </w:p>
          <w:p w14:paraId="7569008C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szCs w:val="24"/>
              </w:rPr>
              <w:t>Continuou</w:t>
            </w:r>
            <w:r w:rsidRPr="00F76FAB">
              <w:rPr>
                <w:rFonts w:eastAsia="新細明體" w:cs="Times New Roman" w:hint="eastAsia"/>
                <w:szCs w:val="24"/>
              </w:rPr>
              <w:t>s</w:t>
            </w:r>
          </w:p>
          <w:p w14:paraId="5846FB23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szCs w:val="24"/>
              </w:rPr>
              <w:t>Discontinuous</w:t>
            </w:r>
          </w:p>
          <w:p w14:paraId="361D465B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szCs w:val="24"/>
              </w:rPr>
              <w:t>Intermittent</w:t>
            </w:r>
          </w:p>
          <w:p w14:paraId="1C20E654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szCs w:val="24"/>
              </w:rPr>
              <w:t>Short</w:t>
            </w:r>
          </w:p>
          <w:p w14:paraId="3530F31E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 w:hint="eastAsia"/>
                <w:szCs w:val="24"/>
              </w:rPr>
              <w:t>B</w:t>
            </w:r>
            <w:r w:rsidRPr="00F76FAB">
              <w:rPr>
                <w:rFonts w:eastAsia="新細明體" w:cs="Times New Roman"/>
                <w:szCs w:val="24"/>
              </w:rPr>
              <w:t>olus</w:t>
            </w: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EB8E21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 w:hint="eastAsia"/>
                <w:szCs w:val="24"/>
              </w:rPr>
              <w:t>M</w:t>
            </w:r>
            <w:r w:rsidRPr="00F76FAB">
              <w:rPr>
                <w:rFonts w:eastAsia="新細明體" w:cs="Times New Roman"/>
                <w:szCs w:val="24"/>
              </w:rPr>
              <w:t>ortality</w:t>
            </w:r>
          </w:p>
          <w:p w14:paraId="34B865B9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 w:hint="eastAsia"/>
                <w:szCs w:val="24"/>
              </w:rPr>
              <w:t>S</w:t>
            </w:r>
            <w:r w:rsidRPr="00F76FAB">
              <w:rPr>
                <w:rFonts w:eastAsia="新細明體" w:cs="Times New Roman"/>
                <w:szCs w:val="24"/>
              </w:rPr>
              <w:t>urvival</w:t>
            </w:r>
          </w:p>
        </w:tc>
      </w:tr>
      <w:tr w:rsidR="00DE3211" w14:paraId="27710F49" w14:textId="77777777" w:rsidTr="001833B2">
        <w:trPr>
          <w:gridAfter w:val="1"/>
          <w:wAfter w:w="45" w:type="dxa"/>
          <w:trHeight w:val="91"/>
          <w:tblCellSpacing w:w="0" w:type="dxa"/>
        </w:trPr>
        <w:tc>
          <w:tcPr>
            <w:tcW w:w="81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4C62A4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b/>
                <w:szCs w:val="24"/>
              </w:rPr>
            </w:pPr>
            <w:r w:rsidRPr="00F76FAB">
              <w:rPr>
                <w:rFonts w:eastAsia="新細明體" w:cs="Times New Roman"/>
                <w:b/>
                <w:szCs w:val="24"/>
              </w:rPr>
              <w:t>Synonyms</w:t>
            </w:r>
          </w:p>
        </w:tc>
      </w:tr>
      <w:tr w:rsidR="00DE3211" w14:paraId="13ED4A69" w14:textId="77777777" w:rsidTr="001833B2">
        <w:trPr>
          <w:gridAfter w:val="1"/>
          <w:wAfter w:w="45" w:type="dxa"/>
          <w:trHeight w:val="1950"/>
          <w:tblCellSpacing w:w="0" w:type="dxa"/>
        </w:trPr>
        <w:tc>
          <w:tcPr>
            <w:tcW w:w="2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6437F7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szCs w:val="24"/>
              </w:rPr>
              <w:t>ICU*</w:t>
            </w:r>
          </w:p>
          <w:p w14:paraId="1AC3CD68" w14:textId="1E3C844A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I</w:t>
            </w:r>
            <w:r w:rsidRPr="00F76FAB">
              <w:rPr>
                <w:rFonts w:eastAsia="新細明體" w:cs="Times New Roman"/>
                <w:szCs w:val="24"/>
              </w:rPr>
              <w:t>ntensive care</w:t>
            </w:r>
          </w:p>
          <w:p w14:paraId="64ABDDFB" w14:textId="12ABBAEA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C</w:t>
            </w:r>
            <w:r w:rsidRPr="00F76FAB">
              <w:rPr>
                <w:rFonts w:eastAsia="新細明體" w:cs="Times New Roman"/>
                <w:szCs w:val="24"/>
              </w:rPr>
              <w:t>ritical* ill*</w:t>
            </w:r>
          </w:p>
          <w:p w14:paraId="306FBFCD" w14:textId="612E670A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C</w:t>
            </w:r>
            <w:r w:rsidRPr="00F76FAB">
              <w:rPr>
                <w:rFonts w:eastAsia="新細明體" w:cs="Times New Roman"/>
                <w:szCs w:val="24"/>
              </w:rPr>
              <w:t>ritical care</w:t>
            </w:r>
          </w:p>
          <w:p w14:paraId="4A1DD83D" w14:textId="4C33E823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S</w:t>
            </w:r>
            <w:r w:rsidRPr="00F76FAB">
              <w:rPr>
                <w:rFonts w:eastAsia="新細明體" w:cs="Times New Roman"/>
                <w:szCs w:val="24"/>
              </w:rPr>
              <w:t>evere sepsis</w:t>
            </w:r>
          </w:p>
          <w:p w14:paraId="75FD81E9" w14:textId="7E5D6A11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S</w:t>
            </w:r>
            <w:r w:rsidRPr="00F76FAB">
              <w:rPr>
                <w:rFonts w:eastAsia="新細明體" w:cs="Times New Roman"/>
                <w:szCs w:val="24"/>
              </w:rPr>
              <w:t>eptic shock*</w:t>
            </w:r>
          </w:p>
          <w:p w14:paraId="196DBB1D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szCs w:val="24"/>
              </w:rPr>
              <w:t> </w:t>
            </w:r>
          </w:p>
        </w:tc>
        <w:tc>
          <w:tcPr>
            <w:tcW w:w="20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AFF791" w14:textId="60BB08D5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>
              <w:rPr>
                <w:rFonts w:eastAsia="新細明體" w:cs="Times New Roman"/>
                <w:szCs w:val="24"/>
                <w:lang w:val="pt-BR"/>
              </w:rPr>
              <w:t>B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eta lactam*</w:t>
            </w:r>
          </w:p>
          <w:p w14:paraId="76B939B5" w14:textId="024EBA8F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>
              <w:rPr>
                <w:rFonts w:eastAsia="新細明體" w:cs="Times New Roman"/>
                <w:szCs w:val="24"/>
                <w:lang w:val="pt-BR"/>
              </w:rPr>
              <w:t>B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etalactam*</w:t>
            </w:r>
          </w:p>
          <w:p w14:paraId="3AE7D242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 w:hint="eastAsia"/>
                <w:szCs w:val="24"/>
              </w:rPr>
              <w:t>β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-lactam*</w:t>
            </w:r>
          </w:p>
          <w:p w14:paraId="6A7A1167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/>
                <w:szCs w:val="24"/>
                <w:lang w:val="pt-BR"/>
              </w:rPr>
              <w:t>ß-lactam*</w:t>
            </w:r>
          </w:p>
          <w:p w14:paraId="67FA9E0B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/>
                <w:szCs w:val="24"/>
                <w:lang w:val="pt-BR"/>
              </w:rPr>
              <w:t>b-lactam*</w:t>
            </w:r>
          </w:p>
          <w:p w14:paraId="148DEEFB" w14:textId="2157B7FF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>
              <w:rPr>
                <w:rFonts w:eastAsia="新細明體" w:cs="Times New Roman"/>
                <w:szCs w:val="24"/>
                <w:lang w:val="pt-BR"/>
              </w:rPr>
              <w:t>L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actam antibiotic*</w:t>
            </w:r>
          </w:p>
          <w:p w14:paraId="2415C4A3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/>
                <w:szCs w:val="24"/>
                <w:lang w:val="pt-BR"/>
              </w:rPr>
              <w:t> </w:t>
            </w:r>
          </w:p>
          <w:p w14:paraId="7225768E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/>
                <w:szCs w:val="24"/>
                <w:lang w:val="pt-BR"/>
              </w:rPr>
              <w:t> </w:t>
            </w:r>
          </w:p>
        </w:tc>
        <w:tc>
          <w:tcPr>
            <w:tcW w:w="20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422185" w14:textId="3D3A8662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E</w:t>
            </w:r>
            <w:r w:rsidRPr="00F76FAB">
              <w:rPr>
                <w:rFonts w:eastAsia="新細明體" w:cs="Times New Roman"/>
                <w:szCs w:val="24"/>
              </w:rPr>
              <w:t xml:space="preserve">xtend* </w:t>
            </w:r>
          </w:p>
          <w:p w14:paraId="5E0CAF93" w14:textId="094238CB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P</w:t>
            </w:r>
            <w:r w:rsidRPr="00F76FAB">
              <w:rPr>
                <w:rFonts w:eastAsia="新細明體" w:cs="Times New Roman"/>
                <w:szCs w:val="24"/>
              </w:rPr>
              <w:t>rolong*</w:t>
            </w:r>
          </w:p>
          <w:p w14:paraId="27B88673" w14:textId="4C897965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C</w:t>
            </w:r>
            <w:r w:rsidRPr="00F76FAB">
              <w:rPr>
                <w:rFonts w:eastAsia="新細明體" w:cs="Times New Roman"/>
                <w:szCs w:val="24"/>
              </w:rPr>
              <w:t>ontinuous*</w:t>
            </w:r>
          </w:p>
          <w:p w14:paraId="6D0AC0C4" w14:textId="5102F3A1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I</w:t>
            </w:r>
            <w:r w:rsidRPr="00F76FAB">
              <w:rPr>
                <w:rFonts w:eastAsia="新細明體" w:cs="Times New Roman"/>
                <w:szCs w:val="24"/>
              </w:rPr>
              <w:t>nfusion*</w:t>
            </w:r>
          </w:p>
          <w:p w14:paraId="50921AFC" w14:textId="79493C74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D</w:t>
            </w:r>
            <w:r w:rsidRPr="00F76FAB">
              <w:rPr>
                <w:rFonts w:eastAsia="新細明體" w:cs="Times New Roman"/>
                <w:szCs w:val="24"/>
              </w:rPr>
              <w:t>iscontinuous*</w:t>
            </w:r>
          </w:p>
          <w:p w14:paraId="10221216" w14:textId="09A12D99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I</w:t>
            </w:r>
            <w:r w:rsidRPr="00F76FAB">
              <w:rPr>
                <w:rFonts w:eastAsia="新細明體" w:cs="Times New Roman"/>
                <w:szCs w:val="24"/>
              </w:rPr>
              <w:t>ntermittent*</w:t>
            </w:r>
          </w:p>
          <w:p w14:paraId="061C95FC" w14:textId="075EF903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S</w:t>
            </w:r>
            <w:r w:rsidRPr="00F76FAB">
              <w:rPr>
                <w:rFonts w:eastAsia="新細明體" w:cs="Times New Roman"/>
                <w:szCs w:val="24"/>
              </w:rPr>
              <w:t xml:space="preserve">hort </w:t>
            </w:r>
          </w:p>
          <w:p w14:paraId="11B29CAC" w14:textId="6183A4EE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B</w:t>
            </w:r>
            <w:r w:rsidRPr="00F76FAB">
              <w:rPr>
                <w:rFonts w:eastAsia="新細明體" w:cs="Times New Roman"/>
                <w:szCs w:val="24"/>
              </w:rPr>
              <w:t>olus*</w:t>
            </w:r>
          </w:p>
          <w:p w14:paraId="0C3127D6" w14:textId="125B2B2F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I</w:t>
            </w:r>
            <w:r w:rsidRPr="00F76FAB">
              <w:rPr>
                <w:rFonts w:eastAsia="新細明體" w:cs="Times New Roman"/>
                <w:szCs w:val="24"/>
              </w:rPr>
              <w:t>nterval*</w:t>
            </w: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1FCCE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proofErr w:type="spellStart"/>
            <w:r w:rsidRPr="00F76FAB">
              <w:rPr>
                <w:rFonts w:eastAsia="新細明體" w:cs="Times New Roman" w:hint="eastAsia"/>
                <w:szCs w:val="24"/>
              </w:rPr>
              <w:t>M</w:t>
            </w:r>
            <w:r w:rsidRPr="00F76FAB">
              <w:rPr>
                <w:rFonts w:eastAsia="新細明體" w:cs="Times New Roman"/>
                <w:szCs w:val="24"/>
              </w:rPr>
              <w:t>ortalit</w:t>
            </w:r>
            <w:proofErr w:type="spellEnd"/>
            <w:r w:rsidRPr="00F76FAB">
              <w:rPr>
                <w:rFonts w:eastAsia="新細明體" w:cs="Times New Roman"/>
                <w:szCs w:val="24"/>
              </w:rPr>
              <w:t>*</w:t>
            </w:r>
          </w:p>
          <w:p w14:paraId="16DC504B" w14:textId="4E94730E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D</w:t>
            </w:r>
            <w:r w:rsidRPr="00F76FAB">
              <w:rPr>
                <w:rFonts w:eastAsia="新細明體" w:cs="Times New Roman"/>
                <w:szCs w:val="24"/>
              </w:rPr>
              <w:t>eath*</w:t>
            </w:r>
          </w:p>
          <w:p w14:paraId="1D00FE7A" w14:textId="300EB6C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D</w:t>
            </w:r>
            <w:r w:rsidRPr="00F76FAB">
              <w:rPr>
                <w:rFonts w:eastAsia="新細明體" w:cs="Times New Roman"/>
                <w:szCs w:val="24"/>
              </w:rPr>
              <w:t>ied</w:t>
            </w:r>
          </w:p>
          <w:p w14:paraId="4A2F4EC2" w14:textId="3F86D034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proofErr w:type="spellStart"/>
            <w:r>
              <w:rPr>
                <w:rFonts w:eastAsia="新細明體" w:cs="Times New Roman"/>
                <w:szCs w:val="24"/>
              </w:rPr>
              <w:t>F</w:t>
            </w:r>
            <w:r w:rsidRPr="00F76FAB">
              <w:rPr>
                <w:rFonts w:eastAsia="新細明體" w:cs="Times New Roman"/>
                <w:szCs w:val="24"/>
              </w:rPr>
              <w:t>atalit</w:t>
            </w:r>
            <w:proofErr w:type="spellEnd"/>
            <w:r w:rsidRPr="00F76FAB">
              <w:rPr>
                <w:rFonts w:eastAsia="新細明體" w:cs="Times New Roman"/>
                <w:szCs w:val="24"/>
              </w:rPr>
              <w:t>*</w:t>
            </w:r>
          </w:p>
        </w:tc>
      </w:tr>
      <w:tr w:rsidR="00DE3211" w14:paraId="3A3717AA" w14:textId="77777777" w:rsidTr="001833B2">
        <w:trPr>
          <w:gridAfter w:val="1"/>
          <w:wAfter w:w="45" w:type="dxa"/>
          <w:trHeight w:val="202"/>
          <w:tblCellSpacing w:w="0" w:type="dxa"/>
        </w:trPr>
        <w:tc>
          <w:tcPr>
            <w:tcW w:w="81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C6122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b/>
                <w:szCs w:val="24"/>
              </w:rPr>
            </w:pPr>
            <w:r w:rsidRPr="00F76FAB">
              <w:rPr>
                <w:rFonts w:eastAsia="新細明體" w:cs="Times New Roman" w:hint="eastAsia"/>
                <w:b/>
                <w:szCs w:val="24"/>
              </w:rPr>
              <w:t>C</w:t>
            </w:r>
            <w:r w:rsidRPr="00F76FAB">
              <w:rPr>
                <w:rFonts w:eastAsia="新細明體" w:cs="Times New Roman"/>
                <w:b/>
                <w:szCs w:val="24"/>
              </w:rPr>
              <w:t>ontrolled vocabulary</w:t>
            </w:r>
          </w:p>
        </w:tc>
      </w:tr>
      <w:tr w:rsidR="00DE3211" w14:paraId="5B652C31" w14:textId="77777777" w:rsidTr="001833B2">
        <w:trPr>
          <w:trHeight w:val="65"/>
          <w:tblCellSpacing w:w="0" w:type="dxa"/>
        </w:trPr>
        <w:tc>
          <w:tcPr>
            <w:tcW w:w="2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3A514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b/>
                <w:bCs/>
                <w:szCs w:val="24"/>
              </w:rPr>
              <w:t>[</w:t>
            </w:r>
            <w:proofErr w:type="spellStart"/>
            <w:r w:rsidRPr="00F76FAB">
              <w:rPr>
                <w:rFonts w:eastAsia="新細明體" w:cs="Times New Roman"/>
                <w:b/>
                <w:bCs/>
                <w:szCs w:val="24"/>
              </w:rPr>
              <w:t>Emtree</w:t>
            </w:r>
            <w:proofErr w:type="spellEnd"/>
            <w:r w:rsidRPr="00F76FAB">
              <w:rPr>
                <w:rFonts w:eastAsia="新細明體" w:cs="Times New Roman"/>
                <w:b/>
                <w:bCs/>
                <w:szCs w:val="24"/>
              </w:rPr>
              <w:t>]</w:t>
            </w:r>
          </w:p>
          <w:p w14:paraId="3130E5AE" w14:textId="31EE218D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I</w:t>
            </w:r>
            <w:r w:rsidRPr="00F76FAB">
              <w:rPr>
                <w:rFonts w:eastAsia="新細明體" w:cs="Times New Roman"/>
                <w:szCs w:val="24"/>
              </w:rPr>
              <w:t>ntensive care unit</w:t>
            </w:r>
          </w:p>
          <w:p w14:paraId="3BE80FF7" w14:textId="1789DCB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I</w:t>
            </w:r>
            <w:r w:rsidRPr="00F76FAB">
              <w:rPr>
                <w:rFonts w:eastAsia="新細明體" w:cs="Times New Roman"/>
                <w:szCs w:val="24"/>
              </w:rPr>
              <w:t>ntensive care</w:t>
            </w:r>
          </w:p>
          <w:p w14:paraId="50B942B5" w14:textId="1EE51EB1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C</w:t>
            </w:r>
            <w:r w:rsidRPr="00F76FAB">
              <w:rPr>
                <w:rFonts w:eastAsia="新細明體" w:cs="Times New Roman"/>
                <w:szCs w:val="24"/>
              </w:rPr>
              <w:t>ritically ill patient</w:t>
            </w:r>
          </w:p>
          <w:p w14:paraId="6E40FAA2" w14:textId="56D72758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C</w:t>
            </w:r>
            <w:r w:rsidRPr="00F76FAB">
              <w:rPr>
                <w:rFonts w:eastAsia="新細明體" w:cs="Times New Roman"/>
                <w:szCs w:val="24"/>
              </w:rPr>
              <w:t>ritical illness</w:t>
            </w:r>
          </w:p>
          <w:p w14:paraId="4DDC13BC" w14:textId="170D39E8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S</w:t>
            </w:r>
            <w:r w:rsidRPr="00F76FAB">
              <w:rPr>
                <w:rFonts w:eastAsia="新細明體" w:cs="Times New Roman"/>
                <w:szCs w:val="24"/>
              </w:rPr>
              <w:t xml:space="preserve">epsis </w:t>
            </w:r>
          </w:p>
          <w:p w14:paraId="0EEDE8F1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b/>
                <w:bCs/>
                <w:szCs w:val="24"/>
              </w:rPr>
              <w:t>[</w:t>
            </w:r>
            <w:proofErr w:type="spellStart"/>
            <w:r w:rsidRPr="00F76FAB">
              <w:rPr>
                <w:rFonts w:eastAsia="新細明體" w:cs="Times New Roman"/>
                <w:b/>
                <w:bCs/>
                <w:szCs w:val="24"/>
              </w:rPr>
              <w:t>MeSH</w:t>
            </w:r>
            <w:proofErr w:type="spellEnd"/>
            <w:r w:rsidRPr="00F76FAB">
              <w:rPr>
                <w:rFonts w:eastAsia="新細明體" w:cs="Times New Roman"/>
                <w:b/>
                <w:bCs/>
                <w:szCs w:val="24"/>
              </w:rPr>
              <w:t>]</w:t>
            </w:r>
          </w:p>
          <w:p w14:paraId="580E30A1" w14:textId="71733213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I</w:t>
            </w:r>
            <w:r w:rsidRPr="00F76FAB">
              <w:rPr>
                <w:rFonts w:eastAsia="新細明體" w:cs="Times New Roman"/>
                <w:szCs w:val="24"/>
              </w:rPr>
              <w:t>ntensive care units</w:t>
            </w:r>
          </w:p>
          <w:p w14:paraId="336C6A7A" w14:textId="6B54F6F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C</w:t>
            </w:r>
            <w:r w:rsidRPr="00F76FAB">
              <w:rPr>
                <w:rFonts w:eastAsia="新細明體" w:cs="Times New Roman"/>
                <w:szCs w:val="24"/>
              </w:rPr>
              <w:t>ritical care</w:t>
            </w:r>
          </w:p>
          <w:p w14:paraId="613DA9ED" w14:textId="35934982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C</w:t>
            </w:r>
            <w:r w:rsidRPr="00F76FAB">
              <w:rPr>
                <w:rFonts w:eastAsia="新細明體" w:cs="Times New Roman"/>
                <w:szCs w:val="24"/>
              </w:rPr>
              <w:t>ritical illness</w:t>
            </w:r>
          </w:p>
        </w:tc>
        <w:tc>
          <w:tcPr>
            <w:tcW w:w="20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CE09C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/>
                <w:b/>
                <w:bCs/>
                <w:szCs w:val="24"/>
                <w:lang w:val="pt-BR"/>
              </w:rPr>
              <w:t>[Emtree]</w:t>
            </w:r>
          </w:p>
          <w:p w14:paraId="24318FA6" w14:textId="6E77C9BB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>
              <w:rPr>
                <w:rFonts w:eastAsia="新細明體" w:cs="Times New Roman"/>
                <w:szCs w:val="24"/>
                <w:lang w:val="pt-BR"/>
              </w:rPr>
              <w:t>B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eta lactam antibiotic</w:t>
            </w:r>
          </w:p>
          <w:p w14:paraId="1C609804" w14:textId="0482EC0B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>
              <w:rPr>
                <w:rFonts w:eastAsia="新細明體" w:cs="Times New Roman"/>
                <w:szCs w:val="24"/>
                <w:lang w:val="pt-BR"/>
              </w:rPr>
              <w:t>B</w:t>
            </w:r>
            <w:r w:rsidRPr="00F76FAB">
              <w:rPr>
                <w:rFonts w:eastAsia="新細明體" w:cs="Times New Roman"/>
                <w:szCs w:val="24"/>
                <w:lang w:val="pt-BR"/>
              </w:rPr>
              <w:t>eta lactam</w:t>
            </w:r>
          </w:p>
          <w:p w14:paraId="40B49A95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/>
                <w:szCs w:val="24"/>
                <w:lang w:val="pt-BR"/>
              </w:rPr>
              <w:t> </w:t>
            </w:r>
          </w:p>
          <w:p w14:paraId="6B9B2AC1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  <w:lang w:val="pt-BR"/>
              </w:rPr>
            </w:pPr>
            <w:r w:rsidRPr="00F76FAB">
              <w:rPr>
                <w:rFonts w:eastAsia="新細明體" w:cs="Times New Roman"/>
                <w:szCs w:val="24"/>
                <w:lang w:val="pt-BR"/>
              </w:rPr>
              <w:t> </w:t>
            </w:r>
          </w:p>
          <w:p w14:paraId="3AC42C25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b/>
                <w:bCs/>
                <w:szCs w:val="24"/>
              </w:rPr>
              <w:t>[</w:t>
            </w:r>
            <w:proofErr w:type="spellStart"/>
            <w:r w:rsidRPr="00F76FAB">
              <w:rPr>
                <w:rFonts w:eastAsia="新細明體" w:cs="Times New Roman"/>
                <w:b/>
                <w:bCs/>
                <w:szCs w:val="24"/>
              </w:rPr>
              <w:t>MeSH</w:t>
            </w:r>
            <w:proofErr w:type="spellEnd"/>
            <w:r w:rsidRPr="00F76FAB">
              <w:rPr>
                <w:rFonts w:eastAsia="新細明體" w:cs="Times New Roman"/>
                <w:b/>
                <w:bCs/>
                <w:szCs w:val="24"/>
              </w:rPr>
              <w:t>]</w:t>
            </w:r>
          </w:p>
          <w:p w14:paraId="12DE4F00" w14:textId="59E879BA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B</w:t>
            </w:r>
            <w:r w:rsidRPr="00F76FAB">
              <w:rPr>
                <w:rFonts w:eastAsia="新細明體" w:cs="Times New Roman"/>
                <w:szCs w:val="24"/>
              </w:rPr>
              <w:t>eta-</w:t>
            </w:r>
            <w:r>
              <w:rPr>
                <w:rFonts w:eastAsia="新細明體" w:cs="Times New Roman"/>
                <w:szCs w:val="24"/>
              </w:rPr>
              <w:t>l</w:t>
            </w:r>
            <w:r w:rsidRPr="00F76FAB">
              <w:rPr>
                <w:rFonts w:eastAsia="新細明體" w:cs="Times New Roman"/>
                <w:szCs w:val="24"/>
              </w:rPr>
              <w:t>actams</w:t>
            </w:r>
          </w:p>
          <w:p w14:paraId="75897861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szCs w:val="24"/>
              </w:rPr>
              <w:t> </w:t>
            </w:r>
          </w:p>
        </w:tc>
        <w:tc>
          <w:tcPr>
            <w:tcW w:w="20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DC2916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b/>
                <w:bCs/>
                <w:szCs w:val="24"/>
              </w:rPr>
              <w:t>[</w:t>
            </w:r>
            <w:proofErr w:type="spellStart"/>
            <w:r w:rsidRPr="00F76FAB">
              <w:rPr>
                <w:rFonts w:eastAsia="新細明體" w:cs="Times New Roman"/>
                <w:b/>
                <w:bCs/>
                <w:szCs w:val="24"/>
              </w:rPr>
              <w:t>Emtree</w:t>
            </w:r>
            <w:proofErr w:type="spellEnd"/>
            <w:r w:rsidRPr="00F76FAB">
              <w:rPr>
                <w:rFonts w:eastAsia="新細明體" w:cs="Times New Roman"/>
                <w:b/>
                <w:bCs/>
                <w:szCs w:val="24"/>
              </w:rPr>
              <w:t>]</w:t>
            </w:r>
          </w:p>
          <w:p w14:paraId="5A20F09B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szCs w:val="24"/>
              </w:rPr>
              <w:t>Infusion</w:t>
            </w:r>
          </w:p>
          <w:p w14:paraId="3CBB4C51" w14:textId="4692C723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C</w:t>
            </w:r>
            <w:r w:rsidRPr="00F76FAB">
              <w:rPr>
                <w:rFonts w:eastAsia="新細明體" w:cs="Times New Roman"/>
                <w:szCs w:val="24"/>
              </w:rPr>
              <w:t>ontinuous infusion</w:t>
            </w:r>
          </w:p>
          <w:p w14:paraId="786B8960" w14:textId="07EE5925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D</w:t>
            </w:r>
            <w:r w:rsidRPr="00F76FAB">
              <w:rPr>
                <w:rFonts w:eastAsia="新細明體" w:cs="Times New Roman"/>
                <w:szCs w:val="24"/>
              </w:rPr>
              <w:t>rug intermittent therapy</w:t>
            </w:r>
          </w:p>
          <w:p w14:paraId="508232CB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szCs w:val="24"/>
              </w:rPr>
              <w:t> </w:t>
            </w:r>
          </w:p>
          <w:p w14:paraId="2DE36698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b/>
                <w:bCs/>
                <w:szCs w:val="24"/>
              </w:rPr>
              <w:t>[</w:t>
            </w:r>
            <w:proofErr w:type="spellStart"/>
            <w:r w:rsidRPr="00F76FAB">
              <w:rPr>
                <w:rFonts w:eastAsia="新細明體" w:cs="Times New Roman"/>
                <w:b/>
                <w:bCs/>
                <w:szCs w:val="24"/>
              </w:rPr>
              <w:t>MeSH</w:t>
            </w:r>
            <w:proofErr w:type="spellEnd"/>
            <w:r w:rsidRPr="00F76FAB">
              <w:rPr>
                <w:rFonts w:eastAsia="新細明體" w:cs="Times New Roman"/>
                <w:b/>
                <w:bCs/>
                <w:szCs w:val="24"/>
              </w:rPr>
              <w:t>]</w:t>
            </w:r>
          </w:p>
          <w:p w14:paraId="07E3AEB0" w14:textId="5DDE823C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szCs w:val="24"/>
              </w:rPr>
              <w:t xml:space="preserve">Drug </w:t>
            </w:r>
            <w:r>
              <w:rPr>
                <w:rFonts w:eastAsia="新細明體" w:cs="Times New Roman"/>
                <w:szCs w:val="24"/>
              </w:rPr>
              <w:t>a</w:t>
            </w:r>
            <w:r w:rsidRPr="00F76FAB">
              <w:rPr>
                <w:rFonts w:eastAsia="新細明體" w:cs="Times New Roman"/>
                <w:szCs w:val="24"/>
              </w:rPr>
              <w:t>dministration Schedule</w:t>
            </w:r>
          </w:p>
          <w:p w14:paraId="44B144C5" w14:textId="3C370E90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szCs w:val="24"/>
              </w:rPr>
              <w:t>Infusions Intravenous</w:t>
            </w:r>
          </w:p>
        </w:tc>
        <w:tc>
          <w:tcPr>
            <w:tcW w:w="21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A80132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b/>
                <w:bCs/>
                <w:szCs w:val="24"/>
              </w:rPr>
              <w:t>[</w:t>
            </w:r>
            <w:proofErr w:type="spellStart"/>
            <w:r w:rsidRPr="00F76FAB">
              <w:rPr>
                <w:rFonts w:eastAsia="新細明體" w:cs="Times New Roman"/>
                <w:b/>
                <w:bCs/>
                <w:szCs w:val="24"/>
              </w:rPr>
              <w:t>Emtree</w:t>
            </w:r>
            <w:proofErr w:type="spellEnd"/>
            <w:r w:rsidRPr="00F76FAB">
              <w:rPr>
                <w:rFonts w:eastAsia="新細明體" w:cs="Times New Roman"/>
                <w:b/>
                <w:bCs/>
                <w:szCs w:val="24"/>
              </w:rPr>
              <w:t>]</w:t>
            </w:r>
          </w:p>
          <w:p w14:paraId="4B42CDE1" w14:textId="27369131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M</w:t>
            </w:r>
            <w:r w:rsidRPr="00F76FAB">
              <w:rPr>
                <w:rFonts w:eastAsia="新細明體" w:cs="Times New Roman"/>
                <w:szCs w:val="24"/>
              </w:rPr>
              <w:t>ortality</w:t>
            </w:r>
          </w:p>
          <w:p w14:paraId="5CE10E19" w14:textId="736CC756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D</w:t>
            </w:r>
            <w:r w:rsidRPr="00F76FAB">
              <w:rPr>
                <w:rFonts w:eastAsia="新細明體" w:cs="Times New Roman"/>
                <w:szCs w:val="24"/>
              </w:rPr>
              <w:t>eath</w:t>
            </w:r>
          </w:p>
          <w:p w14:paraId="40E6BB5C" w14:textId="2F281379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S</w:t>
            </w:r>
            <w:r w:rsidRPr="00F76FAB">
              <w:rPr>
                <w:rFonts w:eastAsia="新細明體" w:cs="Times New Roman"/>
                <w:szCs w:val="24"/>
              </w:rPr>
              <w:t>urvival</w:t>
            </w:r>
          </w:p>
          <w:p w14:paraId="6EAE8FF0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szCs w:val="24"/>
              </w:rPr>
              <w:t> </w:t>
            </w:r>
          </w:p>
          <w:p w14:paraId="39D4CA06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b/>
                <w:bCs/>
                <w:szCs w:val="24"/>
              </w:rPr>
              <w:t>[</w:t>
            </w:r>
            <w:proofErr w:type="spellStart"/>
            <w:r w:rsidRPr="00F76FAB">
              <w:rPr>
                <w:rFonts w:eastAsia="新細明體" w:cs="Times New Roman"/>
                <w:b/>
                <w:bCs/>
                <w:szCs w:val="24"/>
              </w:rPr>
              <w:t>MeSH</w:t>
            </w:r>
            <w:proofErr w:type="spellEnd"/>
            <w:r w:rsidRPr="00F76FAB">
              <w:rPr>
                <w:rFonts w:eastAsia="新細明體" w:cs="Times New Roman"/>
                <w:b/>
                <w:bCs/>
                <w:szCs w:val="24"/>
              </w:rPr>
              <w:t>]</w:t>
            </w:r>
          </w:p>
          <w:p w14:paraId="335707F2" w14:textId="2F7FCBB8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M</w:t>
            </w:r>
            <w:r w:rsidRPr="00F76FAB">
              <w:rPr>
                <w:rFonts w:eastAsia="新細明體" w:cs="Times New Roman"/>
                <w:szCs w:val="24"/>
              </w:rPr>
              <w:t>ortality</w:t>
            </w:r>
          </w:p>
          <w:p w14:paraId="2CD8987F" w14:textId="54B7259D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M</w:t>
            </w:r>
            <w:r w:rsidRPr="00F76FAB">
              <w:rPr>
                <w:rFonts w:eastAsia="新細明體" w:cs="Times New Roman"/>
                <w:szCs w:val="24"/>
              </w:rPr>
              <w:t>ortality[subheading]</w:t>
            </w:r>
          </w:p>
          <w:p w14:paraId="0C5F01DA" w14:textId="112AD4BA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D</w:t>
            </w:r>
            <w:r w:rsidRPr="00F76FAB">
              <w:rPr>
                <w:rFonts w:eastAsia="新細明體" w:cs="Times New Roman"/>
                <w:szCs w:val="24"/>
              </w:rPr>
              <w:t>eath</w:t>
            </w:r>
          </w:p>
          <w:p w14:paraId="33D6C723" w14:textId="332F8B22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>
              <w:rPr>
                <w:rFonts w:eastAsia="新細明體" w:cs="Times New Roman"/>
                <w:szCs w:val="24"/>
              </w:rPr>
              <w:t>S</w:t>
            </w:r>
            <w:r w:rsidRPr="00F76FAB">
              <w:rPr>
                <w:rFonts w:eastAsia="新細明體" w:cs="Times New Roman"/>
                <w:szCs w:val="24"/>
              </w:rPr>
              <w:t>urvival</w:t>
            </w:r>
          </w:p>
          <w:p w14:paraId="51A2535E" w14:textId="77777777" w:rsidR="00590B61" w:rsidRPr="00F76FAB" w:rsidRDefault="00193B84" w:rsidP="001833B2">
            <w:pPr>
              <w:widowControl w:val="0"/>
              <w:ind w:firstLineChars="0" w:firstLine="0"/>
              <w:rPr>
                <w:rFonts w:eastAsia="新細明體" w:cs="Times New Roman"/>
                <w:szCs w:val="24"/>
              </w:rPr>
            </w:pPr>
            <w:r w:rsidRPr="00F76FAB">
              <w:rPr>
                <w:rFonts w:eastAsia="新細明體" w:cs="Times New Roman"/>
                <w:szCs w:val="24"/>
              </w:rPr>
              <w:t> </w:t>
            </w:r>
          </w:p>
        </w:tc>
      </w:tr>
    </w:tbl>
    <w:p w14:paraId="39C67194" w14:textId="683B1DB5" w:rsidR="00AA04E4" w:rsidRDefault="00AA04E4" w:rsidP="009E4AE7">
      <w:pPr>
        <w:ind w:firstLineChars="0" w:firstLine="0"/>
      </w:pPr>
    </w:p>
    <w:sectPr w:rsidR="00AA04E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824E56" w14:textId="77777777" w:rsidR="008A3049" w:rsidRDefault="008A3049" w:rsidP="00B91178">
      <w:pPr>
        <w:ind w:left="283" w:hanging="283"/>
      </w:pPr>
      <w:r>
        <w:separator/>
      </w:r>
    </w:p>
  </w:endnote>
  <w:endnote w:type="continuationSeparator" w:id="0">
    <w:p w14:paraId="2C215A91" w14:textId="77777777" w:rsidR="008A3049" w:rsidRDefault="008A3049" w:rsidP="00B91178">
      <w:pPr>
        <w:ind w:left="283" w:hanging="283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0A1FB9" w14:textId="77777777" w:rsidR="00B91178" w:rsidRDefault="00B91178">
    <w:pPr>
      <w:pStyle w:val="ac"/>
      <w:ind w:left="236" w:hanging="23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92A397" w14:textId="77777777" w:rsidR="00B91178" w:rsidRDefault="00B91178">
    <w:pPr>
      <w:pStyle w:val="ac"/>
      <w:ind w:left="236" w:hanging="23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BD536F" w14:textId="77777777" w:rsidR="00B91178" w:rsidRDefault="00B91178">
    <w:pPr>
      <w:pStyle w:val="ac"/>
      <w:ind w:left="236" w:hanging="23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8B2F24" w14:textId="77777777" w:rsidR="008A3049" w:rsidRDefault="008A3049" w:rsidP="00B91178">
      <w:pPr>
        <w:ind w:left="283" w:hanging="283"/>
      </w:pPr>
      <w:r>
        <w:separator/>
      </w:r>
    </w:p>
  </w:footnote>
  <w:footnote w:type="continuationSeparator" w:id="0">
    <w:p w14:paraId="39845E22" w14:textId="77777777" w:rsidR="008A3049" w:rsidRDefault="008A3049" w:rsidP="00B91178">
      <w:pPr>
        <w:ind w:left="283" w:hanging="283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BF5475" w14:textId="77777777" w:rsidR="00B91178" w:rsidRDefault="00B91178">
    <w:pPr>
      <w:pStyle w:val="aa"/>
      <w:ind w:left="236" w:hanging="23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828B72" w14:textId="77777777" w:rsidR="00B91178" w:rsidRDefault="00B91178">
    <w:pPr>
      <w:pStyle w:val="aa"/>
      <w:ind w:left="236" w:hanging="23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D10029" w14:textId="77777777" w:rsidR="00B91178" w:rsidRDefault="00B91178">
    <w:pPr>
      <w:pStyle w:val="aa"/>
      <w:ind w:left="236" w:hanging="23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bordersDoNotSurroundHeader/>
  <w:bordersDoNotSurroundFooter/>
  <w:proofState w:spelling="clean" w:grammar="clean"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0B61"/>
    <w:rsid w:val="001833B2"/>
    <w:rsid w:val="00193B84"/>
    <w:rsid w:val="00243833"/>
    <w:rsid w:val="002C3E85"/>
    <w:rsid w:val="00590B61"/>
    <w:rsid w:val="00601EA9"/>
    <w:rsid w:val="00817943"/>
    <w:rsid w:val="008A3049"/>
    <w:rsid w:val="009E024D"/>
    <w:rsid w:val="009E4AE7"/>
    <w:rsid w:val="00AA04E4"/>
    <w:rsid w:val="00B91178"/>
    <w:rsid w:val="00D358E6"/>
    <w:rsid w:val="00DD47CD"/>
    <w:rsid w:val="00DE14C7"/>
    <w:rsid w:val="00DE3211"/>
    <w:rsid w:val="00EA1923"/>
    <w:rsid w:val="00EC0C77"/>
    <w:rsid w:val="00F41F15"/>
    <w:rsid w:val="00F76FAB"/>
    <w:rsid w:val="00FB6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09F3AC"/>
  <w15:chartTrackingRefBased/>
  <w15:docId w15:val="{6D9A38DE-6E66-4DA4-860C-641618AFC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0B61"/>
    <w:pPr>
      <w:ind w:hangingChars="118" w:hanging="284"/>
    </w:pPr>
    <w:rPr>
      <w:rFonts w:ascii="Times New Roman" w:eastAsia="標楷體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2C3E85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2C3E85"/>
    <w:rPr>
      <w:sz w:val="20"/>
      <w:szCs w:val="20"/>
    </w:rPr>
  </w:style>
  <w:style w:type="character" w:customStyle="1" w:styleId="a5">
    <w:name w:val="註解文字 字元"/>
    <w:basedOn w:val="a0"/>
    <w:link w:val="a4"/>
    <w:uiPriority w:val="99"/>
    <w:semiHidden/>
    <w:rsid w:val="002C3E85"/>
    <w:rPr>
      <w:rFonts w:ascii="Times New Roman" w:eastAsia="標楷體" w:hAnsi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2C3E85"/>
    <w:rPr>
      <w:b/>
      <w:bCs/>
    </w:rPr>
  </w:style>
  <w:style w:type="character" w:customStyle="1" w:styleId="a7">
    <w:name w:val="註解主旨 字元"/>
    <w:basedOn w:val="a5"/>
    <w:link w:val="a6"/>
    <w:uiPriority w:val="99"/>
    <w:semiHidden/>
    <w:rsid w:val="002C3E85"/>
    <w:rPr>
      <w:rFonts w:ascii="Times New Roman" w:eastAsia="標楷體" w:hAnsi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2C3E85"/>
    <w:rPr>
      <w:rFonts w:ascii="Segoe UI" w:hAnsi="Segoe UI" w:cs="Segoe U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2C3E85"/>
    <w:rPr>
      <w:rFonts w:ascii="Segoe UI" w:eastAsia="標楷體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B911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B91178"/>
    <w:rPr>
      <w:rFonts w:ascii="Times New Roman" w:eastAsia="標楷體" w:hAnsi="Times New Roman"/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B911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rsid w:val="00B91178"/>
    <w:rPr>
      <w:rFonts w:ascii="Times New Roman" w:eastAsia="標楷體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鄭靜蘭</dc:creator>
  <cp:lastModifiedBy>孟耕 蔡</cp:lastModifiedBy>
  <cp:revision>3</cp:revision>
  <dcterms:created xsi:type="dcterms:W3CDTF">2020-09-21T11:38:00Z</dcterms:created>
  <dcterms:modified xsi:type="dcterms:W3CDTF">2020-09-22T07:16:00Z</dcterms:modified>
</cp:coreProperties>
</file>