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542" w:rsidRPr="00246DD1" w:rsidRDefault="009B55EC" w:rsidP="00355542">
      <w:pPr>
        <w:rPr>
          <w:rFonts w:asciiTheme="minorHAnsi" w:hAnsiTheme="minorHAnsi" w:cstheme="minorHAnsi"/>
          <w:color w:val="FF0000"/>
          <w:sz w:val="20"/>
          <w:szCs w:val="20"/>
          <w:lang w:eastAsia="es-ES"/>
        </w:rPr>
      </w:pPr>
      <w:r w:rsidRPr="00246DD1">
        <w:rPr>
          <w:rFonts w:ascii="Calibri" w:eastAsia="Calibri" w:hAnsi="Calibri" w:cs="Calibri"/>
          <w:color w:val="000000"/>
          <w:sz w:val="20"/>
        </w:rPr>
        <w:t xml:space="preserve">Appendix 3 Intensity of symptoms and neuropsychiatric subsyndromes </w:t>
      </w:r>
      <w:r w:rsidR="00B45B76" w:rsidRPr="00246DD1">
        <w:rPr>
          <w:rFonts w:ascii="Calibri" w:eastAsia="Calibri" w:hAnsi="Calibri" w:cs="Calibri"/>
          <w:color w:val="000000"/>
          <w:sz w:val="20"/>
        </w:rPr>
        <w:t>in</w:t>
      </w:r>
      <w:r w:rsidRPr="00246DD1">
        <w:rPr>
          <w:rFonts w:ascii="Calibri" w:eastAsia="Calibri" w:hAnsi="Calibri" w:cs="Calibri"/>
          <w:color w:val="000000"/>
          <w:sz w:val="20"/>
        </w:rPr>
        <w:t xml:space="preserve"> patients with dementia included in the study</w:t>
      </w:r>
    </w:p>
    <w:tbl>
      <w:tblPr>
        <w:tblpPr w:leftFromText="141" w:rightFromText="141" w:vertAnchor="page" w:horzAnchor="margin" w:tblpY="2161"/>
        <w:tblW w:w="8717" w:type="dxa"/>
        <w:tblCellMar>
          <w:left w:w="70" w:type="dxa"/>
          <w:right w:w="70" w:type="dxa"/>
        </w:tblCellMar>
        <w:tblLook w:val="04A0"/>
      </w:tblPr>
      <w:tblGrid>
        <w:gridCol w:w="2849"/>
        <w:gridCol w:w="1422"/>
        <w:gridCol w:w="1469"/>
        <w:gridCol w:w="1418"/>
        <w:gridCol w:w="1559"/>
      </w:tblGrid>
      <w:tr w:rsidR="00CC5248" w:rsidRPr="00246DD1" w:rsidTr="00D85EF1">
        <w:trPr>
          <w:trHeight w:val="303"/>
        </w:trPr>
        <w:tc>
          <w:tcPr>
            <w:tcW w:w="2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Neuropsychiatric symptoms and subsyndromes</w:t>
            </w:r>
          </w:p>
        </w:tc>
        <w:tc>
          <w:tcPr>
            <w:tcW w:w="5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Intensity (</w:t>
            </w:r>
            <w:r w:rsidR="00B45B76"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f</w:t>
            </w:r>
            <w:r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requency x </w:t>
            </w:r>
            <w:r w:rsidR="00B45B76"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s</w:t>
            </w:r>
            <w:r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everity)¹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5EF1" w:rsidRPr="00246DD1" w:rsidRDefault="00D85EF1" w:rsidP="00D85EF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  <w:t>Total (N=129)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Significant symptoms² (N = 109)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5EF1" w:rsidRPr="00246DD1" w:rsidRDefault="00D85EF1" w:rsidP="00D85EF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m (SD)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median (IQR)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m (SD)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median (IQR)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4A0B" w:rsidRPr="00246DD1" w:rsidRDefault="009B55EC" w:rsidP="00C54A0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Symptoms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4A0B" w:rsidRPr="00246DD1" w:rsidRDefault="00C54A0B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4A0B" w:rsidRPr="00246DD1" w:rsidRDefault="00C54A0B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4A0B" w:rsidRPr="00246DD1" w:rsidRDefault="00C54A0B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4A0B" w:rsidRPr="00246DD1" w:rsidRDefault="00C54A0B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Elation/euphoria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0.5 (1.5)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6.0 (3.1)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5.0 (4.0-7.5)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Appetite/eating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1.8 (3.4)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(0-1.5)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7.6 (2.8)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7.0 (6.0-9.0)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653087" w:rsidP="00653087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Aberrant motor </w:t>
            </w:r>
            <w:r w:rsidR="00F64AF0" w:rsidRPr="00246DD1">
              <w:rPr>
                <w:rFonts w:ascii="Calibri" w:eastAsia="Calibri" w:hAnsi="Calibri" w:cs="Calibri"/>
                <w:color w:val="000000"/>
                <w:sz w:val="20"/>
              </w:rPr>
              <w:t>behaviour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1.5 (2.9)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6.8 (2.8)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6.0 (4.0-9.0)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Disinhibition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1.7 (3.1)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6.8 (3.2)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6.0 (4.0-9.0)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Hallucinations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2.2 (3.7)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7.8 (3.1)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8.0 (4.5-12)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Delusions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2.1 (3.6)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7.6 (3.3)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7.0 (4.0-12.0)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Anxiety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2.0 (3.3)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7.3 (2.9)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6.0 (4.0-9.0)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Depression/dysphoria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2.1 (3.2)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7.0 (2.5)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6.0 (4.5-8.0)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653087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Sleep</w:t>
            </w:r>
            <w:r w:rsidR="009B55EC"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behaviour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2.3 (3.6)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(0-3.0)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8.1 (3.0)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8.0 (5.5-12.0)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Irritability/lability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2.5 (3.4)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0 (0-4.0)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6.7 (2.5)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6.0 (4.0-8.0)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Agitation/aggression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3.2 (4.2)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1 (0-6.0)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8.4 (3.2)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8.5 (6.0-12.0)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9E7828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Apathy/indifference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3.2 (3.6)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2 (0-5.0)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7.0 (2.9)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6.0 (4.0-9.0)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b/>
                <w:color w:val="000000"/>
                <w:sz w:val="20"/>
              </w:rPr>
              <w:t>Subsyndromes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F1" w:rsidRPr="00246DD1" w:rsidRDefault="00D85EF1" w:rsidP="00D85EF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D85EF1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F1" w:rsidRPr="00246DD1" w:rsidRDefault="00D85EF1" w:rsidP="00D85EF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5EF1" w:rsidRPr="00246DD1" w:rsidRDefault="00D85EF1" w:rsidP="00D85EF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Hyperactivity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9.4 (9.3)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6.0 (1.5-15)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10.9 (9.3)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10.0 (4.0-16.0)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5EF1" w:rsidRPr="00246DD1" w:rsidRDefault="009B55EC" w:rsidP="00D85EF1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Apathy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5.0 (5.4)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3.0 (1.0-8.0)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5.7 (5.4)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5.0 (1.0-8.0)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5EF1" w:rsidRPr="00246DD1" w:rsidRDefault="009B55EC" w:rsidP="00D85EF1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Psychosis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6.5 (8.7)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3.0 (0-10.0)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7.6 (9.0)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5.0 (0-12.0)</w:t>
            </w:r>
          </w:p>
        </w:tc>
      </w:tr>
      <w:tr w:rsidR="00CC5248" w:rsidRPr="00246DD1" w:rsidTr="00D85EF1">
        <w:trPr>
          <w:trHeight w:val="303"/>
        </w:trPr>
        <w:tc>
          <w:tcPr>
            <w:tcW w:w="2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5EF1" w:rsidRPr="00246DD1" w:rsidRDefault="009B55EC" w:rsidP="00D85EF1">
            <w:pPr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Affective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4.0 (5.2)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2.0 (0-6.0)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4.6 (5.4)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EF1" w:rsidRPr="00246DD1" w:rsidRDefault="009B55EC" w:rsidP="00D85EF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2.0 (0-8.0)</w:t>
            </w:r>
          </w:p>
        </w:tc>
      </w:tr>
    </w:tbl>
    <w:p w:rsidR="00355542" w:rsidRPr="00246DD1" w:rsidRDefault="00355542" w:rsidP="00355542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8737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7048"/>
        <w:gridCol w:w="1689"/>
      </w:tblGrid>
      <w:tr w:rsidR="00CC5248" w:rsidRPr="00246DD1" w:rsidTr="00832F3C">
        <w:trPr>
          <w:trHeight w:val="327"/>
        </w:trPr>
        <w:tc>
          <w:tcPr>
            <w:tcW w:w="8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F56" w:rsidRPr="00246DD1" w:rsidRDefault="009B55EC" w:rsidP="00B812F8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1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Range of F x G from 0</w:t>
            </w:r>
            <w:r w:rsidR="00C363B7"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to 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12 for all symptoms; range </w:t>
            </w:r>
            <w:r w:rsidR="00C363B7"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from 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4</w:t>
            </w:r>
            <w:r w:rsidR="00C363B7"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to 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12 for significant symptoms. Not applicable </w:t>
            </w:r>
            <w:r w:rsidR="00C363B7" w:rsidRPr="00246DD1">
              <w:rPr>
                <w:rFonts w:ascii="Calibri" w:eastAsia="Calibri" w:hAnsi="Calibri" w:cs="Calibri"/>
                <w:color w:val="000000"/>
                <w:sz w:val="20"/>
              </w:rPr>
              <w:t>for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subsyndromes.</w:t>
            </w:r>
          </w:p>
        </w:tc>
      </w:tr>
      <w:tr w:rsidR="00CC5248" w:rsidRPr="00246DD1" w:rsidTr="00832F3C">
        <w:trPr>
          <w:trHeight w:val="327"/>
        </w:trPr>
        <w:tc>
          <w:tcPr>
            <w:tcW w:w="7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F56" w:rsidRPr="00246DD1" w:rsidRDefault="009B55EC" w:rsidP="00B812F8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246DD1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2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Significant symptoms: those with a</w:t>
            </w:r>
            <w:r w:rsidR="0058348F" w:rsidRPr="00246DD1">
              <w:rPr>
                <w:rFonts w:ascii="Calibri" w:eastAsia="Calibri" w:hAnsi="Calibri" w:cs="Calibri"/>
                <w:color w:val="000000"/>
                <w:sz w:val="20"/>
              </w:rPr>
              <w:t>n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NPI frequency by severity</w:t>
            </w:r>
            <w:r w:rsidR="00653087" w:rsidRPr="00246DD1">
              <w:rPr>
                <w:rFonts w:ascii="Calibri" w:eastAsia="Calibri" w:hAnsi="Calibri" w:cs="Calibri"/>
                <w:color w:val="000000"/>
                <w:sz w:val="20"/>
              </w:rPr>
              <w:t xml:space="preserve"> score </w:t>
            </w:r>
            <w:r w:rsidRPr="00246DD1">
              <w:rPr>
                <w:rFonts w:ascii="Calibri" w:eastAsia="Calibri" w:hAnsi="Calibri" w:cs="Calibri"/>
                <w:color w:val="000000"/>
                <w:sz w:val="20"/>
              </w:rPr>
              <w:t>≥ 4.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F56" w:rsidRPr="00246DD1" w:rsidRDefault="00F86F56" w:rsidP="00B812F8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</w:tr>
    </w:tbl>
    <w:p w:rsidR="00F86F56" w:rsidRPr="00246DD1" w:rsidRDefault="00F86F56" w:rsidP="00F86F56">
      <w:pPr>
        <w:rPr>
          <w:rFonts w:asciiTheme="minorHAnsi" w:hAnsiTheme="minorHAnsi" w:cstheme="minorHAnsi"/>
          <w:color w:val="FF0000"/>
          <w:sz w:val="20"/>
          <w:szCs w:val="20"/>
          <w:lang w:eastAsia="es-ES"/>
        </w:rPr>
      </w:pPr>
    </w:p>
    <w:p w:rsidR="00355542" w:rsidRPr="00246DD1" w:rsidRDefault="00355542" w:rsidP="00355542">
      <w:pPr>
        <w:pStyle w:val="Prrafodelista"/>
        <w:ind w:left="0"/>
        <w:rPr>
          <w:rFonts w:cstheme="minorHAnsi"/>
          <w:color w:val="C0504D" w:themeColor="accent2"/>
          <w:sz w:val="20"/>
          <w:szCs w:val="20"/>
        </w:rPr>
      </w:pPr>
    </w:p>
    <w:p w:rsidR="00851B53" w:rsidRPr="00246DD1" w:rsidRDefault="00851B53"/>
    <w:sectPr w:rsidR="00851B53" w:rsidRPr="00246DD1" w:rsidSect="00DB0BCA">
      <w:pgSz w:w="11906" w:h="16838"/>
      <w:pgMar w:top="1417" w:right="1701" w:bottom="1417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5542"/>
    <w:rsid w:val="00086EA8"/>
    <w:rsid w:val="000A7AEB"/>
    <w:rsid w:val="00246DD1"/>
    <w:rsid w:val="00355542"/>
    <w:rsid w:val="003B34D6"/>
    <w:rsid w:val="00421BCC"/>
    <w:rsid w:val="00572282"/>
    <w:rsid w:val="0058348F"/>
    <w:rsid w:val="005E3C00"/>
    <w:rsid w:val="00640189"/>
    <w:rsid w:val="00653087"/>
    <w:rsid w:val="00794150"/>
    <w:rsid w:val="0082725A"/>
    <w:rsid w:val="00832F3C"/>
    <w:rsid w:val="00851B53"/>
    <w:rsid w:val="008A25A9"/>
    <w:rsid w:val="00937438"/>
    <w:rsid w:val="009B55EC"/>
    <w:rsid w:val="009E7828"/>
    <w:rsid w:val="00A849AA"/>
    <w:rsid w:val="00B1751C"/>
    <w:rsid w:val="00B43E35"/>
    <w:rsid w:val="00B45B76"/>
    <w:rsid w:val="00B812F8"/>
    <w:rsid w:val="00C363B7"/>
    <w:rsid w:val="00C54A0B"/>
    <w:rsid w:val="00CC5248"/>
    <w:rsid w:val="00D63281"/>
    <w:rsid w:val="00D85EF1"/>
    <w:rsid w:val="00DB0BCA"/>
    <w:rsid w:val="00F64AF0"/>
    <w:rsid w:val="00F86F56"/>
    <w:rsid w:val="00FC1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5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555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3555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55542"/>
    <w:rPr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5554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554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5542"/>
    <w:rPr>
      <w:rFonts w:ascii="Tahoma" w:eastAsia="Times New Roman" w:hAnsi="Tahoma" w:cs="Tahoma"/>
      <w:sz w:val="16"/>
      <w:szCs w:val="16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B55EC"/>
    <w:rPr>
      <w:b/>
      <w:bCs/>
      <w:lang w:eastAsia="es-ES_tradnl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B55EC"/>
    <w:rPr>
      <w:rFonts w:ascii="Times New Roman" w:eastAsia="Times New Roman" w:hAnsi="Times New Roman" w:cs="Times New Roman"/>
      <w:b/>
      <w:bCs/>
      <w:sz w:val="20"/>
      <w:szCs w:val="20"/>
      <w:lang w:val="en-GB"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7</cp:revision>
  <dcterms:created xsi:type="dcterms:W3CDTF">2021-07-30T10:31:00Z</dcterms:created>
  <dcterms:modified xsi:type="dcterms:W3CDTF">2021-08-20T07:10:00Z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otal">
    <vt:i4>460</vt:i4>
  </property>
  <property fmtid="{D5CDD505-2E9C-101B-9397-08002B2CF9AE}" pid="3" name="UseTimer">
    <vt:bool>true</vt:bool>
  </property>
  <property fmtid="{D5CDD505-2E9C-101B-9397-08002B2CF9AE}" pid="4" name="LastTick">
    <vt:r8>44403.5574421296</vt:r8>
  </property>
  <property fmtid="{D5CDD505-2E9C-101B-9397-08002B2CF9AE}" pid="5" name="EditTimer">
    <vt:i4>555</vt:i4>
  </property>
</Properties>
</file>