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2DD84" w14:textId="4F554B0A" w:rsidR="0028586D" w:rsidRDefault="004045D7" w:rsidP="004045D7">
      <w:pPr>
        <w:spacing w:line="480" w:lineRule="auto"/>
        <w:rPr>
          <w:rFonts w:ascii="Times New Roman" w:hAnsi="Times New Roman" w:cs="Times New Roman"/>
          <w:bCs/>
          <w:sz w:val="28"/>
          <w:szCs w:val="28"/>
          <w:lang w:eastAsia="zh-CN"/>
        </w:rPr>
      </w:pPr>
      <w:r>
        <w:rPr>
          <w:rFonts w:ascii="Times New Roman" w:hAnsi="Times New Roman" w:cs="Times New Roman" w:hint="eastAsia"/>
          <w:bCs/>
          <w:sz w:val="28"/>
          <w:szCs w:val="28"/>
          <w:lang w:eastAsia="zh-CN"/>
        </w:rPr>
        <w:t xml:space="preserve"> </w:t>
      </w:r>
      <w:r>
        <w:rPr>
          <w:rFonts w:ascii="Times New Roman" w:hAnsi="Times New Roman" w:cs="Times New Roman"/>
          <w:bCs/>
          <w:sz w:val="28"/>
          <w:szCs w:val="28"/>
          <w:lang w:eastAsia="zh-CN"/>
        </w:rPr>
        <w:t xml:space="preserve">                             </w:t>
      </w:r>
    </w:p>
    <w:p w14:paraId="13FD227C" w14:textId="77777777" w:rsidR="004045D7" w:rsidRPr="0028586D" w:rsidRDefault="004045D7" w:rsidP="004045D7">
      <w:pPr>
        <w:spacing w:line="480" w:lineRule="auto"/>
        <w:jc w:val="center"/>
        <w:rPr>
          <w:rFonts w:ascii="Times New Roman" w:hAnsi="Times New Roman" w:cs="Times New Roman"/>
          <w:b/>
          <w:sz w:val="40"/>
          <w:szCs w:val="40"/>
        </w:rPr>
      </w:pPr>
      <w:r w:rsidRPr="0028586D">
        <w:rPr>
          <w:rFonts w:ascii="Times New Roman" w:hAnsi="Times New Roman" w:cs="Times New Roman"/>
          <w:b/>
          <w:sz w:val="40"/>
          <w:szCs w:val="40"/>
        </w:rPr>
        <w:t>Electronic Supplementary data</w:t>
      </w:r>
    </w:p>
    <w:p w14:paraId="7120B3E7" w14:textId="77777777" w:rsidR="004045D7" w:rsidRDefault="004045D7" w:rsidP="004045D7">
      <w:pPr>
        <w:spacing w:line="480" w:lineRule="auto"/>
        <w:jc w:val="center"/>
        <w:rPr>
          <w:rFonts w:ascii="Times New Roman" w:hAnsi="Times New Roman" w:cs="Times New Roman"/>
          <w:bCs/>
          <w:sz w:val="28"/>
          <w:szCs w:val="28"/>
        </w:rPr>
      </w:pPr>
    </w:p>
    <w:p w14:paraId="0EA2A25A" w14:textId="77777777" w:rsidR="004045D7" w:rsidRPr="00A97FC2" w:rsidRDefault="004045D7" w:rsidP="004045D7">
      <w:pPr>
        <w:spacing w:line="480" w:lineRule="auto"/>
        <w:jc w:val="center"/>
        <w:rPr>
          <w:rFonts w:ascii="Times New Roman" w:hAnsi="Times New Roman" w:cs="Times New Roman"/>
          <w:bCs/>
          <w:sz w:val="28"/>
          <w:szCs w:val="28"/>
        </w:rPr>
      </w:pPr>
    </w:p>
    <w:p w14:paraId="44698700" w14:textId="358D7900" w:rsidR="004045D7" w:rsidRPr="00DA7AE9" w:rsidRDefault="00ED4DD2" w:rsidP="004045D7">
      <w:pPr>
        <w:jc w:val="center"/>
        <w:rPr>
          <w:rFonts w:ascii="Times New Roman" w:hAnsi="Times New Roman" w:cs="Times New Roman"/>
          <w:color w:val="000000" w:themeColor="text1"/>
          <w:szCs w:val="21"/>
        </w:rPr>
      </w:pPr>
      <w:bookmarkStart w:id="0" w:name="_Hlk77788780"/>
      <w:r w:rsidRPr="001F1F75">
        <w:rPr>
          <w:rFonts w:ascii="Times New Roman" w:hAnsi="Times New Roman" w:cs="Times New Roman" w:hint="eastAsia"/>
          <w:b/>
          <w:bCs/>
          <w:color w:val="000000" w:themeColor="text1"/>
          <w:sz w:val="28"/>
          <w:szCs w:val="28"/>
        </w:rPr>
        <w:t>High-quality</w:t>
      </w:r>
      <w:r w:rsidRPr="001F1F75">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m</w:t>
      </w:r>
      <w:r w:rsidRPr="00DC1DB9">
        <w:rPr>
          <w:rFonts w:ascii="Times New Roman" w:hAnsi="Times New Roman" w:cs="Times New Roman"/>
          <w:b/>
          <w:bCs/>
          <w:color w:val="000000" w:themeColor="text1"/>
          <w:sz w:val="28"/>
          <w:szCs w:val="28"/>
        </w:rPr>
        <w:t>esoporous SiO</w:t>
      </w:r>
      <w:r w:rsidRPr="00DC1DB9">
        <w:rPr>
          <w:rFonts w:ascii="Times New Roman" w:hAnsi="Times New Roman" w:cs="Times New Roman"/>
          <w:b/>
          <w:bCs/>
          <w:color w:val="000000" w:themeColor="text1"/>
          <w:sz w:val="28"/>
          <w:szCs w:val="28"/>
          <w:vertAlign w:val="subscript"/>
        </w:rPr>
        <w:t xml:space="preserve">2 </w:t>
      </w:r>
      <w:r w:rsidRPr="00DC1DB9">
        <w:rPr>
          <w:rFonts w:ascii="Times New Roman" w:hAnsi="Times New Roman" w:cs="Times New Roman"/>
          <w:b/>
          <w:bCs/>
          <w:color w:val="000000" w:themeColor="text1"/>
          <w:sz w:val="28"/>
          <w:szCs w:val="28"/>
        </w:rPr>
        <w:t xml:space="preserve">nanospheres via </w:t>
      </w:r>
      <w:r>
        <w:rPr>
          <w:rFonts w:ascii="Times New Roman" w:hAnsi="Times New Roman" w:cs="Times New Roman"/>
          <w:b/>
          <w:bCs/>
          <w:color w:val="000000" w:themeColor="text1"/>
          <w:sz w:val="28"/>
          <w:szCs w:val="28"/>
        </w:rPr>
        <w:t xml:space="preserve">a </w:t>
      </w:r>
      <w:r w:rsidRPr="00B67F49">
        <w:rPr>
          <w:rFonts w:ascii="Times New Roman" w:hAnsi="Times New Roman" w:cs="Times New Roman"/>
          <w:b/>
          <w:bCs/>
          <w:color w:val="000000" w:themeColor="text1"/>
          <w:sz w:val="28"/>
          <w:szCs w:val="28"/>
        </w:rPr>
        <w:t>confined jet impingement continuous microchannel reactor</w:t>
      </w:r>
      <w:r w:rsidR="00DA7AE9" w:rsidRPr="00B67F49">
        <w:rPr>
          <w:rFonts w:ascii="Times New Roman" w:hAnsi="Times New Roman" w:cs="Times New Roman"/>
          <w:b/>
          <w:bCs/>
          <w:color w:val="000000" w:themeColor="text1"/>
          <w:sz w:val="28"/>
          <w:szCs w:val="28"/>
        </w:rPr>
        <w:t>r</w:t>
      </w:r>
    </w:p>
    <w:p w14:paraId="1F6CE97D" w14:textId="77777777" w:rsidR="004045D7" w:rsidRPr="00B4195F" w:rsidRDefault="004045D7" w:rsidP="004045D7">
      <w:pPr>
        <w:jc w:val="center"/>
        <w:rPr>
          <w:rFonts w:ascii="Times New Roman" w:hAnsi="Times New Roman" w:cs="Times New Roman"/>
          <w:color w:val="000000" w:themeColor="text1"/>
          <w:szCs w:val="21"/>
          <w:vertAlign w:val="superscript"/>
        </w:rPr>
      </w:pPr>
      <w:bookmarkStart w:id="1" w:name="_Hlk78574621"/>
      <w:r w:rsidRPr="00B4195F">
        <w:rPr>
          <w:rFonts w:ascii="Times New Roman" w:hAnsi="Times New Roman" w:cs="Times New Roman"/>
          <w:color w:val="000000" w:themeColor="text1"/>
          <w:szCs w:val="21"/>
        </w:rPr>
        <w:t>Qiang Chen</w:t>
      </w:r>
      <w:r w:rsidRPr="00B4195F">
        <w:rPr>
          <w:rFonts w:ascii="Times New Roman" w:hAnsi="Times New Roman" w:cs="Times New Roman"/>
          <w:color w:val="000000" w:themeColor="text1"/>
          <w:szCs w:val="21"/>
          <w:vertAlign w:val="superscript"/>
        </w:rPr>
        <w:t>a,*</w:t>
      </w:r>
      <w:r w:rsidRPr="00B4195F">
        <w:rPr>
          <w:rFonts w:ascii="Times New Roman" w:hAnsi="Times New Roman" w:cs="Times New Roman"/>
          <w:color w:val="000000" w:themeColor="text1"/>
          <w:szCs w:val="21"/>
        </w:rPr>
        <w:t xml:space="preserve">, </w:t>
      </w:r>
      <w:r w:rsidRPr="00B4195F">
        <w:rPr>
          <w:rFonts w:ascii="Times New Roman" w:hAnsi="Times New Roman" w:cs="Times New Roman" w:hint="eastAsia"/>
          <w:color w:val="000000" w:themeColor="text1"/>
          <w:szCs w:val="21"/>
        </w:rPr>
        <w:t>Kai</w:t>
      </w:r>
      <w:r w:rsidRPr="00B4195F">
        <w:rPr>
          <w:rFonts w:ascii="Times New Roman" w:hAnsi="Times New Roman" w:cs="Times New Roman"/>
          <w:color w:val="000000" w:themeColor="text1"/>
          <w:szCs w:val="21"/>
        </w:rPr>
        <w:t xml:space="preserve"> </w:t>
      </w:r>
      <w:r w:rsidRPr="00B4195F">
        <w:rPr>
          <w:rFonts w:ascii="Times New Roman" w:hAnsi="Times New Roman" w:cs="Times New Roman" w:hint="eastAsia"/>
          <w:color w:val="000000" w:themeColor="text1"/>
          <w:szCs w:val="21"/>
        </w:rPr>
        <w:t>Chen</w:t>
      </w:r>
      <w:r w:rsidRPr="00B4195F">
        <w:rPr>
          <w:rFonts w:ascii="Times New Roman" w:hAnsi="Times New Roman" w:cs="Times New Roman"/>
          <w:color w:val="000000" w:themeColor="text1"/>
          <w:szCs w:val="21"/>
          <w:vertAlign w:val="superscript"/>
        </w:rPr>
        <w:t>a,*</w:t>
      </w:r>
      <w:r w:rsidRPr="00B4195F">
        <w:rPr>
          <w:rFonts w:ascii="Times New Roman" w:hAnsi="Times New Roman" w:cs="Times New Roman" w:hint="eastAsia"/>
          <w:color w:val="000000" w:themeColor="text1"/>
          <w:szCs w:val="21"/>
        </w:rPr>
        <w:t>,</w:t>
      </w:r>
      <w:r w:rsidRPr="00B4195F">
        <w:rPr>
          <w:rFonts w:ascii="Times New Roman" w:hAnsi="Times New Roman" w:cs="Times New Roman"/>
          <w:color w:val="000000" w:themeColor="text1"/>
          <w:szCs w:val="21"/>
        </w:rPr>
        <w:t xml:space="preserve"> Feng Yu</w:t>
      </w:r>
      <w:r w:rsidRPr="00B4195F">
        <w:rPr>
          <w:rFonts w:ascii="Times New Roman" w:hAnsi="Times New Roman" w:cs="Times New Roman"/>
          <w:color w:val="000000" w:themeColor="text1"/>
          <w:szCs w:val="21"/>
          <w:vertAlign w:val="superscript"/>
        </w:rPr>
        <w:t>a,b,**</w:t>
      </w:r>
      <w:r w:rsidRPr="00B4195F">
        <w:rPr>
          <w:rFonts w:ascii="Times New Roman" w:hAnsi="Times New Roman" w:cs="Times New Roman"/>
          <w:color w:val="000000" w:themeColor="text1"/>
          <w:szCs w:val="21"/>
        </w:rPr>
        <w:t>, Aixia Guo</w:t>
      </w:r>
      <w:r w:rsidRPr="00B4195F">
        <w:rPr>
          <w:rFonts w:ascii="Times New Roman" w:hAnsi="Times New Roman" w:cs="Times New Roman"/>
          <w:color w:val="000000" w:themeColor="text1"/>
          <w:szCs w:val="21"/>
          <w:vertAlign w:val="superscript"/>
        </w:rPr>
        <w:t>a</w:t>
      </w:r>
      <w:r w:rsidRPr="00B4195F">
        <w:rPr>
          <w:rFonts w:ascii="Times New Roman" w:hAnsi="Times New Roman" w:cs="Times New Roman"/>
          <w:color w:val="000000" w:themeColor="text1"/>
          <w:szCs w:val="21"/>
        </w:rPr>
        <w:t>, Siqing Zou</w:t>
      </w:r>
      <w:r w:rsidRPr="00B4195F">
        <w:rPr>
          <w:rFonts w:ascii="Times New Roman" w:hAnsi="Times New Roman" w:cs="Times New Roman"/>
          <w:color w:val="000000" w:themeColor="text1"/>
          <w:szCs w:val="21"/>
          <w:vertAlign w:val="superscript"/>
        </w:rPr>
        <w:t>a</w:t>
      </w:r>
      <w:r w:rsidRPr="00B4195F">
        <w:rPr>
          <w:rFonts w:ascii="Times New Roman" w:hAnsi="Times New Roman" w:cs="Times New Roman"/>
          <w:color w:val="000000" w:themeColor="text1"/>
          <w:szCs w:val="21"/>
        </w:rPr>
        <w:t>, Mei Zhou</w:t>
      </w:r>
      <w:r w:rsidRPr="00B4195F">
        <w:rPr>
          <w:rFonts w:ascii="Times New Roman" w:hAnsi="Times New Roman" w:cs="Times New Roman"/>
          <w:color w:val="000000" w:themeColor="text1"/>
          <w:szCs w:val="21"/>
          <w:vertAlign w:val="superscript"/>
        </w:rPr>
        <w:t>a</w:t>
      </w:r>
      <w:r w:rsidRPr="00B4195F">
        <w:rPr>
          <w:rFonts w:ascii="Times New Roman" w:hAnsi="Times New Roman" w:cs="Times New Roman"/>
          <w:color w:val="000000" w:themeColor="text1"/>
          <w:szCs w:val="21"/>
        </w:rPr>
        <w:t>, Jiangwei L</w:t>
      </w:r>
      <w:r w:rsidRPr="00B4195F">
        <w:rPr>
          <w:rFonts w:ascii="Times New Roman" w:hAnsi="Times New Roman" w:cs="Times New Roman" w:hint="eastAsia"/>
          <w:color w:val="000000" w:themeColor="text1"/>
          <w:szCs w:val="21"/>
        </w:rPr>
        <w:t>i</w:t>
      </w:r>
      <w:r w:rsidRPr="00B4195F">
        <w:rPr>
          <w:rFonts w:ascii="Times New Roman" w:hAnsi="Times New Roman" w:cs="Times New Roman"/>
          <w:color w:val="000000" w:themeColor="text1"/>
          <w:szCs w:val="21"/>
          <w:vertAlign w:val="superscript"/>
        </w:rPr>
        <w:t>a</w:t>
      </w:r>
      <w:r w:rsidRPr="00B4195F">
        <w:rPr>
          <w:rFonts w:ascii="Times New Roman" w:hAnsi="Times New Roman" w:cs="Times New Roman"/>
          <w:color w:val="000000" w:themeColor="text1"/>
          <w:szCs w:val="21"/>
        </w:rPr>
        <w:t>, Jianming Dan</w:t>
      </w:r>
      <w:r w:rsidRPr="00B4195F">
        <w:rPr>
          <w:rFonts w:ascii="Times New Roman" w:hAnsi="Times New Roman" w:cs="Times New Roman"/>
          <w:color w:val="000000" w:themeColor="text1"/>
          <w:szCs w:val="21"/>
          <w:vertAlign w:val="superscript"/>
        </w:rPr>
        <w:t>a</w:t>
      </w:r>
      <w:r w:rsidRPr="00B4195F">
        <w:rPr>
          <w:rFonts w:ascii="Times New Roman" w:hAnsi="Times New Roman" w:cs="Times New Roman"/>
          <w:color w:val="000000" w:themeColor="text1"/>
          <w:szCs w:val="21"/>
        </w:rPr>
        <w:t xml:space="preserve">, </w:t>
      </w:r>
      <w:r>
        <w:rPr>
          <w:rFonts w:ascii="Times New Roman" w:hAnsi="Times New Roman" w:cs="Times New Roman"/>
          <w:color w:val="000000" w:themeColor="text1"/>
          <w:szCs w:val="21"/>
        </w:rPr>
        <w:t>Yongsheng Li</w:t>
      </w:r>
      <w:r w:rsidRPr="00B4195F">
        <w:rPr>
          <w:rFonts w:ascii="Times New Roman" w:hAnsi="Times New Roman" w:cs="Times New Roman"/>
          <w:color w:val="000000" w:themeColor="text1"/>
          <w:szCs w:val="21"/>
          <w:vertAlign w:val="superscript"/>
        </w:rPr>
        <w:t>a,c</w:t>
      </w:r>
      <w:r>
        <w:rPr>
          <w:rFonts w:ascii="Times New Roman" w:hAnsi="Times New Roman" w:cs="Times New Roman"/>
          <w:color w:val="000000" w:themeColor="text1"/>
          <w:szCs w:val="21"/>
        </w:rPr>
        <w:t xml:space="preserve">, </w:t>
      </w:r>
      <w:r w:rsidRPr="00B4195F">
        <w:rPr>
          <w:rFonts w:ascii="Times New Roman" w:hAnsi="Times New Roman" w:cs="Times New Roman"/>
          <w:color w:val="000000" w:themeColor="text1"/>
          <w:szCs w:val="21"/>
        </w:rPr>
        <w:t>Bin Dai</w:t>
      </w:r>
      <w:r w:rsidRPr="00B4195F">
        <w:rPr>
          <w:rFonts w:ascii="Times New Roman" w:hAnsi="Times New Roman" w:cs="Times New Roman"/>
          <w:color w:val="000000" w:themeColor="text1"/>
          <w:szCs w:val="21"/>
          <w:vertAlign w:val="superscript"/>
        </w:rPr>
        <w:t>a</w:t>
      </w:r>
      <w:r w:rsidRPr="00B4195F">
        <w:rPr>
          <w:rFonts w:ascii="Times New Roman" w:hAnsi="Times New Roman" w:cs="Times New Roman" w:hint="eastAsia"/>
          <w:color w:val="000000" w:themeColor="text1"/>
          <w:szCs w:val="21"/>
          <w:vertAlign w:val="superscript"/>
        </w:rPr>
        <w:t>,</w:t>
      </w:r>
      <w:r w:rsidRPr="00B4195F">
        <w:rPr>
          <w:rFonts w:ascii="Times New Roman" w:hAnsi="Times New Roman" w:cs="Times New Roman"/>
          <w:color w:val="000000" w:themeColor="text1"/>
          <w:szCs w:val="21"/>
          <w:vertAlign w:val="superscript"/>
        </w:rPr>
        <w:t>**</w:t>
      </w:r>
      <w:r w:rsidRPr="00B4195F">
        <w:rPr>
          <w:rFonts w:ascii="Times New Roman" w:hAnsi="Times New Roman" w:cs="Times New Roman"/>
          <w:color w:val="000000" w:themeColor="text1"/>
          <w:szCs w:val="21"/>
        </w:rPr>
        <w:t>, Xuhong Guo</w:t>
      </w:r>
      <w:r w:rsidRPr="00B4195F">
        <w:rPr>
          <w:rFonts w:ascii="Times New Roman" w:hAnsi="Times New Roman" w:cs="Times New Roman"/>
          <w:color w:val="000000" w:themeColor="text1"/>
          <w:szCs w:val="21"/>
          <w:vertAlign w:val="superscript"/>
        </w:rPr>
        <w:t>c,**</w:t>
      </w:r>
    </w:p>
    <w:bookmarkEnd w:id="1"/>
    <w:p w14:paraId="304615C3" w14:textId="77777777" w:rsidR="004045D7" w:rsidRPr="00B4195F" w:rsidRDefault="004045D7" w:rsidP="004045D7">
      <w:pPr>
        <w:rPr>
          <w:rFonts w:ascii="Times New Roman" w:hAnsi="Times New Roman" w:cs="Times New Roman"/>
          <w:color w:val="000000" w:themeColor="text1"/>
          <w:szCs w:val="21"/>
        </w:rPr>
      </w:pPr>
      <w:r w:rsidRPr="00B4195F">
        <w:rPr>
          <w:rFonts w:ascii="Times New Roman" w:hAnsi="Times New Roman" w:cs="Times New Roman"/>
          <w:color w:val="000000" w:themeColor="text1"/>
          <w:szCs w:val="21"/>
          <w:vertAlign w:val="superscript"/>
        </w:rPr>
        <w:t xml:space="preserve">a </w:t>
      </w:r>
      <w:r w:rsidRPr="00B4195F">
        <w:rPr>
          <w:rFonts w:ascii="Times New Roman" w:hAnsi="Times New Roman" w:cs="Times New Roman"/>
          <w:color w:val="000000" w:themeColor="text1"/>
          <w:szCs w:val="21"/>
        </w:rPr>
        <w:t>Key Laboratory for Green Processing of Chemical Engineering of Xinjiang Bingtuan, School of Chemistry and Chemical Engineering, Shihezi University, Shihezi 832003, PR China</w:t>
      </w:r>
    </w:p>
    <w:p w14:paraId="0BBD99E8" w14:textId="77777777" w:rsidR="004045D7" w:rsidRPr="00B4195F" w:rsidRDefault="004045D7" w:rsidP="004045D7">
      <w:pPr>
        <w:rPr>
          <w:rFonts w:ascii="Times New Roman" w:hAnsi="Times New Roman" w:cs="Times New Roman"/>
          <w:color w:val="000000" w:themeColor="text1"/>
          <w:szCs w:val="21"/>
        </w:rPr>
      </w:pPr>
      <w:r w:rsidRPr="00B4195F">
        <w:rPr>
          <w:rFonts w:ascii="Times New Roman" w:hAnsi="Times New Roman" w:cs="Times New Roman"/>
          <w:color w:val="000000" w:themeColor="text1"/>
          <w:szCs w:val="21"/>
          <w:vertAlign w:val="superscript"/>
        </w:rPr>
        <w:t>b</w:t>
      </w:r>
      <w:r w:rsidRPr="00B4195F">
        <w:rPr>
          <w:rFonts w:ascii="Times New Roman" w:hAnsi="Times New Roman" w:cs="Times New Roman"/>
          <w:color w:val="000000" w:themeColor="text1"/>
          <w:szCs w:val="21"/>
        </w:rPr>
        <w:t xml:space="preserve"> Bingtuan Industrial Technology Research Institute, Shihezi University, Shihezi 832003</w:t>
      </w:r>
    </w:p>
    <w:p w14:paraId="03C61860" w14:textId="77777777" w:rsidR="004045D7" w:rsidRPr="00B4195F" w:rsidRDefault="004045D7" w:rsidP="004045D7">
      <w:pPr>
        <w:rPr>
          <w:rFonts w:ascii="Times New Roman" w:hAnsi="Times New Roman" w:cs="Times New Roman"/>
          <w:color w:val="000000" w:themeColor="text1"/>
          <w:szCs w:val="21"/>
        </w:rPr>
      </w:pPr>
      <w:r w:rsidRPr="00B4195F">
        <w:rPr>
          <w:rFonts w:ascii="Times New Roman" w:hAnsi="Times New Roman" w:cs="Times New Roman"/>
          <w:color w:val="000000" w:themeColor="text1"/>
          <w:szCs w:val="21"/>
          <w:vertAlign w:val="superscript"/>
        </w:rPr>
        <w:t xml:space="preserve">c </w:t>
      </w:r>
      <w:r w:rsidRPr="00B4195F">
        <w:rPr>
          <w:rFonts w:ascii="Times New Roman" w:hAnsi="Times New Roman" w:cs="Times New Roman"/>
          <w:color w:val="000000" w:themeColor="text1"/>
          <w:szCs w:val="21"/>
        </w:rPr>
        <w:t>State Key Laboratory of Chemical Engineering, East China University of Science and Technology, 200237 Shanghai, PR China</w:t>
      </w:r>
    </w:p>
    <w:p w14:paraId="61A1CC1A" w14:textId="77777777" w:rsidR="004045D7" w:rsidRDefault="004045D7" w:rsidP="004045D7">
      <w:pPr>
        <w:rPr>
          <w:rFonts w:ascii="Times New Roman" w:hAnsi="Times New Roman" w:cs="Times New Roman"/>
          <w:color w:val="000000" w:themeColor="text1"/>
          <w:szCs w:val="21"/>
        </w:rPr>
      </w:pPr>
    </w:p>
    <w:p w14:paraId="171FE840" w14:textId="77777777" w:rsidR="004045D7" w:rsidRPr="00B4195F" w:rsidRDefault="004045D7" w:rsidP="004045D7">
      <w:pPr>
        <w:rPr>
          <w:rFonts w:ascii="Times New Roman" w:hAnsi="Times New Roman" w:cs="Times New Roman"/>
          <w:color w:val="000000" w:themeColor="text1"/>
          <w:szCs w:val="21"/>
        </w:rPr>
      </w:pPr>
      <w:r w:rsidRPr="00B4195F">
        <w:rPr>
          <w:rFonts w:ascii="Times New Roman" w:hAnsi="Times New Roman" w:cs="Times New Roman"/>
          <w:color w:val="000000" w:themeColor="text1"/>
          <w:szCs w:val="21"/>
        </w:rPr>
        <w:t>* The authors contributed equally to this work.</w:t>
      </w:r>
    </w:p>
    <w:p w14:paraId="3E1D9AD2" w14:textId="77777777" w:rsidR="004045D7" w:rsidRPr="00B4195F" w:rsidRDefault="004045D7" w:rsidP="004045D7">
      <w:pPr>
        <w:rPr>
          <w:rFonts w:ascii="Times New Roman" w:hAnsi="Times New Roman" w:cs="Times New Roman"/>
          <w:color w:val="000000" w:themeColor="text1"/>
          <w:szCs w:val="21"/>
        </w:rPr>
      </w:pPr>
      <w:r w:rsidRPr="00B4195F">
        <w:rPr>
          <w:rFonts w:ascii="Times New Roman" w:hAnsi="Times New Roman" w:cs="Times New Roman"/>
          <w:color w:val="000000" w:themeColor="text1"/>
          <w:szCs w:val="21"/>
        </w:rPr>
        <w:t>** Corresponding authors.</w:t>
      </w:r>
    </w:p>
    <w:bookmarkEnd w:id="0"/>
    <w:p w14:paraId="4FFDD9AE" w14:textId="5894D9BA" w:rsidR="004045D7" w:rsidRDefault="004045D7" w:rsidP="007D28F7">
      <w:pPr>
        <w:widowControl w:val="0"/>
        <w:spacing w:after="0" w:line="240" w:lineRule="auto"/>
        <w:jc w:val="both"/>
        <w:rPr>
          <w:rFonts w:ascii="Times New Roman" w:hAnsi="Times New Roman" w:cs="Times New Roman"/>
          <w:color w:val="000000" w:themeColor="text1"/>
          <w:kern w:val="2"/>
          <w:sz w:val="21"/>
          <w:szCs w:val="21"/>
          <w:lang w:val="en-US" w:eastAsia="zh-CN"/>
        </w:rPr>
      </w:pPr>
    </w:p>
    <w:p w14:paraId="61719587" w14:textId="5D823787" w:rsidR="004045D7" w:rsidRDefault="004045D7" w:rsidP="007D28F7">
      <w:pPr>
        <w:widowControl w:val="0"/>
        <w:spacing w:after="0" w:line="240" w:lineRule="auto"/>
        <w:jc w:val="both"/>
        <w:rPr>
          <w:rFonts w:ascii="Times New Roman" w:hAnsi="Times New Roman" w:cs="Times New Roman"/>
          <w:color w:val="000000" w:themeColor="text1"/>
          <w:kern w:val="2"/>
          <w:sz w:val="21"/>
          <w:szCs w:val="21"/>
          <w:lang w:val="en-US" w:eastAsia="zh-CN"/>
        </w:rPr>
      </w:pPr>
    </w:p>
    <w:p w14:paraId="27B115D0" w14:textId="114652EB" w:rsidR="004045D7" w:rsidRPr="00011292" w:rsidRDefault="004045D7">
      <w:pPr>
        <w:spacing w:after="0" w:line="240" w:lineRule="auto"/>
        <w:rPr>
          <w:rFonts w:ascii="Times New Roman" w:hAnsi="Times New Roman" w:cs="Times New Roman"/>
          <w:b/>
          <w:bCs/>
          <w:color w:val="000000" w:themeColor="text1"/>
          <w:szCs w:val="21"/>
        </w:rPr>
      </w:pPr>
      <w:r w:rsidRPr="00011292">
        <w:rPr>
          <w:rFonts w:ascii="Times New Roman" w:hAnsi="Times New Roman" w:cs="Times New Roman"/>
          <w:b/>
          <w:bCs/>
          <w:color w:val="000000" w:themeColor="text1"/>
          <w:szCs w:val="21"/>
        </w:rPr>
        <w:t xml:space="preserve">This PDF file includes: </w:t>
      </w:r>
    </w:p>
    <w:p w14:paraId="06A2931C" w14:textId="1B74A367" w:rsidR="00BC2282" w:rsidRDefault="00BC2282">
      <w:pPr>
        <w:spacing w:after="0" w:line="240" w:lineRule="auto"/>
        <w:rPr>
          <w:rFonts w:ascii="Times New Roman" w:hAnsi="Times New Roman" w:cs="Times New Roman"/>
          <w:color w:val="000000" w:themeColor="text1"/>
          <w:szCs w:val="21"/>
        </w:rPr>
      </w:pPr>
      <w:bookmarkStart w:id="2" w:name="_Hlk78848214"/>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lang w:eastAsia="zh-CN"/>
        </w:rPr>
        <w:t>.</w:t>
      </w:r>
      <w:r w:rsidR="00B375C6">
        <w:rPr>
          <w:rFonts w:ascii="Times New Roman" w:hAnsi="Times New Roman" w:cs="Times New Roman"/>
          <w:color w:val="000000" w:themeColor="text1"/>
          <w:szCs w:val="21"/>
          <w:lang w:eastAsia="zh-CN"/>
        </w:rPr>
        <w:t xml:space="preserve"> </w:t>
      </w:r>
      <w:r w:rsidRPr="00BC2282">
        <w:rPr>
          <w:rFonts w:ascii="Times New Roman" w:hAnsi="Times New Roman" w:cs="Times New Roman"/>
          <w:color w:val="000000" w:themeColor="text1"/>
          <w:szCs w:val="21"/>
        </w:rPr>
        <w:t>Materials and Method</w:t>
      </w:r>
    </w:p>
    <w:bookmarkEnd w:id="2"/>
    <w:p w14:paraId="7FBC358A" w14:textId="77777777" w:rsidR="00B375C6" w:rsidRDefault="00BC2282">
      <w:pPr>
        <w:spacing w:after="0"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2</w:t>
      </w:r>
      <w:r>
        <w:rPr>
          <w:rFonts w:ascii="Times New Roman" w:hAnsi="Times New Roman" w:cs="Times New Roman" w:hint="eastAsia"/>
          <w:color w:val="000000" w:themeColor="text1"/>
          <w:szCs w:val="21"/>
          <w:lang w:eastAsia="zh-CN"/>
        </w:rPr>
        <w:t>.</w:t>
      </w:r>
      <w:r w:rsidR="001B359C">
        <w:rPr>
          <w:rFonts w:ascii="Times New Roman" w:hAnsi="Times New Roman" w:cs="Times New Roman"/>
          <w:color w:val="000000" w:themeColor="text1"/>
          <w:szCs w:val="21"/>
        </w:rPr>
        <w:t xml:space="preserve"> </w:t>
      </w:r>
      <w:r w:rsidRPr="00BC2282">
        <w:rPr>
          <w:rFonts w:ascii="Times New Roman" w:hAnsi="Times New Roman" w:cs="Times New Roman"/>
          <w:color w:val="000000" w:themeColor="text1"/>
          <w:szCs w:val="21"/>
        </w:rPr>
        <w:t>Measurements and Characterization.</w:t>
      </w:r>
    </w:p>
    <w:p w14:paraId="4ACB61E9" w14:textId="06A0BDDD" w:rsidR="004045D7" w:rsidRPr="004045D7" w:rsidRDefault="00B375C6">
      <w:pPr>
        <w:spacing w:after="0" w:line="240" w:lineRule="auto"/>
        <w:rPr>
          <w:rFonts w:ascii="Times New Roman" w:hAnsi="Times New Roman" w:cs="Times New Roman"/>
          <w:color w:val="000000" w:themeColor="text1"/>
          <w:szCs w:val="21"/>
        </w:rPr>
      </w:pPr>
      <w:r w:rsidRPr="00B375C6">
        <w:rPr>
          <w:rFonts w:ascii="Times New Roman" w:hAnsi="Times New Roman" w:cs="Times New Roman"/>
          <w:color w:val="000000" w:themeColor="text1"/>
          <w:szCs w:val="21"/>
        </w:rPr>
        <w:t xml:space="preserve">3. </w:t>
      </w:r>
      <w:r w:rsidRPr="00B375C6">
        <w:rPr>
          <w:rFonts w:ascii="Times New Roman" w:hAnsi="Times New Roman" w:cs="Times New Roman"/>
          <w:szCs w:val="21"/>
        </w:rPr>
        <w:t>M</w:t>
      </w:r>
      <w:r w:rsidRPr="00B375C6">
        <w:rPr>
          <w:rFonts w:ascii="Times New Roman" w:hAnsi="Times New Roman" w:cs="Times New Roman" w:hint="eastAsia"/>
          <w:szCs w:val="21"/>
          <w:lang w:eastAsia="zh-CN"/>
        </w:rPr>
        <w:t>eso</w:t>
      </w:r>
      <w:r w:rsidRPr="00B375C6">
        <w:rPr>
          <w:rFonts w:ascii="Times New Roman" w:hAnsi="Times New Roman" w:cs="Times New Roman"/>
          <w:szCs w:val="21"/>
          <w:lang w:eastAsia="zh-CN"/>
        </w:rPr>
        <w:t xml:space="preserve">scopic </w:t>
      </w:r>
      <w:r>
        <w:rPr>
          <w:rFonts w:ascii="Times New Roman" w:hAnsi="Times New Roman" w:cs="Times New Roman"/>
          <w:szCs w:val="21"/>
          <w:lang w:eastAsia="zh-CN"/>
        </w:rPr>
        <w:t>S</w:t>
      </w:r>
      <w:r w:rsidRPr="00B375C6">
        <w:rPr>
          <w:rFonts w:ascii="Times New Roman" w:hAnsi="Times New Roman" w:cs="Times New Roman"/>
          <w:szCs w:val="21"/>
          <w:lang w:eastAsia="zh-CN"/>
        </w:rPr>
        <w:t xml:space="preserve">imulations </w:t>
      </w:r>
      <w:r>
        <w:rPr>
          <w:rFonts w:ascii="Times New Roman" w:hAnsi="Times New Roman" w:cs="Times New Roman"/>
          <w:szCs w:val="21"/>
          <w:lang w:eastAsia="zh-CN"/>
        </w:rPr>
        <w:t>S</w:t>
      </w:r>
      <w:r w:rsidRPr="00B375C6">
        <w:rPr>
          <w:rFonts w:ascii="Times New Roman" w:hAnsi="Times New Roman" w:cs="Times New Roman"/>
          <w:szCs w:val="21"/>
          <w:lang w:eastAsia="zh-CN"/>
        </w:rPr>
        <w:t>ection</w:t>
      </w:r>
    </w:p>
    <w:p w14:paraId="2A2F28F4" w14:textId="59E7AFDA" w:rsidR="004045D7" w:rsidRDefault="00BC2282">
      <w:pPr>
        <w:spacing w:after="0"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3</w:t>
      </w:r>
      <w:r>
        <w:rPr>
          <w:rFonts w:ascii="Times New Roman" w:hAnsi="Times New Roman" w:cs="Times New Roman" w:hint="eastAsia"/>
          <w:color w:val="000000" w:themeColor="text1"/>
          <w:szCs w:val="21"/>
          <w:lang w:eastAsia="zh-CN"/>
        </w:rPr>
        <w:t>.</w:t>
      </w:r>
      <w:r w:rsidR="001B359C">
        <w:rPr>
          <w:rFonts w:ascii="Times New Roman" w:hAnsi="Times New Roman" w:cs="Times New Roman"/>
          <w:color w:val="000000" w:themeColor="text1"/>
          <w:szCs w:val="21"/>
        </w:rPr>
        <w:t xml:space="preserve"> </w:t>
      </w:r>
      <w:r w:rsidR="004045D7" w:rsidRPr="004045D7">
        <w:rPr>
          <w:rFonts w:ascii="Times New Roman" w:hAnsi="Times New Roman" w:cs="Times New Roman"/>
          <w:color w:val="000000" w:themeColor="text1"/>
          <w:szCs w:val="21"/>
        </w:rPr>
        <w:t xml:space="preserve">Figs. </w:t>
      </w:r>
      <w:r w:rsidR="004045D7" w:rsidRPr="00011292">
        <w:rPr>
          <w:rFonts w:ascii="Times New Roman" w:hAnsi="Times New Roman" w:cs="Times New Roman"/>
          <w:b/>
          <w:bCs/>
          <w:color w:val="000000" w:themeColor="text1"/>
          <w:szCs w:val="21"/>
        </w:rPr>
        <w:t>S1</w:t>
      </w:r>
      <w:r w:rsidR="004045D7" w:rsidRPr="004045D7">
        <w:rPr>
          <w:rFonts w:ascii="Times New Roman" w:hAnsi="Times New Roman" w:cs="Times New Roman"/>
          <w:color w:val="000000" w:themeColor="text1"/>
          <w:szCs w:val="21"/>
        </w:rPr>
        <w:t xml:space="preserve"> to </w:t>
      </w:r>
      <w:r w:rsidR="004045D7" w:rsidRPr="00011292">
        <w:rPr>
          <w:rFonts w:ascii="Times New Roman" w:hAnsi="Times New Roman" w:cs="Times New Roman"/>
          <w:b/>
          <w:bCs/>
          <w:color w:val="000000" w:themeColor="text1"/>
          <w:szCs w:val="21"/>
        </w:rPr>
        <w:t>S9</w:t>
      </w:r>
      <w:r w:rsidR="004045D7" w:rsidRPr="004045D7">
        <w:rPr>
          <w:rFonts w:ascii="Times New Roman" w:hAnsi="Times New Roman" w:cs="Times New Roman"/>
          <w:color w:val="000000" w:themeColor="text1"/>
          <w:szCs w:val="21"/>
        </w:rPr>
        <w:t xml:space="preserve"> </w:t>
      </w:r>
    </w:p>
    <w:p w14:paraId="428E8800" w14:textId="70C71F0F" w:rsidR="004045D7" w:rsidRPr="004045D7" w:rsidRDefault="00BC2282">
      <w:pPr>
        <w:spacing w:after="0"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4</w:t>
      </w:r>
      <w:r w:rsidR="001B359C">
        <w:rPr>
          <w:rFonts w:ascii="Times New Roman" w:hAnsi="Times New Roman" w:cs="Times New Roman"/>
          <w:color w:val="000000" w:themeColor="text1"/>
          <w:szCs w:val="21"/>
        </w:rPr>
        <w:t xml:space="preserve">. </w:t>
      </w:r>
      <w:r w:rsidR="004045D7" w:rsidRPr="004045D7">
        <w:rPr>
          <w:rFonts w:ascii="Times New Roman" w:hAnsi="Times New Roman" w:cs="Times New Roman"/>
          <w:color w:val="000000" w:themeColor="text1"/>
          <w:szCs w:val="21"/>
        </w:rPr>
        <w:t>Table</w:t>
      </w:r>
      <w:r w:rsidR="00011292">
        <w:rPr>
          <w:rFonts w:ascii="Times New Roman" w:hAnsi="Times New Roman" w:cs="Times New Roman"/>
          <w:color w:val="000000" w:themeColor="text1"/>
          <w:szCs w:val="21"/>
        </w:rPr>
        <w:t>s</w:t>
      </w:r>
      <w:r w:rsidR="004045D7" w:rsidRPr="004045D7">
        <w:rPr>
          <w:rFonts w:ascii="Times New Roman" w:hAnsi="Times New Roman" w:cs="Times New Roman"/>
          <w:color w:val="000000" w:themeColor="text1"/>
          <w:szCs w:val="21"/>
        </w:rPr>
        <w:t xml:space="preserve"> </w:t>
      </w:r>
      <w:r w:rsidR="004045D7" w:rsidRPr="00011292">
        <w:rPr>
          <w:rFonts w:ascii="Times New Roman" w:hAnsi="Times New Roman" w:cs="Times New Roman"/>
          <w:b/>
          <w:bCs/>
          <w:color w:val="000000" w:themeColor="text1"/>
          <w:szCs w:val="21"/>
        </w:rPr>
        <w:t>S1</w:t>
      </w:r>
      <w:r w:rsidR="00011292">
        <w:rPr>
          <w:rFonts w:ascii="Times New Roman" w:hAnsi="Times New Roman" w:cs="Times New Roman"/>
          <w:color w:val="000000" w:themeColor="text1"/>
          <w:szCs w:val="21"/>
          <w:lang w:eastAsia="zh-CN"/>
        </w:rPr>
        <w:t xml:space="preserve">to </w:t>
      </w:r>
      <w:r w:rsidR="00011292" w:rsidRPr="00011292">
        <w:rPr>
          <w:rFonts w:ascii="Times New Roman" w:hAnsi="Times New Roman" w:cs="Times New Roman"/>
          <w:b/>
          <w:bCs/>
          <w:color w:val="000000" w:themeColor="text1"/>
          <w:szCs w:val="21"/>
          <w:lang w:eastAsia="zh-CN"/>
        </w:rPr>
        <w:t>S</w:t>
      </w:r>
      <w:r w:rsidR="00E47CC7">
        <w:rPr>
          <w:rFonts w:ascii="Times New Roman" w:hAnsi="Times New Roman" w:cs="Times New Roman"/>
          <w:b/>
          <w:bCs/>
          <w:color w:val="000000" w:themeColor="text1"/>
          <w:szCs w:val="21"/>
          <w:lang w:eastAsia="zh-CN"/>
        </w:rPr>
        <w:t>6</w:t>
      </w:r>
      <w:r w:rsidR="004045D7" w:rsidRPr="004045D7">
        <w:rPr>
          <w:rFonts w:ascii="Times New Roman" w:hAnsi="Times New Roman" w:cs="Times New Roman"/>
          <w:color w:val="000000" w:themeColor="text1"/>
          <w:szCs w:val="21"/>
        </w:rPr>
        <w:t xml:space="preserve"> </w:t>
      </w:r>
    </w:p>
    <w:p w14:paraId="7BDC7445" w14:textId="60EB21EF" w:rsidR="0028586D" w:rsidRDefault="00BC2282">
      <w:pPr>
        <w:spacing w:after="0" w:line="240" w:lineRule="auto"/>
        <w:rPr>
          <w:rFonts w:ascii="Times New Roman" w:hAnsi="Times New Roman" w:cs="Times New Roman"/>
          <w:szCs w:val="21"/>
        </w:rPr>
      </w:pPr>
      <w:r>
        <w:rPr>
          <w:rFonts w:ascii="Times New Roman" w:hAnsi="Times New Roman" w:cs="Times New Roman"/>
          <w:color w:val="000000" w:themeColor="text1"/>
          <w:szCs w:val="21"/>
        </w:rPr>
        <w:t>5</w:t>
      </w:r>
      <w:r w:rsidR="001B359C">
        <w:rPr>
          <w:rFonts w:ascii="Times New Roman" w:hAnsi="Times New Roman" w:cs="Times New Roman"/>
          <w:color w:val="000000" w:themeColor="text1"/>
          <w:szCs w:val="21"/>
        </w:rPr>
        <w:t xml:space="preserve">. </w:t>
      </w:r>
      <w:r w:rsidR="004045D7" w:rsidRPr="004045D7">
        <w:rPr>
          <w:rFonts w:ascii="Times New Roman" w:hAnsi="Times New Roman" w:cs="Times New Roman"/>
          <w:color w:val="000000" w:themeColor="text1"/>
          <w:szCs w:val="21"/>
        </w:rPr>
        <w:t>Reference List</w:t>
      </w:r>
      <w:r w:rsidR="0028586D">
        <w:rPr>
          <w:rFonts w:ascii="Times New Roman" w:hAnsi="Times New Roman" w:cs="Times New Roman"/>
          <w:szCs w:val="21"/>
        </w:rPr>
        <w:br w:type="page"/>
      </w:r>
    </w:p>
    <w:p w14:paraId="0463126D" w14:textId="77777777" w:rsidR="00BC2282" w:rsidRDefault="00BC2282" w:rsidP="001B359C">
      <w:pPr>
        <w:rPr>
          <w:rFonts w:ascii="Times New Roman" w:hAnsi="Times New Roman" w:cs="Times New Roman"/>
          <w:b/>
          <w:bCs/>
          <w:sz w:val="28"/>
          <w:szCs w:val="28"/>
          <w:u w:val="single"/>
        </w:rPr>
      </w:pPr>
    </w:p>
    <w:p w14:paraId="493AF9C5" w14:textId="77777777" w:rsidR="00BC2282" w:rsidRPr="00BC2282" w:rsidRDefault="00BC2282" w:rsidP="00BC2282">
      <w:pPr>
        <w:rPr>
          <w:rFonts w:ascii="Times New Roman" w:hAnsi="Times New Roman" w:cs="Times New Roman"/>
          <w:b/>
          <w:bCs/>
          <w:sz w:val="28"/>
          <w:szCs w:val="28"/>
          <w:u w:val="single"/>
        </w:rPr>
      </w:pPr>
      <w:r w:rsidRPr="00BC2282">
        <w:rPr>
          <w:rFonts w:ascii="Times New Roman" w:hAnsi="Times New Roman" w:cs="Times New Roman"/>
          <w:b/>
          <w:bCs/>
          <w:sz w:val="28"/>
          <w:szCs w:val="28"/>
          <w:u w:val="single"/>
        </w:rPr>
        <w:t>1.Materials and Method</w:t>
      </w:r>
    </w:p>
    <w:p w14:paraId="7547316B" w14:textId="54C36B7D" w:rsidR="00BC2282" w:rsidRDefault="00BC2282" w:rsidP="00BC2282">
      <w:pPr>
        <w:rPr>
          <w:rFonts w:ascii="Times New Roman" w:hAnsi="Times New Roman" w:cs="Times New Roman"/>
          <w:szCs w:val="21"/>
        </w:rPr>
      </w:pPr>
      <w:r>
        <w:rPr>
          <w:rFonts w:ascii="Times New Roman" w:hAnsi="Times New Roman" w:cs="Times New Roman"/>
          <w:b/>
          <w:bCs/>
          <w:szCs w:val="21"/>
        </w:rPr>
        <w:t xml:space="preserve">1. </w:t>
      </w:r>
      <w:r w:rsidRPr="00DC1DB9">
        <w:rPr>
          <w:rFonts w:ascii="Times New Roman" w:hAnsi="Times New Roman" w:cs="Times New Roman"/>
          <w:b/>
          <w:bCs/>
          <w:szCs w:val="21"/>
        </w:rPr>
        <w:t>Chemicals.</w:t>
      </w:r>
      <w:r w:rsidRPr="00DC1DB9">
        <w:rPr>
          <w:rFonts w:ascii="Times New Roman" w:hAnsi="Times New Roman" w:cs="Times New Roman"/>
          <w:szCs w:val="21"/>
        </w:rPr>
        <w:t xml:space="preserve"> </w:t>
      </w:r>
    </w:p>
    <w:p w14:paraId="473FD8FF" w14:textId="77777777" w:rsidR="00BC2282" w:rsidRPr="00DC1DB9" w:rsidRDefault="00BC2282" w:rsidP="00BC2282">
      <w:pPr>
        <w:ind w:firstLineChars="150" w:firstLine="330"/>
        <w:rPr>
          <w:rFonts w:ascii="Times New Roman" w:hAnsi="Times New Roman" w:cs="Times New Roman"/>
          <w:szCs w:val="21"/>
        </w:rPr>
      </w:pPr>
      <w:r w:rsidRPr="00DC1DB9">
        <w:rPr>
          <w:rFonts w:ascii="Times New Roman" w:hAnsi="Times New Roman" w:cs="Times New Roman"/>
          <w:szCs w:val="21"/>
        </w:rPr>
        <w:t>Tetraethyl orthosilicate (TEOS) and commercial silica are of analytical grade (Shanghai Macklin Biochemical Co., Ltd). Cetyltrimethy-lammonium bromide (CTAB) was supplied by Solarbio. Concentrated ammonia solution (28 wt %) was provided by Tianjin Xinbote Chemical Co., Ltd. Ethanol (AR) and methanol (AR) were purchased from Tianjin Fuyu Fine Chemical Co., Ltd. Lithium nitrate (AR) and SBA-15 (AR) were purchased from damas-beta.</w:t>
      </w:r>
    </w:p>
    <w:p w14:paraId="777483AD" w14:textId="4EC80529" w:rsidR="00BC2282" w:rsidRDefault="00BC2282" w:rsidP="00BC2282">
      <w:pPr>
        <w:rPr>
          <w:rFonts w:ascii="Times New Roman" w:hAnsi="Times New Roman" w:cs="Times New Roman"/>
          <w:b/>
          <w:bCs/>
          <w:szCs w:val="21"/>
        </w:rPr>
      </w:pPr>
      <w:r>
        <w:rPr>
          <w:rFonts w:ascii="Times New Roman" w:hAnsi="Times New Roman" w:cs="Times New Roman"/>
          <w:b/>
          <w:bCs/>
          <w:szCs w:val="21"/>
        </w:rPr>
        <w:t>2.</w:t>
      </w:r>
      <w:r w:rsidRPr="00DC1DB9">
        <w:rPr>
          <w:rFonts w:ascii="Times New Roman" w:hAnsi="Times New Roman" w:cs="Times New Roman"/>
          <w:b/>
          <w:bCs/>
          <w:szCs w:val="21"/>
        </w:rPr>
        <w:t xml:space="preserve">Preparation of precursor solution. </w:t>
      </w:r>
    </w:p>
    <w:p w14:paraId="4BEC8A45" w14:textId="77777777" w:rsidR="00BC2282" w:rsidRPr="00DC1DB9" w:rsidRDefault="00BC2282" w:rsidP="00BC2282">
      <w:pPr>
        <w:ind w:firstLineChars="200" w:firstLine="440"/>
        <w:rPr>
          <w:rFonts w:ascii="Times New Roman" w:hAnsi="Times New Roman" w:cs="Times New Roman"/>
          <w:szCs w:val="21"/>
        </w:rPr>
      </w:pPr>
      <w:r w:rsidRPr="00DC1DB9">
        <w:rPr>
          <w:rFonts w:ascii="Times New Roman" w:hAnsi="Times New Roman" w:cs="Times New Roman"/>
          <w:szCs w:val="21"/>
        </w:rPr>
        <w:t>Precursor solution A: an amount of 0.2 mL of TEOS(AR) was dissolved in a mixture solution of ethanol (23 mL) and deionized water (23 mL) by vigorous magnetic stirring for 30 min at 25 °C. Precursor solution B: concentrated ammonia solution (0.3 mL, 28 wt%) and CTAB</w:t>
      </w:r>
      <w:r w:rsidRPr="00DC1DB9">
        <w:rPr>
          <w:rFonts w:ascii="Times New Roman" w:hAnsi="Times New Roman" w:cs="Times New Roman"/>
          <w:color w:val="7030A0"/>
          <w:szCs w:val="21"/>
        </w:rPr>
        <w:t xml:space="preserve"> </w:t>
      </w:r>
      <w:r w:rsidRPr="00DC1DB9">
        <w:rPr>
          <w:rFonts w:ascii="Times New Roman" w:hAnsi="Times New Roman" w:cs="Times New Roman"/>
          <w:color w:val="000000" w:themeColor="text1"/>
          <w:szCs w:val="21"/>
        </w:rPr>
        <w:t>(0.1440 g, 0.395 mM</w:t>
      </w:r>
      <w:r w:rsidRPr="00DC1DB9">
        <w:rPr>
          <w:rFonts w:ascii="Times New Roman" w:hAnsi="Times New Roman" w:cs="Times New Roman"/>
          <w:szCs w:val="21"/>
        </w:rPr>
        <w:t xml:space="preserve">), were added in deionized water (46 mL) consecutively, and the mixed dispersion was magnetically stirred for 1h at </w:t>
      </w:r>
      <w:bookmarkStart w:id="3" w:name="_Hlk64651971"/>
      <w:r w:rsidRPr="00DC1DB9">
        <w:rPr>
          <w:rFonts w:ascii="Times New Roman" w:hAnsi="Times New Roman" w:cs="Times New Roman"/>
          <w:szCs w:val="21"/>
        </w:rPr>
        <w:t>25 °C</w:t>
      </w:r>
      <w:bookmarkEnd w:id="3"/>
      <w:r w:rsidRPr="00DC1DB9">
        <w:rPr>
          <w:rFonts w:ascii="Times New Roman" w:hAnsi="Times New Roman" w:cs="Times New Roman"/>
          <w:szCs w:val="21"/>
        </w:rPr>
        <w:t xml:space="preserve">. To tune the mesopore size, morphology and specific surface area, the solution was added </w:t>
      </w:r>
      <w:r w:rsidRPr="00DC1DB9">
        <w:rPr>
          <w:rFonts w:ascii="Times New Roman" w:hAnsi="Times New Roman" w:cs="Times New Roman" w:hint="eastAsia"/>
          <w:szCs w:val="21"/>
        </w:rPr>
        <w:t>with</w:t>
      </w:r>
      <w:r w:rsidRPr="00DC1DB9">
        <w:rPr>
          <w:rFonts w:ascii="Times New Roman" w:hAnsi="Times New Roman" w:cs="Times New Roman"/>
          <w:szCs w:val="21"/>
        </w:rPr>
        <w:t xml:space="preserve"> different concentration of CTAB (0.0720 g, 0.1440 g, 0.2160 g, 0.2880 g, or 0.3600 g, respectively). </w:t>
      </w:r>
    </w:p>
    <w:p w14:paraId="36C0EF5A" w14:textId="079F4D05" w:rsidR="00BC2282" w:rsidRPr="00606C12" w:rsidRDefault="00BC2282" w:rsidP="00BC2282">
      <w:pPr>
        <w:rPr>
          <w:rFonts w:ascii="Times New Roman" w:hAnsi="Times New Roman" w:cs="Times New Roman"/>
          <w:b/>
          <w:bCs/>
          <w:szCs w:val="21"/>
        </w:rPr>
      </w:pPr>
      <w:r w:rsidRPr="00606C12">
        <w:rPr>
          <w:rFonts w:ascii="Times New Roman" w:hAnsi="Times New Roman" w:cs="Times New Roman"/>
          <w:b/>
          <w:bCs/>
          <w:szCs w:val="21"/>
        </w:rPr>
        <w:t xml:space="preserve">3.MSNs </w:t>
      </w:r>
      <w:r w:rsidRPr="00606C12">
        <w:rPr>
          <w:rFonts w:ascii="Times New Roman" w:hAnsi="Times New Roman" w:cs="Times New Roman" w:hint="eastAsia"/>
          <w:b/>
          <w:bCs/>
          <w:szCs w:val="21"/>
        </w:rPr>
        <w:t>synthesis</w:t>
      </w:r>
      <w:r w:rsidRPr="00606C12">
        <w:rPr>
          <w:rFonts w:ascii="Times New Roman" w:hAnsi="Times New Roman" w:cs="Times New Roman"/>
          <w:b/>
          <w:bCs/>
          <w:szCs w:val="21"/>
        </w:rPr>
        <w:t xml:space="preserve">. </w:t>
      </w:r>
    </w:p>
    <w:p w14:paraId="1792E8C0" w14:textId="3434C2F6" w:rsidR="00BC2282" w:rsidRDefault="00BC2282" w:rsidP="00606C12">
      <w:pPr>
        <w:ind w:firstLineChars="100" w:firstLine="220"/>
        <w:jc w:val="both"/>
        <w:rPr>
          <w:rFonts w:ascii="Times New Roman" w:hAnsi="Times New Roman" w:cs="Times New Roman"/>
          <w:color w:val="000000" w:themeColor="text1"/>
          <w:szCs w:val="21"/>
        </w:rPr>
      </w:pPr>
      <w:r w:rsidRPr="00606C12">
        <w:rPr>
          <w:rFonts w:ascii="Times New Roman" w:hAnsi="Times New Roman" w:cs="Times New Roman"/>
          <w:b/>
          <w:bCs/>
          <w:szCs w:val="21"/>
        </w:rPr>
        <w:t>(1) The confined jet impingement continuous microchannel reactor.</w:t>
      </w:r>
      <w:r w:rsidR="00606C12" w:rsidRPr="00606C12">
        <w:rPr>
          <w:rFonts w:ascii="Times New Roman" w:hAnsi="Times New Roman" w:cs="Times New Roman"/>
          <w:b/>
          <w:bCs/>
          <w:szCs w:val="21"/>
        </w:rPr>
        <w:t xml:space="preserve"> </w:t>
      </w:r>
      <w:r w:rsidRPr="00BC2282">
        <w:rPr>
          <w:rFonts w:ascii="Times New Roman" w:hAnsi="Times New Roman" w:cs="Times New Roman"/>
          <w:szCs w:val="21"/>
        </w:rPr>
        <w:t xml:space="preserve">In a typical synthesis, the precursor solution A and the precursor solution B with various concentration of TAB (4.27 mmol/L, 8.55 mmol/L, 12.80 mmol/L,17.06 mmol/L, or 21.33 mmol/L, respectively) were injected into the two-stream confined impingement jet continuous microchannel reactor. To tune the mesopore size and morphology, the flow rates were settled from 40 to 100 mL/min. Subsequently, the mixed solution was mechanically stirred at 800 rpm for 3 h. The product was collected by centrifugation and washed with deionized water and ethanol for three times before dried in vacuum at 80 °C. Finally, the dried microspheres were calcined at 600 °C in air for 3 h for further use. Notably, it was found that the mixing condition in nucleation process were found great influence on the specific surface area of the samples. Therefore, we also used the magnetic stirring method and the high shear mixing (HSM) method under similar conditions as a comparison. The precursor solution A was slowly added to the precursor solution B with magnetic stirring (800 rpm/min) for 3h at 25°C or with HSM (13000 rpm/min) for 15 min at 25°C and then magnetic stirring for 3h. After reaction, the product was collected with same post-processing </w:t>
      </w:r>
      <w:r w:rsidRPr="00BC2282">
        <w:rPr>
          <w:rFonts w:ascii="Times New Roman" w:hAnsi="Times New Roman" w:cs="Times New Roman"/>
          <w:color w:val="000000" w:themeColor="text1"/>
          <w:szCs w:val="21"/>
        </w:rPr>
        <w:t xml:space="preserve">method as above. The detailed prepared procedure was described in supporting information. </w:t>
      </w:r>
    </w:p>
    <w:p w14:paraId="70B918F1" w14:textId="713566ED" w:rsidR="00BC2282" w:rsidRPr="002C2326" w:rsidRDefault="00BC2282" w:rsidP="00BC2282">
      <w:pPr>
        <w:ind w:firstLineChars="100" w:firstLine="220"/>
        <w:jc w:val="both"/>
        <w:rPr>
          <w:rFonts w:ascii="Times New Roman" w:hAnsi="Times New Roman" w:cs="Times New Roman"/>
          <w:szCs w:val="21"/>
        </w:rPr>
      </w:pPr>
      <w:r w:rsidRPr="00606C12">
        <w:rPr>
          <w:rFonts w:ascii="Times New Roman" w:hAnsi="Times New Roman" w:cs="Times New Roman"/>
          <w:b/>
          <w:bCs/>
          <w:szCs w:val="21"/>
        </w:rPr>
        <w:t>(2) Magnetic stirring.</w:t>
      </w:r>
      <w:r w:rsidRPr="00606C12">
        <w:rPr>
          <w:rFonts w:ascii="Times New Roman" w:hAnsi="Times New Roman" w:cs="Times New Roman"/>
          <w:szCs w:val="21"/>
        </w:rPr>
        <w:t xml:space="preserve"> </w:t>
      </w:r>
      <w:r w:rsidRPr="002C2326">
        <w:rPr>
          <w:rFonts w:ascii="Times New Roman" w:hAnsi="Times New Roman" w:cs="Times New Roman"/>
          <w:szCs w:val="21"/>
        </w:rPr>
        <w:t>The precursor solution A was slowly added to the precursor solution B with magnetic stirring (800 r</w:t>
      </w:r>
      <w:r>
        <w:rPr>
          <w:rFonts w:ascii="Times New Roman" w:hAnsi="Times New Roman" w:cs="Times New Roman"/>
          <w:szCs w:val="21"/>
        </w:rPr>
        <w:t>pm</w:t>
      </w:r>
      <w:r w:rsidRPr="002C2326">
        <w:rPr>
          <w:rFonts w:ascii="Times New Roman" w:hAnsi="Times New Roman" w:cs="Times New Roman"/>
          <w:szCs w:val="21"/>
        </w:rPr>
        <w:t xml:space="preserve">/min) for 3h at 25°C. After reaction, </w:t>
      </w:r>
      <w:r>
        <w:rPr>
          <w:rFonts w:ascii="Times New Roman" w:hAnsi="Times New Roman" w:cs="Times New Roman"/>
          <w:szCs w:val="21"/>
        </w:rPr>
        <w:t>the</w:t>
      </w:r>
      <w:r w:rsidRPr="002C2326">
        <w:rPr>
          <w:rFonts w:ascii="Times New Roman" w:hAnsi="Times New Roman" w:cs="Times New Roman"/>
          <w:szCs w:val="21"/>
        </w:rPr>
        <w:t xml:space="preserve"> obtained sample was </w:t>
      </w:r>
      <w:r w:rsidRPr="002C2326">
        <w:rPr>
          <w:rFonts w:ascii="Times New Roman" w:hAnsi="Times New Roman" w:cs="Times New Roman"/>
          <w:szCs w:val="21"/>
        </w:rPr>
        <w:lastRenderedPageBreak/>
        <w:t>dried in vacuum at 80 °C for 3h</w:t>
      </w:r>
      <w:r>
        <w:rPr>
          <w:rFonts w:ascii="Times New Roman" w:hAnsi="Times New Roman" w:cs="Times New Roman"/>
          <w:szCs w:val="21"/>
        </w:rPr>
        <w:t>. And then</w:t>
      </w:r>
      <w:r w:rsidRPr="002C2326">
        <w:rPr>
          <w:rFonts w:ascii="Times New Roman" w:hAnsi="Times New Roman" w:cs="Times New Roman"/>
          <w:szCs w:val="21"/>
        </w:rPr>
        <w:t xml:space="preserve"> the dried microspheres were calcined at 600 °C in air for 3 h</w:t>
      </w:r>
      <w:r>
        <w:rPr>
          <w:rFonts w:ascii="Times New Roman" w:hAnsi="Times New Roman" w:cs="Times New Roman"/>
          <w:szCs w:val="21"/>
        </w:rPr>
        <w:t>.</w:t>
      </w:r>
    </w:p>
    <w:p w14:paraId="07FED7DB" w14:textId="1641001B" w:rsidR="00BC2282" w:rsidRDefault="00BC2282" w:rsidP="00BC2282">
      <w:pPr>
        <w:ind w:firstLineChars="100" w:firstLine="220"/>
        <w:jc w:val="both"/>
        <w:rPr>
          <w:rFonts w:ascii="Times New Roman" w:hAnsi="Times New Roman" w:cs="Times New Roman"/>
          <w:szCs w:val="21"/>
        </w:rPr>
      </w:pPr>
      <w:r w:rsidRPr="00606C12">
        <w:rPr>
          <w:rFonts w:ascii="Times New Roman" w:hAnsi="Times New Roman" w:cs="Times New Roman"/>
          <w:b/>
          <w:bCs/>
          <w:szCs w:val="21"/>
        </w:rPr>
        <w:t>(3) High shear mixing.</w:t>
      </w:r>
      <w:r w:rsidRPr="00606C12">
        <w:rPr>
          <w:rFonts w:ascii="Times New Roman" w:hAnsi="Times New Roman" w:cs="Times New Roman"/>
          <w:szCs w:val="21"/>
        </w:rPr>
        <w:t xml:space="preserve"> </w:t>
      </w:r>
      <w:r w:rsidRPr="002C2326">
        <w:rPr>
          <w:rFonts w:ascii="Times New Roman" w:hAnsi="Times New Roman" w:cs="Times New Roman"/>
          <w:szCs w:val="21"/>
        </w:rPr>
        <w:t>The precursor solution A was slowly added to the precursor solution B with high shear mixing (1</w:t>
      </w:r>
      <w:r>
        <w:rPr>
          <w:rFonts w:ascii="Times New Roman" w:hAnsi="Times New Roman" w:cs="Times New Roman"/>
          <w:szCs w:val="21"/>
        </w:rPr>
        <w:t>3</w:t>
      </w:r>
      <w:r w:rsidRPr="002C2326">
        <w:rPr>
          <w:rFonts w:ascii="Times New Roman" w:hAnsi="Times New Roman" w:cs="Times New Roman"/>
          <w:szCs w:val="21"/>
        </w:rPr>
        <w:t>000 r</w:t>
      </w:r>
      <w:r>
        <w:rPr>
          <w:rFonts w:ascii="Times New Roman" w:hAnsi="Times New Roman" w:cs="Times New Roman"/>
          <w:szCs w:val="21"/>
        </w:rPr>
        <w:t>pm</w:t>
      </w:r>
      <w:r w:rsidRPr="002C2326">
        <w:rPr>
          <w:rFonts w:ascii="Times New Roman" w:hAnsi="Times New Roman" w:cs="Times New Roman"/>
          <w:szCs w:val="21"/>
        </w:rPr>
        <w:t xml:space="preserve">/min) for 15 min at 25°C. After reaction with magnetic stirring for </w:t>
      </w:r>
      <w:r>
        <w:rPr>
          <w:rFonts w:ascii="Times New Roman" w:hAnsi="Times New Roman" w:cs="Times New Roman"/>
          <w:szCs w:val="21"/>
        </w:rPr>
        <w:t>3</w:t>
      </w:r>
      <w:r w:rsidRPr="002C2326">
        <w:rPr>
          <w:rFonts w:ascii="Times New Roman" w:hAnsi="Times New Roman" w:cs="Times New Roman"/>
          <w:szCs w:val="21"/>
        </w:rPr>
        <w:t xml:space="preserve">h, the product was collected, </w:t>
      </w:r>
      <w:r>
        <w:rPr>
          <w:rFonts w:ascii="Times New Roman" w:hAnsi="Times New Roman" w:cs="Times New Roman"/>
          <w:szCs w:val="21"/>
        </w:rPr>
        <w:t>and t</w:t>
      </w:r>
      <w:r w:rsidRPr="00C13143">
        <w:rPr>
          <w:rFonts w:ascii="Times New Roman" w:hAnsi="Times New Roman" w:cs="Times New Roman"/>
          <w:szCs w:val="21"/>
        </w:rPr>
        <w:t>he post-processing method is the same as above</w:t>
      </w:r>
      <w:r>
        <w:rPr>
          <w:rFonts w:ascii="Times New Roman" w:hAnsi="Times New Roman" w:cs="Times New Roman"/>
          <w:szCs w:val="21"/>
        </w:rPr>
        <w:t>.</w:t>
      </w:r>
    </w:p>
    <w:p w14:paraId="732BC1DC" w14:textId="77777777" w:rsidR="00BC2282" w:rsidRPr="00BC2282" w:rsidRDefault="00BC2282" w:rsidP="00BC2282">
      <w:pPr>
        <w:rPr>
          <w:rFonts w:ascii="Times New Roman" w:hAnsi="Times New Roman" w:cs="Times New Roman"/>
          <w:b/>
          <w:bCs/>
          <w:szCs w:val="21"/>
        </w:rPr>
      </w:pPr>
    </w:p>
    <w:p w14:paraId="79F7CC76" w14:textId="16B2444F" w:rsidR="00BC2282" w:rsidRDefault="00606C12" w:rsidP="00BC2282">
      <w:pPr>
        <w:rPr>
          <w:rFonts w:ascii="Times New Roman" w:hAnsi="Times New Roman" w:cs="Times New Roman"/>
          <w:szCs w:val="21"/>
        </w:rPr>
      </w:pPr>
      <w:r>
        <w:rPr>
          <w:rFonts w:ascii="Times New Roman" w:hAnsi="Times New Roman" w:cs="Times New Roman"/>
          <w:b/>
          <w:bCs/>
          <w:szCs w:val="21"/>
        </w:rPr>
        <w:t xml:space="preserve">4. </w:t>
      </w:r>
      <w:r w:rsidR="00BC2282" w:rsidRPr="00DC1DB9">
        <w:rPr>
          <w:rFonts w:ascii="Times New Roman" w:hAnsi="Times New Roman" w:cs="Times New Roman"/>
          <w:b/>
          <w:bCs/>
          <w:szCs w:val="21"/>
        </w:rPr>
        <w:t>Synthesis of Li</w:t>
      </w:r>
      <w:r w:rsidR="00BC2282" w:rsidRPr="00DC1DB9">
        <w:rPr>
          <w:rFonts w:ascii="Times New Roman" w:hAnsi="Times New Roman" w:cs="Times New Roman"/>
          <w:b/>
          <w:bCs/>
          <w:szCs w:val="21"/>
          <w:vertAlign w:val="subscript"/>
        </w:rPr>
        <w:t>4</w:t>
      </w:r>
      <w:r w:rsidR="00BC2282" w:rsidRPr="00DC1DB9">
        <w:rPr>
          <w:rFonts w:ascii="Times New Roman" w:hAnsi="Times New Roman" w:cs="Times New Roman"/>
          <w:b/>
          <w:bCs/>
          <w:szCs w:val="21"/>
        </w:rPr>
        <w:t>SiO</w:t>
      </w:r>
      <w:r w:rsidR="00BC2282" w:rsidRPr="00DC1DB9">
        <w:rPr>
          <w:rFonts w:ascii="Times New Roman" w:hAnsi="Times New Roman" w:cs="Times New Roman"/>
          <w:b/>
          <w:bCs/>
          <w:szCs w:val="21"/>
          <w:vertAlign w:val="subscript"/>
        </w:rPr>
        <w:t>4</w:t>
      </w:r>
      <w:r w:rsidR="00BC2282" w:rsidRPr="00DC1DB9">
        <w:rPr>
          <w:rFonts w:ascii="Times New Roman" w:hAnsi="Times New Roman" w:cs="Times New Roman"/>
          <w:b/>
          <w:bCs/>
          <w:szCs w:val="21"/>
        </w:rPr>
        <w:t>.</w:t>
      </w:r>
      <w:r w:rsidR="00BC2282" w:rsidRPr="00DC1DB9">
        <w:rPr>
          <w:rFonts w:ascii="Times New Roman" w:hAnsi="Times New Roman" w:cs="Times New Roman"/>
          <w:szCs w:val="21"/>
        </w:rPr>
        <w:t xml:space="preserve"> </w:t>
      </w:r>
    </w:p>
    <w:p w14:paraId="326BCC58" w14:textId="77777777" w:rsidR="00BC2282" w:rsidRPr="00DC1DB9" w:rsidRDefault="00BC2282" w:rsidP="00BC2282">
      <w:pPr>
        <w:ind w:firstLineChars="200" w:firstLine="440"/>
        <w:rPr>
          <w:rFonts w:ascii="Times New Roman" w:hAnsi="Times New Roman" w:cs="Times New Roman"/>
          <w:szCs w:val="21"/>
        </w:rPr>
      </w:pPr>
      <w:r w:rsidRPr="00DC1DB9">
        <w:rPr>
          <w:rFonts w:ascii="Times New Roman" w:hAnsi="Times New Roman" w:cs="Times New Roman"/>
          <w:color w:val="000000" w:themeColor="text1"/>
          <w:szCs w:val="21"/>
        </w:rPr>
        <w:t>The mesoporous Li</w:t>
      </w:r>
      <w:r w:rsidRPr="00692D81">
        <w:rPr>
          <w:rFonts w:ascii="Times New Roman" w:hAnsi="Times New Roman" w:cs="Times New Roman"/>
          <w:color w:val="000000" w:themeColor="text1"/>
          <w:szCs w:val="21"/>
          <w:vertAlign w:val="subscript"/>
        </w:rPr>
        <w:t>4</w:t>
      </w:r>
      <w:r w:rsidRPr="00DC1DB9">
        <w:rPr>
          <w:rFonts w:ascii="Times New Roman" w:hAnsi="Times New Roman" w:cs="Times New Roman"/>
          <w:color w:val="000000" w:themeColor="text1"/>
          <w:szCs w:val="21"/>
        </w:rPr>
        <w:t>SiO</w:t>
      </w:r>
      <w:r w:rsidRPr="00692D81">
        <w:rPr>
          <w:rFonts w:ascii="Times New Roman" w:hAnsi="Times New Roman" w:cs="Times New Roman"/>
          <w:color w:val="000000" w:themeColor="text1"/>
          <w:szCs w:val="21"/>
          <w:vertAlign w:val="subscript"/>
        </w:rPr>
        <w:t>4</w:t>
      </w:r>
      <w:r w:rsidRPr="00DC1DB9">
        <w:rPr>
          <w:rFonts w:ascii="Times New Roman" w:hAnsi="Times New Roman" w:cs="Times New Roman"/>
          <w:color w:val="000000" w:themeColor="text1"/>
          <w:szCs w:val="21"/>
        </w:rPr>
        <w:t xml:space="preserve"> microspheres</w:t>
      </w:r>
      <w:r w:rsidRPr="00DC1DB9" w:rsidDel="00302D62">
        <w:rPr>
          <w:rFonts w:ascii="Times New Roman" w:hAnsi="Times New Roman" w:cs="Times New Roman"/>
          <w:color w:val="000000" w:themeColor="text1"/>
          <w:szCs w:val="21"/>
        </w:rPr>
        <w:t xml:space="preserve"> </w:t>
      </w:r>
      <w:r w:rsidRPr="00DC1DB9">
        <w:rPr>
          <w:rFonts w:ascii="Times New Roman" w:hAnsi="Times New Roman" w:cs="Times New Roman"/>
          <w:color w:val="000000" w:themeColor="text1"/>
          <w:szCs w:val="21"/>
        </w:rPr>
        <w:t>samples were prepared by an evaporative self-assembly method. In brief, an amount of 1.3770 g of LiNO</w:t>
      </w:r>
      <w:r w:rsidRPr="00DC1DB9">
        <w:rPr>
          <w:rFonts w:ascii="Times New Roman" w:hAnsi="Times New Roman" w:cs="Times New Roman"/>
          <w:color w:val="000000" w:themeColor="text1"/>
          <w:szCs w:val="21"/>
          <w:vertAlign w:val="subscript"/>
        </w:rPr>
        <w:t>3</w:t>
      </w:r>
      <w:r w:rsidRPr="00DC1DB9">
        <w:rPr>
          <w:rFonts w:ascii="Times New Roman" w:hAnsi="Times New Roman" w:cs="Times New Roman"/>
          <w:color w:val="000000" w:themeColor="text1"/>
          <w:szCs w:val="21"/>
        </w:rPr>
        <w:t xml:space="preserve"> was well dissolved in a mixture solution of methanol (20 mL). Into the solution, 1854-MSNs (0.6000 g, the molar ratio of Si:Li was 1:2) was added, and ultrasonication for 1h at 30 °C. The mixed dispersion was evaporated in water bath for another 1 h at 60 °C and dried in vacuum at 80 °C. </w:t>
      </w:r>
      <w:r w:rsidRPr="00DC1DB9">
        <w:rPr>
          <w:rFonts w:ascii="Times New Roman" w:hAnsi="Times New Roman" w:cs="Times New Roman"/>
          <w:szCs w:val="21"/>
        </w:rPr>
        <w:t xml:space="preserve">Finally, the samples were calcined at 700 °C in air for 3 h to obtain the mesoporous </w:t>
      </w:r>
      <w:r w:rsidRPr="00DC1DB9">
        <w:rPr>
          <w:rFonts w:ascii="Times New Roman" w:hAnsi="Times New Roman" w:cs="Times New Roman"/>
          <w:color w:val="000000" w:themeColor="text1"/>
          <w:szCs w:val="21"/>
        </w:rPr>
        <w:t>Li</w:t>
      </w:r>
      <w:r w:rsidRPr="00DC1DB9">
        <w:rPr>
          <w:rFonts w:ascii="Times New Roman" w:hAnsi="Times New Roman" w:cs="Times New Roman"/>
          <w:color w:val="000000" w:themeColor="text1"/>
          <w:szCs w:val="21"/>
          <w:vertAlign w:val="subscript"/>
        </w:rPr>
        <w:t>4</w:t>
      </w:r>
      <w:r w:rsidRPr="00DC1DB9">
        <w:rPr>
          <w:rFonts w:ascii="Times New Roman" w:hAnsi="Times New Roman" w:cs="Times New Roman"/>
          <w:color w:val="000000" w:themeColor="text1"/>
          <w:szCs w:val="21"/>
        </w:rPr>
        <w:t>SiO</w:t>
      </w:r>
      <w:r w:rsidRPr="00DC1DB9">
        <w:rPr>
          <w:rFonts w:ascii="Times New Roman" w:hAnsi="Times New Roman" w:cs="Times New Roman"/>
          <w:color w:val="000000" w:themeColor="text1"/>
          <w:szCs w:val="21"/>
          <w:vertAlign w:val="subscript"/>
        </w:rPr>
        <w:t>4</w:t>
      </w:r>
      <w:r w:rsidRPr="00DC1DB9">
        <w:rPr>
          <w:rFonts w:ascii="Times New Roman" w:hAnsi="Times New Roman" w:cs="Times New Roman"/>
          <w:szCs w:val="21"/>
        </w:rPr>
        <w:t xml:space="preserve"> microspheres (1854-MSNs-</w:t>
      </w:r>
      <w:r w:rsidRPr="00DC1DB9">
        <w:rPr>
          <w:rFonts w:ascii="Times New Roman" w:hAnsi="Times New Roman" w:cs="Times New Roman"/>
          <w:color w:val="000000" w:themeColor="text1"/>
          <w:szCs w:val="21"/>
        </w:rPr>
        <w:t xml:space="preserve"> Li</w:t>
      </w:r>
      <w:r w:rsidRPr="00DC1DB9">
        <w:rPr>
          <w:rFonts w:ascii="Times New Roman" w:hAnsi="Times New Roman" w:cs="Times New Roman"/>
          <w:color w:val="000000" w:themeColor="text1"/>
          <w:szCs w:val="21"/>
          <w:vertAlign w:val="subscript"/>
        </w:rPr>
        <w:t>4</w:t>
      </w:r>
      <w:r w:rsidRPr="00DC1DB9">
        <w:rPr>
          <w:rFonts w:ascii="Times New Roman" w:hAnsi="Times New Roman" w:cs="Times New Roman"/>
          <w:color w:val="000000" w:themeColor="text1"/>
          <w:szCs w:val="21"/>
        </w:rPr>
        <w:t>SiO</w:t>
      </w:r>
      <w:r w:rsidRPr="00DC1DB9">
        <w:rPr>
          <w:rFonts w:ascii="Times New Roman" w:hAnsi="Times New Roman" w:cs="Times New Roman"/>
          <w:color w:val="000000" w:themeColor="text1"/>
          <w:szCs w:val="21"/>
          <w:vertAlign w:val="subscript"/>
        </w:rPr>
        <w:t>4</w:t>
      </w:r>
      <w:r w:rsidRPr="00DC1DB9">
        <w:rPr>
          <w:rFonts w:ascii="Times New Roman" w:hAnsi="Times New Roman" w:cs="Times New Roman"/>
          <w:szCs w:val="21"/>
        </w:rPr>
        <w:t>).</w:t>
      </w:r>
    </w:p>
    <w:p w14:paraId="6C8B2103" w14:textId="282D054A" w:rsidR="00BC2282" w:rsidRDefault="00606C12" w:rsidP="00606C12">
      <w:pPr>
        <w:rPr>
          <w:rFonts w:ascii="Times New Roman" w:hAnsi="Times New Roman" w:cs="Times New Roman"/>
          <w:b/>
          <w:bCs/>
          <w:color w:val="0D0D0D" w:themeColor="text1" w:themeTint="F2"/>
          <w:szCs w:val="21"/>
        </w:rPr>
      </w:pPr>
      <w:r>
        <w:rPr>
          <w:rFonts w:ascii="Times New Roman" w:hAnsi="Times New Roman" w:cs="Times New Roman"/>
          <w:b/>
          <w:bCs/>
          <w:color w:val="0D0D0D" w:themeColor="text1" w:themeTint="F2"/>
          <w:szCs w:val="21"/>
        </w:rPr>
        <w:t xml:space="preserve">5. </w:t>
      </w:r>
      <w:r w:rsidR="00BC2282" w:rsidRPr="00DC1DB9">
        <w:rPr>
          <w:rFonts w:ascii="Times New Roman" w:hAnsi="Times New Roman" w:cs="Times New Roman"/>
          <w:b/>
          <w:bCs/>
          <w:color w:val="0D0D0D" w:themeColor="text1" w:themeTint="F2"/>
          <w:szCs w:val="21"/>
        </w:rPr>
        <w:t>Evaluation of CO</w:t>
      </w:r>
      <w:r w:rsidR="00BC2282" w:rsidRPr="00DC1DB9">
        <w:rPr>
          <w:rFonts w:ascii="Times New Roman" w:hAnsi="Times New Roman" w:cs="Times New Roman"/>
          <w:b/>
          <w:bCs/>
          <w:color w:val="0D0D0D" w:themeColor="text1" w:themeTint="F2"/>
          <w:szCs w:val="21"/>
          <w:vertAlign w:val="subscript"/>
        </w:rPr>
        <w:t xml:space="preserve">2 </w:t>
      </w:r>
      <w:r w:rsidR="00BC2282" w:rsidRPr="00DC1DB9">
        <w:rPr>
          <w:rFonts w:ascii="Times New Roman" w:hAnsi="Times New Roman" w:cs="Times New Roman"/>
          <w:b/>
          <w:bCs/>
          <w:color w:val="0D0D0D" w:themeColor="text1" w:themeTint="F2"/>
          <w:szCs w:val="21"/>
        </w:rPr>
        <w:t xml:space="preserve">capture performance. </w:t>
      </w:r>
    </w:p>
    <w:p w14:paraId="307E5026" w14:textId="77777777" w:rsidR="00BC2282" w:rsidRPr="00DC1DB9" w:rsidRDefault="00BC2282" w:rsidP="00BC2282">
      <w:pPr>
        <w:ind w:firstLineChars="200" w:firstLine="440"/>
        <w:rPr>
          <w:rFonts w:ascii="Times New Roman" w:hAnsi="Times New Roman" w:cs="Times New Roman"/>
          <w:b/>
          <w:bCs/>
          <w:szCs w:val="21"/>
        </w:rPr>
      </w:pPr>
      <w:r w:rsidRPr="00DC1DB9">
        <w:rPr>
          <w:rFonts w:ascii="Times New Roman" w:hAnsi="Times New Roman" w:cs="Times New Roman"/>
          <w:color w:val="0D0D0D" w:themeColor="text1" w:themeTint="F2"/>
          <w:szCs w:val="21"/>
        </w:rPr>
        <w:t>CO</w:t>
      </w:r>
      <w:r w:rsidRPr="00DC1DB9">
        <w:rPr>
          <w:rFonts w:ascii="Times New Roman" w:hAnsi="Times New Roman" w:cs="Times New Roman"/>
          <w:color w:val="0D0D0D" w:themeColor="text1" w:themeTint="F2"/>
          <w:szCs w:val="21"/>
          <w:vertAlign w:val="subscript"/>
        </w:rPr>
        <w:t>2</w:t>
      </w:r>
      <w:r w:rsidRPr="00DC1DB9">
        <w:rPr>
          <w:rFonts w:ascii="Times New Roman" w:hAnsi="Times New Roman" w:cs="Times New Roman"/>
          <w:color w:val="0D0D0D" w:themeColor="text1" w:themeTint="F2"/>
          <w:szCs w:val="21"/>
        </w:rPr>
        <w:t xml:space="preserve"> sorption properties of Li</w:t>
      </w:r>
      <w:r w:rsidRPr="00DC1DB9">
        <w:rPr>
          <w:rFonts w:ascii="Times New Roman" w:hAnsi="Times New Roman" w:cs="Times New Roman"/>
          <w:color w:val="0D0D0D" w:themeColor="text1" w:themeTint="F2"/>
          <w:szCs w:val="21"/>
          <w:vertAlign w:val="subscript"/>
        </w:rPr>
        <w:t>4</w:t>
      </w:r>
      <w:r w:rsidRPr="00DC1DB9">
        <w:rPr>
          <w:rFonts w:ascii="Times New Roman" w:hAnsi="Times New Roman" w:cs="Times New Roman"/>
          <w:color w:val="0D0D0D" w:themeColor="text1" w:themeTint="F2"/>
          <w:szCs w:val="21"/>
        </w:rPr>
        <w:t>SiO</w:t>
      </w:r>
      <w:r w:rsidRPr="00DC1DB9">
        <w:rPr>
          <w:rFonts w:ascii="Times New Roman" w:hAnsi="Times New Roman" w:cs="Times New Roman"/>
          <w:color w:val="0D0D0D" w:themeColor="text1" w:themeTint="F2"/>
          <w:szCs w:val="21"/>
          <w:vertAlign w:val="subscript"/>
        </w:rPr>
        <w:t>4</w:t>
      </w:r>
      <w:r w:rsidRPr="00DC1DB9">
        <w:rPr>
          <w:rFonts w:ascii="Times New Roman" w:hAnsi="Times New Roman" w:cs="Times New Roman"/>
          <w:color w:val="0D0D0D" w:themeColor="text1" w:themeTint="F2"/>
          <w:szCs w:val="21"/>
        </w:rPr>
        <w:t xml:space="preserve"> sorbents were</w:t>
      </w:r>
      <w:r w:rsidRPr="00DC1DB9">
        <w:rPr>
          <w:rFonts w:ascii="Times New Roman" w:hAnsi="Times New Roman" w:cs="Times New Roman"/>
          <w:b/>
          <w:bCs/>
          <w:color w:val="0D0D0D" w:themeColor="text1" w:themeTint="F2"/>
          <w:szCs w:val="21"/>
        </w:rPr>
        <w:t xml:space="preserve"> </w:t>
      </w:r>
      <w:r w:rsidRPr="00DC1DB9">
        <w:rPr>
          <w:rFonts w:ascii="Times New Roman" w:hAnsi="Times New Roman" w:cs="Times New Roman"/>
          <w:color w:val="0D0D0D" w:themeColor="text1" w:themeTint="F2"/>
          <w:szCs w:val="21"/>
        </w:rPr>
        <w:t>studied by TGA apparatus (Q50 TA Instrument). About 10 mg sample</w:t>
      </w:r>
      <w:r w:rsidRPr="00DC1DB9">
        <w:rPr>
          <w:rFonts w:ascii="Times New Roman" w:hAnsi="Times New Roman" w:cs="Times New Roman"/>
          <w:b/>
          <w:bCs/>
          <w:color w:val="0D0D0D" w:themeColor="text1" w:themeTint="F2"/>
          <w:szCs w:val="21"/>
        </w:rPr>
        <w:t xml:space="preserve"> </w:t>
      </w:r>
      <w:r w:rsidRPr="00DC1DB9">
        <w:rPr>
          <w:rFonts w:ascii="Times New Roman" w:hAnsi="Times New Roman" w:cs="Times New Roman"/>
          <w:color w:val="0D0D0D" w:themeColor="text1" w:themeTint="F2"/>
          <w:szCs w:val="21"/>
        </w:rPr>
        <w:t>was placed in a platinum tray and heated from room temperature to</w:t>
      </w:r>
      <w:r w:rsidRPr="00DC1DB9">
        <w:rPr>
          <w:rFonts w:ascii="Times New Roman" w:hAnsi="Times New Roman" w:cs="Times New Roman"/>
          <w:b/>
          <w:bCs/>
          <w:color w:val="0D0D0D" w:themeColor="text1" w:themeTint="F2"/>
          <w:szCs w:val="21"/>
        </w:rPr>
        <w:t xml:space="preserve"> </w:t>
      </w:r>
      <w:r w:rsidRPr="00DC1DB9">
        <w:rPr>
          <w:rFonts w:ascii="Times New Roman" w:hAnsi="Times New Roman" w:cs="Times New Roman"/>
          <w:color w:val="0D0D0D" w:themeColor="text1" w:themeTint="F2"/>
          <w:szCs w:val="21"/>
        </w:rPr>
        <w:t>sorption temperature with a heating rate of 10 °C/min under N</w:t>
      </w:r>
      <w:r w:rsidRPr="00DC1DB9">
        <w:rPr>
          <w:rFonts w:ascii="Times New Roman" w:hAnsi="Times New Roman" w:cs="Times New Roman"/>
          <w:color w:val="0D0D0D" w:themeColor="text1" w:themeTint="F2"/>
          <w:szCs w:val="21"/>
          <w:vertAlign w:val="subscript"/>
        </w:rPr>
        <w:t>2</w:t>
      </w:r>
      <w:r w:rsidRPr="00DC1DB9">
        <w:rPr>
          <w:rFonts w:ascii="Times New Roman" w:hAnsi="Times New Roman" w:cs="Times New Roman"/>
          <w:color w:val="0D0D0D" w:themeColor="text1" w:themeTint="F2"/>
          <w:szCs w:val="21"/>
        </w:rPr>
        <w:t xml:space="preserve"> atmosphere. After 30 min, the sorption</w:t>
      </w:r>
      <w:r w:rsidRPr="00DC1DB9">
        <w:rPr>
          <w:rFonts w:ascii="Times New Roman" w:hAnsi="Times New Roman" w:cs="Times New Roman"/>
          <w:b/>
          <w:bCs/>
          <w:color w:val="0D0D0D" w:themeColor="text1" w:themeTint="F2"/>
          <w:szCs w:val="21"/>
        </w:rPr>
        <w:t xml:space="preserve"> </w:t>
      </w:r>
      <w:r w:rsidRPr="00DC1DB9">
        <w:rPr>
          <w:rFonts w:ascii="Times New Roman" w:hAnsi="Times New Roman" w:cs="Times New Roman"/>
          <w:color w:val="0D0D0D" w:themeColor="text1" w:themeTint="F2"/>
          <w:szCs w:val="21"/>
        </w:rPr>
        <w:t>was performed under pure CO</w:t>
      </w:r>
      <w:r w:rsidRPr="00DC1DB9">
        <w:rPr>
          <w:rFonts w:ascii="Times New Roman" w:hAnsi="Times New Roman" w:cs="Times New Roman"/>
          <w:color w:val="0D0D0D" w:themeColor="text1" w:themeTint="F2"/>
          <w:szCs w:val="21"/>
          <w:vertAlign w:val="subscript"/>
        </w:rPr>
        <w:t>2</w:t>
      </w:r>
      <w:r w:rsidRPr="00DC1DB9">
        <w:rPr>
          <w:rFonts w:ascii="Times New Roman" w:hAnsi="Times New Roman" w:cs="Times New Roman"/>
          <w:color w:val="0D0D0D" w:themeColor="text1" w:themeTint="F2"/>
          <w:szCs w:val="21"/>
        </w:rPr>
        <w:t xml:space="preserve"> atmosphere</w:t>
      </w:r>
      <w:r w:rsidRPr="00DC1DB9" w:rsidDel="00302D62">
        <w:rPr>
          <w:rFonts w:ascii="Times New Roman" w:hAnsi="Times New Roman" w:cs="Times New Roman"/>
          <w:color w:val="0D0D0D" w:themeColor="text1" w:themeTint="F2"/>
          <w:szCs w:val="21"/>
        </w:rPr>
        <w:t xml:space="preserve"> </w:t>
      </w:r>
      <w:r w:rsidRPr="00DC1DB9">
        <w:rPr>
          <w:rFonts w:ascii="Times New Roman" w:hAnsi="Times New Roman" w:cs="Times New Roman"/>
          <w:color w:val="0D0D0D" w:themeColor="text1" w:themeTint="F2"/>
          <w:szCs w:val="21"/>
        </w:rPr>
        <w:t>for 120 min</w:t>
      </w:r>
      <w:r w:rsidRPr="00DC1DB9">
        <w:rPr>
          <w:rFonts w:ascii="Times New Roman" w:hAnsi="Times New Roman" w:cs="Times New Roman"/>
          <w:color w:val="0D0D0D" w:themeColor="text1" w:themeTint="F2"/>
          <w:szCs w:val="21"/>
        </w:rPr>
        <w:fldChar w:fldCharType="begin"/>
      </w:r>
      <w:r w:rsidRPr="00DC1DB9">
        <w:rPr>
          <w:rFonts w:ascii="Times New Roman" w:hAnsi="Times New Roman" w:cs="Times New Roman"/>
          <w:color w:val="0D0D0D" w:themeColor="text1" w:themeTint="F2"/>
          <w:szCs w:val="21"/>
        </w:rPr>
        <w:instrText xml:space="preserve"> ADDIN EN.CITE &lt;EndNote&gt;&lt;Cite&gt;&lt;Author&gt;Zhang&lt;/Author&gt;&lt;Year&gt;2020&lt;/Year&gt;&lt;RecNum&gt;191&lt;/RecNum&gt;&lt;DisplayText&gt;&lt;style face="superscript"&gt;25&lt;/style&gt;&lt;/DisplayText&gt;&lt;record&gt;&lt;rec-number&gt;191&lt;/rec-number&gt;&lt;foreign-keys&gt;&lt;key app="EN" db-id="t5rde9ts7f2w9pe9099vpwdaddpfdee2ev52" timestamp="1619529834"&gt;191&lt;/key&gt;&lt;key app="ENWeb" db-id=""&gt;0&lt;/key&gt;&lt;/foreign-keys&gt;&lt;ref-type name="Journal Article"&gt;17&lt;/ref-type&gt;&lt;contributors&gt;&lt;authors&gt;&lt;author&gt;Zhang, Taiping&lt;/author&gt;&lt;author&gt;Li, Min&lt;/author&gt;&lt;author&gt;Ning, Ping&lt;/author&gt;&lt;author&gt;Jia, Qingming&lt;/author&gt;&lt;author&gt;Wang, Qiang&lt;/author&gt;&lt;author&gt;Wang, Junya&lt;/author&gt;&lt;/authors&gt;&lt;/contributors&gt;&lt;titles&gt;&lt;title&gt;K2CO3 promoted novel Li4SiO4-based sorbents from sepiolite with high CO2 capture capacity under different CO2 partial pressures&lt;/title&gt;&lt;secondary-title&gt;Chemical Engineering Journal&lt;/secondary-title&gt;&lt;/titles&gt;&lt;periodical&gt;&lt;full-title&gt;Chemical Engineering Journal&lt;/full-title&gt;&lt;/periodical&gt;&lt;volume&gt;380&lt;/volume&gt;&lt;section&gt;122515&lt;/section&gt;&lt;dates&gt;&lt;year&gt;2020&lt;/year&gt;&lt;/dates&gt;&lt;isbn&gt;13858947&lt;/isbn&gt;&lt;urls&gt;&lt;/urls&gt;&lt;electronic-resource-num&gt;10.1016/j.cej.2019.122515&lt;/electronic-resource-num&gt;&lt;/record&gt;&lt;/Cite&gt;&lt;/EndNote&gt;</w:instrText>
      </w:r>
      <w:r w:rsidRPr="00DC1DB9">
        <w:rPr>
          <w:rFonts w:ascii="Times New Roman" w:hAnsi="Times New Roman" w:cs="Times New Roman"/>
          <w:color w:val="0D0D0D" w:themeColor="text1" w:themeTint="F2"/>
          <w:szCs w:val="21"/>
        </w:rPr>
        <w:fldChar w:fldCharType="separate"/>
      </w:r>
      <w:r w:rsidRPr="00DC1DB9">
        <w:rPr>
          <w:rFonts w:ascii="Times New Roman" w:hAnsi="Times New Roman" w:cs="Times New Roman"/>
          <w:noProof/>
          <w:color w:val="0D0D0D" w:themeColor="text1" w:themeTint="F2"/>
          <w:szCs w:val="21"/>
          <w:vertAlign w:val="superscript"/>
        </w:rPr>
        <w:t>25</w:t>
      </w:r>
      <w:r w:rsidRPr="00DC1DB9">
        <w:rPr>
          <w:rFonts w:ascii="Times New Roman" w:hAnsi="Times New Roman" w:cs="Times New Roman"/>
          <w:color w:val="0D0D0D" w:themeColor="text1" w:themeTint="F2"/>
          <w:szCs w:val="21"/>
        </w:rPr>
        <w:fldChar w:fldCharType="end"/>
      </w:r>
      <w:r w:rsidRPr="00DC1DB9">
        <w:rPr>
          <w:rFonts w:ascii="Times New Roman" w:hAnsi="Times New Roman" w:cs="Times New Roman"/>
          <w:color w:val="0D0D0D" w:themeColor="text1" w:themeTint="F2"/>
          <w:szCs w:val="21"/>
        </w:rPr>
        <w:t>. For the cycling stability</w:t>
      </w:r>
      <w:r w:rsidRPr="00DC1DB9">
        <w:rPr>
          <w:rFonts w:ascii="Times New Roman" w:hAnsi="Times New Roman" w:cs="Times New Roman"/>
          <w:b/>
          <w:bCs/>
          <w:color w:val="0D0D0D" w:themeColor="text1" w:themeTint="F2"/>
          <w:szCs w:val="21"/>
        </w:rPr>
        <w:t xml:space="preserve"> </w:t>
      </w:r>
      <w:r w:rsidRPr="00DC1DB9">
        <w:rPr>
          <w:rFonts w:ascii="Times New Roman" w:hAnsi="Times New Roman" w:cs="Times New Roman"/>
          <w:color w:val="0D0D0D" w:themeColor="text1" w:themeTint="F2"/>
          <w:szCs w:val="21"/>
        </w:rPr>
        <w:t>measurements, the sorption was performed under CO</w:t>
      </w:r>
      <w:r w:rsidRPr="00DC1DB9">
        <w:rPr>
          <w:rFonts w:ascii="Times New Roman" w:hAnsi="Times New Roman" w:cs="Times New Roman"/>
          <w:color w:val="0D0D0D" w:themeColor="text1" w:themeTint="F2"/>
          <w:szCs w:val="21"/>
          <w:vertAlign w:val="subscript"/>
        </w:rPr>
        <w:t>2</w:t>
      </w:r>
      <w:r w:rsidRPr="00DC1DB9">
        <w:rPr>
          <w:rFonts w:ascii="Times New Roman" w:hAnsi="Times New Roman" w:cs="Times New Roman"/>
          <w:color w:val="0D0D0D" w:themeColor="text1" w:themeTint="F2"/>
          <w:szCs w:val="21"/>
        </w:rPr>
        <w:t xml:space="preserve"> atmosphere for</w:t>
      </w:r>
      <w:r w:rsidRPr="00DC1DB9">
        <w:rPr>
          <w:rFonts w:ascii="Times New Roman" w:hAnsi="Times New Roman" w:cs="Times New Roman"/>
          <w:b/>
          <w:bCs/>
          <w:color w:val="0D0D0D" w:themeColor="text1" w:themeTint="F2"/>
          <w:szCs w:val="21"/>
        </w:rPr>
        <w:t xml:space="preserve"> </w:t>
      </w:r>
      <w:r w:rsidRPr="00DC1DB9">
        <w:rPr>
          <w:rFonts w:ascii="Times New Roman" w:hAnsi="Times New Roman" w:cs="Times New Roman"/>
          <w:color w:val="0D0D0D" w:themeColor="text1" w:themeTint="F2"/>
          <w:szCs w:val="21"/>
        </w:rPr>
        <w:t>30 min, and desorption was performed at the same temperature but under N</w:t>
      </w:r>
      <w:r w:rsidRPr="00DC1DB9">
        <w:rPr>
          <w:rFonts w:ascii="Times New Roman" w:hAnsi="Times New Roman" w:cs="Times New Roman"/>
          <w:color w:val="0D0D0D" w:themeColor="text1" w:themeTint="F2"/>
          <w:szCs w:val="21"/>
          <w:vertAlign w:val="subscript"/>
        </w:rPr>
        <w:t>2</w:t>
      </w:r>
      <w:r w:rsidRPr="00DC1DB9">
        <w:rPr>
          <w:rFonts w:ascii="Times New Roman" w:hAnsi="Times New Roman" w:cs="Times New Roman"/>
          <w:color w:val="0D0D0D" w:themeColor="text1" w:themeTint="F2"/>
          <w:szCs w:val="21"/>
        </w:rPr>
        <w:t xml:space="preserve"> atmosphere for 60 min.</w:t>
      </w:r>
      <w:r w:rsidRPr="00DC1DB9">
        <w:rPr>
          <w:rFonts w:ascii="Times New Roman" w:hAnsi="Times New Roman" w:cs="Times New Roman"/>
          <w:szCs w:val="21"/>
        </w:rPr>
        <w:t xml:space="preserve"> </w:t>
      </w:r>
    </w:p>
    <w:p w14:paraId="78D5968C" w14:textId="6D409DCA" w:rsidR="00BC2282" w:rsidRPr="00606C12" w:rsidRDefault="00BC2282" w:rsidP="00BC2282">
      <w:pPr>
        <w:rPr>
          <w:rFonts w:ascii="Times New Roman" w:hAnsi="Times New Roman" w:cs="Times New Roman"/>
          <w:b/>
          <w:bCs/>
          <w:sz w:val="28"/>
          <w:szCs w:val="28"/>
          <w:u w:val="single"/>
        </w:rPr>
      </w:pPr>
      <w:r w:rsidRPr="00606C12">
        <w:rPr>
          <w:rFonts w:ascii="Times New Roman" w:hAnsi="Times New Roman" w:cs="Times New Roman"/>
          <w:b/>
          <w:bCs/>
          <w:sz w:val="28"/>
          <w:szCs w:val="28"/>
          <w:u w:val="single"/>
        </w:rPr>
        <w:t>2</w:t>
      </w:r>
      <w:r w:rsidRPr="00606C12">
        <w:rPr>
          <w:rFonts w:ascii="Times New Roman" w:hAnsi="Times New Roman" w:cs="Times New Roman" w:hint="eastAsia"/>
          <w:b/>
          <w:bCs/>
          <w:sz w:val="28"/>
          <w:szCs w:val="28"/>
          <w:u w:val="single"/>
        </w:rPr>
        <w:t>.</w:t>
      </w:r>
      <w:r w:rsidRPr="00606C12">
        <w:rPr>
          <w:rFonts w:ascii="Times New Roman" w:hAnsi="Times New Roman" w:cs="Times New Roman"/>
          <w:b/>
          <w:bCs/>
          <w:sz w:val="28"/>
          <w:szCs w:val="28"/>
          <w:u w:val="single"/>
        </w:rPr>
        <w:t xml:space="preserve"> Measurements and Characterization. </w:t>
      </w:r>
    </w:p>
    <w:p w14:paraId="4ED649C5" w14:textId="1A7E397C" w:rsidR="00BC2282" w:rsidRDefault="00BC2282" w:rsidP="00606C12">
      <w:pPr>
        <w:ind w:firstLineChars="200" w:firstLine="440"/>
        <w:rPr>
          <w:rFonts w:ascii="Times New Roman" w:hAnsi="Times New Roman" w:cs="Times New Roman"/>
          <w:szCs w:val="21"/>
        </w:rPr>
      </w:pPr>
      <w:r w:rsidRPr="00DC1DB9">
        <w:rPr>
          <w:rFonts w:ascii="Times New Roman" w:hAnsi="Times New Roman" w:cs="Times New Roman"/>
          <w:szCs w:val="21"/>
        </w:rPr>
        <w:t xml:space="preserve">Transmission electron microscopy (TEM) experiments were conducted on a Hitachi HT7800 microscope (Japan) operated at 100 kV. Field-emission scanning electron microscopy (FESEM) images were collected on the Hitachi Model SU8000 field emission scanning electron microscope (Japan). A thin Platinum film was sputtered on the samples before FESEM measurements. Scanning electron microscopy (SEM) images were collected with </w:t>
      </w:r>
      <w:r w:rsidRPr="00DC1DB9">
        <w:rPr>
          <w:rFonts w:ascii="Times New Roman" w:hAnsi="Times New Roman" w:cs="Times New Roman"/>
          <w:color w:val="000000" w:themeColor="text1"/>
          <w:szCs w:val="21"/>
        </w:rPr>
        <w:t>JEOL JSM7610FPLUS</w:t>
      </w:r>
      <w:r w:rsidRPr="00DC1DB9">
        <w:rPr>
          <w:rFonts w:ascii="Times New Roman" w:hAnsi="Times New Roman" w:cs="Times New Roman"/>
          <w:color w:val="FF0000"/>
          <w:szCs w:val="21"/>
        </w:rPr>
        <w:t xml:space="preserve"> </w:t>
      </w:r>
      <w:r w:rsidRPr="00DC1DB9">
        <w:rPr>
          <w:rFonts w:ascii="Times New Roman" w:hAnsi="Times New Roman" w:cs="Times New Roman"/>
          <w:szCs w:val="21"/>
        </w:rPr>
        <w:t>electron microscope (Japan) operated at</w:t>
      </w:r>
      <w:r w:rsidRPr="00DC1DB9">
        <w:rPr>
          <w:rFonts w:ascii="Times New Roman" w:hAnsi="Times New Roman" w:cs="Times New Roman"/>
          <w:color w:val="7030A0"/>
          <w:szCs w:val="21"/>
        </w:rPr>
        <w:t xml:space="preserve"> </w:t>
      </w:r>
      <w:r w:rsidRPr="00DC1DB9">
        <w:rPr>
          <w:rFonts w:ascii="Times New Roman" w:hAnsi="Times New Roman" w:cs="Times New Roman"/>
          <w:color w:val="000000" w:themeColor="text1"/>
          <w:szCs w:val="21"/>
        </w:rPr>
        <w:t>5 kV</w:t>
      </w:r>
      <w:r w:rsidRPr="00DC1DB9">
        <w:rPr>
          <w:rFonts w:ascii="Times New Roman" w:hAnsi="Times New Roman" w:cs="Times New Roman"/>
          <w:szCs w:val="21"/>
        </w:rPr>
        <w:t>. A thin gold film was sputtered on the samples before SEM measurements. Powder X-ray diffraction (XRD) patterns were recorded on a Bruker D8 X-ray diffractometer (Germany) with Ni-filtered Cu KR radiation (40 kV, 40 mA). Nitrogen sorption isotherms were measured at 77 K with a Micromeritcs ASAP 2460 analyzer and all samples were degassed in a vacuum at 120 °C for 10 h before measurements. The Brunauer−Emmett−Teller (BET) method was utilized to calculate the specific surface areas (S</w:t>
      </w:r>
      <w:r w:rsidRPr="00DC1DB9">
        <w:rPr>
          <w:rFonts w:ascii="Times New Roman" w:hAnsi="Times New Roman" w:cs="Times New Roman"/>
          <w:szCs w:val="21"/>
          <w:vertAlign w:val="subscript"/>
        </w:rPr>
        <w:t>BET</w:t>
      </w:r>
      <w:r w:rsidRPr="00DC1DB9">
        <w:rPr>
          <w:rFonts w:ascii="Times New Roman" w:hAnsi="Times New Roman" w:cs="Times New Roman"/>
          <w:szCs w:val="21"/>
        </w:rPr>
        <w:t xml:space="preserve">) using adsorption data in a relative pressure range from 0.005 to 0.25. By using the Barrett−Joyner−Halenda (BJH) model, the pore volumes and </w:t>
      </w:r>
      <w:r w:rsidRPr="00DC1DB9">
        <w:rPr>
          <w:rFonts w:ascii="Times New Roman" w:hAnsi="Times New Roman" w:cs="Times New Roman"/>
          <w:szCs w:val="21"/>
        </w:rPr>
        <w:lastRenderedPageBreak/>
        <w:t>pore size distributions were derived from the adsorption branches of isotherms, and the total pore volumes (Vt) were estimated from the adsorbed amount at a relative pressure P/P</w:t>
      </w:r>
      <w:r w:rsidRPr="00DC1DB9">
        <w:rPr>
          <w:rFonts w:ascii="Times New Roman" w:hAnsi="Times New Roman" w:cs="Times New Roman"/>
          <w:szCs w:val="21"/>
          <w:vertAlign w:val="subscript"/>
        </w:rPr>
        <w:t>0</w:t>
      </w:r>
      <w:r w:rsidRPr="00DC1DB9">
        <w:rPr>
          <w:rFonts w:ascii="Times New Roman" w:hAnsi="Times New Roman" w:cs="Times New Roman"/>
          <w:szCs w:val="21"/>
        </w:rPr>
        <w:t xml:space="preserve"> of 0.995.</w:t>
      </w:r>
    </w:p>
    <w:p w14:paraId="20CD934A" w14:textId="7E7C2A12" w:rsidR="002F0DEE" w:rsidRPr="002F0DEE" w:rsidRDefault="002F0DEE" w:rsidP="002F0DEE">
      <w:pPr>
        <w:rPr>
          <w:rFonts w:ascii="Times New Roman" w:hAnsi="Times New Roman" w:cs="Times New Roman"/>
          <w:b/>
          <w:bCs/>
          <w:szCs w:val="21"/>
          <w:u w:val="single"/>
        </w:rPr>
      </w:pPr>
      <w:bookmarkStart w:id="4" w:name="_Hlk78932143"/>
      <w:r w:rsidRPr="002F0DEE">
        <w:rPr>
          <w:rFonts w:ascii="Times New Roman" w:hAnsi="Times New Roman" w:cs="Times New Roman"/>
          <w:b/>
          <w:bCs/>
          <w:szCs w:val="21"/>
          <w:u w:val="single"/>
        </w:rPr>
        <w:t>3</w:t>
      </w:r>
      <w:r w:rsidRPr="002F0DEE">
        <w:rPr>
          <w:rFonts w:ascii="Times New Roman" w:hAnsi="Times New Roman" w:cs="Times New Roman" w:hint="eastAsia"/>
          <w:b/>
          <w:bCs/>
          <w:szCs w:val="21"/>
          <w:u w:val="single"/>
          <w:lang w:eastAsia="zh-CN"/>
        </w:rPr>
        <w:t>.</w:t>
      </w:r>
      <w:r w:rsidRPr="002F0DEE">
        <w:rPr>
          <w:rFonts w:ascii="Times New Roman" w:hAnsi="Times New Roman" w:cs="Times New Roman"/>
          <w:b/>
          <w:bCs/>
          <w:szCs w:val="21"/>
          <w:u w:val="single"/>
        </w:rPr>
        <w:t xml:space="preserve"> </w:t>
      </w:r>
      <w:r w:rsidR="00B375C6">
        <w:rPr>
          <w:rFonts w:ascii="Times New Roman" w:hAnsi="Times New Roman" w:cs="Times New Roman"/>
          <w:b/>
          <w:bCs/>
          <w:szCs w:val="21"/>
          <w:u w:val="single"/>
        </w:rPr>
        <w:t>M</w:t>
      </w:r>
      <w:r w:rsidR="00B375C6">
        <w:rPr>
          <w:rFonts w:ascii="Times New Roman" w:hAnsi="Times New Roman" w:cs="Times New Roman" w:hint="eastAsia"/>
          <w:b/>
          <w:bCs/>
          <w:szCs w:val="21"/>
          <w:u w:val="single"/>
          <w:lang w:eastAsia="zh-CN"/>
        </w:rPr>
        <w:t>eso</w:t>
      </w:r>
      <w:r w:rsidR="00B375C6">
        <w:rPr>
          <w:rFonts w:ascii="Times New Roman" w:hAnsi="Times New Roman" w:cs="Times New Roman"/>
          <w:b/>
          <w:bCs/>
          <w:szCs w:val="21"/>
          <w:u w:val="single"/>
          <w:lang w:eastAsia="zh-CN"/>
        </w:rPr>
        <w:t>scopic Simulations Section</w:t>
      </w:r>
    </w:p>
    <w:bookmarkEnd w:id="4"/>
    <w:p w14:paraId="09984B70" w14:textId="41810734" w:rsidR="002F0DEE" w:rsidRPr="002F0DEE" w:rsidRDefault="002F0DEE" w:rsidP="002F0DEE">
      <w:pPr>
        <w:rPr>
          <w:rFonts w:ascii="Times New Roman" w:hAnsi="Times New Roman" w:cs="Times New Roman"/>
          <w:b/>
          <w:bCs/>
          <w:color w:val="0D0D0D" w:themeColor="text1" w:themeTint="F2"/>
          <w:szCs w:val="21"/>
        </w:rPr>
      </w:pPr>
      <w:r w:rsidRPr="002F0DEE">
        <w:rPr>
          <w:rFonts w:ascii="Times New Roman" w:hAnsi="Times New Roman" w:cs="Times New Roman"/>
          <w:b/>
          <w:bCs/>
          <w:color w:val="0D0D0D" w:themeColor="text1" w:themeTint="F2"/>
          <w:szCs w:val="21"/>
        </w:rPr>
        <w:t>1</w:t>
      </w:r>
      <w:r w:rsidRPr="002F0DEE">
        <w:rPr>
          <w:rFonts w:ascii="Times New Roman" w:hAnsi="Times New Roman" w:cs="Times New Roman" w:hint="eastAsia"/>
          <w:b/>
          <w:bCs/>
          <w:color w:val="0D0D0D" w:themeColor="text1" w:themeTint="F2"/>
          <w:szCs w:val="21"/>
        </w:rPr>
        <w:t>.</w:t>
      </w:r>
      <w:r w:rsidRPr="002F0DEE">
        <w:rPr>
          <w:rFonts w:ascii="Times New Roman" w:hAnsi="Times New Roman" w:cs="Times New Roman"/>
          <w:b/>
          <w:bCs/>
          <w:color w:val="0D0D0D" w:themeColor="text1" w:themeTint="F2"/>
          <w:szCs w:val="21"/>
        </w:rPr>
        <w:t xml:space="preserve"> Computational Modeling. </w:t>
      </w:r>
    </w:p>
    <w:p w14:paraId="3292BB17" w14:textId="77777777" w:rsidR="002F0DEE" w:rsidRPr="00DC1DB9" w:rsidRDefault="002F0DEE" w:rsidP="002F0DEE">
      <w:pPr>
        <w:ind w:firstLineChars="200" w:firstLine="440"/>
        <w:rPr>
          <w:rFonts w:ascii="Times New Roman" w:hAnsi="Times New Roman" w:cs="Times New Roman"/>
          <w:b/>
          <w:bCs/>
          <w:szCs w:val="21"/>
        </w:rPr>
      </w:pPr>
      <w:r w:rsidRPr="00DC1DB9">
        <w:rPr>
          <w:rFonts w:ascii="Times New Roman" w:hAnsi="Times New Roman" w:cs="Times New Roman"/>
          <w:szCs w:val="21"/>
        </w:rPr>
        <w:t>All computational modeling was performed using the Materials Studio 19.0 suite of software (Accelrys Software Inc., San Diego, USA).</w:t>
      </w:r>
    </w:p>
    <w:p w14:paraId="42202C0F" w14:textId="2B4B6150" w:rsidR="002F0DEE" w:rsidRPr="002F0DEE" w:rsidRDefault="002F0DEE" w:rsidP="002F0DEE">
      <w:pPr>
        <w:rPr>
          <w:rFonts w:ascii="Times New Roman" w:hAnsi="Times New Roman" w:cs="Times New Roman"/>
          <w:b/>
          <w:bCs/>
          <w:color w:val="0D0D0D" w:themeColor="text1" w:themeTint="F2"/>
          <w:szCs w:val="21"/>
        </w:rPr>
      </w:pPr>
      <w:r w:rsidRPr="002F0DEE">
        <w:rPr>
          <w:rFonts w:ascii="Times New Roman" w:hAnsi="Times New Roman" w:cs="Times New Roman"/>
          <w:b/>
          <w:bCs/>
          <w:color w:val="0D0D0D" w:themeColor="text1" w:themeTint="F2"/>
          <w:szCs w:val="21"/>
        </w:rPr>
        <w:t>2</w:t>
      </w:r>
      <w:r w:rsidRPr="002F0DEE">
        <w:rPr>
          <w:rFonts w:ascii="Times New Roman" w:hAnsi="Times New Roman" w:cs="Times New Roman" w:hint="eastAsia"/>
          <w:b/>
          <w:bCs/>
          <w:color w:val="0D0D0D" w:themeColor="text1" w:themeTint="F2"/>
          <w:szCs w:val="21"/>
        </w:rPr>
        <w:t>.</w:t>
      </w:r>
      <w:r w:rsidRPr="002F0DEE">
        <w:rPr>
          <w:rFonts w:ascii="Times New Roman" w:hAnsi="Times New Roman" w:cs="Times New Roman"/>
          <w:b/>
          <w:bCs/>
          <w:color w:val="0D0D0D" w:themeColor="text1" w:themeTint="F2"/>
          <w:szCs w:val="21"/>
        </w:rPr>
        <w:t xml:space="preserve"> MesoDyn. </w:t>
      </w:r>
    </w:p>
    <w:p w14:paraId="674718F5" w14:textId="77777777" w:rsidR="002F0DEE" w:rsidRPr="00DC1DB9" w:rsidRDefault="002F0DEE" w:rsidP="002F0DEE">
      <w:pPr>
        <w:ind w:firstLineChars="200" w:firstLine="440"/>
        <w:rPr>
          <w:rFonts w:ascii="Times New Roman" w:hAnsi="Times New Roman" w:cs="Times New Roman"/>
          <w:color w:val="0D0D0D" w:themeColor="text1" w:themeTint="F2"/>
          <w:szCs w:val="21"/>
        </w:rPr>
      </w:pPr>
      <w:r w:rsidRPr="00DC1DB9">
        <w:rPr>
          <w:rFonts w:ascii="Times New Roman" w:hAnsi="Times New Roman" w:cs="Times New Roman"/>
          <w:szCs w:val="21"/>
        </w:rPr>
        <w:t>MesoDyn is based on the principle that the free energy F of an inhomogeneous fluid is a function of the local density function ρ, and therefore all thermodynamic functions can be derived by the free energy F</w:t>
      </w:r>
      <w:r w:rsidRPr="00DC1DB9">
        <w:rPr>
          <w:rFonts w:ascii="Times New Roman" w:hAnsi="Times New Roman" w:cs="Times New Roman"/>
          <w:noProof/>
          <w:color w:val="000000" w:themeColor="text1"/>
          <w:szCs w:val="21"/>
          <w:vertAlign w:val="superscript"/>
        </w:rPr>
        <w:fldChar w:fldCharType="begin">
          <w:fldData xml:space="preserve">PEVuZE5vdGU+PENpdGU+PEF1dGhvcj5MaXU8L0F1dGhvcj48WWVhcj4yMDEyPC9ZZWFyPjxSZWNO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</w:fldData>
        </w:fldChar>
      </w:r>
      <w:r>
        <w:rPr>
          <w:rFonts w:ascii="Times New Roman" w:hAnsi="Times New Roman" w:cs="Times New Roman"/>
          <w:noProof/>
          <w:color w:val="000000" w:themeColor="text1"/>
          <w:szCs w:val="21"/>
          <w:vertAlign w:val="superscript"/>
        </w:rPr>
        <w:instrText xml:space="preserve"> ADDIN EN.CITE </w:instrText>
      </w:r>
      <w:r>
        <w:rPr>
          <w:rFonts w:ascii="Times New Roman" w:hAnsi="Times New Roman" w:cs="Times New Roman"/>
          <w:noProof/>
          <w:color w:val="000000" w:themeColor="text1"/>
          <w:szCs w:val="21"/>
          <w:vertAlign w:val="superscript"/>
        </w:rPr>
        <w:fldChar w:fldCharType="begin">
          <w:fldData xml:space="preserve">PEVuZE5vdGU+PENpdGU+PEF1dGhvcj5MaXU8L0F1dGhvcj48WWVhcj4yMDEyPC9ZZWFyPjxSZWNO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</w:fldData>
        </w:fldChar>
      </w:r>
      <w:r>
        <w:rPr>
          <w:rFonts w:ascii="Times New Roman" w:hAnsi="Times New Roman" w:cs="Times New Roman"/>
          <w:noProof/>
          <w:color w:val="000000" w:themeColor="text1"/>
          <w:szCs w:val="21"/>
          <w:vertAlign w:val="superscript"/>
        </w:rPr>
        <w:instrText xml:space="preserve"> ADDIN EN.CITE.DATA </w:instrText>
      </w:r>
      <w:r>
        <w:rPr>
          <w:rFonts w:ascii="Times New Roman" w:hAnsi="Times New Roman" w:cs="Times New Roman"/>
          <w:noProof/>
          <w:color w:val="000000" w:themeColor="text1"/>
          <w:szCs w:val="21"/>
          <w:vertAlign w:val="superscript"/>
        </w:rPr>
      </w:r>
      <w:r>
        <w:rPr>
          <w:rFonts w:ascii="Times New Roman" w:hAnsi="Times New Roman" w:cs="Times New Roman"/>
          <w:noProof/>
          <w:color w:val="000000" w:themeColor="text1"/>
          <w:szCs w:val="21"/>
          <w:vertAlign w:val="superscript"/>
        </w:rPr>
        <w:fldChar w:fldCharType="end"/>
      </w:r>
      <w:r w:rsidRPr="00DC1DB9">
        <w:rPr>
          <w:rFonts w:ascii="Times New Roman" w:hAnsi="Times New Roman" w:cs="Times New Roman"/>
          <w:noProof/>
          <w:color w:val="000000" w:themeColor="text1"/>
          <w:szCs w:val="21"/>
          <w:vertAlign w:val="superscript"/>
        </w:rPr>
      </w:r>
      <w:r w:rsidRPr="00DC1DB9">
        <w:rPr>
          <w:rFonts w:ascii="Times New Roman" w:hAnsi="Times New Roman" w:cs="Times New Roman"/>
          <w:noProof/>
          <w:color w:val="000000" w:themeColor="text1"/>
          <w:szCs w:val="21"/>
          <w:vertAlign w:val="superscript"/>
        </w:rPr>
        <w:fldChar w:fldCharType="separate"/>
      </w:r>
      <w:r>
        <w:rPr>
          <w:rFonts w:ascii="Times New Roman" w:hAnsi="Times New Roman" w:cs="Times New Roman"/>
          <w:noProof/>
          <w:color w:val="000000" w:themeColor="text1"/>
          <w:szCs w:val="21"/>
          <w:vertAlign w:val="superscript"/>
        </w:rPr>
        <w:t>25, 26</w:t>
      </w:r>
      <w:r w:rsidRPr="00DC1DB9">
        <w:rPr>
          <w:rFonts w:ascii="Times New Roman" w:hAnsi="Times New Roman" w:cs="Times New Roman"/>
          <w:noProof/>
          <w:color w:val="000000" w:themeColor="text1"/>
          <w:szCs w:val="21"/>
          <w:vertAlign w:val="superscript"/>
        </w:rPr>
        <w:fldChar w:fldCharType="end"/>
      </w:r>
      <w:r w:rsidRPr="00DC1DB9">
        <w:rPr>
          <w:rFonts w:ascii="Times New Roman" w:hAnsi="Times New Roman" w:cs="Times New Roman"/>
          <w:szCs w:val="21"/>
        </w:rPr>
        <w:t xml:space="preserve">. All interactions, in the MesoDyn project, were described by the harmonic oscillator potentials for the intra-molecular interactions (Gaussian chain) and a meanfield potential </w:t>
      </w:r>
      <w:r w:rsidRPr="00DC1DB9">
        <w:rPr>
          <w:rFonts w:ascii="Times New Roman" w:hAnsi="Times New Roman" w:cs="Times New Roman"/>
          <w:noProof/>
          <w:color w:val="000000" w:themeColor="text1"/>
          <w:szCs w:val="21"/>
          <w:vertAlign w:val="superscript"/>
        </w:rPr>
        <w:fldChar w:fldCharType="begin"/>
      </w:r>
      <w:r>
        <w:rPr>
          <w:rFonts w:ascii="Times New Roman" w:hAnsi="Times New Roman" w:cs="Times New Roman"/>
          <w:noProof/>
          <w:color w:val="000000" w:themeColor="text1"/>
          <w:szCs w:val="21"/>
          <w:vertAlign w:val="superscript"/>
        </w:rPr>
        <w:instrText xml:space="preserve"> ADDIN EN.CITE &lt;EndNote&gt;&lt;Cite ExcludeAuth="1"&gt;&lt;Year&gt;2009&lt;/Year&gt;&lt;RecNum&gt;281&lt;/RecNum&gt;&lt;DisplayText&gt;&lt;style face="superscript"&gt;27&lt;/style&gt;&lt;/DisplayText&gt;&lt;record&gt;&lt;rec-number&gt;281&lt;/rec-number&gt;&lt;foreign-keys&gt;&lt;key app="EN" db-id="t5rde9ts7f2w9pe9099vpwdaddpfdee2ev52" timestamp="1627429285"&gt;281&lt;/key&gt;&lt;/foreign-keys&gt;&lt;ref-type name="Journal Article"&gt;17&lt;/ref-type&gt;&lt;contributors&gt;&lt;/contributors&gt;&lt;titles&gt;&lt;title&gt;MesoDyn and Experimental Approach to the Structural Fabrication and Pore-size Adjustment of SBA15 Molecular Sieves %J Adsorptionence &amp;amp; Technology&lt;/title&gt;&lt;/titles&gt;&lt;pages&gt;579-592&lt;/pages&gt;&lt;volume&gt;27&lt;/volume&gt;&lt;number&gt;6&lt;/number&gt;&lt;dates&gt;&lt;year&gt;2009&lt;/year&gt;&lt;/dates&gt;&lt;urls&gt;&lt;/urls&gt;&lt;/record&gt;&lt;/Cite&gt;&lt;/EndNote&gt;</w:instrText>
      </w:r>
      <w:r w:rsidRPr="00DC1DB9">
        <w:rPr>
          <w:rFonts w:ascii="Times New Roman" w:hAnsi="Times New Roman" w:cs="Times New Roman"/>
          <w:noProof/>
          <w:color w:val="000000" w:themeColor="text1"/>
          <w:szCs w:val="21"/>
          <w:vertAlign w:val="superscript"/>
        </w:rPr>
        <w:fldChar w:fldCharType="separate"/>
      </w:r>
      <w:r>
        <w:rPr>
          <w:rFonts w:ascii="Times New Roman" w:hAnsi="Times New Roman" w:cs="Times New Roman"/>
          <w:noProof/>
          <w:color w:val="000000" w:themeColor="text1"/>
          <w:szCs w:val="21"/>
          <w:vertAlign w:val="superscript"/>
        </w:rPr>
        <w:t>27</w:t>
      </w:r>
      <w:r w:rsidRPr="00DC1DB9">
        <w:rPr>
          <w:rFonts w:ascii="Times New Roman" w:hAnsi="Times New Roman" w:cs="Times New Roman"/>
          <w:noProof/>
          <w:color w:val="000000" w:themeColor="text1"/>
          <w:szCs w:val="21"/>
          <w:vertAlign w:val="superscript"/>
        </w:rPr>
        <w:fldChar w:fldCharType="end"/>
      </w:r>
      <w:r w:rsidRPr="00DC1DB9">
        <w:rPr>
          <w:rFonts w:ascii="Times New Roman" w:hAnsi="Times New Roman" w:cs="Times New Roman"/>
          <w:szCs w:val="21"/>
        </w:rPr>
        <w:t>. The model of MesoDyn was composed of various types of beads, and each bead was of a certain component type representing covalently bonded groups of atoms, such as those given by one or a few structural units of a polymer chain</w:t>
      </w:r>
      <w:r w:rsidRPr="00DC1DB9">
        <w:rPr>
          <w:rFonts w:ascii="Times New Roman" w:hAnsi="Times New Roman" w:cs="Times New Roman"/>
          <w:noProof/>
          <w:color w:val="000000" w:themeColor="text1"/>
          <w:szCs w:val="21"/>
          <w:vertAlign w:val="superscript"/>
        </w:rPr>
        <w:fldChar w:fldCharType="begin"/>
      </w:r>
      <w:r>
        <w:rPr>
          <w:rFonts w:ascii="Times New Roman" w:hAnsi="Times New Roman" w:cs="Times New Roman"/>
          <w:noProof/>
          <w:color w:val="000000" w:themeColor="text1"/>
          <w:szCs w:val="21"/>
          <w:vertAlign w:val="superscript"/>
        </w:rPr>
        <w:instrText xml:space="preserve"> ADDIN EN.CITE &lt;EndNote&gt;&lt;Cite&gt;&lt;Author&gt;Slimane&lt;/Author&gt;&lt;Year&gt;2018&lt;/Year&gt;&lt;RecNum&gt;208&lt;/RecNum&gt;&lt;DisplayText&gt;&lt;style face="superscript"&gt;28&lt;/style&gt;&lt;/DisplayText&gt;&lt;record&gt;&lt;rec-number&gt;208&lt;/rec-number&gt;&lt;foreign-keys&gt;&lt;key app="EN" db-id="t5rde9ts7f2w9pe9099vpwdaddpfdee2ev52" timestamp="1619530345"&gt;208&lt;/key&gt;&lt;key app="ENWeb" db-id=""&gt;0&lt;/key&gt;&lt;/foreign-keys&gt;&lt;ref-type name="Journal Article"&gt;17&lt;/ref-type&gt;&lt;contributors&gt;&lt;authors&gt;&lt;author&gt;Slimane, Manel&lt;/author&gt;&lt;author&gt;Ghoul, Mohamed&lt;/author&gt;&lt;author&gt;Chebil, Latifa&lt;/author&gt;&lt;/authors&gt;&lt;/contributors&gt;&lt;titles&gt;&lt;title&gt;Mesoscale Modeling Approach To Study the Dispersion and the Solubility of Flavonoids in Organic Solvents&lt;/title&gt;&lt;secondary-title&gt;Industrial &amp;amp; Engineering Chemistry Research&lt;/secondary-title&gt;&lt;/titles&gt;&lt;periodical&gt;&lt;full-title&gt;Industrial &amp;amp; Engineering Chemistry Research&lt;/full-title&gt;&lt;/periodical&gt;&lt;pages&gt;12519-12530&lt;/pages&gt;&lt;volume&gt;57&lt;/volume&gt;&lt;number&gt;37&lt;/number&gt;&lt;section&gt;12519&lt;/section&gt;&lt;dates&gt;&lt;year&gt;2018&lt;/year&gt;&lt;/dates&gt;&lt;isbn&gt;0888-5885&amp;#xD;1520-5045&lt;/isbn&gt;&lt;urls&gt;&lt;/urls&gt;&lt;electronic-resource-num&gt;10.1021/acs.iecr.8b02321&lt;/electronic-resource-num&gt;&lt;/record&gt;&lt;/Cite&gt;&lt;/EndNote&gt;</w:instrText>
      </w:r>
      <w:r w:rsidRPr="00DC1DB9">
        <w:rPr>
          <w:rFonts w:ascii="Times New Roman" w:hAnsi="Times New Roman" w:cs="Times New Roman"/>
          <w:noProof/>
          <w:color w:val="000000" w:themeColor="text1"/>
          <w:szCs w:val="21"/>
          <w:vertAlign w:val="superscript"/>
        </w:rPr>
        <w:fldChar w:fldCharType="separate"/>
      </w:r>
      <w:r>
        <w:rPr>
          <w:rFonts w:ascii="Times New Roman" w:hAnsi="Times New Roman" w:cs="Times New Roman"/>
          <w:noProof/>
          <w:color w:val="000000" w:themeColor="text1"/>
          <w:szCs w:val="21"/>
          <w:vertAlign w:val="superscript"/>
        </w:rPr>
        <w:t>28</w:t>
      </w:r>
      <w:r w:rsidRPr="00DC1DB9">
        <w:rPr>
          <w:rFonts w:ascii="Times New Roman" w:hAnsi="Times New Roman" w:cs="Times New Roman"/>
          <w:noProof/>
          <w:color w:val="000000" w:themeColor="text1"/>
          <w:szCs w:val="21"/>
          <w:vertAlign w:val="superscript"/>
        </w:rPr>
        <w:fldChar w:fldCharType="end"/>
      </w:r>
      <w:r w:rsidRPr="00DC1DB9">
        <w:rPr>
          <w:rFonts w:ascii="Times New Roman" w:hAnsi="Times New Roman" w:cs="Times New Roman"/>
          <w:szCs w:val="21"/>
        </w:rPr>
        <w:t>. The time evolution of the polymer diffusion system is described by a set of functional Langevin eq</w:t>
      </w:r>
      <w:r w:rsidRPr="00DC1DB9">
        <w:rPr>
          <w:rFonts w:ascii="Times New Roman" w:hAnsi="Times New Roman" w:cs="Times New Roman"/>
          <w:color w:val="000000" w:themeColor="text1"/>
          <w:szCs w:val="21"/>
        </w:rPr>
        <w:t>s</w:t>
      </w:r>
      <w:r w:rsidRPr="00DC1DB9">
        <w:rPr>
          <w:rFonts w:ascii="Times New Roman" w:hAnsi="Times New Roman" w:cs="Times New Roman"/>
          <w:noProof/>
          <w:color w:val="000000" w:themeColor="text1"/>
          <w:szCs w:val="21"/>
          <w:vertAlign w:val="superscript"/>
        </w:rPr>
        <w:fldChar w:fldCharType="begin"/>
      </w:r>
      <w:r>
        <w:rPr>
          <w:rFonts w:ascii="Times New Roman" w:hAnsi="Times New Roman" w:cs="Times New Roman"/>
          <w:noProof/>
          <w:color w:val="000000" w:themeColor="text1"/>
          <w:szCs w:val="21"/>
          <w:vertAlign w:val="superscript"/>
        </w:rPr>
        <w:instrText xml:space="preserve"> ADDIN EN.CITE &lt;EndNote&gt;&lt;Cite&gt;&lt;Author&gt;Zheng&lt;/Author&gt;&lt;Year&gt;2011&lt;/Year&gt;&lt;RecNum&gt;280&lt;/RecNum&gt;&lt;DisplayText&gt;&lt;style face="superscript"&gt;29&lt;/style&gt;&lt;/DisplayText&gt;&lt;record&gt;&lt;rec-number&gt;280&lt;/rec-number&gt;&lt;foreign-keys&gt;&lt;key app="EN" db-id="t5rde9ts7f2w9pe9099vpwdaddpfdee2ev52" timestamp="1627428955"&gt;280&lt;/key&gt;&lt;/foreign-keys&gt;&lt;ref-type name="Journal Article"&gt;17&lt;/ref-type&gt;&lt;contributors&gt;&lt;authors&gt;&lt;author&gt;Zheng, Ling Shan&lt;/author&gt;&lt;author&gt;Yang, You Qiang&lt;/author&gt;&lt;author&gt;Guo, Xin Dong&lt;/author&gt;&lt;author&gt;Sun, Yao&lt;/author&gt;&lt;author&gt;Qian, Yu&lt;/author&gt;&lt;author&gt;Zhang, Li Juan %J Journal of colloid&lt;/author&gt;&lt;author&gt;interface science&lt;/author&gt;&lt;/authors&gt;&lt;/contributors&gt;&lt;titles&gt;&lt;title&gt;Mesoscopic simulations on the aggregation behavior of pH-responsive polymeric micelles for drug delivery&lt;/title&gt;&lt;/titles&gt;&lt;pages&gt;114-121&lt;/pages&gt;&lt;volume&gt;363&lt;/volume&gt;&lt;number&gt;1&lt;/number&gt;&lt;dates&gt;&lt;year&gt;2011&lt;/year&gt;&lt;/dates&gt;&lt;isbn&gt;0021-9797&lt;/isbn&gt;&lt;urls&gt;&lt;/urls&gt;&lt;/record&gt;&lt;/Cite&gt;&lt;/EndNote&gt;</w:instrText>
      </w:r>
      <w:r w:rsidRPr="00DC1DB9">
        <w:rPr>
          <w:rFonts w:ascii="Times New Roman" w:hAnsi="Times New Roman" w:cs="Times New Roman"/>
          <w:noProof/>
          <w:color w:val="000000" w:themeColor="text1"/>
          <w:szCs w:val="21"/>
          <w:vertAlign w:val="superscript"/>
        </w:rPr>
        <w:fldChar w:fldCharType="separate"/>
      </w:r>
      <w:r>
        <w:rPr>
          <w:rFonts w:ascii="Times New Roman" w:hAnsi="Times New Roman" w:cs="Times New Roman"/>
          <w:noProof/>
          <w:color w:val="000000" w:themeColor="text1"/>
          <w:szCs w:val="21"/>
          <w:vertAlign w:val="superscript"/>
        </w:rPr>
        <w:t>29</w:t>
      </w:r>
      <w:r w:rsidRPr="00DC1DB9">
        <w:rPr>
          <w:rFonts w:ascii="Times New Roman" w:hAnsi="Times New Roman" w:cs="Times New Roman"/>
          <w:noProof/>
          <w:color w:val="000000" w:themeColor="text1"/>
          <w:szCs w:val="21"/>
          <w:vertAlign w:val="superscript"/>
        </w:rPr>
        <w:fldChar w:fldCharType="end"/>
      </w:r>
      <w:r w:rsidRPr="00DC1DB9">
        <w:rPr>
          <w:rFonts w:ascii="Times New Roman" w:hAnsi="Times New Roman" w:cs="Times New Roman"/>
          <w:color w:val="000000" w:themeColor="text1"/>
          <w:szCs w:val="21"/>
        </w:rPr>
        <w:t xml:space="preserve">. </w:t>
      </w:r>
      <w:r w:rsidRPr="00DC1DB9">
        <w:rPr>
          <w:rFonts w:ascii="Times New Roman" w:hAnsi="Times New Roman" w:cs="Times New Roman"/>
          <w:szCs w:val="21"/>
        </w:rPr>
        <w:t>Thermal fluctuations take account of the noise in the system, which is dictated by the fluctuation-dissipation theorem</w:t>
      </w:r>
      <w:r w:rsidRPr="00DC1DB9">
        <w:rPr>
          <w:rFonts w:ascii="Times New Roman" w:hAnsi="Times New Roman" w:cs="Times New Roman"/>
          <w:noProof/>
          <w:color w:val="000000" w:themeColor="text1"/>
          <w:szCs w:val="21"/>
          <w:vertAlign w:val="superscript"/>
        </w:rPr>
        <w:fldChar w:fldCharType="begin"/>
      </w:r>
      <w:r>
        <w:rPr>
          <w:rFonts w:ascii="Times New Roman" w:hAnsi="Times New Roman" w:cs="Times New Roman"/>
          <w:noProof/>
          <w:color w:val="000000" w:themeColor="text1"/>
          <w:szCs w:val="21"/>
          <w:vertAlign w:val="superscript"/>
        </w:rPr>
        <w:instrText xml:space="preserve"> ADDIN EN.CITE &lt;EndNote&gt;&lt;Cite&gt;&lt;Author&gt;Li&lt;/Author&gt;&lt;Year&gt;2007&lt;/Year&gt;&lt;RecNum&gt;282&lt;/RecNum&gt;&lt;DisplayText&gt;&lt;style face="superscript"&gt;30, 31&lt;/style&gt;&lt;/DisplayText&gt;&lt;record&gt;&lt;rec-number&gt;282&lt;/rec-number&gt;&lt;foreign-keys&gt;&lt;key app="EN" db-id="t5rde9ts7f2w9pe9099vpwdaddpfdee2ev52" timestamp="1627429593"&gt;282&lt;/key&gt;&lt;/foreign-keys&gt;&lt;ref-type name="Journal Article"&gt;17&lt;/ref-type&gt;&lt;contributors&gt;&lt;authors&gt;&lt;author&gt;Li, Yiming&lt;/author&gt;&lt;author&gt;Xu, GuiYing&lt;/author&gt;&lt;author&gt;Chen, AiMin&lt;/author&gt;&lt;author&gt;Dong, ShuLi&lt;/author&gt;&lt;author&gt;Yuan, ShiLing %J Chinese Science Bulletin&lt;/author&gt;&lt;/authors&gt;&lt;/contributors&gt;&lt;titles&gt;&lt;title&gt;Interaction between dodecyl oxypropyl β-hydroxyltrimethylammonium bromide and Xanthan: MesoDyn simulation and binding isotherm measurements&lt;/title&gt;&lt;/titles&gt;&lt;pages&gt;2605-2611&lt;/pages&gt;&lt;volume&gt;52&lt;/volume&gt;&lt;number&gt;19&lt;/number&gt;&lt;dates&gt;&lt;year&gt;2007&lt;/year&gt;&lt;/dates&gt;&lt;isbn&gt;1861-9541&lt;/isbn&gt;&lt;urls&gt;&lt;/urls&gt;&lt;/record&gt;&lt;/Cite&gt;&lt;Cite&gt;&lt;Author&gt;Ghitman&lt;/Author&gt;&lt;Year&gt;2019&lt;/Year&gt;&lt;RecNum&gt;205&lt;/RecNum&gt;&lt;record&gt;&lt;rec-number&gt;205&lt;/rec-number&gt;&lt;foreign-keys&gt;&lt;key app="EN" db-id="t5rde9ts7f2w9pe9099vpwdaddpfdee2ev52" timestamp="1619530263"&gt;205&lt;/key&gt;&lt;key app="ENWeb" db-id=""&gt;0&lt;/key&gt;&lt;/foreign-keys&gt;&lt;ref-type name="Journal Article"&gt;17&lt;/ref-type&gt;&lt;contributors&gt;&lt;authors&gt;&lt;author&gt;Ghitman, Jana&lt;/author&gt;&lt;author&gt;Stan, Raluca&lt;/author&gt;&lt;author&gt;Vlasceanu, George&lt;/author&gt;&lt;author&gt;Vasile, Eugeniu&lt;/author&gt;&lt;author&gt;Iovu, Horia&lt;/author&gt;&lt;/authors&gt;&lt;/contributors&gt;&lt;titles&gt;&lt;title&gt;Predicting the drug loading efficiency into hybrid nanocarriers based on PLGA-vegetable oil using molecular dynamic simulation approach and Flory-Huggins theory&lt;/title&gt;&lt;secondary-title&gt;Journal of Drug Delivery Science and Technology&lt;/secondary-title&gt;&lt;/titles&gt;&lt;periodical&gt;&lt;full-title&gt;Journal of Drug Delivery Science and Technology&lt;/full-title&gt;&lt;/periodical&gt;&lt;volume&gt;53&lt;/volume&gt;&lt;section&gt;101203&lt;/section&gt;&lt;dates&gt;&lt;year&gt;2019&lt;/year&gt;&lt;/dates&gt;&lt;isbn&gt;17732247&lt;/isbn&gt;&lt;urls&gt;&lt;/urls&gt;&lt;electronic-resource-num&gt;10.1016/j.jddst.2019.101203&lt;/electronic-resource-num&gt;&lt;/record&gt;&lt;/Cite&gt;&lt;/EndNote&gt;</w:instrText>
      </w:r>
      <w:r w:rsidRPr="00DC1DB9">
        <w:rPr>
          <w:rFonts w:ascii="Times New Roman" w:hAnsi="Times New Roman" w:cs="Times New Roman"/>
          <w:noProof/>
          <w:color w:val="000000" w:themeColor="text1"/>
          <w:szCs w:val="21"/>
          <w:vertAlign w:val="superscript"/>
        </w:rPr>
        <w:fldChar w:fldCharType="separate"/>
      </w:r>
      <w:r>
        <w:rPr>
          <w:rFonts w:ascii="Times New Roman" w:hAnsi="Times New Roman" w:cs="Times New Roman"/>
          <w:noProof/>
          <w:color w:val="000000" w:themeColor="text1"/>
          <w:szCs w:val="21"/>
          <w:vertAlign w:val="superscript"/>
        </w:rPr>
        <w:t>30, 31</w:t>
      </w:r>
      <w:r w:rsidRPr="00DC1DB9">
        <w:rPr>
          <w:rFonts w:ascii="Times New Roman" w:hAnsi="Times New Roman" w:cs="Times New Roman"/>
          <w:noProof/>
          <w:color w:val="000000" w:themeColor="text1"/>
          <w:szCs w:val="21"/>
          <w:vertAlign w:val="superscript"/>
        </w:rPr>
        <w:fldChar w:fldCharType="end"/>
      </w:r>
      <w:r w:rsidRPr="00DC1DB9">
        <w:rPr>
          <w:rFonts w:ascii="Times New Roman" w:hAnsi="Times New Roman" w:cs="Times New Roman"/>
          <w:szCs w:val="21"/>
        </w:rPr>
        <w:t xml:space="preserve">. By this model, the phenomenon of diffusive and hydrodynamic are conserved in phase-separation dynamics. </w:t>
      </w:r>
      <w:r w:rsidRPr="00DC1DB9">
        <w:rPr>
          <w:rFonts w:ascii="Times New Roman" w:hAnsi="Times New Roman" w:cs="Times New Roman"/>
          <w:color w:val="0D0D0D" w:themeColor="text1" w:themeTint="F2"/>
          <w:szCs w:val="21"/>
        </w:rPr>
        <w:t>Polymer surfactant solution with the same parameter set will behave exactly the same, since the simulation was drove by interaction parameters in a mean field.</w:t>
      </w:r>
    </w:p>
    <w:p w14:paraId="2D956338" w14:textId="46C84D3D" w:rsidR="002F0DEE" w:rsidRPr="002F0DEE" w:rsidRDefault="002F0DEE" w:rsidP="002F0DEE">
      <w:pPr>
        <w:rPr>
          <w:rFonts w:ascii="Times New Roman" w:hAnsi="Times New Roman" w:cs="Times New Roman"/>
          <w:b/>
          <w:bCs/>
          <w:color w:val="0D0D0D" w:themeColor="text1" w:themeTint="F2"/>
          <w:szCs w:val="21"/>
        </w:rPr>
      </w:pPr>
      <w:r w:rsidRPr="002F0DEE">
        <w:rPr>
          <w:rFonts w:ascii="Times New Roman" w:hAnsi="Times New Roman" w:cs="Times New Roman"/>
          <w:b/>
          <w:bCs/>
          <w:color w:val="0D0D0D" w:themeColor="text1" w:themeTint="F2"/>
          <w:szCs w:val="21"/>
        </w:rPr>
        <w:t>3</w:t>
      </w:r>
      <w:r w:rsidRPr="002F0DEE">
        <w:rPr>
          <w:rFonts w:ascii="Times New Roman" w:hAnsi="Times New Roman" w:cs="Times New Roman" w:hint="eastAsia"/>
          <w:b/>
          <w:bCs/>
          <w:color w:val="0D0D0D" w:themeColor="text1" w:themeTint="F2"/>
          <w:szCs w:val="21"/>
        </w:rPr>
        <w:t>.</w:t>
      </w:r>
      <w:r w:rsidRPr="002F0DEE">
        <w:rPr>
          <w:rFonts w:ascii="Times New Roman" w:hAnsi="Times New Roman" w:cs="Times New Roman"/>
          <w:b/>
          <w:bCs/>
          <w:color w:val="0D0D0D" w:themeColor="text1" w:themeTint="F2"/>
          <w:szCs w:val="21"/>
        </w:rPr>
        <w:t xml:space="preserve"> Interaction Parameters. </w:t>
      </w:r>
    </w:p>
    <w:p w14:paraId="570C2A9E" w14:textId="77777777" w:rsidR="002F0DEE" w:rsidRPr="00DC1DB9" w:rsidRDefault="002F0DEE" w:rsidP="002F0DEE">
      <w:pPr>
        <w:ind w:firstLineChars="200" w:firstLine="440"/>
        <w:rPr>
          <w:rFonts w:ascii="Times New Roman" w:hAnsi="Times New Roman" w:cs="Times New Roman"/>
          <w:color w:val="171717" w:themeColor="background2" w:themeShade="1A"/>
          <w:szCs w:val="21"/>
        </w:rPr>
      </w:pPr>
      <w:r w:rsidRPr="00DC1DB9">
        <w:rPr>
          <w:rFonts w:ascii="Times New Roman" w:hAnsi="Times New Roman" w:cs="Times New Roman"/>
          <w:color w:val="000000" w:themeColor="text1"/>
          <w:szCs w:val="21"/>
        </w:rPr>
        <w:t>The mean field interaction energy with chemical entities is another significant parameter in MesoDyn, which quantify characteristics like hydrophobicity</w:t>
      </w:r>
      <w:r w:rsidRPr="00DC1DB9">
        <w:rPr>
          <w:rFonts w:ascii="Times New Roman" w:hAnsi="Times New Roman" w:cs="Times New Roman"/>
          <w:noProof/>
          <w:color w:val="000000" w:themeColor="text1"/>
          <w:szCs w:val="21"/>
          <w:vertAlign w:val="superscript"/>
        </w:rPr>
        <w:fldChar w:fldCharType="begin">
          <w:fldData xml:space="preserve">PEVuZE5vdGU+PENpdGU+PEF1dGhvcj5HaGl0bWFuPC9BdXRob3I+PFllYXI+MjAxOTwvWWVhcj48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</w:fldData>
        </w:fldChar>
      </w:r>
      <w:r>
        <w:rPr>
          <w:rFonts w:ascii="Times New Roman" w:hAnsi="Times New Roman" w:cs="Times New Roman"/>
          <w:noProof/>
          <w:color w:val="000000" w:themeColor="text1"/>
          <w:szCs w:val="21"/>
          <w:vertAlign w:val="superscript"/>
        </w:rPr>
        <w:instrText xml:space="preserve"> ADDIN EN.CITE </w:instrText>
      </w:r>
      <w:r>
        <w:rPr>
          <w:rFonts w:ascii="Times New Roman" w:hAnsi="Times New Roman" w:cs="Times New Roman"/>
          <w:noProof/>
          <w:color w:val="000000" w:themeColor="text1"/>
          <w:szCs w:val="21"/>
          <w:vertAlign w:val="superscript"/>
        </w:rPr>
        <w:fldChar w:fldCharType="begin">
          <w:fldData xml:space="preserve">PEVuZE5vdGU+PENpdGU+PEF1dGhvcj5HaGl0bWFuPC9BdXRob3I+PFllYXI+MjAxOTwvWWVhcj48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</w:fldData>
        </w:fldChar>
      </w:r>
      <w:r>
        <w:rPr>
          <w:rFonts w:ascii="Times New Roman" w:hAnsi="Times New Roman" w:cs="Times New Roman"/>
          <w:noProof/>
          <w:color w:val="000000" w:themeColor="text1"/>
          <w:szCs w:val="21"/>
          <w:vertAlign w:val="superscript"/>
        </w:rPr>
        <w:instrText xml:space="preserve"> ADDIN EN.CITE.DATA </w:instrText>
      </w:r>
      <w:r>
        <w:rPr>
          <w:rFonts w:ascii="Times New Roman" w:hAnsi="Times New Roman" w:cs="Times New Roman"/>
          <w:noProof/>
          <w:color w:val="000000" w:themeColor="text1"/>
          <w:szCs w:val="21"/>
          <w:vertAlign w:val="superscript"/>
        </w:rPr>
      </w:r>
      <w:r>
        <w:rPr>
          <w:rFonts w:ascii="Times New Roman" w:hAnsi="Times New Roman" w:cs="Times New Roman"/>
          <w:noProof/>
          <w:color w:val="000000" w:themeColor="text1"/>
          <w:szCs w:val="21"/>
          <w:vertAlign w:val="superscript"/>
        </w:rPr>
        <w:fldChar w:fldCharType="end"/>
      </w:r>
      <w:r w:rsidRPr="00DC1DB9">
        <w:rPr>
          <w:rFonts w:ascii="Times New Roman" w:hAnsi="Times New Roman" w:cs="Times New Roman"/>
          <w:noProof/>
          <w:color w:val="000000" w:themeColor="text1"/>
          <w:szCs w:val="21"/>
          <w:vertAlign w:val="superscript"/>
        </w:rPr>
      </w:r>
      <w:r w:rsidRPr="00DC1DB9">
        <w:rPr>
          <w:rFonts w:ascii="Times New Roman" w:hAnsi="Times New Roman" w:cs="Times New Roman"/>
          <w:noProof/>
          <w:color w:val="000000" w:themeColor="text1"/>
          <w:szCs w:val="21"/>
          <w:vertAlign w:val="superscript"/>
        </w:rPr>
        <w:fldChar w:fldCharType="separate"/>
      </w:r>
      <w:r>
        <w:rPr>
          <w:rFonts w:ascii="Times New Roman" w:hAnsi="Times New Roman" w:cs="Times New Roman"/>
          <w:noProof/>
          <w:color w:val="000000" w:themeColor="text1"/>
          <w:szCs w:val="21"/>
          <w:vertAlign w:val="superscript"/>
        </w:rPr>
        <w:t>31</w:t>
      </w:r>
      <w:r w:rsidRPr="00DC1DB9">
        <w:rPr>
          <w:rFonts w:ascii="Times New Roman" w:hAnsi="Times New Roman" w:cs="Times New Roman"/>
          <w:noProof/>
          <w:color w:val="000000" w:themeColor="text1"/>
          <w:szCs w:val="21"/>
          <w:vertAlign w:val="superscript"/>
        </w:rPr>
        <w:fldChar w:fldCharType="end"/>
      </w:r>
      <w:r w:rsidRPr="00DC1DB9">
        <w:rPr>
          <w:rFonts w:ascii="Times New Roman" w:hAnsi="Times New Roman" w:cs="Times New Roman"/>
          <w:color w:val="000000" w:themeColor="text1"/>
          <w:szCs w:val="21"/>
        </w:rPr>
        <w:t>.</w:t>
      </w:r>
      <w:r w:rsidRPr="00DC1DB9">
        <w:rPr>
          <w:rFonts w:ascii="Times New Roman" w:hAnsi="Times New Roman" w:cs="Times New Roman"/>
          <w:szCs w:val="21"/>
        </w:rPr>
        <w:t xml:space="preserve"> </w:t>
      </w:r>
      <w:r w:rsidRPr="00DC1DB9">
        <w:rPr>
          <w:rFonts w:ascii="Times New Roman" w:hAnsi="Times New Roman" w:cs="Times New Roman"/>
          <w:color w:val="000000" w:themeColor="text1"/>
          <w:szCs w:val="21"/>
        </w:rPr>
        <w:t xml:space="preserve">The interaction parameter (aij) represents the paired interaction of beads, which is similar to the χij parameter defined in the Flory-Huggins model </w:t>
      </w:r>
      <w:r w:rsidRPr="00DC1DB9">
        <w:rPr>
          <w:rFonts w:ascii="Times New Roman" w:hAnsi="Times New Roman" w:cs="Times New Roman"/>
          <w:b/>
          <w:bCs/>
          <w:color w:val="000000" w:themeColor="text1"/>
          <w:szCs w:val="21"/>
        </w:rPr>
        <w:t>(eq 1)</w:t>
      </w:r>
      <w:r w:rsidRPr="00DC1DB9">
        <w:rPr>
          <w:rFonts w:ascii="Times New Roman" w:hAnsi="Times New Roman" w:cs="Times New Roman"/>
          <w:color w:val="000000" w:themeColor="text1"/>
          <w:szCs w:val="21"/>
        </w:rPr>
        <w:t>.</w:t>
      </w:r>
      <w:r w:rsidRPr="00DC1DB9">
        <w:rPr>
          <w:rFonts w:ascii="Times New Roman" w:hAnsi="Times New Roman" w:cs="Times New Roman"/>
          <w:color w:val="C00000"/>
          <w:szCs w:val="21"/>
        </w:rPr>
        <w:t xml:space="preserve"> </w:t>
      </w:r>
      <w:r w:rsidRPr="00DC1DB9">
        <w:rPr>
          <w:rFonts w:ascii="Times New Roman" w:hAnsi="Times New Roman" w:cs="Times New Roman"/>
          <w:color w:val="171717" w:themeColor="background2" w:themeShade="1A"/>
          <w:szCs w:val="21"/>
        </w:rPr>
        <w:t>In the aqueous TEOS(O)/ethanol(E)/ammonia(N)/CTAB(CTAB-hydrophilic group(H) and CTAB-hydrophobic group(T))/water(W)system, fifteen parameters are needed: the H−T interaction (χ</w:t>
      </w:r>
      <w:r w:rsidRPr="00DC1DB9">
        <w:rPr>
          <w:rFonts w:ascii="Times New Roman" w:hAnsi="Times New Roman" w:cs="Times New Roman"/>
          <w:color w:val="171717" w:themeColor="background2" w:themeShade="1A"/>
          <w:szCs w:val="21"/>
          <w:vertAlign w:val="subscript"/>
        </w:rPr>
        <w:t>HT</w:t>
      </w:r>
      <w:r w:rsidRPr="00DC1DB9">
        <w:rPr>
          <w:rFonts w:ascii="Times New Roman" w:hAnsi="Times New Roman" w:cs="Times New Roman"/>
          <w:color w:val="171717" w:themeColor="background2" w:themeShade="1A"/>
          <w:szCs w:val="21"/>
        </w:rPr>
        <w:t>), representing CTAB-hydrophilic group(H)− CTAB-hydrophobic group(T); the H−W interaction (χ</w:t>
      </w:r>
      <w:r w:rsidRPr="00DC1DB9">
        <w:rPr>
          <w:rFonts w:ascii="Times New Roman" w:hAnsi="Times New Roman" w:cs="Times New Roman"/>
          <w:color w:val="171717" w:themeColor="background2" w:themeShade="1A"/>
          <w:szCs w:val="21"/>
          <w:vertAlign w:val="subscript"/>
        </w:rPr>
        <w:t>HW</w:t>
      </w:r>
      <w:r w:rsidRPr="00DC1DB9">
        <w:rPr>
          <w:rFonts w:ascii="Times New Roman" w:hAnsi="Times New Roman" w:cs="Times New Roman"/>
          <w:color w:val="171717" w:themeColor="background2" w:themeShade="1A"/>
          <w:szCs w:val="21"/>
        </w:rPr>
        <w:t>), representing CTAB-hydrophobic group(T)−water; the H−O interaction (χ</w:t>
      </w:r>
      <w:r w:rsidRPr="00DC1DB9">
        <w:rPr>
          <w:rFonts w:ascii="Times New Roman" w:hAnsi="Times New Roman" w:cs="Times New Roman"/>
          <w:color w:val="171717" w:themeColor="background2" w:themeShade="1A"/>
          <w:szCs w:val="21"/>
          <w:vertAlign w:val="subscript"/>
        </w:rPr>
        <w:t>HO</w:t>
      </w:r>
      <w:r w:rsidRPr="00DC1DB9">
        <w:rPr>
          <w:rFonts w:ascii="Times New Roman" w:hAnsi="Times New Roman" w:cs="Times New Roman"/>
          <w:color w:val="171717" w:themeColor="background2" w:themeShade="1A"/>
          <w:szCs w:val="21"/>
        </w:rPr>
        <w:t>), representing CTAB-hydrophobic group(T)−TEOS; the H−E interaction (χ</w:t>
      </w:r>
      <w:r w:rsidRPr="00DC1DB9">
        <w:rPr>
          <w:rFonts w:ascii="Times New Roman" w:hAnsi="Times New Roman" w:cs="Times New Roman"/>
          <w:color w:val="171717" w:themeColor="background2" w:themeShade="1A"/>
          <w:szCs w:val="21"/>
          <w:vertAlign w:val="subscript"/>
        </w:rPr>
        <w:t>HE</w:t>
      </w:r>
      <w:r w:rsidRPr="00DC1DB9">
        <w:rPr>
          <w:rFonts w:ascii="Times New Roman" w:hAnsi="Times New Roman" w:cs="Times New Roman"/>
          <w:color w:val="171717" w:themeColor="background2" w:themeShade="1A"/>
          <w:szCs w:val="21"/>
        </w:rPr>
        <w:t>), representing CTAB-hydrophobic group(T)− ethanol(E); and the H−N interaction (χ</w:t>
      </w:r>
      <w:r w:rsidRPr="00DC1DB9">
        <w:rPr>
          <w:rFonts w:ascii="Times New Roman" w:hAnsi="Times New Roman" w:cs="Times New Roman"/>
          <w:color w:val="171717" w:themeColor="background2" w:themeShade="1A"/>
          <w:szCs w:val="21"/>
          <w:vertAlign w:val="subscript"/>
        </w:rPr>
        <w:t>HN</w:t>
      </w:r>
      <w:r w:rsidRPr="00DC1DB9">
        <w:rPr>
          <w:rFonts w:ascii="Times New Roman" w:hAnsi="Times New Roman" w:cs="Times New Roman"/>
          <w:color w:val="171717" w:themeColor="background2" w:themeShade="1A"/>
          <w:szCs w:val="21"/>
        </w:rPr>
        <w:t>), representing CTAB-hydrophobic group(T)− ammonia(N).T-W,T-O,T-E,T-N,N-E,N-W,N-O,O-E,O-W and W-E can be obtained in the same way</w:t>
      </w:r>
      <w:r>
        <w:rPr>
          <w:rFonts w:ascii="Times New Roman" w:hAnsi="Times New Roman" w:cs="Times New Roman"/>
          <w:color w:val="171717" w:themeColor="background2" w:themeShade="1A"/>
          <w:szCs w:val="21"/>
        </w:rPr>
        <w:t xml:space="preserve"> </w:t>
      </w:r>
      <w:r w:rsidRPr="00DC1DB9">
        <w:rPr>
          <w:rFonts w:ascii="Times New Roman" w:hAnsi="Times New Roman" w:cs="Times New Roman"/>
          <w:b/>
          <w:bCs/>
          <w:color w:val="000000" w:themeColor="text1"/>
          <w:szCs w:val="21"/>
        </w:rPr>
        <w:t>(</w:t>
      </w:r>
      <w:r>
        <w:rPr>
          <w:rFonts w:ascii="Times New Roman" w:hAnsi="Times New Roman" w:cs="Times New Roman"/>
          <w:b/>
          <w:bCs/>
          <w:color w:val="000000" w:themeColor="text1"/>
          <w:szCs w:val="21"/>
        </w:rPr>
        <w:t>T</w:t>
      </w:r>
      <w:r w:rsidRPr="00DC1DB9">
        <w:rPr>
          <w:rFonts w:ascii="Times New Roman" w:hAnsi="Times New Roman" w:cs="Times New Roman"/>
          <w:b/>
          <w:bCs/>
          <w:color w:val="000000" w:themeColor="text1"/>
          <w:szCs w:val="21"/>
        </w:rPr>
        <w:t>able S1)</w:t>
      </w:r>
      <w:r w:rsidRPr="00DC1DB9">
        <w:rPr>
          <w:rFonts w:ascii="Times New Roman" w:hAnsi="Times New Roman" w:cs="Times New Roman"/>
          <w:color w:val="000000" w:themeColor="text1"/>
          <w:szCs w:val="21"/>
        </w:rPr>
        <w:t>.</w:t>
      </w:r>
    </w:p>
    <w:p w14:paraId="08CBCFFC" w14:textId="77777777" w:rsidR="002F0DEE" w:rsidRPr="00DC1DB9" w:rsidRDefault="002F0DEE" w:rsidP="002F0DEE">
      <w:pPr>
        <w:ind w:firstLineChars="1700" w:firstLine="3740"/>
        <w:rPr>
          <w:rFonts w:ascii="Times New Roman" w:hAnsi="Times New Roman" w:cs="Times New Roman"/>
          <w:color w:val="171717" w:themeColor="background2" w:themeShade="1A"/>
          <w:szCs w:val="21"/>
        </w:rPr>
      </w:pPr>
      <w:r w:rsidRPr="00DC1DB9">
        <w:rPr>
          <w:rFonts w:ascii="Times New Roman" w:hAnsi="Times New Roman" w:cs="Times New Roman"/>
          <w:color w:val="171717" w:themeColor="background2" w:themeShade="1A"/>
          <w:szCs w:val="21"/>
        </w:rPr>
        <w:t>a</w:t>
      </w:r>
      <w:r w:rsidRPr="00DC1DB9">
        <w:rPr>
          <w:rFonts w:ascii="Times New Roman" w:hAnsi="Times New Roman" w:cs="Times New Roman"/>
          <w:color w:val="171717" w:themeColor="background2" w:themeShade="1A"/>
          <w:szCs w:val="21"/>
          <w:vertAlign w:val="subscript"/>
        </w:rPr>
        <w:t xml:space="preserve">ij </w:t>
      </w:r>
      <w:r w:rsidRPr="00DC1DB9">
        <w:rPr>
          <w:rFonts w:ascii="Times New Roman" w:hAnsi="Times New Roman" w:cs="Times New Roman"/>
          <w:color w:val="171717" w:themeColor="background2" w:themeShade="1A"/>
          <w:szCs w:val="21"/>
        </w:rPr>
        <w:t>= a</w:t>
      </w:r>
      <w:r w:rsidRPr="00DC1DB9">
        <w:rPr>
          <w:rFonts w:ascii="Times New Roman" w:hAnsi="Times New Roman" w:cs="Times New Roman"/>
          <w:color w:val="171717" w:themeColor="background2" w:themeShade="1A"/>
          <w:szCs w:val="21"/>
          <w:vertAlign w:val="subscript"/>
        </w:rPr>
        <w:t xml:space="preserve">ii </w:t>
      </w:r>
      <w:r w:rsidRPr="00DC1DB9">
        <w:rPr>
          <w:rFonts w:ascii="Times New Roman" w:hAnsi="Times New Roman" w:cs="Times New Roman"/>
          <w:color w:val="171717" w:themeColor="background2" w:themeShade="1A"/>
          <w:szCs w:val="21"/>
        </w:rPr>
        <w:t>+ 3.27χ</w:t>
      </w:r>
      <w:r w:rsidRPr="00DC1DB9">
        <w:rPr>
          <w:rFonts w:ascii="Times New Roman" w:hAnsi="Times New Roman" w:cs="Times New Roman"/>
          <w:color w:val="171717" w:themeColor="background2" w:themeShade="1A"/>
          <w:szCs w:val="21"/>
          <w:vertAlign w:val="subscript"/>
        </w:rPr>
        <w:t>ij</w:t>
      </w:r>
      <w:r w:rsidRPr="00DC1DB9">
        <w:rPr>
          <w:rFonts w:ascii="Times New Roman" w:hAnsi="Times New Roman" w:cs="Times New Roman"/>
          <w:color w:val="171717" w:themeColor="background2" w:themeShade="1A"/>
          <w:szCs w:val="21"/>
        </w:rPr>
        <w:t xml:space="preserve">          (1)</w:t>
      </w:r>
      <w:r w:rsidRPr="00DC1DB9">
        <w:rPr>
          <w:rFonts w:ascii="Times New Roman" w:hAnsi="Times New Roman" w:cs="Times New Roman"/>
          <w:noProof/>
          <w:color w:val="000000" w:themeColor="text1"/>
          <w:szCs w:val="21"/>
          <w:vertAlign w:val="superscript"/>
        </w:rPr>
        <w:fldChar w:fldCharType="begin"/>
      </w:r>
      <w:r>
        <w:rPr>
          <w:rFonts w:ascii="Times New Roman" w:hAnsi="Times New Roman" w:cs="Times New Roman"/>
          <w:noProof/>
          <w:color w:val="000000" w:themeColor="text1"/>
          <w:szCs w:val="21"/>
          <w:vertAlign w:val="superscript"/>
        </w:rPr>
        <w:instrText xml:space="preserve"> ADDIN EN.CITE &lt;EndNote&gt;&lt;Cite&gt;&lt;Author&gt;Slimane&lt;/Author&gt;&lt;Year&gt;2018&lt;/Year&gt;&lt;RecNum&gt;208&lt;/RecNum&gt;&lt;DisplayText&gt;&lt;style face="superscript"&gt;28&lt;/style&gt;&lt;/DisplayText&gt;&lt;record&gt;&lt;rec-number&gt;208&lt;/rec-number&gt;&lt;foreign-keys&gt;&lt;key app="EN" db-id="t5rde9ts7f2w9pe9099vpwdaddpfdee2ev52" timestamp="1619530345"&gt;208&lt;/key&gt;&lt;key app="ENWeb" db-id=""&gt;0&lt;/key&gt;&lt;/foreign-keys&gt;&lt;ref-type name="Journal Article"&gt;17&lt;/ref-type&gt;&lt;contributors&gt;&lt;authors&gt;&lt;author&gt;Slimane, Manel&lt;/author&gt;&lt;author&gt;Ghoul, Mohamed&lt;/author&gt;&lt;author&gt;Chebil, Latifa&lt;/author&gt;&lt;/authors&gt;&lt;/contributors&gt;&lt;titles&gt;&lt;title&gt;Mesoscale Modeling Approach To Study the Dispersion and the Solubility of Flavonoids in Organic Solvents&lt;/title&gt;&lt;secondary-title&gt;Industrial &amp;amp; Engineering Chemistry Research&lt;/secondary-title&gt;&lt;/titles&gt;&lt;periodical&gt;&lt;full-title&gt;Industrial &amp;amp; Engineering Chemistry Research&lt;/full-title&gt;&lt;/periodical&gt;&lt;pages&gt;12519-12530&lt;/pages&gt;&lt;volume&gt;57&lt;/volume&gt;&lt;number&gt;37&lt;/number&gt;&lt;section&gt;12519&lt;/section&gt;&lt;dates&gt;&lt;year&gt;2018&lt;/year&gt;&lt;/dates&gt;&lt;isbn&gt;0888-5885&amp;#xD;1520-5045&lt;/isbn&gt;&lt;urls&gt;&lt;/urls&gt;&lt;electronic-resource-num&gt;10.1021/acs.iecr.8b02321&lt;/electronic-resource-num&gt;&lt;/record&gt;&lt;/Cite&gt;&lt;/EndNote&gt;</w:instrText>
      </w:r>
      <w:r w:rsidRPr="00DC1DB9">
        <w:rPr>
          <w:rFonts w:ascii="Times New Roman" w:hAnsi="Times New Roman" w:cs="Times New Roman"/>
          <w:noProof/>
          <w:color w:val="000000" w:themeColor="text1"/>
          <w:szCs w:val="21"/>
          <w:vertAlign w:val="superscript"/>
        </w:rPr>
        <w:fldChar w:fldCharType="separate"/>
      </w:r>
      <w:r>
        <w:rPr>
          <w:rFonts w:ascii="Times New Roman" w:hAnsi="Times New Roman" w:cs="Times New Roman"/>
          <w:noProof/>
          <w:color w:val="000000" w:themeColor="text1"/>
          <w:szCs w:val="21"/>
          <w:vertAlign w:val="superscript"/>
        </w:rPr>
        <w:t>28</w:t>
      </w:r>
      <w:r w:rsidRPr="00DC1DB9">
        <w:rPr>
          <w:rFonts w:ascii="Times New Roman" w:hAnsi="Times New Roman" w:cs="Times New Roman"/>
          <w:noProof/>
          <w:color w:val="000000" w:themeColor="text1"/>
          <w:szCs w:val="21"/>
          <w:vertAlign w:val="superscript"/>
        </w:rPr>
        <w:fldChar w:fldCharType="end"/>
      </w:r>
    </w:p>
    <w:p w14:paraId="0DF6AF32" w14:textId="77777777" w:rsidR="002F0DEE" w:rsidRPr="00DC1DB9" w:rsidRDefault="002F0DEE" w:rsidP="002F0DEE">
      <w:pPr>
        <w:ind w:firstLineChars="100" w:firstLine="220"/>
        <w:rPr>
          <w:rFonts w:ascii="Times New Roman" w:hAnsi="Times New Roman" w:cs="Times New Roman"/>
          <w:color w:val="171717" w:themeColor="background2" w:themeShade="1A"/>
          <w:szCs w:val="21"/>
        </w:rPr>
      </w:pPr>
      <w:r w:rsidRPr="00DC1DB9">
        <w:rPr>
          <w:rFonts w:ascii="Times New Roman" w:hAnsi="Times New Roman" w:cs="Times New Roman"/>
          <w:color w:val="171717" w:themeColor="background2" w:themeShade="1A"/>
          <w:szCs w:val="21"/>
        </w:rPr>
        <w:t>Where a</w:t>
      </w:r>
      <w:r w:rsidRPr="00DC1DB9">
        <w:rPr>
          <w:rFonts w:ascii="Times New Roman" w:hAnsi="Times New Roman" w:cs="Times New Roman"/>
          <w:color w:val="171717" w:themeColor="background2" w:themeShade="1A"/>
          <w:szCs w:val="21"/>
          <w:vertAlign w:val="subscript"/>
        </w:rPr>
        <w:t>ii</w:t>
      </w:r>
      <w:r w:rsidRPr="00DC1DB9">
        <w:rPr>
          <w:rFonts w:ascii="Times New Roman" w:hAnsi="Times New Roman" w:cs="Times New Roman"/>
          <w:color w:val="171717" w:themeColor="background2" w:themeShade="1A"/>
          <w:szCs w:val="21"/>
        </w:rPr>
        <w:t xml:space="preserve"> is the repulsion parameter of two beads of the same type.</w:t>
      </w:r>
    </w:p>
    <w:p w14:paraId="4BABD0ED" w14:textId="77777777" w:rsidR="002F0DEE" w:rsidRPr="00DC1DB9" w:rsidRDefault="002F0DEE" w:rsidP="002F0DEE">
      <w:pPr>
        <w:ind w:firstLineChars="1700" w:firstLine="3740"/>
        <w:rPr>
          <w:rFonts w:ascii="Times New Roman" w:hAnsi="Times New Roman" w:cs="Times New Roman"/>
          <w:color w:val="171717" w:themeColor="background2" w:themeShade="1A"/>
          <w:szCs w:val="21"/>
        </w:rPr>
      </w:pPr>
      <w:r w:rsidRPr="00DC1DB9">
        <w:rPr>
          <w:rFonts w:ascii="Times New Roman" w:hAnsi="Times New Roman" w:cs="Times New Roman"/>
          <w:color w:val="171717" w:themeColor="background2" w:themeShade="1A"/>
          <w:szCs w:val="21"/>
        </w:rPr>
        <w:lastRenderedPageBreak/>
        <w:t>a</w:t>
      </w:r>
      <w:r w:rsidRPr="00DC1DB9">
        <w:rPr>
          <w:rFonts w:ascii="Times New Roman" w:hAnsi="Times New Roman" w:cs="Times New Roman"/>
          <w:color w:val="171717" w:themeColor="background2" w:themeShade="1A"/>
          <w:szCs w:val="21"/>
          <w:vertAlign w:val="subscript"/>
        </w:rPr>
        <w:t>ii</w:t>
      </w:r>
      <w:r w:rsidRPr="00DC1DB9">
        <w:rPr>
          <w:rFonts w:ascii="Times New Roman" w:hAnsi="Times New Roman" w:cs="Times New Roman"/>
          <w:color w:val="171717" w:themeColor="background2" w:themeShade="1A"/>
          <w:szCs w:val="21"/>
        </w:rPr>
        <w:t xml:space="preserve"> = 75K</w:t>
      </w:r>
      <w:r w:rsidRPr="00DC1DB9">
        <w:rPr>
          <w:rFonts w:ascii="Times New Roman" w:hAnsi="Times New Roman" w:cs="Times New Roman"/>
          <w:color w:val="171717" w:themeColor="background2" w:themeShade="1A"/>
          <w:szCs w:val="21"/>
          <w:vertAlign w:val="subscript"/>
        </w:rPr>
        <w:t>B*</w:t>
      </w:r>
      <w:r w:rsidRPr="00DC1DB9">
        <w:rPr>
          <w:rFonts w:ascii="Times New Roman" w:hAnsi="Times New Roman" w:cs="Times New Roman"/>
          <w:color w:val="171717" w:themeColor="background2" w:themeShade="1A"/>
          <w:szCs w:val="21"/>
        </w:rPr>
        <w:t xml:space="preserve">T/ρ          (2) </w:t>
      </w:r>
      <w:r w:rsidRPr="00DC1DB9">
        <w:rPr>
          <w:rFonts w:ascii="Times New Roman" w:hAnsi="Times New Roman" w:cs="Times New Roman"/>
          <w:noProof/>
          <w:color w:val="000000" w:themeColor="text1"/>
          <w:szCs w:val="21"/>
          <w:vertAlign w:val="superscript"/>
        </w:rPr>
        <w:fldChar w:fldCharType="begin"/>
      </w:r>
      <w:r>
        <w:rPr>
          <w:rFonts w:ascii="Times New Roman" w:hAnsi="Times New Roman" w:cs="Times New Roman"/>
          <w:noProof/>
          <w:color w:val="000000" w:themeColor="text1"/>
          <w:szCs w:val="21"/>
          <w:vertAlign w:val="superscript"/>
        </w:rPr>
        <w:instrText xml:space="preserve"> ADDIN EN.CITE &lt;EndNote&gt;&lt;Cite&gt;&lt;Author&gt;Slimane&lt;/Author&gt;&lt;Year&gt;2018&lt;/Year&gt;&lt;RecNum&gt;208&lt;/RecNum&gt;&lt;DisplayText&gt;&lt;style face="superscript"&gt;28&lt;/style&gt;&lt;/DisplayText&gt;&lt;record&gt;&lt;rec-number&gt;208&lt;/rec-number&gt;&lt;foreign-keys&gt;&lt;key app="EN" db-id="t5rde9ts7f2w9pe9099vpwdaddpfdee2ev52" timestamp="1619530345"&gt;208&lt;/key&gt;&lt;key app="ENWeb" db-id=""&gt;0&lt;/key&gt;&lt;/foreign-keys&gt;&lt;ref-type name="Journal Article"&gt;17&lt;/ref-type&gt;&lt;contributors&gt;&lt;authors&gt;&lt;author&gt;Slimane, Manel&lt;/author&gt;&lt;author&gt;Ghoul, Mohamed&lt;/author&gt;&lt;author&gt;Chebil, Latifa&lt;/author&gt;&lt;/authors&gt;&lt;/contributors&gt;&lt;titles&gt;&lt;title&gt;Mesoscale Modeling Approach To Study the Dispersion and the Solubility of Flavonoids in Organic Solvents&lt;/title&gt;&lt;secondary-title&gt;Industrial &amp;amp; Engineering Chemistry Research&lt;/secondary-title&gt;&lt;/titles&gt;&lt;periodical&gt;&lt;full-title&gt;Industrial &amp;amp; Engineering Chemistry Research&lt;/full-title&gt;&lt;/periodical&gt;&lt;pages&gt;12519-12530&lt;/pages&gt;&lt;volume&gt;57&lt;/volume&gt;&lt;number&gt;37&lt;/number&gt;&lt;section&gt;12519&lt;/section&gt;&lt;dates&gt;&lt;year&gt;2018&lt;/year&gt;&lt;/dates&gt;&lt;isbn&gt;0888-5885&amp;#xD;1520-5045&lt;/isbn&gt;&lt;urls&gt;&lt;/urls&gt;&lt;electronic-resource-num&gt;10.1021/acs.iecr.8b02321&lt;/electronic-resource-num&gt;&lt;/record&gt;&lt;/Cite&gt;&lt;/EndNote&gt;</w:instrText>
      </w:r>
      <w:r w:rsidRPr="00DC1DB9">
        <w:rPr>
          <w:rFonts w:ascii="Times New Roman" w:hAnsi="Times New Roman" w:cs="Times New Roman"/>
          <w:noProof/>
          <w:color w:val="000000" w:themeColor="text1"/>
          <w:szCs w:val="21"/>
          <w:vertAlign w:val="superscript"/>
        </w:rPr>
        <w:fldChar w:fldCharType="separate"/>
      </w:r>
      <w:r>
        <w:rPr>
          <w:rFonts w:ascii="Times New Roman" w:hAnsi="Times New Roman" w:cs="Times New Roman"/>
          <w:noProof/>
          <w:color w:val="000000" w:themeColor="text1"/>
          <w:szCs w:val="21"/>
          <w:vertAlign w:val="superscript"/>
        </w:rPr>
        <w:t>28</w:t>
      </w:r>
      <w:r w:rsidRPr="00DC1DB9">
        <w:rPr>
          <w:rFonts w:ascii="Times New Roman" w:hAnsi="Times New Roman" w:cs="Times New Roman"/>
          <w:noProof/>
          <w:color w:val="000000" w:themeColor="text1"/>
          <w:szCs w:val="21"/>
          <w:vertAlign w:val="superscript"/>
        </w:rPr>
        <w:fldChar w:fldCharType="end"/>
      </w:r>
    </w:p>
    <w:p w14:paraId="197B040B" w14:textId="77777777" w:rsidR="002F0DEE" w:rsidRPr="00DC1DB9" w:rsidRDefault="002F0DEE" w:rsidP="002F0DEE">
      <w:pPr>
        <w:ind w:firstLineChars="100" w:firstLine="220"/>
        <w:rPr>
          <w:rFonts w:ascii="Times New Roman" w:hAnsi="Times New Roman" w:cs="Times New Roman"/>
          <w:color w:val="171717" w:themeColor="background2" w:themeShade="1A"/>
          <w:szCs w:val="21"/>
        </w:rPr>
      </w:pPr>
      <w:r w:rsidRPr="00DC1DB9">
        <w:rPr>
          <w:rFonts w:ascii="Times New Roman" w:hAnsi="Times New Roman" w:cs="Times New Roman"/>
          <w:color w:val="171717" w:themeColor="background2" w:themeShade="1A"/>
          <w:szCs w:val="21"/>
        </w:rPr>
        <w:t>Among them, KB</w:t>
      </w:r>
      <w:r w:rsidRPr="00DC1DB9">
        <w:rPr>
          <w:rFonts w:ascii="Times New Roman" w:hAnsi="Times New Roman" w:cs="Times New Roman"/>
          <w:color w:val="171717" w:themeColor="background2" w:themeShade="1A"/>
          <w:szCs w:val="21"/>
          <w:vertAlign w:val="subscript"/>
        </w:rPr>
        <w:t>*</w:t>
      </w:r>
      <w:r w:rsidRPr="00DC1DB9">
        <w:rPr>
          <w:rFonts w:ascii="Times New Roman" w:hAnsi="Times New Roman" w:cs="Times New Roman"/>
          <w:color w:val="171717" w:themeColor="background2" w:themeShade="1A"/>
          <w:szCs w:val="21"/>
        </w:rPr>
        <w:t>T is a conservative interaction potential. It corresponds to Boltzmann's constant and absolute temperature. According to convention, this item is simplified to 1 (DPD simplified unit). When a pure fluid is compressible, then ρ = 3. In this study, a</w:t>
      </w:r>
      <w:r w:rsidRPr="00DC1DB9">
        <w:rPr>
          <w:rFonts w:ascii="Times New Roman" w:hAnsi="Times New Roman" w:cs="Times New Roman"/>
          <w:color w:val="171717" w:themeColor="background2" w:themeShade="1A"/>
          <w:szCs w:val="21"/>
          <w:vertAlign w:val="subscript"/>
        </w:rPr>
        <w:t>ii</w:t>
      </w:r>
      <w:r w:rsidRPr="00DC1DB9">
        <w:rPr>
          <w:rFonts w:ascii="Times New Roman" w:hAnsi="Times New Roman" w:cs="Times New Roman"/>
          <w:color w:val="171717" w:themeColor="background2" w:themeShade="1A"/>
          <w:szCs w:val="21"/>
        </w:rPr>
        <w:t>=25</w:t>
      </w:r>
      <w:r w:rsidRPr="00DC1DB9">
        <w:rPr>
          <w:rFonts w:ascii="Times New Roman" w:hAnsi="Times New Roman" w:cs="Times New Roman"/>
          <w:noProof/>
          <w:color w:val="000000" w:themeColor="text1"/>
          <w:szCs w:val="21"/>
          <w:vertAlign w:val="superscript"/>
        </w:rPr>
        <w:fldChar w:fldCharType="begin"/>
      </w:r>
      <w:r>
        <w:rPr>
          <w:rFonts w:ascii="Times New Roman" w:hAnsi="Times New Roman" w:cs="Times New Roman"/>
          <w:noProof/>
          <w:color w:val="000000" w:themeColor="text1"/>
          <w:szCs w:val="21"/>
          <w:vertAlign w:val="superscript"/>
        </w:rPr>
        <w:instrText xml:space="preserve"> ADDIN EN.CITE &lt;EndNote&gt;&lt;Cite&gt;&lt;Author&gt;Slimane&lt;/Author&gt;&lt;Year&gt;2018&lt;/Year&gt;&lt;RecNum&gt;208&lt;/RecNum&gt;&lt;DisplayText&gt;&lt;style face="superscript"&gt;28&lt;/style&gt;&lt;/DisplayText&gt;&lt;record&gt;&lt;rec-number&gt;208&lt;/rec-number&gt;&lt;foreign-keys&gt;&lt;key app="EN" db-id="t5rde9ts7f2w9pe9099vpwdaddpfdee2ev52" timestamp="1619530345"&gt;208&lt;/key&gt;&lt;key app="ENWeb" db-id=""&gt;0&lt;/key&gt;&lt;/foreign-keys&gt;&lt;ref-type name="Journal Article"&gt;17&lt;/ref-type&gt;&lt;contributors&gt;&lt;authors&gt;&lt;author&gt;Slimane, Manel&lt;/author&gt;&lt;author&gt;Ghoul, Mohamed&lt;/author&gt;&lt;author&gt;Chebil, Latifa&lt;/author&gt;&lt;/authors&gt;&lt;/contributors&gt;&lt;titles&gt;&lt;title&gt;Mesoscale Modeling Approach To Study the Dispersion and the Solubility of Flavonoids in Organic Solvents&lt;/title&gt;&lt;secondary-title&gt;Industrial &amp;amp; Engineering Chemistry Research&lt;/secondary-title&gt;&lt;/titles&gt;&lt;periodical&gt;&lt;full-title&gt;Industrial &amp;amp; Engineering Chemistry Research&lt;/full-title&gt;&lt;/periodical&gt;&lt;pages&gt;12519-12530&lt;/pages&gt;&lt;volume&gt;57&lt;/volume&gt;&lt;number&gt;37&lt;/number&gt;&lt;section&gt;12519&lt;/section&gt;&lt;dates&gt;&lt;year&gt;2018&lt;/year&gt;&lt;/dates&gt;&lt;isbn&gt;0888-5885&amp;#xD;1520-5045&lt;/isbn&gt;&lt;urls&gt;&lt;/urls&gt;&lt;electronic-resource-num&gt;10.1021/acs.iecr.8b02321&lt;/electronic-resource-num&gt;&lt;/record&gt;&lt;/Cite&gt;&lt;/EndNote&gt;</w:instrText>
      </w:r>
      <w:r w:rsidRPr="00DC1DB9">
        <w:rPr>
          <w:rFonts w:ascii="Times New Roman" w:hAnsi="Times New Roman" w:cs="Times New Roman"/>
          <w:noProof/>
          <w:color w:val="000000" w:themeColor="text1"/>
          <w:szCs w:val="21"/>
          <w:vertAlign w:val="superscript"/>
        </w:rPr>
        <w:fldChar w:fldCharType="separate"/>
      </w:r>
      <w:r>
        <w:rPr>
          <w:rFonts w:ascii="Times New Roman" w:hAnsi="Times New Roman" w:cs="Times New Roman"/>
          <w:noProof/>
          <w:color w:val="000000" w:themeColor="text1"/>
          <w:szCs w:val="21"/>
          <w:vertAlign w:val="superscript"/>
        </w:rPr>
        <w:t>28</w:t>
      </w:r>
      <w:r w:rsidRPr="00DC1DB9">
        <w:rPr>
          <w:rFonts w:ascii="Times New Roman" w:hAnsi="Times New Roman" w:cs="Times New Roman"/>
          <w:noProof/>
          <w:color w:val="000000" w:themeColor="text1"/>
          <w:szCs w:val="21"/>
          <w:vertAlign w:val="superscript"/>
        </w:rPr>
        <w:fldChar w:fldCharType="end"/>
      </w:r>
      <w:r w:rsidRPr="00DC1DB9">
        <w:rPr>
          <w:rFonts w:ascii="Times New Roman" w:hAnsi="Times New Roman" w:cs="Times New Roman"/>
          <w:color w:val="171717" w:themeColor="background2" w:themeShade="1A"/>
          <w:szCs w:val="21"/>
        </w:rPr>
        <w:t>.</w:t>
      </w:r>
    </w:p>
    <w:p w14:paraId="1F56DBB6" w14:textId="7AA8D7D2" w:rsidR="002F0DEE" w:rsidRDefault="002F0DEE" w:rsidP="002F0DEE">
      <w:pPr>
        <w:rPr>
          <w:rFonts w:ascii="Times New Roman" w:hAnsi="Times New Roman" w:cs="Times New Roman"/>
          <w:color w:val="0D0D0D" w:themeColor="text1" w:themeTint="F2"/>
          <w:szCs w:val="21"/>
        </w:rPr>
      </w:pPr>
      <w:r>
        <w:rPr>
          <w:rFonts w:ascii="Times New Roman" w:hAnsi="Times New Roman" w:cs="Times New Roman"/>
          <w:b/>
          <w:bCs/>
          <w:color w:val="0D0D0D" w:themeColor="text1" w:themeTint="F2"/>
          <w:szCs w:val="21"/>
        </w:rPr>
        <w:t>4</w:t>
      </w:r>
      <w:r>
        <w:rPr>
          <w:rFonts w:ascii="Times New Roman" w:hAnsi="Times New Roman" w:cs="Times New Roman" w:hint="eastAsia"/>
          <w:b/>
          <w:bCs/>
          <w:color w:val="0D0D0D" w:themeColor="text1" w:themeTint="F2"/>
          <w:szCs w:val="21"/>
        </w:rPr>
        <w:t>.</w:t>
      </w:r>
      <w:r>
        <w:rPr>
          <w:rFonts w:ascii="Times New Roman" w:hAnsi="Times New Roman" w:cs="Times New Roman"/>
          <w:b/>
          <w:bCs/>
          <w:color w:val="0D0D0D" w:themeColor="text1" w:themeTint="F2"/>
          <w:szCs w:val="21"/>
        </w:rPr>
        <w:t xml:space="preserve"> </w:t>
      </w:r>
      <w:r w:rsidRPr="00DC1DB9">
        <w:rPr>
          <w:rFonts w:ascii="Times New Roman" w:hAnsi="Times New Roman" w:cs="Times New Roman"/>
          <w:b/>
          <w:bCs/>
          <w:color w:val="0D0D0D" w:themeColor="text1" w:themeTint="F2"/>
          <w:szCs w:val="21"/>
        </w:rPr>
        <w:t>MesoDyn Simulation Parameters.</w:t>
      </w:r>
      <w:r w:rsidRPr="00DC1DB9">
        <w:rPr>
          <w:rFonts w:ascii="Times New Roman" w:hAnsi="Times New Roman" w:cs="Times New Roman"/>
          <w:color w:val="0D0D0D" w:themeColor="text1" w:themeTint="F2"/>
          <w:szCs w:val="21"/>
        </w:rPr>
        <w:t xml:space="preserve"> </w:t>
      </w:r>
    </w:p>
    <w:p w14:paraId="6237940E" w14:textId="77777777" w:rsidR="002F0DEE" w:rsidRDefault="002F0DEE" w:rsidP="002F0DEE">
      <w:pPr>
        <w:ind w:firstLineChars="300" w:firstLine="660"/>
        <w:rPr>
          <w:rFonts w:ascii="Times New Roman" w:hAnsi="Times New Roman" w:cs="Times New Roman"/>
          <w:b/>
          <w:bCs/>
          <w:color w:val="0D0D0D" w:themeColor="text1" w:themeTint="F2"/>
          <w:szCs w:val="21"/>
        </w:rPr>
      </w:pPr>
      <w:r w:rsidRPr="00DC1DB9">
        <w:rPr>
          <w:rFonts w:ascii="Times New Roman" w:hAnsi="Times New Roman" w:cs="Times New Roman"/>
          <w:color w:val="0D0D0D" w:themeColor="text1" w:themeTint="F2"/>
          <w:szCs w:val="21"/>
        </w:rPr>
        <w:t>The following parameters were used for all simulations: temperature of 298K, time step of 50 ns, noise scaling parameter of 100, compressibility parameter of 10, grid parameter of 1.1543 and bead diffusion coefficient of 1.0 × 10−7 cm</w:t>
      </w:r>
      <w:r w:rsidRPr="00DC1DB9">
        <w:rPr>
          <w:rFonts w:ascii="Times New Roman" w:hAnsi="Times New Roman" w:cs="Times New Roman"/>
          <w:color w:val="0D0D0D" w:themeColor="text1" w:themeTint="F2"/>
          <w:szCs w:val="21"/>
          <w:vertAlign w:val="superscript"/>
        </w:rPr>
        <w:t>2</w:t>
      </w:r>
      <w:r w:rsidRPr="00DC1DB9">
        <w:rPr>
          <w:rFonts w:ascii="Times New Roman" w:hAnsi="Times New Roman" w:cs="Times New Roman"/>
          <w:color w:val="0D0D0D" w:themeColor="text1" w:themeTint="F2"/>
          <w:szCs w:val="21"/>
        </w:rPr>
        <w:t>/s. The dimension of the simulation lattice was set to 32 × 32 × 32 nm to simulate the effect of shear rate on silica nanospheres. Five shear rates were considered: 0 ns</w:t>
      </w:r>
      <w:r w:rsidRPr="00DC1DB9">
        <w:rPr>
          <w:rFonts w:ascii="Times New Roman" w:hAnsi="Times New Roman" w:cs="Times New Roman"/>
          <w:color w:val="0D0D0D" w:themeColor="text1" w:themeTint="F2"/>
          <w:szCs w:val="21"/>
          <w:vertAlign w:val="superscript"/>
        </w:rPr>
        <w:t>-1</w:t>
      </w:r>
      <w:r w:rsidRPr="00DC1DB9">
        <w:rPr>
          <w:rFonts w:ascii="Times New Roman" w:hAnsi="Times New Roman" w:cs="Times New Roman"/>
          <w:color w:val="0D0D0D" w:themeColor="text1" w:themeTint="F2"/>
          <w:szCs w:val="21"/>
        </w:rPr>
        <w:t>,</w:t>
      </w:r>
      <w:bookmarkStart w:id="5" w:name="_Hlk69314281"/>
      <w:r w:rsidRPr="00DC1DB9">
        <w:rPr>
          <w:rFonts w:ascii="Times New Roman" w:hAnsi="Times New Roman" w:cs="Times New Roman"/>
          <w:color w:val="0D0D0D" w:themeColor="text1" w:themeTint="F2"/>
          <w:szCs w:val="21"/>
        </w:rPr>
        <w:t xml:space="preserve"> 0.0001 ns-</w:t>
      </w:r>
      <w:r w:rsidRPr="00DC1DB9">
        <w:rPr>
          <w:rFonts w:ascii="Times New Roman" w:hAnsi="Times New Roman" w:cs="Times New Roman"/>
          <w:color w:val="0D0D0D" w:themeColor="text1" w:themeTint="F2"/>
          <w:szCs w:val="21"/>
          <w:vertAlign w:val="superscript"/>
        </w:rPr>
        <w:t>1</w:t>
      </w:r>
      <w:r w:rsidRPr="00DC1DB9">
        <w:rPr>
          <w:rFonts w:ascii="Times New Roman" w:hAnsi="Times New Roman" w:cs="Times New Roman"/>
          <w:color w:val="0D0D0D" w:themeColor="text1" w:themeTint="F2"/>
          <w:szCs w:val="21"/>
        </w:rPr>
        <w:t>,0.0002 ns</w:t>
      </w:r>
      <w:r w:rsidRPr="00DC1DB9">
        <w:rPr>
          <w:rFonts w:ascii="Times New Roman" w:hAnsi="Times New Roman" w:cs="Times New Roman"/>
          <w:color w:val="0D0D0D" w:themeColor="text1" w:themeTint="F2"/>
          <w:szCs w:val="21"/>
          <w:vertAlign w:val="superscript"/>
        </w:rPr>
        <w:t>-1</w:t>
      </w:r>
      <w:r w:rsidRPr="00DC1DB9">
        <w:rPr>
          <w:rFonts w:ascii="Times New Roman" w:hAnsi="Times New Roman" w:cs="Times New Roman"/>
          <w:color w:val="0D0D0D" w:themeColor="text1" w:themeTint="F2"/>
          <w:szCs w:val="21"/>
        </w:rPr>
        <w:t>,0.0004 ns</w:t>
      </w:r>
      <w:r w:rsidRPr="00DC1DB9">
        <w:rPr>
          <w:rFonts w:ascii="Times New Roman" w:hAnsi="Times New Roman" w:cs="Times New Roman"/>
          <w:color w:val="0D0D0D" w:themeColor="text1" w:themeTint="F2"/>
          <w:szCs w:val="21"/>
          <w:vertAlign w:val="superscript"/>
        </w:rPr>
        <w:t>-1</w:t>
      </w:r>
      <w:r w:rsidRPr="00DC1DB9">
        <w:rPr>
          <w:rFonts w:ascii="Times New Roman" w:hAnsi="Times New Roman" w:cs="Times New Roman"/>
          <w:color w:val="0D0D0D" w:themeColor="text1" w:themeTint="F2"/>
          <w:szCs w:val="21"/>
        </w:rPr>
        <w:t>and 0.0008 ns</w:t>
      </w:r>
      <w:r w:rsidRPr="00DC1DB9">
        <w:rPr>
          <w:rFonts w:ascii="Times New Roman" w:hAnsi="Times New Roman" w:cs="Times New Roman"/>
          <w:color w:val="0D0D0D" w:themeColor="text1" w:themeTint="F2"/>
          <w:szCs w:val="21"/>
          <w:vertAlign w:val="superscript"/>
        </w:rPr>
        <w:t>-1</w:t>
      </w:r>
      <w:r w:rsidRPr="00DC1DB9">
        <w:rPr>
          <w:rFonts w:ascii="Times New Roman" w:hAnsi="Times New Roman" w:cs="Times New Roman"/>
          <w:color w:val="0D0D0D" w:themeColor="text1" w:themeTint="F2"/>
          <w:szCs w:val="21"/>
          <w:vertAlign w:val="subscript"/>
        </w:rPr>
        <w:t xml:space="preserve">, </w:t>
      </w:r>
      <w:r w:rsidRPr="00DC1DB9">
        <w:rPr>
          <w:rFonts w:ascii="Times New Roman" w:hAnsi="Times New Roman" w:cs="Times New Roman"/>
          <w:color w:val="0D0D0D" w:themeColor="text1" w:themeTint="F2"/>
          <w:szCs w:val="21"/>
        </w:rPr>
        <w:t>respectively.</w:t>
      </w:r>
      <w:bookmarkEnd w:id="5"/>
      <w:r w:rsidRPr="00DC1DB9">
        <w:rPr>
          <w:rFonts w:ascii="Times New Roman" w:hAnsi="Times New Roman" w:cs="Times New Roman"/>
          <w:color w:val="0D0D0D" w:themeColor="text1" w:themeTint="F2"/>
          <w:szCs w:val="21"/>
        </w:rPr>
        <w:t xml:space="preserve"> The dimension of the simulation lattice was set to 16 × 16 × 16 nm to simulate the effect of CTAB concentration on silica nanospheres. Four </w:t>
      </w:r>
      <w:bookmarkStart w:id="6" w:name="_Hlk69312950"/>
      <w:r w:rsidRPr="00DC1DB9">
        <w:rPr>
          <w:rFonts w:ascii="Times New Roman" w:hAnsi="Times New Roman" w:cs="Times New Roman"/>
          <w:color w:val="0D0D0D" w:themeColor="text1" w:themeTint="F2"/>
          <w:szCs w:val="21"/>
        </w:rPr>
        <w:t>volume concentrations of CTAB</w:t>
      </w:r>
      <w:bookmarkEnd w:id="6"/>
      <w:r w:rsidRPr="00DC1DB9">
        <w:rPr>
          <w:rFonts w:ascii="Times New Roman" w:hAnsi="Times New Roman" w:cs="Times New Roman"/>
          <w:color w:val="0D0D0D" w:themeColor="text1" w:themeTint="F2"/>
          <w:szCs w:val="21"/>
        </w:rPr>
        <w:t xml:space="preserve"> were considered: 0.03, 0.06, 0.12 and 0.24 %. The MesoDyn models were run for 10000 steps of dynamics.</w:t>
      </w:r>
      <w:r w:rsidRPr="00DC1DB9">
        <w:rPr>
          <w:rFonts w:ascii="Times New Roman" w:hAnsi="Times New Roman" w:cs="Times New Roman"/>
          <w:szCs w:val="21"/>
        </w:rPr>
        <w:t xml:space="preserve"> </w:t>
      </w:r>
    </w:p>
    <w:p w14:paraId="77700DC7" w14:textId="77777777" w:rsidR="002F0DEE" w:rsidRPr="002F0DEE" w:rsidRDefault="002F0DEE" w:rsidP="00606C12">
      <w:pPr>
        <w:ind w:firstLineChars="200" w:firstLine="440"/>
        <w:rPr>
          <w:rFonts w:ascii="Times New Roman" w:hAnsi="Times New Roman" w:cs="Times New Roman"/>
          <w:b/>
          <w:bCs/>
          <w:szCs w:val="21"/>
        </w:rPr>
      </w:pPr>
    </w:p>
    <w:p w14:paraId="55E869D1" w14:textId="623749DD" w:rsidR="001B359C" w:rsidRPr="00E12EFE" w:rsidRDefault="002F0DEE" w:rsidP="001B359C">
      <w:pPr>
        <w:rPr>
          <w:rFonts w:ascii="Times New Roman" w:hAnsi="Times New Roman" w:cs="Times New Roman"/>
          <w:b/>
          <w:bCs/>
          <w:sz w:val="28"/>
          <w:szCs w:val="28"/>
          <w:u w:val="single"/>
        </w:rPr>
      </w:pPr>
      <w:r>
        <w:rPr>
          <w:rFonts w:ascii="Times New Roman" w:hAnsi="Times New Roman" w:cs="Times New Roman"/>
          <w:b/>
          <w:bCs/>
          <w:sz w:val="28"/>
          <w:szCs w:val="28"/>
          <w:u w:val="single"/>
        </w:rPr>
        <w:t>4</w:t>
      </w:r>
      <w:r w:rsidR="001B359C" w:rsidRPr="00E12EFE">
        <w:rPr>
          <w:rFonts w:ascii="Times New Roman" w:hAnsi="Times New Roman" w:cs="Times New Roman"/>
          <w:b/>
          <w:bCs/>
          <w:sz w:val="28"/>
          <w:szCs w:val="28"/>
          <w:u w:val="single"/>
        </w:rPr>
        <w:t>. Figs. S1 to S9</w:t>
      </w:r>
    </w:p>
    <w:p w14:paraId="46067DDF" w14:textId="77777777" w:rsidR="001B359C" w:rsidRPr="001B359C" w:rsidRDefault="001B359C">
      <w:pPr>
        <w:spacing w:after="0" w:line="240" w:lineRule="auto"/>
        <w:rPr>
          <w:rFonts w:ascii="Times New Roman" w:hAnsi="Times New Roman" w:cs="Times New Roman"/>
          <w:b/>
          <w:bCs/>
          <w:szCs w:val="21"/>
        </w:rPr>
      </w:pPr>
    </w:p>
    <w:p w14:paraId="6F79AD78" w14:textId="55311638" w:rsidR="0028586D" w:rsidRDefault="00B71E2D" w:rsidP="0028586D">
      <w:pPr>
        <w:rPr>
          <w:rFonts w:ascii="Times New Roman" w:hAnsi="Times New Roman" w:cs="Times New Roman"/>
          <w:szCs w:val="21"/>
        </w:rPr>
      </w:pPr>
      <w:r>
        <w:rPr>
          <w:noProof/>
        </w:rPr>
        <w:drawing>
          <wp:inline distT="0" distB="0" distL="0" distR="0" wp14:anchorId="10A1B486" wp14:editId="19BBD041">
            <wp:extent cx="5274310" cy="1329690"/>
            <wp:effectExtent l="0" t="0" r="254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1329690"/>
                    </a:xfrm>
                    <a:prstGeom prst="rect">
                      <a:avLst/>
                    </a:prstGeom>
                  </pic:spPr>
                </pic:pic>
              </a:graphicData>
            </a:graphic>
          </wp:inline>
        </w:drawing>
      </w:r>
    </w:p>
    <w:p w14:paraId="7B1C80A9" w14:textId="41E924E4" w:rsidR="0028586D" w:rsidRPr="00011292" w:rsidRDefault="0028586D" w:rsidP="00BA4C5E">
      <w:pPr>
        <w:jc w:val="center"/>
        <w:rPr>
          <w:rFonts w:ascii="Times New Roman" w:hAnsi="Times New Roman" w:cs="Times New Roman"/>
          <w:color w:val="000000" w:themeColor="text1"/>
          <w:sz w:val="21"/>
          <w:szCs w:val="21"/>
        </w:rPr>
      </w:pPr>
      <w:r w:rsidRPr="00011292">
        <w:rPr>
          <w:rFonts w:ascii="Times New Roman" w:hAnsi="Times New Roman" w:cs="Times New Roman"/>
          <w:b/>
          <w:bCs/>
          <w:color w:val="000000" w:themeColor="text1"/>
          <w:sz w:val="21"/>
          <w:szCs w:val="21"/>
        </w:rPr>
        <w:t>Fig S</w:t>
      </w:r>
      <w:r w:rsidR="006828C6" w:rsidRPr="00011292">
        <w:rPr>
          <w:rFonts w:ascii="Times New Roman" w:hAnsi="Times New Roman" w:cs="Times New Roman"/>
          <w:b/>
          <w:bCs/>
          <w:color w:val="000000" w:themeColor="text1"/>
          <w:sz w:val="21"/>
          <w:szCs w:val="21"/>
        </w:rPr>
        <w:t>1</w:t>
      </w:r>
      <w:r w:rsidR="00E47CC7">
        <w:rPr>
          <w:rFonts w:ascii="Times New Roman" w:hAnsi="Times New Roman" w:cs="Times New Roman"/>
          <w:b/>
          <w:bCs/>
          <w:color w:val="000000" w:themeColor="text1"/>
          <w:sz w:val="21"/>
          <w:szCs w:val="21"/>
        </w:rPr>
        <w:t xml:space="preserve"> </w:t>
      </w:r>
      <w:r w:rsidR="006828C6" w:rsidRPr="00011292">
        <w:rPr>
          <w:rFonts w:ascii="Times New Roman" w:hAnsi="Times New Roman" w:cs="Times New Roman"/>
          <w:color w:val="000000" w:themeColor="text1"/>
          <w:sz w:val="21"/>
          <w:szCs w:val="21"/>
        </w:rPr>
        <w:t xml:space="preserve"> (</w:t>
      </w:r>
      <w:r w:rsidRPr="00011292">
        <w:rPr>
          <w:rFonts w:ascii="Times New Roman" w:hAnsi="Times New Roman" w:cs="Times New Roman"/>
          <w:color w:val="000000" w:themeColor="text1"/>
          <w:sz w:val="21"/>
          <w:szCs w:val="21"/>
        </w:rPr>
        <w:t>a)</w:t>
      </w:r>
      <w:r w:rsidR="00DD35A2">
        <w:rPr>
          <w:rFonts w:ascii="Times New Roman" w:hAnsi="Times New Roman" w:cs="Times New Roman"/>
          <w:color w:val="000000" w:themeColor="text1"/>
          <w:sz w:val="21"/>
          <w:szCs w:val="21"/>
        </w:rPr>
        <w:t xml:space="preserve"> </w:t>
      </w:r>
      <w:r w:rsidRPr="00011292">
        <w:rPr>
          <w:rFonts w:ascii="Times New Roman" w:hAnsi="Times New Roman" w:cs="Times New Roman"/>
          <w:color w:val="000000" w:themeColor="text1"/>
          <w:sz w:val="21"/>
          <w:szCs w:val="21"/>
        </w:rPr>
        <w:t xml:space="preserve">The nitrogen adsorption isotherm and pore size distribution diagram </w:t>
      </w:r>
      <w:r w:rsidR="006828C6" w:rsidRPr="00011292">
        <w:rPr>
          <w:rFonts w:ascii="Times New Roman" w:hAnsi="Times New Roman" w:cs="Times New Roman"/>
          <w:color w:val="000000" w:themeColor="text1"/>
          <w:sz w:val="21"/>
          <w:szCs w:val="21"/>
        </w:rPr>
        <w:t>of</w:t>
      </w:r>
      <w:r w:rsidR="004045D7" w:rsidRPr="00011292">
        <w:rPr>
          <w:rFonts w:ascii="Times New Roman" w:hAnsi="Times New Roman" w:cs="Times New Roman"/>
          <w:color w:val="000000" w:themeColor="text1"/>
          <w:sz w:val="21"/>
          <w:szCs w:val="21"/>
        </w:rPr>
        <w:t xml:space="preserve"> the two-stream confined impingement jet continuous microchannel reactor (CIJMR)</w:t>
      </w:r>
      <w:r w:rsidRPr="00011292">
        <w:rPr>
          <w:rFonts w:ascii="Times New Roman" w:hAnsi="Times New Roman" w:cs="Times New Roman"/>
          <w:color w:val="000000" w:themeColor="text1"/>
          <w:sz w:val="21"/>
          <w:szCs w:val="21"/>
        </w:rPr>
        <w:t>; (b)</w:t>
      </w:r>
      <w:r w:rsidR="00DD35A2">
        <w:rPr>
          <w:rFonts w:ascii="Times New Roman" w:hAnsi="Times New Roman" w:cs="Times New Roman"/>
          <w:color w:val="000000" w:themeColor="text1"/>
          <w:sz w:val="21"/>
          <w:szCs w:val="21"/>
        </w:rPr>
        <w:t xml:space="preserve"> </w:t>
      </w:r>
      <w:r w:rsidRPr="00011292">
        <w:rPr>
          <w:rFonts w:ascii="Times New Roman" w:hAnsi="Times New Roman" w:cs="Times New Roman"/>
          <w:color w:val="000000" w:themeColor="text1"/>
          <w:sz w:val="21"/>
          <w:szCs w:val="21"/>
        </w:rPr>
        <w:t>The nitrogen adsorption isotherm and pore size distribution diagram of magnetic</w:t>
      </w:r>
      <w:r w:rsidR="00B71E2D" w:rsidRPr="00011292">
        <w:rPr>
          <w:rFonts w:ascii="Times New Roman" w:hAnsi="Times New Roman" w:cs="Times New Roman"/>
          <w:color w:val="000000" w:themeColor="text1"/>
          <w:sz w:val="21"/>
          <w:szCs w:val="21"/>
        </w:rPr>
        <w:t xml:space="preserve"> </w:t>
      </w:r>
      <w:r w:rsidRPr="00011292">
        <w:rPr>
          <w:rFonts w:ascii="Times New Roman" w:hAnsi="Times New Roman" w:cs="Times New Roman"/>
          <w:color w:val="000000" w:themeColor="text1"/>
          <w:sz w:val="21"/>
          <w:szCs w:val="21"/>
        </w:rPr>
        <w:t>stirring</w:t>
      </w:r>
      <w:r w:rsidR="00B71E2D" w:rsidRPr="00011292">
        <w:rPr>
          <w:rFonts w:ascii="Times New Roman" w:hAnsi="Times New Roman" w:cs="Times New Roman"/>
          <w:color w:val="000000" w:themeColor="text1"/>
          <w:sz w:val="21"/>
          <w:szCs w:val="21"/>
        </w:rPr>
        <w:t xml:space="preserve">; (c) </w:t>
      </w:r>
      <w:r w:rsidR="00DB5435">
        <w:rPr>
          <w:rFonts w:ascii="Times New Roman" w:hAnsi="Times New Roman" w:cs="Times New Roman"/>
          <w:color w:val="000000" w:themeColor="text1"/>
          <w:sz w:val="21"/>
          <w:szCs w:val="21"/>
        </w:rPr>
        <w:t>T</w:t>
      </w:r>
      <w:r w:rsidR="00B71E2D" w:rsidRPr="00011292">
        <w:rPr>
          <w:rFonts w:ascii="Times New Roman" w:hAnsi="Times New Roman" w:cs="Times New Roman"/>
          <w:color w:val="000000" w:themeColor="text1"/>
          <w:sz w:val="21"/>
          <w:szCs w:val="21"/>
        </w:rPr>
        <w:t xml:space="preserve">he particle size distribution of mesoporous silica nanospheres prepared by </w:t>
      </w:r>
      <w:r w:rsidR="004045D7" w:rsidRPr="00011292">
        <w:rPr>
          <w:rFonts w:ascii="Times New Roman" w:hAnsi="Times New Roman" w:cs="Times New Roman"/>
          <w:color w:val="000000" w:themeColor="text1"/>
          <w:sz w:val="21"/>
          <w:szCs w:val="21"/>
        </w:rPr>
        <w:t>the CIJMR</w:t>
      </w:r>
      <w:r w:rsidR="00B71E2D" w:rsidRPr="00011292">
        <w:rPr>
          <w:rFonts w:ascii="Times New Roman" w:hAnsi="Times New Roman" w:cs="Times New Roman"/>
          <w:color w:val="000000" w:themeColor="text1"/>
          <w:sz w:val="21"/>
          <w:szCs w:val="21"/>
        </w:rPr>
        <w:t xml:space="preserve"> method</w:t>
      </w:r>
    </w:p>
    <w:p w14:paraId="3B0D3451" w14:textId="286D3F8F" w:rsidR="000111E0" w:rsidRPr="004045D7" w:rsidRDefault="000111E0" w:rsidP="0028586D">
      <w:pPr>
        <w:rPr>
          <w:color w:val="000000" w:themeColor="text1"/>
        </w:rPr>
      </w:pPr>
    </w:p>
    <w:p w14:paraId="1C5F98DF" w14:textId="04E97A0E" w:rsidR="00B1409A" w:rsidRDefault="00287306">
      <w:pPr>
        <w:rPr>
          <w:color w:val="000000" w:themeColor="text1"/>
        </w:rPr>
      </w:pPr>
      <w:r>
        <w:rPr>
          <w:noProof/>
        </w:rPr>
        <w:lastRenderedPageBreak/>
        <w:drawing>
          <wp:inline distT="0" distB="0" distL="0" distR="0" wp14:anchorId="1C804A00" wp14:editId="2BB09F10">
            <wp:extent cx="5274310" cy="200279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002790"/>
                    </a:xfrm>
                    <a:prstGeom prst="rect">
                      <a:avLst/>
                    </a:prstGeom>
                  </pic:spPr>
                </pic:pic>
              </a:graphicData>
            </a:graphic>
          </wp:inline>
        </w:drawing>
      </w:r>
    </w:p>
    <w:p w14:paraId="0BFC2190" w14:textId="017BEC2D" w:rsidR="00287306" w:rsidRPr="00011292" w:rsidRDefault="00287306" w:rsidP="00011292">
      <w:pPr>
        <w:jc w:val="center"/>
        <w:rPr>
          <w:rFonts w:ascii="Times New Roman" w:hAnsi="Times New Roman" w:cs="Times New Roman"/>
          <w:color w:val="000000" w:themeColor="text1"/>
          <w:sz w:val="21"/>
          <w:szCs w:val="21"/>
        </w:rPr>
      </w:pPr>
      <w:r w:rsidRPr="00011292">
        <w:rPr>
          <w:rFonts w:ascii="Times New Roman" w:hAnsi="Times New Roman" w:cs="Times New Roman"/>
          <w:b/>
          <w:bCs/>
          <w:color w:val="000000" w:themeColor="text1"/>
          <w:sz w:val="21"/>
          <w:szCs w:val="21"/>
        </w:rPr>
        <w:t>Fig S2</w:t>
      </w:r>
      <w:r w:rsidRPr="00011292">
        <w:rPr>
          <w:rFonts w:ascii="Times New Roman" w:hAnsi="Times New Roman" w:cs="Times New Roman"/>
          <w:color w:val="000000" w:themeColor="text1"/>
          <w:sz w:val="21"/>
          <w:szCs w:val="21"/>
        </w:rPr>
        <w:t xml:space="preserve">  (a-d) The FE-SEM images </w:t>
      </w:r>
      <w:r w:rsidR="006828C6" w:rsidRPr="00011292">
        <w:rPr>
          <w:rFonts w:ascii="Times New Roman" w:hAnsi="Times New Roman" w:cs="Times New Roman"/>
          <w:color w:val="000000" w:themeColor="text1"/>
          <w:sz w:val="21"/>
          <w:szCs w:val="21"/>
        </w:rPr>
        <w:t>and (e-</w:t>
      </w:r>
      <w:r w:rsidR="00472321" w:rsidRPr="00011292">
        <w:rPr>
          <w:rFonts w:ascii="Times New Roman" w:hAnsi="Times New Roman" w:cs="Times New Roman"/>
          <w:color w:val="000000" w:themeColor="text1"/>
          <w:sz w:val="21"/>
          <w:szCs w:val="21"/>
        </w:rPr>
        <w:t>h</w:t>
      </w:r>
      <w:r w:rsidR="006828C6" w:rsidRPr="00011292">
        <w:rPr>
          <w:rFonts w:ascii="Times New Roman" w:hAnsi="Times New Roman" w:cs="Times New Roman"/>
          <w:color w:val="000000" w:themeColor="text1"/>
          <w:sz w:val="21"/>
          <w:szCs w:val="21"/>
        </w:rPr>
        <w:t>)</w:t>
      </w:r>
      <w:r w:rsidR="00EE27FE" w:rsidRPr="00011292">
        <w:rPr>
          <w:rFonts w:ascii="Times New Roman" w:hAnsi="Times New Roman" w:cs="Times New Roman"/>
          <w:color w:val="000000" w:themeColor="text1"/>
          <w:sz w:val="21"/>
          <w:szCs w:val="21"/>
        </w:rPr>
        <w:t xml:space="preserve"> </w:t>
      </w:r>
      <w:r w:rsidR="007D28F7" w:rsidRPr="00011292">
        <w:rPr>
          <w:rFonts w:ascii="Times New Roman" w:hAnsi="Times New Roman" w:cs="Times New Roman"/>
          <w:color w:val="000000" w:themeColor="text1"/>
          <w:sz w:val="21"/>
          <w:szCs w:val="21"/>
        </w:rPr>
        <w:t>t</w:t>
      </w:r>
      <w:r w:rsidR="006828C6" w:rsidRPr="00011292">
        <w:rPr>
          <w:rFonts w:ascii="Times New Roman" w:hAnsi="Times New Roman" w:cs="Times New Roman"/>
          <w:color w:val="000000" w:themeColor="text1"/>
          <w:sz w:val="21"/>
          <w:szCs w:val="21"/>
        </w:rPr>
        <w:t xml:space="preserve">he </w:t>
      </w:r>
      <w:r w:rsidR="00FB2CCC" w:rsidRPr="00011292">
        <w:rPr>
          <w:rFonts w:ascii="Times New Roman" w:hAnsi="Times New Roman" w:cs="Times New Roman"/>
          <w:color w:val="000000" w:themeColor="text1"/>
          <w:sz w:val="21"/>
          <w:szCs w:val="21"/>
        </w:rPr>
        <w:t>p</w:t>
      </w:r>
      <w:r w:rsidR="006828C6" w:rsidRPr="00011292">
        <w:rPr>
          <w:rFonts w:ascii="Times New Roman" w:hAnsi="Times New Roman" w:cs="Times New Roman"/>
          <w:color w:val="000000" w:themeColor="text1"/>
          <w:sz w:val="21"/>
          <w:szCs w:val="21"/>
        </w:rPr>
        <w:t xml:space="preserve">article diameter distribution charts </w:t>
      </w:r>
      <w:r w:rsidRPr="00011292">
        <w:rPr>
          <w:rFonts w:ascii="Times New Roman" w:hAnsi="Times New Roman" w:cs="Times New Roman"/>
          <w:color w:val="000000" w:themeColor="text1"/>
          <w:sz w:val="21"/>
          <w:szCs w:val="21"/>
        </w:rPr>
        <w:t xml:space="preserve">with injections of </w:t>
      </w:r>
      <w:r w:rsidR="00FB2CCC" w:rsidRPr="00011292">
        <w:rPr>
          <w:rFonts w:ascii="Times New Roman" w:hAnsi="Times New Roman" w:cs="Times New Roman"/>
          <w:color w:val="000000" w:themeColor="text1"/>
          <w:sz w:val="21"/>
          <w:szCs w:val="21"/>
        </w:rPr>
        <w:t>(</w:t>
      </w:r>
      <w:r w:rsidR="006828C6" w:rsidRPr="00011292">
        <w:rPr>
          <w:rFonts w:ascii="Times New Roman" w:hAnsi="Times New Roman" w:cs="Times New Roman" w:hint="eastAsia"/>
          <w:color w:val="000000" w:themeColor="text1"/>
          <w:sz w:val="21"/>
          <w:szCs w:val="21"/>
        </w:rPr>
        <w:t>a</w:t>
      </w:r>
      <w:r w:rsidR="00FB2CCC" w:rsidRPr="00011292">
        <w:rPr>
          <w:rFonts w:ascii="Times New Roman" w:hAnsi="Times New Roman" w:cs="Times New Roman" w:hint="eastAsia"/>
          <w:color w:val="000000" w:themeColor="text1"/>
          <w:sz w:val="21"/>
          <w:szCs w:val="21"/>
        </w:rPr>
        <w:t>)</w:t>
      </w:r>
      <w:r w:rsidR="00FB2CCC" w:rsidRPr="00011292">
        <w:rPr>
          <w:rFonts w:ascii="Times New Roman" w:hAnsi="Times New Roman" w:cs="Times New Roman"/>
          <w:color w:val="000000" w:themeColor="text1"/>
          <w:sz w:val="21"/>
          <w:szCs w:val="21"/>
        </w:rPr>
        <w:t xml:space="preserve"> </w:t>
      </w:r>
      <w:r w:rsidRPr="00011292">
        <w:rPr>
          <w:rFonts w:ascii="Times New Roman" w:hAnsi="Times New Roman" w:cs="Times New Roman"/>
          <w:color w:val="000000" w:themeColor="text1"/>
          <w:sz w:val="21"/>
          <w:szCs w:val="21"/>
        </w:rPr>
        <w:t>40, 60, 80, and 100</w:t>
      </w:r>
      <w:r w:rsidR="006828C6" w:rsidRPr="00011292">
        <w:rPr>
          <w:rFonts w:ascii="Times New Roman" w:hAnsi="Times New Roman" w:cs="Times New Roman"/>
          <w:color w:val="000000" w:themeColor="text1"/>
          <w:sz w:val="21"/>
          <w:szCs w:val="21"/>
        </w:rPr>
        <w:t xml:space="preserve"> </w:t>
      </w:r>
      <w:r w:rsidR="00DB5435">
        <w:rPr>
          <w:rFonts w:ascii="Times New Roman" w:hAnsi="Times New Roman" w:cs="Times New Roman"/>
          <w:color w:val="000000" w:themeColor="text1"/>
          <w:sz w:val="21"/>
          <w:szCs w:val="21"/>
        </w:rPr>
        <w:t>mL</w:t>
      </w:r>
      <w:r w:rsidRPr="00011292">
        <w:rPr>
          <w:rFonts w:ascii="Times New Roman" w:hAnsi="Times New Roman" w:cs="Times New Roman"/>
          <w:color w:val="000000" w:themeColor="text1"/>
          <w:sz w:val="21"/>
          <w:szCs w:val="21"/>
        </w:rPr>
        <w:t>/min at</w:t>
      </w:r>
      <w:r w:rsidR="00BA4C5E" w:rsidRPr="00011292">
        <w:rPr>
          <w:rFonts w:ascii="Times New Roman" w:hAnsi="Times New Roman" w:cs="Times New Roman"/>
          <w:color w:val="000000" w:themeColor="text1"/>
          <w:sz w:val="21"/>
          <w:szCs w:val="21"/>
        </w:rPr>
        <w:t xml:space="preserve"> </w:t>
      </w:r>
      <w:r w:rsidRPr="00011292">
        <w:rPr>
          <w:rFonts w:ascii="Times New Roman" w:hAnsi="Times New Roman" w:cs="Times New Roman"/>
          <w:color w:val="000000" w:themeColor="text1"/>
          <w:sz w:val="21"/>
          <w:szCs w:val="21"/>
        </w:rPr>
        <w:t>the CTAB concentration 4.27 mmol/L, respectively</w:t>
      </w:r>
    </w:p>
    <w:p w14:paraId="670D3D55" w14:textId="1DD08B57" w:rsidR="00BA4C5E" w:rsidRDefault="00BA4C5E" w:rsidP="00BA4C5E">
      <w:pPr>
        <w:ind w:left="220" w:hangingChars="100" w:hanging="220"/>
        <w:jc w:val="center"/>
        <w:rPr>
          <w:color w:val="000000" w:themeColor="text1"/>
        </w:rPr>
      </w:pPr>
      <w:r>
        <w:rPr>
          <w:noProof/>
        </w:rPr>
        <w:drawing>
          <wp:inline distT="0" distB="0" distL="0" distR="0" wp14:anchorId="4CEC49F6" wp14:editId="5FB5F24C">
            <wp:extent cx="5274310" cy="1960245"/>
            <wp:effectExtent l="0" t="0" r="254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1960245"/>
                    </a:xfrm>
                    <a:prstGeom prst="rect">
                      <a:avLst/>
                    </a:prstGeom>
                  </pic:spPr>
                </pic:pic>
              </a:graphicData>
            </a:graphic>
          </wp:inline>
        </w:drawing>
      </w:r>
    </w:p>
    <w:p w14:paraId="7D309E4E" w14:textId="488363ED" w:rsidR="00BA4C5E" w:rsidRPr="00011292" w:rsidRDefault="00490A5E" w:rsidP="00011292">
      <w:pPr>
        <w:jc w:val="center"/>
        <w:rPr>
          <w:rFonts w:ascii="Times New Roman" w:hAnsi="Times New Roman" w:cs="Times New Roman"/>
          <w:color w:val="000000" w:themeColor="text1"/>
          <w:sz w:val="21"/>
          <w:szCs w:val="21"/>
        </w:rPr>
      </w:pPr>
      <w:r>
        <w:rPr>
          <w:rFonts w:ascii="Times New Roman" w:hAnsi="Times New Roman" w:cs="Times New Roman"/>
          <w:b/>
          <w:bCs/>
          <w:color w:val="FF0000"/>
          <w:sz w:val="24"/>
          <w:szCs w:val="28"/>
        </w:rPr>
        <w:t xml:space="preserve">  </w:t>
      </w:r>
      <w:r w:rsidR="00BA4C5E" w:rsidRPr="00011292">
        <w:rPr>
          <w:rFonts w:ascii="Times New Roman" w:hAnsi="Times New Roman" w:cs="Times New Roman"/>
          <w:b/>
          <w:bCs/>
          <w:color w:val="000000" w:themeColor="text1"/>
          <w:sz w:val="21"/>
          <w:szCs w:val="21"/>
        </w:rPr>
        <w:t>Fig S3</w:t>
      </w:r>
      <w:r w:rsidR="00BA4C5E" w:rsidRPr="00011292">
        <w:rPr>
          <w:rFonts w:ascii="Times New Roman" w:hAnsi="Times New Roman" w:cs="Times New Roman"/>
          <w:color w:val="000000" w:themeColor="text1"/>
          <w:sz w:val="21"/>
          <w:szCs w:val="21"/>
        </w:rPr>
        <w:t xml:space="preserve">  (a-d) The FE-SEM images </w:t>
      </w:r>
      <w:r w:rsidR="00FB2CCC" w:rsidRPr="00011292">
        <w:rPr>
          <w:rFonts w:ascii="Times New Roman" w:hAnsi="Times New Roman" w:cs="Times New Roman"/>
          <w:color w:val="000000" w:themeColor="text1"/>
          <w:sz w:val="21"/>
          <w:szCs w:val="21"/>
        </w:rPr>
        <w:t>and (e-</w:t>
      </w:r>
      <w:r w:rsidR="00472321" w:rsidRPr="00011292">
        <w:rPr>
          <w:rFonts w:ascii="Times New Roman" w:hAnsi="Times New Roman" w:cs="Times New Roman"/>
          <w:color w:val="000000" w:themeColor="text1"/>
          <w:sz w:val="21"/>
          <w:szCs w:val="21"/>
        </w:rPr>
        <w:t>h</w:t>
      </w:r>
      <w:r w:rsidR="00FB2CCC" w:rsidRPr="00011292">
        <w:rPr>
          <w:rFonts w:ascii="Times New Roman" w:hAnsi="Times New Roman" w:cs="Times New Roman"/>
          <w:color w:val="000000" w:themeColor="text1"/>
          <w:sz w:val="21"/>
          <w:szCs w:val="21"/>
        </w:rPr>
        <w:t xml:space="preserve">) the particle diameter distribution charts </w:t>
      </w:r>
      <w:r w:rsidR="00BA4C5E" w:rsidRPr="00011292">
        <w:rPr>
          <w:rFonts w:ascii="Times New Roman" w:hAnsi="Times New Roman" w:cs="Times New Roman"/>
          <w:color w:val="000000" w:themeColor="text1"/>
          <w:sz w:val="21"/>
          <w:szCs w:val="21"/>
        </w:rPr>
        <w:t>with injections of 40, 60, 80, and 100</w:t>
      </w:r>
      <w:r w:rsidR="00DB5435">
        <w:rPr>
          <w:rFonts w:ascii="Times New Roman" w:hAnsi="Times New Roman" w:cs="Times New Roman"/>
          <w:color w:val="000000" w:themeColor="text1"/>
          <w:sz w:val="21"/>
          <w:szCs w:val="21"/>
        </w:rPr>
        <w:t>mL</w:t>
      </w:r>
      <w:r w:rsidR="00BA4C5E" w:rsidRPr="00011292">
        <w:rPr>
          <w:rFonts w:ascii="Times New Roman" w:hAnsi="Times New Roman" w:cs="Times New Roman"/>
          <w:color w:val="000000" w:themeColor="text1"/>
          <w:sz w:val="21"/>
          <w:szCs w:val="21"/>
        </w:rPr>
        <w:t xml:space="preserve">/min at the CTAB concentration </w:t>
      </w:r>
      <w:r w:rsidR="007030DB" w:rsidRPr="00011292">
        <w:rPr>
          <w:rFonts w:ascii="Times New Roman" w:hAnsi="Times New Roman" w:cs="Times New Roman"/>
          <w:color w:val="000000" w:themeColor="text1"/>
          <w:sz w:val="21"/>
          <w:szCs w:val="21"/>
        </w:rPr>
        <w:t>8.55</w:t>
      </w:r>
      <w:r w:rsidR="00BA4C5E" w:rsidRPr="00011292">
        <w:rPr>
          <w:rFonts w:ascii="Times New Roman" w:hAnsi="Times New Roman" w:cs="Times New Roman"/>
          <w:color w:val="000000" w:themeColor="text1"/>
          <w:sz w:val="21"/>
          <w:szCs w:val="21"/>
        </w:rPr>
        <w:t xml:space="preserve"> mmol/L, respectively</w:t>
      </w:r>
    </w:p>
    <w:p w14:paraId="647E3F00" w14:textId="6BA9156E" w:rsidR="00BA4C5E" w:rsidRDefault="007030DB" w:rsidP="00BA4C5E">
      <w:pPr>
        <w:ind w:left="220" w:hangingChars="100" w:hanging="220"/>
        <w:jc w:val="center"/>
        <w:rPr>
          <w:color w:val="000000" w:themeColor="text1"/>
        </w:rPr>
      </w:pPr>
      <w:r>
        <w:rPr>
          <w:noProof/>
        </w:rPr>
        <w:drawing>
          <wp:inline distT="0" distB="0" distL="0" distR="0" wp14:anchorId="092849C4" wp14:editId="089B5853">
            <wp:extent cx="5274310" cy="202311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023110"/>
                    </a:xfrm>
                    <a:prstGeom prst="rect">
                      <a:avLst/>
                    </a:prstGeom>
                  </pic:spPr>
                </pic:pic>
              </a:graphicData>
            </a:graphic>
          </wp:inline>
        </w:drawing>
      </w:r>
    </w:p>
    <w:p w14:paraId="0B80344E" w14:textId="7873CE77" w:rsidR="00472321" w:rsidRPr="00011292" w:rsidRDefault="007030DB" w:rsidP="00011292">
      <w:pPr>
        <w:jc w:val="center"/>
        <w:rPr>
          <w:rFonts w:ascii="Times New Roman" w:hAnsi="Times New Roman" w:cs="Times New Roman"/>
          <w:color w:val="000000" w:themeColor="text1"/>
          <w:sz w:val="21"/>
          <w:szCs w:val="21"/>
        </w:rPr>
      </w:pPr>
      <w:r w:rsidRPr="00011292">
        <w:rPr>
          <w:rFonts w:ascii="Times New Roman" w:hAnsi="Times New Roman" w:cs="Times New Roman"/>
          <w:b/>
          <w:bCs/>
          <w:color w:val="000000" w:themeColor="text1"/>
          <w:sz w:val="21"/>
          <w:szCs w:val="21"/>
        </w:rPr>
        <w:t>Fig S4</w:t>
      </w:r>
      <w:r w:rsidRPr="00011292">
        <w:rPr>
          <w:rFonts w:ascii="Times New Roman" w:hAnsi="Times New Roman" w:cs="Times New Roman"/>
          <w:color w:val="000000" w:themeColor="text1"/>
          <w:sz w:val="21"/>
          <w:szCs w:val="21"/>
        </w:rPr>
        <w:t xml:space="preserve">  </w:t>
      </w:r>
      <w:r w:rsidR="00472321" w:rsidRPr="00011292">
        <w:rPr>
          <w:rFonts w:ascii="Times New Roman" w:hAnsi="Times New Roman" w:cs="Times New Roman"/>
          <w:color w:val="000000" w:themeColor="text1"/>
          <w:sz w:val="21"/>
          <w:szCs w:val="21"/>
        </w:rPr>
        <w:t>(a-d) The FE-SEM images and (e-h) the particle diameter distribution charts with injections of 40, 60, 80, and 100</w:t>
      </w:r>
      <w:r w:rsidR="00DB5435">
        <w:rPr>
          <w:rFonts w:ascii="Times New Roman" w:hAnsi="Times New Roman" w:cs="Times New Roman"/>
          <w:color w:val="000000" w:themeColor="text1"/>
          <w:sz w:val="21"/>
          <w:szCs w:val="21"/>
        </w:rPr>
        <w:t>mL</w:t>
      </w:r>
      <w:r w:rsidR="00472321" w:rsidRPr="00011292">
        <w:rPr>
          <w:rFonts w:ascii="Times New Roman" w:hAnsi="Times New Roman" w:cs="Times New Roman"/>
          <w:color w:val="000000" w:themeColor="text1"/>
          <w:sz w:val="21"/>
          <w:szCs w:val="21"/>
        </w:rPr>
        <w:t>/min at the CTAB concentration 12.80 mmol/L, respectively</w:t>
      </w:r>
    </w:p>
    <w:p w14:paraId="01160EB8" w14:textId="5F7042BD" w:rsidR="007030DB" w:rsidRDefault="007030DB" w:rsidP="007030DB">
      <w:pPr>
        <w:ind w:left="220" w:hangingChars="100" w:hanging="220"/>
        <w:jc w:val="center"/>
        <w:rPr>
          <w:rFonts w:ascii="Times New Roman" w:hAnsi="Times New Roman" w:cs="Times New Roman"/>
          <w:color w:val="000000" w:themeColor="text1"/>
          <w:sz w:val="24"/>
          <w:szCs w:val="28"/>
        </w:rPr>
      </w:pPr>
      <w:r>
        <w:rPr>
          <w:noProof/>
        </w:rPr>
        <w:lastRenderedPageBreak/>
        <w:drawing>
          <wp:inline distT="0" distB="0" distL="0" distR="0" wp14:anchorId="70BD2B71" wp14:editId="196D54F1">
            <wp:extent cx="5274310" cy="2014220"/>
            <wp:effectExtent l="0" t="0" r="254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014220"/>
                    </a:xfrm>
                    <a:prstGeom prst="rect">
                      <a:avLst/>
                    </a:prstGeom>
                  </pic:spPr>
                </pic:pic>
              </a:graphicData>
            </a:graphic>
          </wp:inline>
        </w:drawing>
      </w:r>
    </w:p>
    <w:p w14:paraId="3DC74272" w14:textId="4B7BE3E2" w:rsidR="007030DB" w:rsidRPr="00011292" w:rsidRDefault="007030DB" w:rsidP="00011292">
      <w:pPr>
        <w:jc w:val="center"/>
        <w:rPr>
          <w:rFonts w:ascii="Times New Roman" w:hAnsi="Times New Roman" w:cs="Times New Roman"/>
          <w:color w:val="000000" w:themeColor="text1"/>
          <w:sz w:val="21"/>
          <w:szCs w:val="21"/>
        </w:rPr>
      </w:pPr>
      <w:r w:rsidRPr="00011292">
        <w:rPr>
          <w:rFonts w:ascii="Times New Roman" w:hAnsi="Times New Roman" w:cs="Times New Roman"/>
          <w:b/>
          <w:bCs/>
          <w:color w:val="000000" w:themeColor="text1"/>
          <w:sz w:val="21"/>
          <w:szCs w:val="21"/>
        </w:rPr>
        <w:t>Fig S5</w:t>
      </w:r>
      <w:r w:rsidRPr="00011292">
        <w:rPr>
          <w:rFonts w:ascii="Times New Roman" w:hAnsi="Times New Roman" w:cs="Times New Roman"/>
          <w:color w:val="000000" w:themeColor="text1"/>
          <w:sz w:val="15"/>
          <w:szCs w:val="15"/>
        </w:rPr>
        <w:t xml:space="preserve">  </w:t>
      </w:r>
      <w:r w:rsidR="00227213" w:rsidRPr="00011292">
        <w:rPr>
          <w:rFonts w:ascii="Times New Roman" w:hAnsi="Times New Roman" w:cs="Times New Roman"/>
          <w:color w:val="000000" w:themeColor="text1"/>
          <w:sz w:val="21"/>
          <w:szCs w:val="21"/>
        </w:rPr>
        <w:t>(a-d) The FE-SEM images and (e-h) the particle diameter distribution charts with injections of 40, 60, 80, and 100</w:t>
      </w:r>
      <w:r w:rsidR="00DB5435">
        <w:rPr>
          <w:rFonts w:ascii="Times New Roman" w:hAnsi="Times New Roman" w:cs="Times New Roman"/>
          <w:color w:val="000000" w:themeColor="text1"/>
          <w:sz w:val="21"/>
          <w:szCs w:val="21"/>
        </w:rPr>
        <w:t>mL</w:t>
      </w:r>
      <w:r w:rsidR="00227213" w:rsidRPr="00011292">
        <w:rPr>
          <w:rFonts w:ascii="Times New Roman" w:hAnsi="Times New Roman" w:cs="Times New Roman"/>
          <w:color w:val="000000" w:themeColor="text1"/>
          <w:sz w:val="21"/>
          <w:szCs w:val="21"/>
        </w:rPr>
        <w:t>/min at the CTAB concentration 17.06 mmol/L, respectively</w:t>
      </w:r>
    </w:p>
    <w:p w14:paraId="50A7FB25" w14:textId="0AC28C10" w:rsidR="007030DB" w:rsidRDefault="00410FD0" w:rsidP="00BA4C5E">
      <w:pPr>
        <w:ind w:left="220" w:hangingChars="100" w:hanging="220"/>
        <w:jc w:val="center"/>
        <w:rPr>
          <w:b/>
          <w:bCs/>
          <w:color w:val="000000" w:themeColor="text1"/>
        </w:rPr>
      </w:pPr>
      <w:r>
        <w:rPr>
          <w:noProof/>
        </w:rPr>
        <w:drawing>
          <wp:inline distT="0" distB="0" distL="0" distR="0" wp14:anchorId="38EFE5F1" wp14:editId="060AF330">
            <wp:extent cx="5274310" cy="202247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022475"/>
                    </a:xfrm>
                    <a:prstGeom prst="rect">
                      <a:avLst/>
                    </a:prstGeom>
                  </pic:spPr>
                </pic:pic>
              </a:graphicData>
            </a:graphic>
          </wp:inline>
        </w:drawing>
      </w:r>
    </w:p>
    <w:p w14:paraId="33AE1D58" w14:textId="02F5FC4E" w:rsidR="00410FD0" w:rsidRPr="00011292" w:rsidRDefault="00410FD0" w:rsidP="00011292">
      <w:pPr>
        <w:jc w:val="center"/>
        <w:rPr>
          <w:rFonts w:ascii="Times New Roman" w:hAnsi="Times New Roman" w:cs="Times New Roman"/>
          <w:color w:val="000000" w:themeColor="text1"/>
          <w:sz w:val="21"/>
          <w:szCs w:val="21"/>
        </w:rPr>
      </w:pPr>
      <w:r w:rsidRPr="00011292">
        <w:rPr>
          <w:rFonts w:ascii="Times New Roman" w:hAnsi="Times New Roman" w:cs="Times New Roman"/>
          <w:b/>
          <w:bCs/>
          <w:color w:val="000000" w:themeColor="text1"/>
          <w:sz w:val="21"/>
          <w:szCs w:val="21"/>
        </w:rPr>
        <w:t>Fig S6</w:t>
      </w:r>
      <w:r w:rsidRPr="00011292">
        <w:rPr>
          <w:rFonts w:ascii="Times New Roman" w:hAnsi="Times New Roman" w:cs="Times New Roman"/>
          <w:color w:val="000000" w:themeColor="text1"/>
          <w:sz w:val="21"/>
          <w:szCs w:val="21"/>
        </w:rPr>
        <w:t xml:space="preserve">  </w:t>
      </w:r>
      <w:r w:rsidR="00824AE3" w:rsidRPr="00011292">
        <w:rPr>
          <w:rFonts w:ascii="Times New Roman" w:hAnsi="Times New Roman" w:cs="Times New Roman"/>
          <w:color w:val="000000" w:themeColor="text1"/>
          <w:sz w:val="21"/>
          <w:szCs w:val="21"/>
        </w:rPr>
        <w:t>(a-d) The FE-SEM images and (e-h) the particle diameter distribution charts with injections of 40, 60, 80, and 100</w:t>
      </w:r>
      <w:r w:rsidR="00DB5435">
        <w:rPr>
          <w:rFonts w:ascii="Times New Roman" w:hAnsi="Times New Roman" w:cs="Times New Roman"/>
          <w:color w:val="000000" w:themeColor="text1"/>
          <w:sz w:val="21"/>
          <w:szCs w:val="21"/>
        </w:rPr>
        <w:t>mL</w:t>
      </w:r>
      <w:r w:rsidR="00824AE3" w:rsidRPr="00011292">
        <w:rPr>
          <w:rFonts w:ascii="Times New Roman" w:hAnsi="Times New Roman" w:cs="Times New Roman"/>
          <w:color w:val="000000" w:themeColor="text1"/>
          <w:sz w:val="21"/>
          <w:szCs w:val="21"/>
        </w:rPr>
        <w:t>/min at the CTAB concentration 21.33 mmol/L, respectively</w:t>
      </w:r>
    </w:p>
    <w:p w14:paraId="49077D63" w14:textId="77777777" w:rsidR="004045D7" w:rsidRDefault="004045D7" w:rsidP="004045D7">
      <w:pPr>
        <w:rPr>
          <w:rFonts w:ascii="Times New Roman" w:hAnsi="Times New Roman" w:cs="Times New Roman"/>
          <w:color w:val="FF0000"/>
          <w:sz w:val="24"/>
          <w:szCs w:val="24"/>
          <w:lang w:eastAsia="zh-CN"/>
        </w:rPr>
      </w:pPr>
      <w:r>
        <w:rPr>
          <w:noProof/>
        </w:rPr>
        <w:drawing>
          <wp:inline distT="0" distB="0" distL="0" distR="0" wp14:anchorId="3446E703" wp14:editId="1F193E4D">
            <wp:extent cx="5274310" cy="264922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649220"/>
                    </a:xfrm>
                    <a:prstGeom prst="rect">
                      <a:avLst/>
                    </a:prstGeom>
                  </pic:spPr>
                </pic:pic>
              </a:graphicData>
            </a:graphic>
          </wp:inline>
        </w:drawing>
      </w:r>
    </w:p>
    <w:p w14:paraId="3F622C36" w14:textId="73410191" w:rsidR="004045D7" w:rsidRPr="00011292" w:rsidRDefault="004045D7" w:rsidP="00011292">
      <w:pPr>
        <w:jc w:val="center"/>
        <w:rPr>
          <w:rFonts w:ascii="Times New Roman" w:hAnsi="Times New Roman" w:cs="Times New Roman"/>
          <w:color w:val="000000" w:themeColor="text1"/>
          <w:sz w:val="21"/>
          <w:szCs w:val="21"/>
        </w:rPr>
      </w:pPr>
      <w:r w:rsidRPr="00011292">
        <w:rPr>
          <w:rFonts w:ascii="Times New Roman" w:hAnsi="Times New Roman" w:cs="Times New Roman"/>
          <w:b/>
          <w:bCs/>
          <w:color w:val="000000" w:themeColor="text1"/>
          <w:sz w:val="21"/>
          <w:szCs w:val="21"/>
        </w:rPr>
        <w:lastRenderedPageBreak/>
        <w:t>F</w:t>
      </w:r>
      <w:r w:rsidRPr="00011292">
        <w:rPr>
          <w:rFonts w:ascii="Times New Roman" w:hAnsi="Times New Roman" w:cs="Times New Roman" w:hint="eastAsia"/>
          <w:b/>
          <w:bCs/>
          <w:color w:val="000000" w:themeColor="text1"/>
          <w:sz w:val="21"/>
          <w:szCs w:val="21"/>
        </w:rPr>
        <w:t>ig</w:t>
      </w:r>
      <w:r w:rsidRPr="00011292">
        <w:rPr>
          <w:rFonts w:ascii="Times New Roman" w:hAnsi="Times New Roman" w:cs="Times New Roman"/>
          <w:b/>
          <w:bCs/>
          <w:color w:val="000000" w:themeColor="text1"/>
          <w:sz w:val="21"/>
          <w:szCs w:val="21"/>
        </w:rPr>
        <w:t xml:space="preserve"> S7</w:t>
      </w:r>
      <w:r w:rsidRPr="00011292">
        <w:rPr>
          <w:rFonts w:ascii="Times New Roman" w:hAnsi="Times New Roman" w:cs="Times New Roman"/>
          <w:color w:val="000000" w:themeColor="text1"/>
          <w:sz w:val="21"/>
          <w:szCs w:val="21"/>
        </w:rPr>
        <w:t xml:space="preserve">  (a</w:t>
      </w:r>
      <w:r w:rsidR="002E0C0A">
        <w:rPr>
          <w:rFonts w:ascii="Times New Roman" w:hAnsi="Times New Roman" w:cs="Times New Roman"/>
          <w:color w:val="000000" w:themeColor="text1"/>
          <w:sz w:val="21"/>
          <w:szCs w:val="21"/>
        </w:rPr>
        <w:t>-</w:t>
      </w:r>
      <w:r w:rsidR="002E0C0A">
        <w:rPr>
          <w:rFonts w:ascii="Times New Roman" w:hAnsi="Times New Roman" w:cs="Times New Roman" w:hint="eastAsia"/>
          <w:color w:val="000000" w:themeColor="text1"/>
          <w:sz w:val="21"/>
          <w:szCs w:val="21"/>
          <w:lang w:eastAsia="zh-CN"/>
        </w:rPr>
        <w:t>d</w:t>
      </w:r>
      <w:r w:rsidRPr="00011292">
        <w:rPr>
          <w:rFonts w:ascii="Times New Roman" w:hAnsi="Times New Roman" w:cs="Times New Roman"/>
          <w:color w:val="000000" w:themeColor="text1"/>
          <w:sz w:val="21"/>
          <w:szCs w:val="21"/>
        </w:rPr>
        <w:t xml:space="preserve">) </w:t>
      </w:r>
      <w:r w:rsidR="00433351">
        <w:rPr>
          <w:rFonts w:ascii="Times New Roman" w:hAnsi="Times New Roman" w:cs="Times New Roman"/>
          <w:color w:val="000000" w:themeColor="text1"/>
          <w:sz w:val="21"/>
          <w:szCs w:val="21"/>
        </w:rPr>
        <w:t>T</w:t>
      </w:r>
      <w:r w:rsidRPr="00011292">
        <w:rPr>
          <w:rFonts w:ascii="Times New Roman" w:hAnsi="Times New Roman" w:cs="Times New Roman"/>
          <w:color w:val="000000" w:themeColor="text1"/>
          <w:sz w:val="21"/>
          <w:szCs w:val="21"/>
        </w:rPr>
        <w:t>he free energy density diagrams with the volume concentration of CTAB of 0.03</w:t>
      </w:r>
      <w:r w:rsidR="00B24195">
        <w:rPr>
          <w:rFonts w:ascii="Times New Roman" w:hAnsi="Times New Roman" w:cs="Times New Roman"/>
          <w:color w:val="000000" w:themeColor="text1"/>
          <w:sz w:val="21"/>
          <w:szCs w:val="21"/>
        </w:rPr>
        <w:t xml:space="preserve"> </w:t>
      </w:r>
      <w:r w:rsidRPr="00011292">
        <w:rPr>
          <w:rFonts w:ascii="Times New Roman" w:hAnsi="Times New Roman" w:cs="Times New Roman"/>
          <w:color w:val="000000" w:themeColor="text1"/>
          <w:sz w:val="21"/>
          <w:szCs w:val="21"/>
        </w:rPr>
        <w:t>%, 0.06</w:t>
      </w:r>
      <w:r w:rsidR="00B24195">
        <w:rPr>
          <w:rFonts w:ascii="Times New Roman" w:hAnsi="Times New Roman" w:cs="Times New Roman"/>
          <w:color w:val="000000" w:themeColor="text1"/>
          <w:sz w:val="21"/>
          <w:szCs w:val="21"/>
        </w:rPr>
        <w:t xml:space="preserve"> </w:t>
      </w:r>
      <w:r w:rsidRPr="00011292">
        <w:rPr>
          <w:rFonts w:ascii="Times New Roman" w:hAnsi="Times New Roman" w:cs="Times New Roman"/>
          <w:color w:val="000000" w:themeColor="text1"/>
          <w:sz w:val="21"/>
          <w:szCs w:val="21"/>
        </w:rPr>
        <w:t>%, 0.12</w:t>
      </w:r>
      <w:r w:rsidR="00B24195">
        <w:rPr>
          <w:rFonts w:ascii="Times New Roman" w:hAnsi="Times New Roman" w:cs="Times New Roman"/>
          <w:color w:val="000000" w:themeColor="text1"/>
          <w:sz w:val="21"/>
          <w:szCs w:val="21"/>
        </w:rPr>
        <w:t xml:space="preserve"> </w:t>
      </w:r>
      <w:r w:rsidRPr="00011292">
        <w:rPr>
          <w:rFonts w:ascii="Times New Roman" w:hAnsi="Times New Roman" w:cs="Times New Roman"/>
          <w:color w:val="000000" w:themeColor="text1"/>
          <w:sz w:val="21"/>
          <w:szCs w:val="21"/>
        </w:rPr>
        <w:t>% and 0.24</w:t>
      </w:r>
      <w:r w:rsidR="00B24195">
        <w:rPr>
          <w:rFonts w:ascii="Times New Roman" w:hAnsi="Times New Roman" w:cs="Times New Roman"/>
          <w:color w:val="000000" w:themeColor="text1"/>
          <w:sz w:val="21"/>
          <w:szCs w:val="21"/>
        </w:rPr>
        <w:t xml:space="preserve"> </w:t>
      </w:r>
      <w:r w:rsidRPr="00011292">
        <w:rPr>
          <w:rFonts w:ascii="Times New Roman" w:hAnsi="Times New Roman" w:cs="Times New Roman"/>
          <w:color w:val="000000" w:themeColor="text1"/>
          <w:sz w:val="21"/>
          <w:szCs w:val="21"/>
        </w:rPr>
        <w:t xml:space="preserve">%, respectively; and the order parameters diagrams with the volume concentration of CTAB of </w:t>
      </w:r>
      <w:r w:rsidR="006B7DA0" w:rsidRPr="00011292">
        <w:rPr>
          <w:rFonts w:ascii="Times New Roman" w:hAnsi="Times New Roman" w:cs="Times New Roman"/>
          <w:color w:val="000000" w:themeColor="text1"/>
          <w:sz w:val="21"/>
          <w:szCs w:val="21"/>
        </w:rPr>
        <w:t>(d)</w:t>
      </w:r>
      <w:r w:rsidR="006B7DA0">
        <w:rPr>
          <w:rFonts w:ascii="Times New Roman" w:hAnsi="Times New Roman" w:cs="Times New Roman"/>
          <w:color w:val="000000" w:themeColor="text1"/>
          <w:sz w:val="21"/>
          <w:szCs w:val="21"/>
        </w:rPr>
        <w:t xml:space="preserve"> </w:t>
      </w:r>
      <w:r w:rsidRPr="00011292">
        <w:rPr>
          <w:rFonts w:ascii="Times New Roman" w:hAnsi="Times New Roman" w:cs="Times New Roman"/>
          <w:color w:val="000000" w:themeColor="text1"/>
          <w:sz w:val="21"/>
          <w:szCs w:val="21"/>
        </w:rPr>
        <w:t>0.12</w:t>
      </w:r>
      <w:r w:rsidR="00B24195">
        <w:rPr>
          <w:rFonts w:ascii="Times New Roman" w:hAnsi="Times New Roman" w:cs="Times New Roman"/>
          <w:color w:val="000000" w:themeColor="text1"/>
          <w:sz w:val="21"/>
          <w:szCs w:val="21"/>
        </w:rPr>
        <w:t xml:space="preserve"> </w:t>
      </w:r>
      <w:r w:rsidRPr="00011292">
        <w:rPr>
          <w:rFonts w:ascii="Times New Roman" w:hAnsi="Times New Roman" w:cs="Times New Roman"/>
          <w:color w:val="000000" w:themeColor="text1"/>
          <w:sz w:val="21"/>
          <w:szCs w:val="21"/>
        </w:rPr>
        <w:t>% and</w:t>
      </w:r>
      <w:r w:rsidR="006B7DA0" w:rsidRPr="00011292">
        <w:rPr>
          <w:rFonts w:ascii="Times New Roman" w:hAnsi="Times New Roman" w:cs="Times New Roman"/>
          <w:color w:val="000000" w:themeColor="text1"/>
          <w:sz w:val="21"/>
          <w:szCs w:val="21"/>
        </w:rPr>
        <w:t xml:space="preserve"> (e)</w:t>
      </w:r>
      <w:r w:rsidRPr="00011292">
        <w:rPr>
          <w:rFonts w:ascii="Times New Roman" w:hAnsi="Times New Roman" w:cs="Times New Roman"/>
          <w:color w:val="000000" w:themeColor="text1"/>
          <w:sz w:val="21"/>
          <w:szCs w:val="21"/>
        </w:rPr>
        <w:t xml:space="preserve"> 0.24</w:t>
      </w:r>
      <w:r w:rsidR="00B24195">
        <w:rPr>
          <w:rFonts w:ascii="Times New Roman" w:hAnsi="Times New Roman" w:cs="Times New Roman"/>
          <w:color w:val="000000" w:themeColor="text1"/>
          <w:sz w:val="21"/>
          <w:szCs w:val="21"/>
        </w:rPr>
        <w:t xml:space="preserve"> </w:t>
      </w:r>
      <w:r w:rsidRPr="00011292">
        <w:rPr>
          <w:rFonts w:ascii="Times New Roman" w:hAnsi="Times New Roman" w:cs="Times New Roman"/>
          <w:color w:val="000000" w:themeColor="text1"/>
          <w:sz w:val="21"/>
          <w:szCs w:val="21"/>
        </w:rPr>
        <w:t xml:space="preserve">%, respectively. </w:t>
      </w:r>
    </w:p>
    <w:p w14:paraId="3078A065" w14:textId="765E5A51" w:rsidR="004045D7" w:rsidRDefault="00DC7EA9" w:rsidP="004045D7">
      <w:pPr>
        <w:ind w:left="220" w:hangingChars="100" w:hanging="220"/>
        <w:jc w:val="center"/>
        <w:rPr>
          <w:b/>
          <w:bCs/>
          <w:color w:val="000000" w:themeColor="text1"/>
        </w:rPr>
      </w:pPr>
      <w:r>
        <w:rPr>
          <w:noProof/>
        </w:rPr>
        <w:drawing>
          <wp:inline distT="0" distB="0" distL="0" distR="0" wp14:anchorId="0CC9B64E" wp14:editId="0442164E">
            <wp:extent cx="5274310" cy="123825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1238250"/>
                    </a:xfrm>
                    <a:prstGeom prst="rect">
                      <a:avLst/>
                    </a:prstGeom>
                  </pic:spPr>
                </pic:pic>
              </a:graphicData>
            </a:graphic>
          </wp:inline>
        </w:drawing>
      </w:r>
    </w:p>
    <w:p w14:paraId="254C0410" w14:textId="3E2E2D62" w:rsidR="00E73C79" w:rsidRPr="00011292" w:rsidRDefault="004045D7" w:rsidP="00011292">
      <w:pPr>
        <w:jc w:val="center"/>
        <w:rPr>
          <w:rFonts w:ascii="Times New Roman" w:hAnsi="Times New Roman" w:cs="Times New Roman"/>
          <w:color w:val="000000" w:themeColor="text1"/>
          <w:sz w:val="21"/>
          <w:szCs w:val="21"/>
        </w:rPr>
      </w:pPr>
      <w:r w:rsidRPr="00011292">
        <w:rPr>
          <w:rFonts w:ascii="Times New Roman" w:hAnsi="Times New Roman" w:cs="Times New Roman"/>
          <w:b/>
          <w:bCs/>
          <w:color w:val="000000" w:themeColor="text1"/>
          <w:sz w:val="21"/>
          <w:szCs w:val="21"/>
        </w:rPr>
        <w:t>Fig S8</w:t>
      </w:r>
      <w:r w:rsidRPr="00011292">
        <w:rPr>
          <w:rFonts w:ascii="Times New Roman" w:hAnsi="Times New Roman" w:cs="Times New Roman"/>
          <w:color w:val="000000" w:themeColor="text1"/>
          <w:sz w:val="21"/>
          <w:szCs w:val="21"/>
        </w:rPr>
        <w:t xml:space="preserve">  </w:t>
      </w:r>
      <w:r w:rsidR="005358A2">
        <w:rPr>
          <w:rFonts w:ascii="Times New Roman" w:hAnsi="Times New Roman" w:cs="Times New Roman"/>
          <w:color w:val="000000" w:themeColor="text1"/>
          <w:sz w:val="21"/>
          <w:szCs w:val="21"/>
        </w:rPr>
        <w:t>T</w:t>
      </w:r>
      <w:r w:rsidR="00E73C79" w:rsidRPr="00E73C79">
        <w:rPr>
          <w:rFonts w:ascii="Times New Roman" w:hAnsi="Times New Roman" w:cs="Times New Roman"/>
          <w:color w:val="000000" w:themeColor="text1"/>
          <w:sz w:val="21"/>
          <w:szCs w:val="21"/>
        </w:rPr>
        <w:t>he FESEM image of (a)</w:t>
      </w:r>
      <w:r w:rsidR="00784B1E">
        <w:rPr>
          <w:rFonts w:ascii="Times New Roman" w:hAnsi="Times New Roman" w:cs="Times New Roman"/>
          <w:color w:val="000000" w:themeColor="text1"/>
          <w:sz w:val="21"/>
          <w:szCs w:val="21"/>
        </w:rPr>
        <w:t xml:space="preserve"> </w:t>
      </w:r>
      <w:r w:rsidR="00E73C79" w:rsidRPr="00E73C79">
        <w:rPr>
          <w:rFonts w:ascii="Times New Roman" w:hAnsi="Times New Roman" w:cs="Times New Roman"/>
          <w:color w:val="000000" w:themeColor="text1"/>
          <w:sz w:val="21"/>
          <w:szCs w:val="21"/>
        </w:rPr>
        <w:t>2-(SBA-15)-Li</w:t>
      </w:r>
      <w:r w:rsidR="00E73C79" w:rsidRPr="00784B1E">
        <w:rPr>
          <w:rFonts w:ascii="Times New Roman" w:hAnsi="Times New Roman" w:cs="Times New Roman"/>
          <w:color w:val="000000" w:themeColor="text1"/>
          <w:sz w:val="21"/>
          <w:szCs w:val="21"/>
          <w:vertAlign w:val="subscript"/>
        </w:rPr>
        <w:t>4</w:t>
      </w:r>
      <w:r w:rsidR="00E73C79" w:rsidRPr="00E73C79">
        <w:rPr>
          <w:rFonts w:ascii="Times New Roman" w:hAnsi="Times New Roman" w:cs="Times New Roman"/>
          <w:color w:val="000000" w:themeColor="text1"/>
          <w:sz w:val="21"/>
          <w:szCs w:val="21"/>
        </w:rPr>
        <w:t>SiO</w:t>
      </w:r>
      <w:r w:rsidR="00E73C79" w:rsidRPr="00784B1E">
        <w:rPr>
          <w:rFonts w:ascii="Times New Roman" w:hAnsi="Times New Roman" w:cs="Times New Roman"/>
          <w:color w:val="000000" w:themeColor="text1"/>
          <w:sz w:val="21"/>
          <w:szCs w:val="21"/>
          <w:vertAlign w:val="subscript"/>
        </w:rPr>
        <w:t>4</w:t>
      </w:r>
      <w:r w:rsidR="00E73C79">
        <w:rPr>
          <w:rFonts w:ascii="Times New Roman" w:hAnsi="Times New Roman" w:cs="Times New Roman"/>
          <w:color w:val="000000" w:themeColor="text1"/>
          <w:sz w:val="21"/>
          <w:szCs w:val="21"/>
        </w:rPr>
        <w:t xml:space="preserve">, </w:t>
      </w:r>
      <w:r w:rsidR="00E73C79" w:rsidRPr="00E73C79">
        <w:rPr>
          <w:rFonts w:ascii="Times New Roman" w:hAnsi="Times New Roman" w:cs="Times New Roman"/>
          <w:color w:val="000000" w:themeColor="text1"/>
          <w:sz w:val="21"/>
          <w:szCs w:val="21"/>
        </w:rPr>
        <w:t>(b)</w:t>
      </w:r>
      <w:r w:rsidR="00E73C79" w:rsidRPr="00E73C79">
        <w:t xml:space="preserve"> </w:t>
      </w:r>
      <w:r w:rsidR="00E73C79" w:rsidRPr="00E73C79">
        <w:rPr>
          <w:rFonts w:ascii="Times New Roman" w:hAnsi="Times New Roman" w:cs="Times New Roman"/>
          <w:color w:val="000000" w:themeColor="text1"/>
          <w:sz w:val="21"/>
          <w:szCs w:val="21"/>
        </w:rPr>
        <w:t>4-(SBA-15)-</w:t>
      </w:r>
      <w:r w:rsidR="00784B1E" w:rsidRPr="00784B1E">
        <w:rPr>
          <w:rFonts w:ascii="Times New Roman" w:hAnsi="Times New Roman" w:cs="Times New Roman"/>
          <w:color w:val="000000" w:themeColor="text1"/>
          <w:sz w:val="21"/>
          <w:szCs w:val="21"/>
        </w:rPr>
        <w:t xml:space="preserve"> </w:t>
      </w:r>
      <w:r w:rsidR="00784B1E" w:rsidRPr="00E73C79">
        <w:rPr>
          <w:rFonts w:ascii="Times New Roman" w:hAnsi="Times New Roman" w:cs="Times New Roman"/>
          <w:color w:val="000000" w:themeColor="text1"/>
          <w:sz w:val="21"/>
          <w:szCs w:val="21"/>
        </w:rPr>
        <w:t>Li</w:t>
      </w:r>
      <w:r w:rsidR="00784B1E" w:rsidRPr="00784B1E">
        <w:rPr>
          <w:rFonts w:ascii="Times New Roman" w:hAnsi="Times New Roman" w:cs="Times New Roman"/>
          <w:color w:val="000000" w:themeColor="text1"/>
          <w:sz w:val="21"/>
          <w:szCs w:val="21"/>
          <w:vertAlign w:val="subscript"/>
        </w:rPr>
        <w:t>4</w:t>
      </w:r>
      <w:r w:rsidR="00784B1E" w:rsidRPr="00E73C79">
        <w:rPr>
          <w:rFonts w:ascii="Times New Roman" w:hAnsi="Times New Roman" w:cs="Times New Roman"/>
          <w:color w:val="000000" w:themeColor="text1"/>
          <w:sz w:val="21"/>
          <w:szCs w:val="21"/>
        </w:rPr>
        <w:t>SiO</w:t>
      </w:r>
      <w:r w:rsidR="00784B1E" w:rsidRPr="00784B1E">
        <w:rPr>
          <w:rFonts w:ascii="Times New Roman" w:hAnsi="Times New Roman" w:cs="Times New Roman"/>
          <w:color w:val="000000" w:themeColor="text1"/>
          <w:sz w:val="21"/>
          <w:szCs w:val="21"/>
          <w:vertAlign w:val="subscript"/>
        </w:rPr>
        <w:t>4</w:t>
      </w:r>
      <w:r w:rsidR="00E73C79" w:rsidRPr="00E73C79">
        <w:rPr>
          <w:rFonts w:ascii="Times New Roman" w:hAnsi="Times New Roman" w:cs="Times New Roman"/>
          <w:color w:val="000000" w:themeColor="text1"/>
          <w:sz w:val="21"/>
          <w:szCs w:val="21"/>
        </w:rPr>
        <w:t>,</w:t>
      </w:r>
      <w:r w:rsidR="00E73C79">
        <w:rPr>
          <w:rFonts w:ascii="Times New Roman" w:hAnsi="Times New Roman" w:cs="Times New Roman"/>
          <w:color w:val="000000" w:themeColor="text1"/>
          <w:sz w:val="21"/>
          <w:szCs w:val="21"/>
        </w:rPr>
        <w:t xml:space="preserve"> and </w:t>
      </w:r>
      <w:r w:rsidR="00E73C79" w:rsidRPr="00E73C79">
        <w:rPr>
          <w:rFonts w:ascii="Times New Roman" w:hAnsi="Times New Roman" w:cs="Times New Roman"/>
          <w:color w:val="000000" w:themeColor="text1"/>
          <w:sz w:val="21"/>
          <w:szCs w:val="21"/>
        </w:rPr>
        <w:t>(c) 4-(HS1854)-</w:t>
      </w:r>
      <w:r w:rsidR="00784B1E" w:rsidRPr="00784B1E">
        <w:rPr>
          <w:rFonts w:ascii="Times New Roman" w:hAnsi="Times New Roman" w:cs="Times New Roman"/>
          <w:color w:val="000000" w:themeColor="text1"/>
          <w:sz w:val="21"/>
          <w:szCs w:val="21"/>
        </w:rPr>
        <w:t xml:space="preserve"> </w:t>
      </w:r>
      <w:r w:rsidR="00784B1E" w:rsidRPr="00E73C79">
        <w:rPr>
          <w:rFonts w:ascii="Times New Roman" w:hAnsi="Times New Roman" w:cs="Times New Roman"/>
          <w:color w:val="000000" w:themeColor="text1"/>
          <w:sz w:val="21"/>
          <w:szCs w:val="21"/>
        </w:rPr>
        <w:t>Li</w:t>
      </w:r>
      <w:r w:rsidR="00784B1E" w:rsidRPr="00784B1E">
        <w:rPr>
          <w:rFonts w:ascii="Times New Roman" w:hAnsi="Times New Roman" w:cs="Times New Roman"/>
          <w:color w:val="000000" w:themeColor="text1"/>
          <w:sz w:val="21"/>
          <w:szCs w:val="21"/>
          <w:vertAlign w:val="subscript"/>
        </w:rPr>
        <w:t>4</w:t>
      </w:r>
      <w:r w:rsidR="00784B1E" w:rsidRPr="00E73C79">
        <w:rPr>
          <w:rFonts w:ascii="Times New Roman" w:hAnsi="Times New Roman" w:cs="Times New Roman"/>
          <w:color w:val="000000" w:themeColor="text1"/>
          <w:sz w:val="21"/>
          <w:szCs w:val="21"/>
        </w:rPr>
        <w:t>SiO</w:t>
      </w:r>
      <w:r w:rsidR="00784B1E" w:rsidRPr="00784B1E">
        <w:rPr>
          <w:rFonts w:ascii="Times New Roman" w:hAnsi="Times New Roman" w:cs="Times New Roman"/>
          <w:color w:val="000000" w:themeColor="text1"/>
          <w:sz w:val="21"/>
          <w:szCs w:val="21"/>
          <w:vertAlign w:val="subscript"/>
        </w:rPr>
        <w:t>4</w:t>
      </w:r>
    </w:p>
    <w:p w14:paraId="7815C48E" w14:textId="77777777" w:rsidR="004045D7" w:rsidRDefault="004045D7" w:rsidP="004045D7">
      <w:pPr>
        <w:ind w:left="220" w:hangingChars="100" w:hanging="220"/>
        <w:jc w:val="center"/>
        <w:rPr>
          <w:b/>
          <w:bCs/>
          <w:color w:val="000000" w:themeColor="text1"/>
        </w:rPr>
      </w:pPr>
      <w:r>
        <w:rPr>
          <w:noProof/>
        </w:rPr>
        <w:drawing>
          <wp:inline distT="0" distB="0" distL="0" distR="0" wp14:anchorId="217E4261" wp14:editId="03C54A80">
            <wp:extent cx="4857786" cy="34671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57786" cy="3467125"/>
                    </a:xfrm>
                    <a:prstGeom prst="rect">
                      <a:avLst/>
                    </a:prstGeom>
                  </pic:spPr>
                </pic:pic>
              </a:graphicData>
            </a:graphic>
          </wp:inline>
        </w:drawing>
      </w:r>
    </w:p>
    <w:p w14:paraId="62DCB0CD" w14:textId="7941A4EA" w:rsidR="004045D7" w:rsidRDefault="004045D7" w:rsidP="00897643">
      <w:pPr>
        <w:jc w:val="center"/>
        <w:rPr>
          <w:rFonts w:ascii="Times New Roman" w:hAnsi="Times New Roman" w:cs="Times New Roman"/>
          <w:color w:val="000000" w:themeColor="text1"/>
          <w:sz w:val="21"/>
          <w:szCs w:val="21"/>
        </w:rPr>
      </w:pPr>
      <w:r w:rsidRPr="00011292">
        <w:rPr>
          <w:rFonts w:ascii="Times New Roman" w:hAnsi="Times New Roman" w:cs="Times New Roman"/>
          <w:b/>
          <w:bCs/>
          <w:color w:val="000000" w:themeColor="text1"/>
          <w:sz w:val="21"/>
          <w:szCs w:val="21"/>
        </w:rPr>
        <w:t>Fig S9</w:t>
      </w:r>
      <w:r w:rsidRPr="00011292">
        <w:rPr>
          <w:rFonts w:ascii="Times New Roman" w:hAnsi="Times New Roman" w:cs="Times New Roman"/>
          <w:color w:val="000000" w:themeColor="text1"/>
          <w:sz w:val="21"/>
          <w:szCs w:val="21"/>
        </w:rPr>
        <w:t xml:space="preserve">  XRD patterns of synthesized 2-(SBA-15)-</w:t>
      </w:r>
      <w:r w:rsidR="00C020CA" w:rsidRPr="00C020CA">
        <w:rPr>
          <w:rFonts w:ascii="Times New Roman" w:hAnsi="Times New Roman" w:cs="Times New Roman"/>
          <w:color w:val="000000" w:themeColor="text1"/>
          <w:sz w:val="21"/>
          <w:szCs w:val="21"/>
        </w:rPr>
        <w:t xml:space="preserve"> </w:t>
      </w:r>
      <w:r w:rsidR="00C020CA" w:rsidRPr="00E73C79">
        <w:rPr>
          <w:rFonts w:ascii="Times New Roman" w:hAnsi="Times New Roman" w:cs="Times New Roman"/>
          <w:color w:val="000000" w:themeColor="text1"/>
          <w:sz w:val="21"/>
          <w:szCs w:val="21"/>
        </w:rPr>
        <w:t>Li</w:t>
      </w:r>
      <w:r w:rsidR="00C020CA" w:rsidRPr="00784B1E">
        <w:rPr>
          <w:rFonts w:ascii="Times New Roman" w:hAnsi="Times New Roman" w:cs="Times New Roman"/>
          <w:color w:val="000000" w:themeColor="text1"/>
          <w:sz w:val="21"/>
          <w:szCs w:val="21"/>
          <w:vertAlign w:val="subscript"/>
        </w:rPr>
        <w:t>4</w:t>
      </w:r>
      <w:r w:rsidR="00C020CA" w:rsidRPr="00E73C79">
        <w:rPr>
          <w:rFonts w:ascii="Times New Roman" w:hAnsi="Times New Roman" w:cs="Times New Roman"/>
          <w:color w:val="000000" w:themeColor="text1"/>
          <w:sz w:val="21"/>
          <w:szCs w:val="21"/>
        </w:rPr>
        <w:t>SiO</w:t>
      </w:r>
      <w:r w:rsidR="00C020CA" w:rsidRPr="00784B1E">
        <w:rPr>
          <w:rFonts w:ascii="Times New Roman" w:hAnsi="Times New Roman" w:cs="Times New Roman"/>
          <w:color w:val="000000" w:themeColor="text1"/>
          <w:sz w:val="21"/>
          <w:szCs w:val="21"/>
          <w:vertAlign w:val="subscript"/>
        </w:rPr>
        <w:t>4</w:t>
      </w:r>
      <w:r w:rsidRPr="00011292">
        <w:rPr>
          <w:rFonts w:ascii="Times New Roman" w:hAnsi="Times New Roman" w:cs="Times New Roman"/>
          <w:color w:val="000000" w:themeColor="text1"/>
          <w:sz w:val="21"/>
          <w:szCs w:val="21"/>
        </w:rPr>
        <w:t>, 4-(SBA-15)-</w:t>
      </w:r>
      <w:r w:rsidR="00C020CA" w:rsidRPr="00E73C79">
        <w:rPr>
          <w:rFonts w:ascii="Times New Roman" w:hAnsi="Times New Roman" w:cs="Times New Roman"/>
          <w:color w:val="000000" w:themeColor="text1"/>
          <w:sz w:val="21"/>
          <w:szCs w:val="21"/>
        </w:rPr>
        <w:t>Li</w:t>
      </w:r>
      <w:r w:rsidR="00C020CA" w:rsidRPr="00784B1E">
        <w:rPr>
          <w:rFonts w:ascii="Times New Roman" w:hAnsi="Times New Roman" w:cs="Times New Roman"/>
          <w:color w:val="000000" w:themeColor="text1"/>
          <w:sz w:val="21"/>
          <w:szCs w:val="21"/>
          <w:vertAlign w:val="subscript"/>
        </w:rPr>
        <w:t>4</w:t>
      </w:r>
      <w:r w:rsidR="00C020CA" w:rsidRPr="00E73C79">
        <w:rPr>
          <w:rFonts w:ascii="Times New Roman" w:hAnsi="Times New Roman" w:cs="Times New Roman"/>
          <w:color w:val="000000" w:themeColor="text1"/>
          <w:sz w:val="21"/>
          <w:szCs w:val="21"/>
        </w:rPr>
        <w:t>SiO</w:t>
      </w:r>
      <w:r w:rsidR="00C020CA" w:rsidRPr="00784B1E">
        <w:rPr>
          <w:rFonts w:ascii="Times New Roman" w:hAnsi="Times New Roman" w:cs="Times New Roman"/>
          <w:color w:val="000000" w:themeColor="text1"/>
          <w:sz w:val="21"/>
          <w:szCs w:val="21"/>
          <w:vertAlign w:val="subscript"/>
        </w:rPr>
        <w:t>4</w:t>
      </w:r>
      <w:r w:rsidRPr="00011292">
        <w:rPr>
          <w:rFonts w:ascii="Times New Roman" w:hAnsi="Times New Roman" w:cs="Times New Roman"/>
          <w:color w:val="000000" w:themeColor="text1"/>
          <w:sz w:val="21"/>
          <w:szCs w:val="21"/>
        </w:rPr>
        <w:t>, 4-(HS1854)-</w:t>
      </w:r>
      <w:r w:rsidR="00C020CA" w:rsidRPr="00E73C79">
        <w:rPr>
          <w:rFonts w:ascii="Times New Roman" w:hAnsi="Times New Roman" w:cs="Times New Roman"/>
          <w:color w:val="000000" w:themeColor="text1"/>
          <w:sz w:val="21"/>
          <w:szCs w:val="21"/>
        </w:rPr>
        <w:t>Li</w:t>
      </w:r>
      <w:r w:rsidR="00C020CA" w:rsidRPr="00784B1E">
        <w:rPr>
          <w:rFonts w:ascii="Times New Roman" w:hAnsi="Times New Roman" w:cs="Times New Roman"/>
          <w:color w:val="000000" w:themeColor="text1"/>
          <w:sz w:val="21"/>
          <w:szCs w:val="21"/>
          <w:vertAlign w:val="subscript"/>
        </w:rPr>
        <w:t>4</w:t>
      </w:r>
      <w:r w:rsidR="00C020CA" w:rsidRPr="00E73C79">
        <w:rPr>
          <w:rFonts w:ascii="Times New Roman" w:hAnsi="Times New Roman" w:cs="Times New Roman"/>
          <w:color w:val="000000" w:themeColor="text1"/>
          <w:sz w:val="21"/>
          <w:szCs w:val="21"/>
        </w:rPr>
        <w:t>SiO</w:t>
      </w:r>
      <w:r w:rsidR="00C020CA" w:rsidRPr="00784B1E">
        <w:rPr>
          <w:rFonts w:ascii="Times New Roman" w:hAnsi="Times New Roman" w:cs="Times New Roman"/>
          <w:color w:val="000000" w:themeColor="text1"/>
          <w:sz w:val="21"/>
          <w:szCs w:val="21"/>
          <w:vertAlign w:val="subscript"/>
        </w:rPr>
        <w:t>4</w:t>
      </w:r>
      <w:r w:rsidRPr="00011292">
        <w:rPr>
          <w:rFonts w:ascii="Times New Roman" w:hAnsi="Times New Roman" w:cs="Times New Roman"/>
          <w:color w:val="000000" w:themeColor="text1"/>
          <w:sz w:val="21"/>
          <w:szCs w:val="21"/>
        </w:rPr>
        <w:t>, 2-(HS1854)-</w:t>
      </w:r>
      <w:r w:rsidR="00C020CA" w:rsidRPr="00E73C79">
        <w:rPr>
          <w:rFonts w:ascii="Times New Roman" w:hAnsi="Times New Roman" w:cs="Times New Roman"/>
          <w:color w:val="000000" w:themeColor="text1"/>
          <w:sz w:val="21"/>
          <w:szCs w:val="21"/>
        </w:rPr>
        <w:t>Li</w:t>
      </w:r>
      <w:r w:rsidR="00C020CA" w:rsidRPr="00784B1E">
        <w:rPr>
          <w:rFonts w:ascii="Times New Roman" w:hAnsi="Times New Roman" w:cs="Times New Roman"/>
          <w:color w:val="000000" w:themeColor="text1"/>
          <w:sz w:val="21"/>
          <w:szCs w:val="21"/>
          <w:vertAlign w:val="subscript"/>
        </w:rPr>
        <w:t>4</w:t>
      </w:r>
      <w:r w:rsidR="00C020CA" w:rsidRPr="00E73C79">
        <w:rPr>
          <w:rFonts w:ascii="Times New Roman" w:hAnsi="Times New Roman" w:cs="Times New Roman"/>
          <w:color w:val="000000" w:themeColor="text1"/>
          <w:sz w:val="21"/>
          <w:szCs w:val="21"/>
        </w:rPr>
        <w:t>SiO</w:t>
      </w:r>
      <w:r w:rsidR="00C020CA" w:rsidRPr="00784B1E">
        <w:rPr>
          <w:rFonts w:ascii="Times New Roman" w:hAnsi="Times New Roman" w:cs="Times New Roman"/>
          <w:color w:val="000000" w:themeColor="text1"/>
          <w:sz w:val="21"/>
          <w:szCs w:val="21"/>
          <w:vertAlign w:val="subscript"/>
        </w:rPr>
        <w:t>4</w:t>
      </w:r>
      <w:r w:rsidRPr="00011292">
        <w:rPr>
          <w:rFonts w:ascii="Times New Roman" w:hAnsi="Times New Roman" w:cs="Times New Roman"/>
          <w:color w:val="000000" w:themeColor="text1"/>
          <w:sz w:val="21"/>
          <w:szCs w:val="21"/>
        </w:rPr>
        <w:t>, and 10-CYCLE-</w:t>
      </w:r>
      <w:r w:rsidR="005F40AE">
        <w:rPr>
          <w:rFonts w:ascii="Times New Roman" w:hAnsi="Times New Roman" w:cs="Times New Roman"/>
          <w:color w:val="000000" w:themeColor="text1"/>
          <w:sz w:val="21"/>
          <w:szCs w:val="21"/>
        </w:rPr>
        <w:t>2-</w:t>
      </w:r>
      <w:r w:rsidRPr="00011292">
        <w:rPr>
          <w:rFonts w:ascii="Times New Roman" w:hAnsi="Times New Roman" w:cs="Times New Roman"/>
          <w:color w:val="000000" w:themeColor="text1"/>
          <w:sz w:val="21"/>
          <w:szCs w:val="21"/>
        </w:rPr>
        <w:t>(HS1854)-Li</w:t>
      </w:r>
      <w:r w:rsidRPr="00C020CA">
        <w:rPr>
          <w:rFonts w:ascii="Times New Roman" w:hAnsi="Times New Roman" w:cs="Times New Roman"/>
          <w:color w:val="000000" w:themeColor="text1"/>
          <w:sz w:val="21"/>
          <w:szCs w:val="21"/>
          <w:vertAlign w:val="subscript"/>
        </w:rPr>
        <w:t>2</w:t>
      </w:r>
      <w:r w:rsidRPr="00011292">
        <w:rPr>
          <w:rFonts w:ascii="Times New Roman" w:hAnsi="Times New Roman" w:cs="Times New Roman"/>
          <w:color w:val="000000" w:themeColor="text1"/>
          <w:sz w:val="21"/>
          <w:szCs w:val="21"/>
        </w:rPr>
        <w:t>CO</w:t>
      </w:r>
      <w:r w:rsidRPr="00C020CA">
        <w:rPr>
          <w:rFonts w:ascii="Times New Roman" w:hAnsi="Times New Roman" w:cs="Times New Roman"/>
          <w:color w:val="000000" w:themeColor="text1"/>
          <w:sz w:val="21"/>
          <w:szCs w:val="21"/>
          <w:vertAlign w:val="subscript"/>
        </w:rPr>
        <w:t>3</w:t>
      </w:r>
    </w:p>
    <w:p w14:paraId="5081F5D2" w14:textId="24C04797" w:rsidR="00897643" w:rsidRDefault="00897643">
      <w:pPr>
        <w:spacing w:after="0" w:line="240" w:lineRule="auto"/>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br w:type="page"/>
      </w:r>
    </w:p>
    <w:p w14:paraId="7F873E93" w14:textId="77777777" w:rsidR="00897643" w:rsidRDefault="00897643" w:rsidP="00897643">
      <w:pPr>
        <w:jc w:val="center"/>
        <w:rPr>
          <w:rFonts w:ascii="Times New Roman" w:hAnsi="Times New Roman" w:cs="Times New Roman"/>
          <w:color w:val="000000" w:themeColor="text1"/>
          <w:sz w:val="24"/>
          <w:szCs w:val="24"/>
          <w:vertAlign w:val="subscript"/>
        </w:rPr>
      </w:pPr>
    </w:p>
    <w:p w14:paraId="54BF64DF" w14:textId="34A2721F" w:rsidR="001B359C" w:rsidRPr="00E12EFE" w:rsidRDefault="002F0DEE" w:rsidP="001B359C">
      <w:pPr>
        <w:rPr>
          <w:rFonts w:ascii="Times New Roman" w:hAnsi="Times New Roman" w:cs="Times New Roman"/>
          <w:b/>
          <w:bCs/>
          <w:sz w:val="28"/>
          <w:szCs w:val="28"/>
          <w:u w:val="single"/>
        </w:rPr>
      </w:pPr>
      <w:r>
        <w:rPr>
          <w:rFonts w:ascii="Times New Roman" w:hAnsi="Times New Roman" w:cs="Times New Roman"/>
          <w:b/>
          <w:bCs/>
          <w:sz w:val="28"/>
          <w:szCs w:val="28"/>
          <w:u w:val="single"/>
        </w:rPr>
        <w:t>5</w:t>
      </w:r>
      <w:r w:rsidR="001B359C" w:rsidRPr="00E12EFE">
        <w:rPr>
          <w:rFonts w:ascii="Times New Roman" w:hAnsi="Times New Roman" w:cs="Times New Roman"/>
          <w:b/>
          <w:bCs/>
          <w:sz w:val="28"/>
          <w:szCs w:val="28"/>
          <w:u w:val="single"/>
        </w:rPr>
        <w:t>. Tables S1to S</w:t>
      </w:r>
      <w:r w:rsidR="00E47CC7">
        <w:rPr>
          <w:rFonts w:ascii="Times New Roman" w:hAnsi="Times New Roman" w:cs="Times New Roman"/>
          <w:b/>
          <w:bCs/>
          <w:sz w:val="28"/>
          <w:szCs w:val="28"/>
          <w:u w:val="single"/>
        </w:rPr>
        <w:t>6</w:t>
      </w:r>
      <w:r w:rsidR="001B359C" w:rsidRPr="00E12EFE">
        <w:rPr>
          <w:rFonts w:ascii="Times New Roman" w:hAnsi="Times New Roman" w:cs="Times New Roman"/>
          <w:b/>
          <w:bCs/>
          <w:sz w:val="28"/>
          <w:szCs w:val="28"/>
          <w:u w:val="single"/>
        </w:rPr>
        <w:t xml:space="preserve"> </w:t>
      </w:r>
    </w:p>
    <w:p w14:paraId="62D65D1F" w14:textId="77777777" w:rsidR="001B359C" w:rsidRDefault="001B359C" w:rsidP="00011292">
      <w:pPr>
        <w:jc w:val="center"/>
        <w:rPr>
          <w:rFonts w:ascii="Times New Roman" w:hAnsi="Times New Roman" w:cs="Times New Roman"/>
          <w:b/>
          <w:bCs/>
          <w:color w:val="000000" w:themeColor="text1"/>
          <w:sz w:val="21"/>
          <w:szCs w:val="21"/>
        </w:rPr>
      </w:pPr>
    </w:p>
    <w:p w14:paraId="7708C68C" w14:textId="1C3CC821" w:rsidR="004045D7" w:rsidRPr="00011292" w:rsidRDefault="004045D7" w:rsidP="00011292">
      <w:pPr>
        <w:jc w:val="center"/>
        <w:rPr>
          <w:rFonts w:ascii="Times New Roman" w:hAnsi="Times New Roman" w:cs="Times New Roman"/>
          <w:color w:val="000000" w:themeColor="text1"/>
          <w:sz w:val="21"/>
          <w:szCs w:val="21"/>
        </w:rPr>
      </w:pPr>
      <w:r w:rsidRPr="00011292">
        <w:rPr>
          <w:rFonts w:ascii="Times New Roman" w:hAnsi="Times New Roman" w:cs="Times New Roman"/>
          <w:b/>
          <w:bCs/>
          <w:color w:val="000000" w:themeColor="text1"/>
          <w:sz w:val="21"/>
          <w:szCs w:val="21"/>
        </w:rPr>
        <w:t>Table S1</w:t>
      </w:r>
      <w:r w:rsidRPr="00011292">
        <w:rPr>
          <w:rFonts w:ascii="Times New Roman" w:hAnsi="Times New Roman" w:cs="Times New Roman"/>
          <w:color w:val="000000" w:themeColor="text1"/>
          <w:sz w:val="21"/>
          <w:szCs w:val="21"/>
        </w:rPr>
        <w:t xml:space="preserve">  a</w:t>
      </w:r>
      <w:r w:rsidRPr="004534B1">
        <w:rPr>
          <w:rFonts w:ascii="Times New Roman" w:hAnsi="Times New Roman" w:cs="Times New Roman"/>
          <w:color w:val="000000" w:themeColor="text1"/>
          <w:sz w:val="21"/>
          <w:szCs w:val="21"/>
          <w:vertAlign w:val="subscript"/>
        </w:rPr>
        <w:t>ij</w:t>
      </w:r>
      <w:r w:rsidRPr="00011292">
        <w:rPr>
          <w:rFonts w:ascii="Times New Roman" w:hAnsi="Times New Roman" w:cs="Times New Roman"/>
          <w:color w:val="000000" w:themeColor="text1"/>
          <w:sz w:val="21"/>
          <w:szCs w:val="21"/>
        </w:rPr>
        <w:t xml:space="preserve"> Repulsion Parameters</w:t>
      </w:r>
    </w:p>
    <w:tbl>
      <w:tblPr>
        <w:tblStyle w:val="a7"/>
        <w:tblW w:w="8121" w:type="dxa"/>
        <w:tblLook w:val="04A0" w:firstRow="1" w:lastRow="0" w:firstColumn="1" w:lastColumn="0" w:noHBand="0" w:noVBand="1"/>
      </w:tblPr>
      <w:tblGrid>
        <w:gridCol w:w="1656"/>
        <w:gridCol w:w="758"/>
        <w:gridCol w:w="1066"/>
        <w:gridCol w:w="1026"/>
        <w:gridCol w:w="1366"/>
        <w:gridCol w:w="1083"/>
        <w:gridCol w:w="1166"/>
      </w:tblGrid>
      <w:tr w:rsidR="004045D7" w:rsidRPr="00B40C46" w14:paraId="3CE2EA1E" w14:textId="77777777" w:rsidTr="007179D6">
        <w:trPr>
          <w:trHeight w:val="539"/>
        </w:trPr>
        <w:tc>
          <w:tcPr>
            <w:tcW w:w="1656" w:type="dxa"/>
            <w:tcBorders>
              <w:top w:val="single" w:sz="12" w:space="0" w:color="auto"/>
              <w:left w:val="nil"/>
              <w:bottom w:val="single" w:sz="12" w:space="0" w:color="auto"/>
              <w:right w:val="nil"/>
            </w:tcBorders>
            <w:vAlign w:val="center"/>
          </w:tcPr>
          <w:p w14:paraId="57089B97" w14:textId="77777777" w:rsidR="004045D7" w:rsidRPr="00B40C46" w:rsidRDefault="004045D7" w:rsidP="007179D6">
            <w:pPr>
              <w:jc w:val="center"/>
              <w:rPr>
                <w:rFonts w:ascii="Times New Roman" w:hAnsi="Times New Roman" w:cs="Times New Roman"/>
                <w:b/>
                <w:bCs/>
                <w:color w:val="0D0D0D" w:themeColor="text1" w:themeTint="F2"/>
                <w:sz w:val="15"/>
                <w:szCs w:val="15"/>
                <w:highlight w:val="yellow"/>
              </w:rPr>
            </w:pPr>
          </w:p>
        </w:tc>
        <w:tc>
          <w:tcPr>
            <w:tcW w:w="758" w:type="dxa"/>
            <w:tcBorders>
              <w:top w:val="single" w:sz="12" w:space="0" w:color="auto"/>
              <w:left w:val="nil"/>
              <w:bottom w:val="single" w:sz="12" w:space="0" w:color="auto"/>
              <w:right w:val="nil"/>
            </w:tcBorders>
            <w:vAlign w:val="center"/>
            <w:hideMark/>
          </w:tcPr>
          <w:p w14:paraId="0045DA42" w14:textId="77777777" w:rsidR="004045D7" w:rsidRPr="00B40C46" w:rsidRDefault="004045D7" w:rsidP="007179D6">
            <w:pPr>
              <w:jc w:val="center"/>
              <w:rPr>
                <w:rFonts w:ascii="Times New Roman" w:hAnsi="Times New Roman" w:cs="Times New Roman"/>
                <w:b/>
                <w:bCs/>
                <w:color w:val="0D0D0D" w:themeColor="text1" w:themeTint="F2"/>
                <w:sz w:val="15"/>
                <w:szCs w:val="15"/>
              </w:rPr>
            </w:pPr>
            <w:r w:rsidRPr="00B40C46">
              <w:rPr>
                <w:rFonts w:ascii="Times New Roman" w:hAnsi="Times New Roman" w:cs="Times New Roman"/>
                <w:b/>
                <w:bCs/>
                <w:color w:val="0D0D0D" w:themeColor="text1" w:themeTint="F2"/>
                <w:sz w:val="15"/>
                <w:szCs w:val="15"/>
              </w:rPr>
              <w:t>Ethanol</w:t>
            </w:r>
            <w:r w:rsidRPr="00B40C46">
              <w:rPr>
                <w:rFonts w:ascii="Times New Roman" w:hAnsi="Times New Roman" w:cs="Times New Roman" w:hint="eastAsia"/>
                <w:b/>
                <w:bCs/>
                <w:color w:val="0D0D0D" w:themeColor="text1" w:themeTint="F2"/>
                <w:sz w:val="15"/>
                <w:szCs w:val="15"/>
              </w:rPr>
              <w:t>（</w:t>
            </w:r>
            <w:r w:rsidRPr="00B40C46">
              <w:rPr>
                <w:rFonts w:ascii="Times New Roman" w:hAnsi="Times New Roman" w:cs="Times New Roman"/>
                <w:b/>
                <w:bCs/>
                <w:color w:val="0D0D0D" w:themeColor="text1" w:themeTint="F2"/>
                <w:sz w:val="15"/>
                <w:szCs w:val="15"/>
              </w:rPr>
              <w:t>E</w:t>
            </w:r>
            <w:r w:rsidRPr="00B40C46">
              <w:rPr>
                <w:rFonts w:ascii="Times New Roman" w:hAnsi="Times New Roman" w:cs="Times New Roman" w:hint="eastAsia"/>
                <w:b/>
                <w:bCs/>
                <w:color w:val="0D0D0D" w:themeColor="text1" w:themeTint="F2"/>
                <w:sz w:val="15"/>
                <w:szCs w:val="15"/>
              </w:rPr>
              <w:t>）</w:t>
            </w:r>
          </w:p>
        </w:tc>
        <w:tc>
          <w:tcPr>
            <w:tcW w:w="1066" w:type="dxa"/>
            <w:tcBorders>
              <w:top w:val="single" w:sz="12" w:space="0" w:color="auto"/>
              <w:left w:val="nil"/>
              <w:bottom w:val="single" w:sz="12" w:space="0" w:color="auto"/>
              <w:right w:val="nil"/>
            </w:tcBorders>
            <w:vAlign w:val="center"/>
            <w:hideMark/>
          </w:tcPr>
          <w:p w14:paraId="12D2C6C2" w14:textId="77777777" w:rsidR="004045D7" w:rsidRPr="00B40C46" w:rsidRDefault="004045D7" w:rsidP="007179D6">
            <w:pPr>
              <w:jc w:val="center"/>
              <w:rPr>
                <w:rFonts w:ascii="Times New Roman" w:hAnsi="Times New Roman" w:cs="Times New Roman"/>
                <w:b/>
                <w:bCs/>
                <w:color w:val="0D0D0D" w:themeColor="text1" w:themeTint="F2"/>
                <w:sz w:val="15"/>
                <w:szCs w:val="15"/>
              </w:rPr>
            </w:pPr>
            <w:r w:rsidRPr="00B40C46">
              <w:rPr>
                <w:rFonts w:ascii="Times New Roman" w:hAnsi="Times New Roman" w:cs="Times New Roman"/>
                <w:b/>
                <w:bCs/>
                <w:color w:val="0D0D0D" w:themeColor="text1" w:themeTint="F2"/>
                <w:sz w:val="15"/>
                <w:szCs w:val="15"/>
              </w:rPr>
              <w:t>Water(W)</w:t>
            </w:r>
          </w:p>
        </w:tc>
        <w:tc>
          <w:tcPr>
            <w:tcW w:w="1026" w:type="dxa"/>
            <w:tcBorders>
              <w:top w:val="single" w:sz="12" w:space="0" w:color="auto"/>
              <w:left w:val="nil"/>
              <w:bottom w:val="single" w:sz="12" w:space="0" w:color="auto"/>
              <w:right w:val="nil"/>
            </w:tcBorders>
            <w:vAlign w:val="center"/>
            <w:hideMark/>
          </w:tcPr>
          <w:p w14:paraId="3B1FBD78" w14:textId="77777777" w:rsidR="004045D7" w:rsidRPr="00B40C46" w:rsidRDefault="004045D7" w:rsidP="007179D6">
            <w:pPr>
              <w:jc w:val="center"/>
              <w:rPr>
                <w:rFonts w:ascii="Times New Roman" w:hAnsi="Times New Roman" w:cs="Times New Roman"/>
                <w:b/>
                <w:bCs/>
                <w:color w:val="0D0D0D" w:themeColor="text1" w:themeTint="F2"/>
                <w:sz w:val="15"/>
                <w:szCs w:val="15"/>
              </w:rPr>
            </w:pPr>
            <w:r w:rsidRPr="00B40C46">
              <w:rPr>
                <w:rFonts w:ascii="Times New Roman" w:hAnsi="Times New Roman" w:cs="Times New Roman"/>
                <w:b/>
                <w:bCs/>
                <w:color w:val="0D0D0D" w:themeColor="text1" w:themeTint="F2"/>
                <w:sz w:val="15"/>
                <w:szCs w:val="15"/>
              </w:rPr>
              <w:t>TEOS(O)</w:t>
            </w:r>
          </w:p>
        </w:tc>
        <w:tc>
          <w:tcPr>
            <w:tcW w:w="1366" w:type="dxa"/>
            <w:tcBorders>
              <w:top w:val="single" w:sz="12" w:space="0" w:color="auto"/>
              <w:left w:val="nil"/>
              <w:bottom w:val="single" w:sz="12" w:space="0" w:color="auto"/>
              <w:right w:val="nil"/>
            </w:tcBorders>
            <w:vAlign w:val="center"/>
            <w:hideMark/>
          </w:tcPr>
          <w:p w14:paraId="4BB48741" w14:textId="77777777" w:rsidR="004045D7" w:rsidRPr="00B40C46" w:rsidRDefault="004045D7" w:rsidP="007179D6">
            <w:pPr>
              <w:jc w:val="center"/>
              <w:rPr>
                <w:rFonts w:ascii="Times New Roman" w:hAnsi="Times New Roman" w:cs="Times New Roman"/>
                <w:b/>
                <w:bCs/>
                <w:color w:val="0D0D0D" w:themeColor="text1" w:themeTint="F2"/>
                <w:sz w:val="15"/>
                <w:szCs w:val="15"/>
              </w:rPr>
            </w:pPr>
            <w:r w:rsidRPr="00B40C46">
              <w:rPr>
                <w:rFonts w:ascii="Times New Roman" w:hAnsi="Times New Roman" w:cs="Times New Roman"/>
                <w:b/>
                <w:bCs/>
                <w:color w:val="0D0D0D" w:themeColor="text1" w:themeTint="F2"/>
                <w:sz w:val="15"/>
                <w:szCs w:val="15"/>
              </w:rPr>
              <w:t>Ammonia(N)</w:t>
            </w:r>
          </w:p>
        </w:tc>
        <w:tc>
          <w:tcPr>
            <w:tcW w:w="1083" w:type="dxa"/>
            <w:tcBorders>
              <w:top w:val="single" w:sz="12" w:space="0" w:color="auto"/>
              <w:left w:val="nil"/>
              <w:bottom w:val="single" w:sz="12" w:space="0" w:color="auto"/>
              <w:right w:val="nil"/>
            </w:tcBorders>
            <w:vAlign w:val="center"/>
            <w:hideMark/>
          </w:tcPr>
          <w:p w14:paraId="67B5B2C9" w14:textId="77777777" w:rsidR="004045D7" w:rsidRPr="00B40C46" w:rsidRDefault="004045D7" w:rsidP="007179D6">
            <w:pPr>
              <w:jc w:val="center"/>
              <w:rPr>
                <w:rFonts w:ascii="Times New Roman" w:hAnsi="Times New Roman" w:cs="Times New Roman"/>
                <w:b/>
                <w:bCs/>
                <w:color w:val="0D0D0D" w:themeColor="text1" w:themeTint="F2"/>
                <w:sz w:val="15"/>
                <w:szCs w:val="15"/>
              </w:rPr>
            </w:pPr>
            <w:r w:rsidRPr="00B40C46">
              <w:rPr>
                <w:rFonts w:ascii="Times New Roman" w:hAnsi="Times New Roman" w:cs="Times New Roman"/>
                <w:b/>
                <w:bCs/>
                <w:color w:val="0D0D0D" w:themeColor="text1" w:themeTint="F2"/>
                <w:sz w:val="15"/>
                <w:szCs w:val="15"/>
              </w:rPr>
              <w:t>CTAB- hydrophilic group(H)</w:t>
            </w:r>
          </w:p>
        </w:tc>
        <w:tc>
          <w:tcPr>
            <w:tcW w:w="1166" w:type="dxa"/>
            <w:tcBorders>
              <w:top w:val="single" w:sz="12" w:space="0" w:color="auto"/>
              <w:left w:val="nil"/>
              <w:bottom w:val="single" w:sz="12" w:space="0" w:color="auto"/>
              <w:right w:val="nil"/>
            </w:tcBorders>
            <w:vAlign w:val="center"/>
            <w:hideMark/>
          </w:tcPr>
          <w:p w14:paraId="4098B19F" w14:textId="77777777" w:rsidR="004045D7" w:rsidRPr="00B40C46" w:rsidRDefault="004045D7" w:rsidP="007179D6">
            <w:pPr>
              <w:jc w:val="center"/>
              <w:rPr>
                <w:rFonts w:ascii="Times New Roman" w:hAnsi="Times New Roman" w:cs="Times New Roman"/>
                <w:b/>
                <w:bCs/>
                <w:color w:val="0D0D0D" w:themeColor="text1" w:themeTint="F2"/>
                <w:sz w:val="15"/>
                <w:szCs w:val="15"/>
              </w:rPr>
            </w:pPr>
            <w:r w:rsidRPr="00B40C46">
              <w:rPr>
                <w:rFonts w:ascii="Times New Roman" w:hAnsi="Times New Roman" w:cs="Times New Roman"/>
                <w:b/>
                <w:bCs/>
                <w:color w:val="0D0D0D" w:themeColor="text1" w:themeTint="F2"/>
                <w:sz w:val="15"/>
                <w:szCs w:val="15"/>
              </w:rPr>
              <w:t>CTAB-hydrophobic group(T)</w:t>
            </w:r>
          </w:p>
        </w:tc>
      </w:tr>
      <w:tr w:rsidR="004045D7" w:rsidRPr="00B40C46" w14:paraId="11F0D3C2" w14:textId="77777777" w:rsidTr="007179D6">
        <w:trPr>
          <w:trHeight w:val="181"/>
        </w:trPr>
        <w:tc>
          <w:tcPr>
            <w:tcW w:w="1656" w:type="dxa"/>
            <w:tcBorders>
              <w:top w:val="single" w:sz="12" w:space="0" w:color="auto"/>
              <w:left w:val="nil"/>
              <w:bottom w:val="nil"/>
              <w:right w:val="nil"/>
            </w:tcBorders>
            <w:vAlign w:val="center"/>
            <w:hideMark/>
          </w:tcPr>
          <w:p w14:paraId="683C5411" w14:textId="77777777" w:rsidR="004045D7" w:rsidRPr="00753355" w:rsidRDefault="004045D7" w:rsidP="007179D6">
            <w:pPr>
              <w:jc w:val="center"/>
              <w:rPr>
                <w:rFonts w:ascii="Times New Roman" w:hAnsi="Times New Roman" w:cs="Times New Roman"/>
                <w:color w:val="0D0D0D" w:themeColor="text1" w:themeTint="F2"/>
                <w:sz w:val="16"/>
                <w:szCs w:val="16"/>
              </w:rPr>
            </w:pPr>
            <w:r w:rsidRPr="00753355">
              <w:rPr>
                <w:rFonts w:ascii="Times New Roman" w:hAnsi="Times New Roman" w:cs="Times New Roman"/>
                <w:color w:val="0D0D0D" w:themeColor="text1" w:themeTint="F2"/>
                <w:sz w:val="16"/>
                <w:szCs w:val="16"/>
              </w:rPr>
              <w:t>Ethanol</w:t>
            </w:r>
            <w:r w:rsidRPr="00753355">
              <w:rPr>
                <w:rFonts w:ascii="Times New Roman" w:hAnsi="Times New Roman" w:cs="Times New Roman" w:hint="eastAsia"/>
                <w:color w:val="0D0D0D" w:themeColor="text1" w:themeTint="F2"/>
                <w:sz w:val="16"/>
                <w:szCs w:val="16"/>
              </w:rPr>
              <w:t>（</w:t>
            </w:r>
            <w:r w:rsidRPr="00753355">
              <w:rPr>
                <w:rFonts w:ascii="Times New Roman" w:hAnsi="Times New Roman" w:cs="Times New Roman"/>
                <w:color w:val="0D0D0D" w:themeColor="text1" w:themeTint="F2"/>
                <w:sz w:val="16"/>
                <w:szCs w:val="16"/>
              </w:rPr>
              <w:t>E</w:t>
            </w:r>
            <w:r w:rsidRPr="00753355">
              <w:rPr>
                <w:rFonts w:ascii="Times New Roman" w:hAnsi="Times New Roman" w:cs="Times New Roman" w:hint="eastAsia"/>
                <w:color w:val="0D0D0D" w:themeColor="text1" w:themeTint="F2"/>
                <w:sz w:val="16"/>
                <w:szCs w:val="16"/>
              </w:rPr>
              <w:t>）</w:t>
            </w:r>
          </w:p>
        </w:tc>
        <w:tc>
          <w:tcPr>
            <w:tcW w:w="758" w:type="dxa"/>
            <w:tcBorders>
              <w:top w:val="single" w:sz="12" w:space="0" w:color="auto"/>
              <w:left w:val="nil"/>
              <w:bottom w:val="nil"/>
              <w:right w:val="nil"/>
            </w:tcBorders>
            <w:vAlign w:val="center"/>
            <w:hideMark/>
          </w:tcPr>
          <w:p w14:paraId="6D7201D7" w14:textId="77777777" w:rsidR="004045D7" w:rsidRPr="00753355" w:rsidRDefault="004045D7" w:rsidP="007179D6">
            <w:pPr>
              <w:jc w:val="center"/>
              <w:rPr>
                <w:rFonts w:ascii="Times New Roman" w:hAnsi="Times New Roman" w:cs="Times New Roman"/>
                <w:color w:val="0D0D0D" w:themeColor="text1" w:themeTint="F2"/>
                <w:sz w:val="16"/>
                <w:szCs w:val="16"/>
              </w:rPr>
            </w:pPr>
            <w:r w:rsidRPr="00753355">
              <w:rPr>
                <w:rFonts w:ascii="Times New Roman" w:hAnsi="Times New Roman" w:cs="Times New Roman"/>
                <w:color w:val="0D0D0D" w:themeColor="text1" w:themeTint="F2"/>
                <w:sz w:val="16"/>
                <w:szCs w:val="16"/>
              </w:rPr>
              <w:t>25</w:t>
            </w:r>
          </w:p>
        </w:tc>
        <w:tc>
          <w:tcPr>
            <w:tcW w:w="1066" w:type="dxa"/>
            <w:tcBorders>
              <w:top w:val="single" w:sz="12" w:space="0" w:color="auto"/>
              <w:left w:val="nil"/>
              <w:bottom w:val="nil"/>
              <w:right w:val="nil"/>
            </w:tcBorders>
            <w:vAlign w:val="center"/>
            <w:hideMark/>
          </w:tcPr>
          <w:p w14:paraId="49BD8400" w14:textId="77777777" w:rsidR="004045D7" w:rsidRPr="00753355" w:rsidRDefault="004045D7" w:rsidP="007179D6">
            <w:pPr>
              <w:jc w:val="center"/>
              <w:rPr>
                <w:rFonts w:ascii="Times New Roman" w:hAnsi="Times New Roman" w:cs="Times New Roman"/>
                <w:color w:val="0D0D0D" w:themeColor="text1" w:themeTint="F2"/>
                <w:sz w:val="16"/>
                <w:szCs w:val="16"/>
              </w:rPr>
            </w:pPr>
            <w:r w:rsidRPr="00753355">
              <w:rPr>
                <w:rFonts w:ascii="Times New Roman" w:hAnsi="Times New Roman" w:cs="Times New Roman"/>
                <w:color w:val="0D0D0D" w:themeColor="text1" w:themeTint="F2"/>
                <w:sz w:val="16"/>
                <w:szCs w:val="16"/>
              </w:rPr>
              <w:t>-</w:t>
            </w:r>
          </w:p>
        </w:tc>
        <w:tc>
          <w:tcPr>
            <w:tcW w:w="1026" w:type="dxa"/>
            <w:tcBorders>
              <w:top w:val="single" w:sz="12" w:space="0" w:color="auto"/>
              <w:left w:val="nil"/>
              <w:bottom w:val="nil"/>
              <w:right w:val="nil"/>
            </w:tcBorders>
            <w:vAlign w:val="center"/>
            <w:hideMark/>
          </w:tcPr>
          <w:p w14:paraId="067DC740" w14:textId="77777777" w:rsidR="004045D7" w:rsidRPr="00753355" w:rsidRDefault="004045D7" w:rsidP="007179D6">
            <w:pPr>
              <w:jc w:val="center"/>
              <w:rPr>
                <w:rFonts w:ascii="Times New Roman" w:hAnsi="Times New Roman" w:cs="Times New Roman"/>
                <w:color w:val="0D0D0D" w:themeColor="text1" w:themeTint="F2"/>
                <w:sz w:val="16"/>
                <w:szCs w:val="16"/>
              </w:rPr>
            </w:pPr>
            <w:r w:rsidRPr="00753355">
              <w:rPr>
                <w:rFonts w:ascii="Times New Roman" w:hAnsi="Times New Roman" w:cs="Times New Roman"/>
                <w:color w:val="0D0D0D" w:themeColor="text1" w:themeTint="F2"/>
                <w:sz w:val="16"/>
                <w:szCs w:val="16"/>
              </w:rPr>
              <w:t>-</w:t>
            </w:r>
          </w:p>
        </w:tc>
        <w:tc>
          <w:tcPr>
            <w:tcW w:w="1366" w:type="dxa"/>
            <w:tcBorders>
              <w:top w:val="single" w:sz="12" w:space="0" w:color="auto"/>
              <w:left w:val="nil"/>
              <w:bottom w:val="nil"/>
              <w:right w:val="nil"/>
            </w:tcBorders>
            <w:vAlign w:val="center"/>
            <w:hideMark/>
          </w:tcPr>
          <w:p w14:paraId="22518E29" w14:textId="77777777" w:rsidR="004045D7" w:rsidRPr="00753355" w:rsidRDefault="004045D7" w:rsidP="007179D6">
            <w:pPr>
              <w:jc w:val="center"/>
              <w:rPr>
                <w:rFonts w:ascii="Times New Roman" w:hAnsi="Times New Roman" w:cs="Times New Roman"/>
                <w:color w:val="0D0D0D" w:themeColor="text1" w:themeTint="F2"/>
                <w:sz w:val="16"/>
                <w:szCs w:val="16"/>
              </w:rPr>
            </w:pPr>
            <w:r w:rsidRPr="00753355">
              <w:rPr>
                <w:rFonts w:ascii="Times New Roman" w:hAnsi="Times New Roman" w:cs="Times New Roman"/>
                <w:color w:val="0D0D0D" w:themeColor="text1" w:themeTint="F2"/>
                <w:sz w:val="16"/>
                <w:szCs w:val="16"/>
              </w:rPr>
              <w:t>-</w:t>
            </w:r>
          </w:p>
        </w:tc>
        <w:tc>
          <w:tcPr>
            <w:tcW w:w="1083" w:type="dxa"/>
            <w:tcBorders>
              <w:top w:val="single" w:sz="12" w:space="0" w:color="auto"/>
              <w:left w:val="nil"/>
              <w:bottom w:val="nil"/>
              <w:right w:val="nil"/>
            </w:tcBorders>
            <w:vAlign w:val="center"/>
            <w:hideMark/>
          </w:tcPr>
          <w:p w14:paraId="2DC77F4E" w14:textId="77777777" w:rsidR="004045D7" w:rsidRPr="00753355" w:rsidRDefault="004045D7" w:rsidP="007179D6">
            <w:pPr>
              <w:jc w:val="center"/>
              <w:rPr>
                <w:rFonts w:ascii="Times New Roman" w:hAnsi="Times New Roman" w:cs="Times New Roman"/>
                <w:color w:val="0D0D0D" w:themeColor="text1" w:themeTint="F2"/>
                <w:sz w:val="16"/>
                <w:szCs w:val="16"/>
              </w:rPr>
            </w:pPr>
            <w:r w:rsidRPr="00753355">
              <w:rPr>
                <w:rFonts w:ascii="Times New Roman" w:hAnsi="Times New Roman" w:cs="Times New Roman"/>
                <w:color w:val="0D0D0D" w:themeColor="text1" w:themeTint="F2"/>
                <w:sz w:val="16"/>
                <w:szCs w:val="16"/>
              </w:rPr>
              <w:t>-</w:t>
            </w:r>
          </w:p>
        </w:tc>
        <w:tc>
          <w:tcPr>
            <w:tcW w:w="1166" w:type="dxa"/>
            <w:tcBorders>
              <w:top w:val="single" w:sz="12" w:space="0" w:color="auto"/>
              <w:left w:val="nil"/>
              <w:bottom w:val="nil"/>
              <w:right w:val="nil"/>
            </w:tcBorders>
            <w:vAlign w:val="center"/>
            <w:hideMark/>
          </w:tcPr>
          <w:p w14:paraId="596BA6F4" w14:textId="77777777" w:rsidR="004045D7" w:rsidRPr="00753355" w:rsidRDefault="004045D7" w:rsidP="007179D6">
            <w:pPr>
              <w:jc w:val="center"/>
              <w:rPr>
                <w:rFonts w:ascii="Times New Roman" w:hAnsi="Times New Roman" w:cs="Times New Roman"/>
                <w:color w:val="0D0D0D" w:themeColor="text1" w:themeTint="F2"/>
                <w:sz w:val="16"/>
                <w:szCs w:val="16"/>
              </w:rPr>
            </w:pPr>
            <w:r w:rsidRPr="00753355">
              <w:rPr>
                <w:rFonts w:ascii="Times New Roman" w:hAnsi="Times New Roman" w:cs="Times New Roman"/>
                <w:color w:val="0D0D0D" w:themeColor="text1" w:themeTint="F2"/>
                <w:sz w:val="16"/>
                <w:szCs w:val="16"/>
              </w:rPr>
              <w:t>-</w:t>
            </w:r>
          </w:p>
        </w:tc>
      </w:tr>
      <w:tr w:rsidR="004045D7" w:rsidRPr="00B40C46" w14:paraId="7DF05030" w14:textId="77777777" w:rsidTr="007179D6">
        <w:trPr>
          <w:trHeight w:val="178"/>
        </w:trPr>
        <w:tc>
          <w:tcPr>
            <w:tcW w:w="1656" w:type="dxa"/>
            <w:tcBorders>
              <w:top w:val="nil"/>
              <w:left w:val="nil"/>
              <w:bottom w:val="nil"/>
              <w:right w:val="nil"/>
            </w:tcBorders>
            <w:vAlign w:val="center"/>
            <w:hideMark/>
          </w:tcPr>
          <w:p w14:paraId="5EF86947" w14:textId="77777777" w:rsidR="004045D7" w:rsidRPr="00753355" w:rsidRDefault="004045D7" w:rsidP="007179D6">
            <w:pPr>
              <w:jc w:val="center"/>
              <w:rPr>
                <w:rFonts w:ascii="Times New Roman" w:hAnsi="Times New Roman" w:cs="Times New Roman"/>
                <w:color w:val="0D0D0D" w:themeColor="text1" w:themeTint="F2"/>
                <w:sz w:val="16"/>
                <w:szCs w:val="16"/>
              </w:rPr>
            </w:pPr>
            <w:r w:rsidRPr="00753355">
              <w:rPr>
                <w:rFonts w:ascii="Times New Roman" w:hAnsi="Times New Roman" w:cs="Times New Roman"/>
                <w:color w:val="0D0D0D" w:themeColor="text1" w:themeTint="F2"/>
                <w:sz w:val="16"/>
                <w:szCs w:val="16"/>
              </w:rPr>
              <w:t>Water(W)</w:t>
            </w:r>
          </w:p>
        </w:tc>
        <w:tc>
          <w:tcPr>
            <w:tcW w:w="758" w:type="dxa"/>
            <w:tcBorders>
              <w:top w:val="nil"/>
              <w:left w:val="nil"/>
              <w:bottom w:val="nil"/>
              <w:right w:val="nil"/>
            </w:tcBorders>
            <w:vAlign w:val="center"/>
            <w:hideMark/>
          </w:tcPr>
          <w:p w14:paraId="7AEBC4A5" w14:textId="77777777" w:rsidR="004045D7" w:rsidRPr="00753355" w:rsidRDefault="004045D7" w:rsidP="007179D6">
            <w:pPr>
              <w:jc w:val="center"/>
              <w:rPr>
                <w:rFonts w:ascii="Times New Roman" w:hAnsi="Times New Roman" w:cs="Times New Roman"/>
                <w:color w:val="0D0D0D" w:themeColor="text1" w:themeTint="F2"/>
                <w:sz w:val="16"/>
                <w:szCs w:val="16"/>
              </w:rPr>
            </w:pPr>
            <w:r w:rsidRPr="00753355">
              <w:rPr>
                <w:rFonts w:ascii="Times New Roman" w:hAnsi="Times New Roman" w:cs="Times New Roman"/>
                <w:color w:val="0D0D0D" w:themeColor="text1" w:themeTint="F2"/>
                <w:sz w:val="16"/>
                <w:szCs w:val="16"/>
              </w:rPr>
              <w:t>28.4</w:t>
            </w:r>
          </w:p>
        </w:tc>
        <w:tc>
          <w:tcPr>
            <w:tcW w:w="1066" w:type="dxa"/>
            <w:tcBorders>
              <w:top w:val="nil"/>
              <w:left w:val="nil"/>
              <w:bottom w:val="nil"/>
              <w:right w:val="nil"/>
            </w:tcBorders>
            <w:vAlign w:val="center"/>
            <w:hideMark/>
          </w:tcPr>
          <w:p w14:paraId="41E3F7CF" w14:textId="77777777" w:rsidR="004045D7" w:rsidRPr="00753355" w:rsidRDefault="004045D7" w:rsidP="007179D6">
            <w:pPr>
              <w:jc w:val="center"/>
              <w:rPr>
                <w:rFonts w:ascii="Times New Roman" w:hAnsi="Times New Roman" w:cs="Times New Roman"/>
                <w:color w:val="0D0D0D" w:themeColor="text1" w:themeTint="F2"/>
                <w:sz w:val="16"/>
                <w:szCs w:val="16"/>
              </w:rPr>
            </w:pPr>
            <w:r w:rsidRPr="00753355">
              <w:rPr>
                <w:rFonts w:ascii="Times New Roman" w:hAnsi="Times New Roman" w:cs="Times New Roman"/>
                <w:color w:val="0D0D0D" w:themeColor="text1" w:themeTint="F2"/>
                <w:sz w:val="16"/>
                <w:szCs w:val="16"/>
              </w:rPr>
              <w:t>25</w:t>
            </w:r>
          </w:p>
        </w:tc>
        <w:tc>
          <w:tcPr>
            <w:tcW w:w="1026" w:type="dxa"/>
            <w:tcBorders>
              <w:top w:val="nil"/>
              <w:left w:val="nil"/>
              <w:bottom w:val="nil"/>
              <w:right w:val="nil"/>
            </w:tcBorders>
            <w:vAlign w:val="center"/>
            <w:hideMark/>
          </w:tcPr>
          <w:p w14:paraId="61A6A26E" w14:textId="77777777" w:rsidR="004045D7" w:rsidRPr="00753355" w:rsidRDefault="004045D7" w:rsidP="007179D6">
            <w:pPr>
              <w:jc w:val="center"/>
              <w:rPr>
                <w:rFonts w:ascii="Times New Roman" w:hAnsi="Times New Roman" w:cs="Times New Roman"/>
                <w:color w:val="0D0D0D" w:themeColor="text1" w:themeTint="F2"/>
                <w:sz w:val="16"/>
                <w:szCs w:val="16"/>
              </w:rPr>
            </w:pPr>
            <w:r w:rsidRPr="00753355">
              <w:rPr>
                <w:rFonts w:ascii="Times New Roman" w:hAnsi="Times New Roman" w:cs="Times New Roman"/>
                <w:color w:val="0D0D0D" w:themeColor="text1" w:themeTint="F2"/>
                <w:sz w:val="16"/>
                <w:szCs w:val="16"/>
              </w:rPr>
              <w:t>-</w:t>
            </w:r>
          </w:p>
        </w:tc>
        <w:tc>
          <w:tcPr>
            <w:tcW w:w="1366" w:type="dxa"/>
            <w:tcBorders>
              <w:top w:val="nil"/>
              <w:left w:val="nil"/>
              <w:bottom w:val="nil"/>
              <w:right w:val="nil"/>
            </w:tcBorders>
            <w:vAlign w:val="center"/>
            <w:hideMark/>
          </w:tcPr>
          <w:p w14:paraId="50B234D2" w14:textId="77777777" w:rsidR="004045D7" w:rsidRPr="00753355" w:rsidRDefault="004045D7" w:rsidP="007179D6">
            <w:pPr>
              <w:jc w:val="center"/>
              <w:rPr>
                <w:rFonts w:ascii="Times New Roman" w:hAnsi="Times New Roman" w:cs="Times New Roman"/>
                <w:color w:val="0D0D0D" w:themeColor="text1" w:themeTint="F2"/>
                <w:sz w:val="16"/>
                <w:szCs w:val="16"/>
              </w:rPr>
            </w:pPr>
            <w:r w:rsidRPr="00753355">
              <w:rPr>
                <w:rFonts w:ascii="Times New Roman" w:hAnsi="Times New Roman" w:cs="Times New Roman"/>
                <w:color w:val="0D0D0D" w:themeColor="text1" w:themeTint="F2"/>
                <w:sz w:val="16"/>
                <w:szCs w:val="16"/>
              </w:rPr>
              <w:t>-</w:t>
            </w:r>
          </w:p>
        </w:tc>
        <w:tc>
          <w:tcPr>
            <w:tcW w:w="1083" w:type="dxa"/>
            <w:tcBorders>
              <w:top w:val="nil"/>
              <w:left w:val="nil"/>
              <w:bottom w:val="nil"/>
              <w:right w:val="nil"/>
            </w:tcBorders>
            <w:vAlign w:val="center"/>
            <w:hideMark/>
          </w:tcPr>
          <w:p w14:paraId="5FA1347A" w14:textId="77777777" w:rsidR="004045D7" w:rsidRPr="00753355" w:rsidRDefault="004045D7" w:rsidP="007179D6">
            <w:pPr>
              <w:jc w:val="center"/>
              <w:rPr>
                <w:rFonts w:ascii="Times New Roman" w:hAnsi="Times New Roman" w:cs="Times New Roman"/>
                <w:color w:val="0D0D0D" w:themeColor="text1" w:themeTint="F2"/>
                <w:sz w:val="16"/>
                <w:szCs w:val="16"/>
              </w:rPr>
            </w:pPr>
            <w:r w:rsidRPr="00753355">
              <w:rPr>
                <w:rFonts w:ascii="Times New Roman" w:hAnsi="Times New Roman" w:cs="Times New Roman"/>
                <w:color w:val="0D0D0D" w:themeColor="text1" w:themeTint="F2"/>
                <w:sz w:val="16"/>
                <w:szCs w:val="16"/>
              </w:rPr>
              <w:t>-</w:t>
            </w:r>
          </w:p>
        </w:tc>
        <w:tc>
          <w:tcPr>
            <w:tcW w:w="1166" w:type="dxa"/>
            <w:tcBorders>
              <w:top w:val="nil"/>
              <w:left w:val="nil"/>
              <w:bottom w:val="nil"/>
              <w:right w:val="nil"/>
            </w:tcBorders>
            <w:vAlign w:val="center"/>
            <w:hideMark/>
          </w:tcPr>
          <w:p w14:paraId="46672481" w14:textId="77777777" w:rsidR="004045D7" w:rsidRPr="00753355" w:rsidRDefault="004045D7" w:rsidP="007179D6">
            <w:pPr>
              <w:jc w:val="center"/>
              <w:rPr>
                <w:rFonts w:ascii="Times New Roman" w:hAnsi="Times New Roman" w:cs="Times New Roman"/>
                <w:color w:val="0D0D0D" w:themeColor="text1" w:themeTint="F2"/>
                <w:sz w:val="16"/>
                <w:szCs w:val="16"/>
              </w:rPr>
            </w:pPr>
            <w:r w:rsidRPr="00753355">
              <w:rPr>
                <w:rFonts w:ascii="Times New Roman" w:hAnsi="Times New Roman" w:cs="Times New Roman"/>
                <w:color w:val="0D0D0D" w:themeColor="text1" w:themeTint="F2"/>
                <w:sz w:val="16"/>
                <w:szCs w:val="16"/>
              </w:rPr>
              <w:t>-</w:t>
            </w:r>
          </w:p>
        </w:tc>
      </w:tr>
      <w:tr w:rsidR="004045D7" w:rsidRPr="00B40C46" w14:paraId="6E7BAB8B" w14:textId="77777777" w:rsidTr="007179D6">
        <w:trPr>
          <w:trHeight w:val="181"/>
        </w:trPr>
        <w:tc>
          <w:tcPr>
            <w:tcW w:w="1656" w:type="dxa"/>
            <w:tcBorders>
              <w:top w:val="nil"/>
              <w:left w:val="nil"/>
              <w:bottom w:val="nil"/>
              <w:right w:val="nil"/>
            </w:tcBorders>
            <w:vAlign w:val="center"/>
            <w:hideMark/>
          </w:tcPr>
          <w:p w14:paraId="07412DCA" w14:textId="77777777" w:rsidR="004045D7" w:rsidRPr="00753355" w:rsidRDefault="004045D7" w:rsidP="007179D6">
            <w:pPr>
              <w:jc w:val="center"/>
              <w:rPr>
                <w:rFonts w:ascii="Times New Roman" w:hAnsi="Times New Roman" w:cs="Times New Roman"/>
                <w:color w:val="0D0D0D" w:themeColor="text1" w:themeTint="F2"/>
                <w:sz w:val="16"/>
                <w:szCs w:val="16"/>
              </w:rPr>
            </w:pPr>
            <w:r w:rsidRPr="00753355">
              <w:rPr>
                <w:rFonts w:ascii="Times New Roman" w:hAnsi="Times New Roman" w:cs="Times New Roman"/>
                <w:color w:val="0D0D0D" w:themeColor="text1" w:themeTint="F2"/>
                <w:sz w:val="16"/>
                <w:szCs w:val="16"/>
              </w:rPr>
              <w:t>TEOS(O)</w:t>
            </w:r>
          </w:p>
        </w:tc>
        <w:tc>
          <w:tcPr>
            <w:tcW w:w="758" w:type="dxa"/>
            <w:tcBorders>
              <w:top w:val="nil"/>
              <w:left w:val="nil"/>
              <w:bottom w:val="nil"/>
              <w:right w:val="nil"/>
            </w:tcBorders>
            <w:vAlign w:val="center"/>
            <w:hideMark/>
          </w:tcPr>
          <w:p w14:paraId="6A8644AB" w14:textId="77777777" w:rsidR="004045D7" w:rsidRPr="00753355" w:rsidRDefault="004045D7" w:rsidP="007179D6">
            <w:pPr>
              <w:jc w:val="center"/>
              <w:rPr>
                <w:rFonts w:ascii="Times New Roman" w:hAnsi="Times New Roman" w:cs="Times New Roman"/>
                <w:color w:val="0D0D0D" w:themeColor="text1" w:themeTint="F2"/>
                <w:sz w:val="16"/>
                <w:szCs w:val="16"/>
              </w:rPr>
            </w:pPr>
            <w:r w:rsidRPr="00753355">
              <w:rPr>
                <w:rFonts w:ascii="Times New Roman" w:hAnsi="Times New Roman" w:cs="Times New Roman"/>
                <w:color w:val="0D0D0D" w:themeColor="text1" w:themeTint="F2"/>
                <w:sz w:val="16"/>
                <w:szCs w:val="16"/>
              </w:rPr>
              <w:t>29.7</w:t>
            </w:r>
          </w:p>
        </w:tc>
        <w:tc>
          <w:tcPr>
            <w:tcW w:w="1066" w:type="dxa"/>
            <w:tcBorders>
              <w:top w:val="nil"/>
              <w:left w:val="nil"/>
              <w:bottom w:val="nil"/>
              <w:right w:val="nil"/>
            </w:tcBorders>
            <w:vAlign w:val="center"/>
            <w:hideMark/>
          </w:tcPr>
          <w:p w14:paraId="3C054D5B" w14:textId="77777777" w:rsidR="004045D7" w:rsidRPr="00753355" w:rsidRDefault="004045D7" w:rsidP="007179D6">
            <w:pPr>
              <w:jc w:val="center"/>
              <w:rPr>
                <w:rFonts w:ascii="Times New Roman" w:hAnsi="Times New Roman" w:cs="Times New Roman"/>
                <w:color w:val="0D0D0D" w:themeColor="text1" w:themeTint="F2"/>
                <w:sz w:val="16"/>
                <w:szCs w:val="16"/>
              </w:rPr>
            </w:pPr>
            <w:r w:rsidRPr="00753355">
              <w:rPr>
                <w:rFonts w:ascii="Times New Roman" w:hAnsi="Times New Roman" w:cs="Times New Roman"/>
                <w:color w:val="0D0D0D" w:themeColor="text1" w:themeTint="F2"/>
                <w:sz w:val="16"/>
                <w:szCs w:val="16"/>
              </w:rPr>
              <w:t>41.6</w:t>
            </w:r>
          </w:p>
        </w:tc>
        <w:tc>
          <w:tcPr>
            <w:tcW w:w="1026" w:type="dxa"/>
            <w:tcBorders>
              <w:top w:val="nil"/>
              <w:left w:val="nil"/>
              <w:bottom w:val="nil"/>
              <w:right w:val="nil"/>
            </w:tcBorders>
            <w:vAlign w:val="center"/>
            <w:hideMark/>
          </w:tcPr>
          <w:p w14:paraId="327571DA" w14:textId="77777777" w:rsidR="004045D7" w:rsidRPr="00753355" w:rsidRDefault="004045D7" w:rsidP="007179D6">
            <w:pPr>
              <w:jc w:val="center"/>
              <w:rPr>
                <w:rFonts w:ascii="Times New Roman" w:hAnsi="Times New Roman" w:cs="Times New Roman"/>
                <w:color w:val="0D0D0D" w:themeColor="text1" w:themeTint="F2"/>
                <w:sz w:val="16"/>
                <w:szCs w:val="16"/>
              </w:rPr>
            </w:pPr>
            <w:r w:rsidRPr="00753355">
              <w:rPr>
                <w:rFonts w:ascii="Times New Roman" w:hAnsi="Times New Roman" w:cs="Times New Roman"/>
                <w:color w:val="0D0D0D" w:themeColor="text1" w:themeTint="F2"/>
                <w:sz w:val="16"/>
                <w:szCs w:val="16"/>
              </w:rPr>
              <w:t>25</w:t>
            </w:r>
          </w:p>
        </w:tc>
        <w:tc>
          <w:tcPr>
            <w:tcW w:w="1366" w:type="dxa"/>
            <w:tcBorders>
              <w:top w:val="nil"/>
              <w:left w:val="nil"/>
              <w:bottom w:val="nil"/>
              <w:right w:val="nil"/>
            </w:tcBorders>
            <w:vAlign w:val="center"/>
            <w:hideMark/>
          </w:tcPr>
          <w:p w14:paraId="5E9D9135" w14:textId="77777777" w:rsidR="004045D7" w:rsidRPr="00753355" w:rsidRDefault="004045D7" w:rsidP="007179D6">
            <w:pPr>
              <w:jc w:val="center"/>
              <w:rPr>
                <w:rFonts w:ascii="Times New Roman" w:hAnsi="Times New Roman" w:cs="Times New Roman"/>
                <w:color w:val="0D0D0D" w:themeColor="text1" w:themeTint="F2"/>
                <w:sz w:val="16"/>
                <w:szCs w:val="16"/>
              </w:rPr>
            </w:pPr>
            <w:r w:rsidRPr="00753355">
              <w:rPr>
                <w:rFonts w:ascii="Times New Roman" w:hAnsi="Times New Roman" w:cs="Times New Roman"/>
                <w:color w:val="0D0D0D" w:themeColor="text1" w:themeTint="F2"/>
                <w:sz w:val="16"/>
                <w:szCs w:val="16"/>
              </w:rPr>
              <w:t>-</w:t>
            </w:r>
          </w:p>
        </w:tc>
        <w:tc>
          <w:tcPr>
            <w:tcW w:w="1083" w:type="dxa"/>
            <w:tcBorders>
              <w:top w:val="nil"/>
              <w:left w:val="nil"/>
              <w:bottom w:val="nil"/>
              <w:right w:val="nil"/>
            </w:tcBorders>
            <w:vAlign w:val="center"/>
            <w:hideMark/>
          </w:tcPr>
          <w:p w14:paraId="5DD8965D" w14:textId="77777777" w:rsidR="004045D7" w:rsidRPr="00753355" w:rsidRDefault="004045D7" w:rsidP="007179D6">
            <w:pPr>
              <w:jc w:val="center"/>
              <w:rPr>
                <w:rFonts w:ascii="Times New Roman" w:hAnsi="Times New Roman" w:cs="Times New Roman"/>
                <w:color w:val="0D0D0D" w:themeColor="text1" w:themeTint="F2"/>
                <w:sz w:val="16"/>
                <w:szCs w:val="16"/>
              </w:rPr>
            </w:pPr>
            <w:r w:rsidRPr="00753355">
              <w:rPr>
                <w:rFonts w:ascii="Times New Roman" w:hAnsi="Times New Roman" w:cs="Times New Roman"/>
                <w:color w:val="0D0D0D" w:themeColor="text1" w:themeTint="F2"/>
                <w:sz w:val="16"/>
                <w:szCs w:val="16"/>
              </w:rPr>
              <w:t>-</w:t>
            </w:r>
          </w:p>
        </w:tc>
        <w:tc>
          <w:tcPr>
            <w:tcW w:w="1166" w:type="dxa"/>
            <w:tcBorders>
              <w:top w:val="nil"/>
              <w:left w:val="nil"/>
              <w:bottom w:val="nil"/>
              <w:right w:val="nil"/>
            </w:tcBorders>
            <w:vAlign w:val="center"/>
            <w:hideMark/>
          </w:tcPr>
          <w:p w14:paraId="590D4E24" w14:textId="77777777" w:rsidR="004045D7" w:rsidRPr="00753355" w:rsidRDefault="004045D7" w:rsidP="007179D6">
            <w:pPr>
              <w:jc w:val="center"/>
              <w:rPr>
                <w:rFonts w:ascii="Times New Roman" w:hAnsi="Times New Roman" w:cs="Times New Roman"/>
                <w:color w:val="0D0D0D" w:themeColor="text1" w:themeTint="F2"/>
                <w:sz w:val="16"/>
                <w:szCs w:val="16"/>
              </w:rPr>
            </w:pPr>
            <w:r w:rsidRPr="00753355">
              <w:rPr>
                <w:rFonts w:ascii="Times New Roman" w:hAnsi="Times New Roman" w:cs="Times New Roman"/>
                <w:color w:val="0D0D0D" w:themeColor="text1" w:themeTint="F2"/>
                <w:sz w:val="16"/>
                <w:szCs w:val="16"/>
              </w:rPr>
              <w:t>-</w:t>
            </w:r>
          </w:p>
        </w:tc>
      </w:tr>
      <w:tr w:rsidR="004045D7" w:rsidRPr="00B40C46" w14:paraId="27B3CB2A" w14:textId="77777777" w:rsidTr="007179D6">
        <w:trPr>
          <w:trHeight w:val="181"/>
        </w:trPr>
        <w:tc>
          <w:tcPr>
            <w:tcW w:w="1656" w:type="dxa"/>
            <w:tcBorders>
              <w:top w:val="nil"/>
              <w:left w:val="nil"/>
              <w:bottom w:val="nil"/>
              <w:right w:val="nil"/>
            </w:tcBorders>
            <w:vAlign w:val="center"/>
            <w:hideMark/>
          </w:tcPr>
          <w:p w14:paraId="1970E5FD" w14:textId="77777777" w:rsidR="004045D7" w:rsidRPr="00753355" w:rsidRDefault="004045D7" w:rsidP="007179D6">
            <w:pPr>
              <w:jc w:val="center"/>
              <w:rPr>
                <w:rFonts w:ascii="Times New Roman" w:hAnsi="Times New Roman" w:cs="Times New Roman"/>
                <w:color w:val="0D0D0D" w:themeColor="text1" w:themeTint="F2"/>
                <w:sz w:val="16"/>
                <w:szCs w:val="16"/>
              </w:rPr>
            </w:pPr>
            <w:r w:rsidRPr="00753355">
              <w:rPr>
                <w:rFonts w:ascii="Times New Roman" w:hAnsi="Times New Roman" w:cs="Times New Roman"/>
                <w:color w:val="0D0D0D" w:themeColor="text1" w:themeTint="F2"/>
                <w:sz w:val="16"/>
                <w:szCs w:val="16"/>
              </w:rPr>
              <w:t>Ammonia(N)</w:t>
            </w:r>
          </w:p>
        </w:tc>
        <w:tc>
          <w:tcPr>
            <w:tcW w:w="758" w:type="dxa"/>
            <w:tcBorders>
              <w:top w:val="nil"/>
              <w:left w:val="nil"/>
              <w:bottom w:val="nil"/>
              <w:right w:val="nil"/>
            </w:tcBorders>
            <w:vAlign w:val="center"/>
            <w:hideMark/>
          </w:tcPr>
          <w:p w14:paraId="1B33E35E" w14:textId="77777777" w:rsidR="004045D7" w:rsidRPr="00753355" w:rsidRDefault="004045D7" w:rsidP="007179D6">
            <w:pPr>
              <w:jc w:val="center"/>
              <w:rPr>
                <w:rFonts w:ascii="Times New Roman" w:hAnsi="Times New Roman" w:cs="Times New Roman"/>
                <w:color w:val="0D0D0D" w:themeColor="text1" w:themeTint="F2"/>
                <w:sz w:val="16"/>
                <w:szCs w:val="16"/>
              </w:rPr>
            </w:pPr>
            <w:r w:rsidRPr="00753355">
              <w:rPr>
                <w:rFonts w:ascii="Times New Roman" w:hAnsi="Times New Roman" w:cs="Times New Roman"/>
                <w:color w:val="0D0D0D" w:themeColor="text1" w:themeTint="F2"/>
                <w:sz w:val="16"/>
                <w:szCs w:val="16"/>
              </w:rPr>
              <w:t>27.4</w:t>
            </w:r>
          </w:p>
        </w:tc>
        <w:tc>
          <w:tcPr>
            <w:tcW w:w="1066" w:type="dxa"/>
            <w:tcBorders>
              <w:top w:val="nil"/>
              <w:left w:val="nil"/>
              <w:bottom w:val="nil"/>
              <w:right w:val="nil"/>
            </w:tcBorders>
            <w:vAlign w:val="center"/>
            <w:hideMark/>
          </w:tcPr>
          <w:p w14:paraId="30A6596D" w14:textId="77777777" w:rsidR="004045D7" w:rsidRPr="00753355" w:rsidRDefault="004045D7" w:rsidP="007179D6">
            <w:pPr>
              <w:jc w:val="center"/>
              <w:rPr>
                <w:rFonts w:ascii="Times New Roman" w:hAnsi="Times New Roman" w:cs="Times New Roman"/>
                <w:color w:val="0D0D0D" w:themeColor="text1" w:themeTint="F2"/>
                <w:sz w:val="16"/>
                <w:szCs w:val="16"/>
              </w:rPr>
            </w:pPr>
            <w:r w:rsidRPr="00753355">
              <w:rPr>
                <w:rFonts w:ascii="Times New Roman" w:hAnsi="Times New Roman" w:cs="Times New Roman"/>
                <w:color w:val="0D0D0D" w:themeColor="text1" w:themeTint="F2"/>
                <w:sz w:val="16"/>
                <w:szCs w:val="16"/>
              </w:rPr>
              <w:t>25.3</w:t>
            </w:r>
          </w:p>
        </w:tc>
        <w:tc>
          <w:tcPr>
            <w:tcW w:w="1026" w:type="dxa"/>
            <w:tcBorders>
              <w:top w:val="nil"/>
              <w:left w:val="nil"/>
              <w:bottom w:val="nil"/>
              <w:right w:val="nil"/>
            </w:tcBorders>
            <w:vAlign w:val="center"/>
            <w:hideMark/>
          </w:tcPr>
          <w:p w14:paraId="78C180FD" w14:textId="77777777" w:rsidR="004045D7" w:rsidRPr="00753355" w:rsidRDefault="004045D7" w:rsidP="007179D6">
            <w:pPr>
              <w:jc w:val="center"/>
              <w:rPr>
                <w:rFonts w:ascii="Times New Roman" w:hAnsi="Times New Roman" w:cs="Times New Roman"/>
                <w:color w:val="0D0D0D" w:themeColor="text1" w:themeTint="F2"/>
                <w:sz w:val="16"/>
                <w:szCs w:val="16"/>
              </w:rPr>
            </w:pPr>
            <w:r w:rsidRPr="00753355">
              <w:rPr>
                <w:rFonts w:ascii="Times New Roman" w:hAnsi="Times New Roman" w:cs="Times New Roman"/>
                <w:color w:val="0D0D0D" w:themeColor="text1" w:themeTint="F2"/>
                <w:sz w:val="16"/>
                <w:szCs w:val="16"/>
              </w:rPr>
              <w:t>38.8</w:t>
            </w:r>
          </w:p>
        </w:tc>
        <w:tc>
          <w:tcPr>
            <w:tcW w:w="1366" w:type="dxa"/>
            <w:tcBorders>
              <w:top w:val="nil"/>
              <w:left w:val="nil"/>
              <w:bottom w:val="nil"/>
              <w:right w:val="nil"/>
            </w:tcBorders>
            <w:vAlign w:val="center"/>
            <w:hideMark/>
          </w:tcPr>
          <w:p w14:paraId="327E544F" w14:textId="77777777" w:rsidR="004045D7" w:rsidRPr="00753355" w:rsidRDefault="004045D7" w:rsidP="007179D6">
            <w:pPr>
              <w:jc w:val="center"/>
              <w:rPr>
                <w:rFonts w:ascii="Times New Roman" w:hAnsi="Times New Roman" w:cs="Times New Roman"/>
                <w:color w:val="0D0D0D" w:themeColor="text1" w:themeTint="F2"/>
                <w:sz w:val="16"/>
                <w:szCs w:val="16"/>
              </w:rPr>
            </w:pPr>
            <w:r w:rsidRPr="00753355">
              <w:rPr>
                <w:rFonts w:ascii="Times New Roman" w:hAnsi="Times New Roman" w:cs="Times New Roman"/>
                <w:color w:val="0D0D0D" w:themeColor="text1" w:themeTint="F2"/>
                <w:sz w:val="16"/>
                <w:szCs w:val="16"/>
              </w:rPr>
              <w:t>25</w:t>
            </w:r>
          </w:p>
        </w:tc>
        <w:tc>
          <w:tcPr>
            <w:tcW w:w="1083" w:type="dxa"/>
            <w:tcBorders>
              <w:top w:val="nil"/>
              <w:left w:val="nil"/>
              <w:bottom w:val="nil"/>
              <w:right w:val="nil"/>
            </w:tcBorders>
            <w:vAlign w:val="center"/>
            <w:hideMark/>
          </w:tcPr>
          <w:p w14:paraId="337531D8" w14:textId="77777777" w:rsidR="004045D7" w:rsidRPr="00753355" w:rsidRDefault="004045D7" w:rsidP="007179D6">
            <w:pPr>
              <w:jc w:val="center"/>
              <w:rPr>
                <w:rFonts w:ascii="Times New Roman" w:hAnsi="Times New Roman" w:cs="Times New Roman"/>
                <w:color w:val="0D0D0D" w:themeColor="text1" w:themeTint="F2"/>
                <w:sz w:val="16"/>
                <w:szCs w:val="16"/>
              </w:rPr>
            </w:pPr>
            <w:r w:rsidRPr="00753355">
              <w:rPr>
                <w:rFonts w:ascii="Times New Roman" w:hAnsi="Times New Roman" w:cs="Times New Roman"/>
                <w:color w:val="0D0D0D" w:themeColor="text1" w:themeTint="F2"/>
                <w:sz w:val="16"/>
                <w:szCs w:val="16"/>
              </w:rPr>
              <w:t>-</w:t>
            </w:r>
          </w:p>
        </w:tc>
        <w:tc>
          <w:tcPr>
            <w:tcW w:w="1166" w:type="dxa"/>
            <w:tcBorders>
              <w:top w:val="nil"/>
              <w:left w:val="nil"/>
              <w:bottom w:val="nil"/>
              <w:right w:val="nil"/>
            </w:tcBorders>
            <w:vAlign w:val="center"/>
            <w:hideMark/>
          </w:tcPr>
          <w:p w14:paraId="3205E876" w14:textId="77777777" w:rsidR="004045D7" w:rsidRPr="00753355" w:rsidRDefault="004045D7" w:rsidP="007179D6">
            <w:pPr>
              <w:jc w:val="center"/>
              <w:rPr>
                <w:rFonts w:ascii="Times New Roman" w:hAnsi="Times New Roman" w:cs="Times New Roman"/>
                <w:color w:val="0D0D0D" w:themeColor="text1" w:themeTint="F2"/>
                <w:sz w:val="16"/>
                <w:szCs w:val="16"/>
              </w:rPr>
            </w:pPr>
            <w:r w:rsidRPr="00753355">
              <w:rPr>
                <w:rFonts w:ascii="Times New Roman" w:hAnsi="Times New Roman" w:cs="Times New Roman"/>
                <w:color w:val="0D0D0D" w:themeColor="text1" w:themeTint="F2"/>
                <w:sz w:val="16"/>
                <w:szCs w:val="16"/>
              </w:rPr>
              <w:t>-</w:t>
            </w:r>
          </w:p>
        </w:tc>
      </w:tr>
      <w:tr w:rsidR="004045D7" w:rsidRPr="00B40C46" w14:paraId="0D4C5138" w14:textId="77777777" w:rsidTr="007179D6">
        <w:trPr>
          <w:trHeight w:val="539"/>
        </w:trPr>
        <w:tc>
          <w:tcPr>
            <w:tcW w:w="1656" w:type="dxa"/>
            <w:tcBorders>
              <w:top w:val="nil"/>
              <w:left w:val="nil"/>
              <w:bottom w:val="nil"/>
              <w:right w:val="nil"/>
            </w:tcBorders>
            <w:vAlign w:val="center"/>
            <w:hideMark/>
          </w:tcPr>
          <w:p w14:paraId="3785CAFF" w14:textId="77777777" w:rsidR="004045D7" w:rsidRPr="00753355" w:rsidRDefault="004045D7" w:rsidP="007179D6">
            <w:pPr>
              <w:jc w:val="center"/>
              <w:rPr>
                <w:rFonts w:ascii="Times New Roman" w:hAnsi="Times New Roman" w:cs="Times New Roman"/>
                <w:color w:val="0D0D0D" w:themeColor="text1" w:themeTint="F2"/>
                <w:sz w:val="16"/>
                <w:szCs w:val="16"/>
              </w:rPr>
            </w:pPr>
            <w:r w:rsidRPr="00753355">
              <w:rPr>
                <w:rFonts w:ascii="Times New Roman" w:hAnsi="Times New Roman" w:cs="Times New Roman"/>
                <w:color w:val="0D0D0D" w:themeColor="text1" w:themeTint="F2"/>
                <w:sz w:val="16"/>
                <w:szCs w:val="16"/>
              </w:rPr>
              <w:t>CTAB-hydrophilic group(H)</w:t>
            </w:r>
          </w:p>
        </w:tc>
        <w:tc>
          <w:tcPr>
            <w:tcW w:w="758" w:type="dxa"/>
            <w:tcBorders>
              <w:top w:val="nil"/>
              <w:left w:val="nil"/>
              <w:bottom w:val="nil"/>
              <w:right w:val="nil"/>
            </w:tcBorders>
            <w:vAlign w:val="center"/>
            <w:hideMark/>
          </w:tcPr>
          <w:p w14:paraId="22C97015" w14:textId="77777777" w:rsidR="004045D7" w:rsidRPr="00753355" w:rsidRDefault="004045D7" w:rsidP="007179D6">
            <w:pPr>
              <w:jc w:val="center"/>
              <w:rPr>
                <w:rFonts w:ascii="Times New Roman" w:hAnsi="Times New Roman" w:cs="Times New Roman"/>
                <w:color w:val="0D0D0D" w:themeColor="text1" w:themeTint="F2"/>
                <w:sz w:val="16"/>
                <w:szCs w:val="16"/>
              </w:rPr>
            </w:pPr>
            <w:r w:rsidRPr="00753355">
              <w:rPr>
                <w:rFonts w:ascii="Times New Roman" w:hAnsi="Times New Roman" w:cs="Times New Roman"/>
                <w:color w:val="0D0D0D" w:themeColor="text1" w:themeTint="F2"/>
                <w:sz w:val="16"/>
                <w:szCs w:val="16"/>
              </w:rPr>
              <w:t>25.1</w:t>
            </w:r>
          </w:p>
        </w:tc>
        <w:tc>
          <w:tcPr>
            <w:tcW w:w="1066" w:type="dxa"/>
            <w:tcBorders>
              <w:top w:val="nil"/>
              <w:left w:val="nil"/>
              <w:bottom w:val="nil"/>
              <w:right w:val="nil"/>
            </w:tcBorders>
            <w:vAlign w:val="center"/>
            <w:hideMark/>
          </w:tcPr>
          <w:p w14:paraId="24DD8822" w14:textId="77777777" w:rsidR="004045D7" w:rsidRPr="00753355" w:rsidRDefault="004045D7" w:rsidP="007179D6">
            <w:pPr>
              <w:jc w:val="center"/>
              <w:rPr>
                <w:rFonts w:ascii="Times New Roman" w:hAnsi="Times New Roman" w:cs="Times New Roman"/>
                <w:color w:val="0D0D0D" w:themeColor="text1" w:themeTint="F2"/>
                <w:sz w:val="16"/>
                <w:szCs w:val="16"/>
              </w:rPr>
            </w:pPr>
            <w:r w:rsidRPr="00753355">
              <w:rPr>
                <w:rFonts w:ascii="Times New Roman" w:hAnsi="Times New Roman" w:cs="Times New Roman"/>
                <w:color w:val="0D0D0D" w:themeColor="text1" w:themeTint="F2"/>
                <w:sz w:val="16"/>
                <w:szCs w:val="16"/>
              </w:rPr>
              <w:t>30.1</w:t>
            </w:r>
          </w:p>
        </w:tc>
        <w:tc>
          <w:tcPr>
            <w:tcW w:w="1026" w:type="dxa"/>
            <w:tcBorders>
              <w:top w:val="nil"/>
              <w:left w:val="nil"/>
              <w:bottom w:val="nil"/>
              <w:right w:val="nil"/>
            </w:tcBorders>
            <w:vAlign w:val="center"/>
            <w:hideMark/>
          </w:tcPr>
          <w:p w14:paraId="61BC4429" w14:textId="77777777" w:rsidR="004045D7" w:rsidRPr="00753355" w:rsidRDefault="004045D7" w:rsidP="007179D6">
            <w:pPr>
              <w:jc w:val="center"/>
              <w:rPr>
                <w:rFonts w:ascii="Times New Roman" w:hAnsi="Times New Roman" w:cs="Times New Roman"/>
                <w:color w:val="0D0D0D" w:themeColor="text1" w:themeTint="F2"/>
                <w:sz w:val="16"/>
                <w:szCs w:val="16"/>
              </w:rPr>
            </w:pPr>
            <w:r w:rsidRPr="00753355">
              <w:rPr>
                <w:rFonts w:ascii="Times New Roman" w:hAnsi="Times New Roman" w:cs="Times New Roman"/>
                <w:color w:val="0D0D0D" w:themeColor="text1" w:themeTint="F2"/>
                <w:sz w:val="16"/>
                <w:szCs w:val="16"/>
              </w:rPr>
              <w:t>27.1</w:t>
            </w:r>
          </w:p>
        </w:tc>
        <w:tc>
          <w:tcPr>
            <w:tcW w:w="1366" w:type="dxa"/>
            <w:tcBorders>
              <w:top w:val="nil"/>
              <w:left w:val="nil"/>
              <w:bottom w:val="nil"/>
              <w:right w:val="nil"/>
            </w:tcBorders>
            <w:vAlign w:val="center"/>
            <w:hideMark/>
          </w:tcPr>
          <w:p w14:paraId="0E8FC17F" w14:textId="77777777" w:rsidR="004045D7" w:rsidRPr="00753355" w:rsidRDefault="004045D7" w:rsidP="007179D6">
            <w:pPr>
              <w:jc w:val="center"/>
              <w:rPr>
                <w:rFonts w:ascii="Times New Roman" w:hAnsi="Times New Roman" w:cs="Times New Roman"/>
                <w:color w:val="0D0D0D" w:themeColor="text1" w:themeTint="F2"/>
                <w:sz w:val="16"/>
                <w:szCs w:val="16"/>
              </w:rPr>
            </w:pPr>
            <w:r w:rsidRPr="00753355">
              <w:rPr>
                <w:rFonts w:ascii="Times New Roman" w:hAnsi="Times New Roman" w:cs="Times New Roman"/>
                <w:color w:val="0D0D0D" w:themeColor="text1" w:themeTint="F2"/>
                <w:sz w:val="16"/>
                <w:szCs w:val="16"/>
              </w:rPr>
              <w:t>28.6</w:t>
            </w:r>
          </w:p>
        </w:tc>
        <w:tc>
          <w:tcPr>
            <w:tcW w:w="1083" w:type="dxa"/>
            <w:tcBorders>
              <w:top w:val="nil"/>
              <w:left w:val="nil"/>
              <w:bottom w:val="nil"/>
              <w:right w:val="nil"/>
            </w:tcBorders>
            <w:vAlign w:val="center"/>
            <w:hideMark/>
          </w:tcPr>
          <w:p w14:paraId="3BFEEE7E" w14:textId="77777777" w:rsidR="004045D7" w:rsidRPr="00753355" w:rsidRDefault="004045D7" w:rsidP="007179D6">
            <w:pPr>
              <w:jc w:val="center"/>
              <w:rPr>
                <w:rFonts w:ascii="Times New Roman" w:hAnsi="Times New Roman" w:cs="Times New Roman"/>
                <w:color w:val="0D0D0D" w:themeColor="text1" w:themeTint="F2"/>
                <w:sz w:val="16"/>
                <w:szCs w:val="16"/>
              </w:rPr>
            </w:pPr>
            <w:r w:rsidRPr="00753355">
              <w:rPr>
                <w:rFonts w:ascii="Times New Roman" w:hAnsi="Times New Roman" w:cs="Times New Roman"/>
                <w:color w:val="0D0D0D" w:themeColor="text1" w:themeTint="F2"/>
                <w:sz w:val="16"/>
                <w:szCs w:val="16"/>
              </w:rPr>
              <w:t>25</w:t>
            </w:r>
          </w:p>
        </w:tc>
        <w:tc>
          <w:tcPr>
            <w:tcW w:w="1166" w:type="dxa"/>
            <w:tcBorders>
              <w:top w:val="nil"/>
              <w:left w:val="nil"/>
              <w:bottom w:val="nil"/>
              <w:right w:val="nil"/>
            </w:tcBorders>
            <w:vAlign w:val="center"/>
            <w:hideMark/>
          </w:tcPr>
          <w:p w14:paraId="3E102AF2" w14:textId="77777777" w:rsidR="004045D7" w:rsidRPr="00753355" w:rsidRDefault="004045D7" w:rsidP="007179D6">
            <w:pPr>
              <w:jc w:val="center"/>
              <w:rPr>
                <w:rFonts w:ascii="Times New Roman" w:hAnsi="Times New Roman" w:cs="Times New Roman"/>
                <w:color w:val="0D0D0D" w:themeColor="text1" w:themeTint="F2"/>
                <w:sz w:val="16"/>
                <w:szCs w:val="16"/>
              </w:rPr>
            </w:pPr>
            <w:r w:rsidRPr="00753355">
              <w:rPr>
                <w:rFonts w:ascii="Times New Roman" w:hAnsi="Times New Roman" w:cs="Times New Roman"/>
                <w:color w:val="0D0D0D" w:themeColor="text1" w:themeTint="F2"/>
                <w:sz w:val="16"/>
                <w:szCs w:val="16"/>
              </w:rPr>
              <w:t>-</w:t>
            </w:r>
          </w:p>
        </w:tc>
      </w:tr>
      <w:tr w:rsidR="004045D7" w:rsidRPr="00B40C46" w14:paraId="6E938FE5" w14:textId="77777777" w:rsidTr="007179D6">
        <w:trPr>
          <w:trHeight w:val="543"/>
        </w:trPr>
        <w:tc>
          <w:tcPr>
            <w:tcW w:w="1656" w:type="dxa"/>
            <w:tcBorders>
              <w:top w:val="nil"/>
              <w:left w:val="nil"/>
              <w:bottom w:val="single" w:sz="12" w:space="0" w:color="auto"/>
              <w:right w:val="nil"/>
            </w:tcBorders>
            <w:vAlign w:val="center"/>
            <w:hideMark/>
          </w:tcPr>
          <w:p w14:paraId="43D499E0" w14:textId="77777777" w:rsidR="004045D7" w:rsidRPr="00753355" w:rsidRDefault="004045D7" w:rsidP="007179D6">
            <w:pPr>
              <w:jc w:val="center"/>
              <w:rPr>
                <w:rFonts w:ascii="Times New Roman" w:hAnsi="Times New Roman" w:cs="Times New Roman"/>
                <w:color w:val="0D0D0D" w:themeColor="text1" w:themeTint="F2"/>
                <w:sz w:val="16"/>
                <w:szCs w:val="16"/>
              </w:rPr>
            </w:pPr>
            <w:r w:rsidRPr="00753355">
              <w:rPr>
                <w:rFonts w:ascii="Times New Roman" w:hAnsi="Times New Roman" w:cs="Times New Roman"/>
                <w:color w:val="0D0D0D" w:themeColor="text1" w:themeTint="F2"/>
                <w:sz w:val="16"/>
                <w:szCs w:val="16"/>
              </w:rPr>
              <w:t>CTAB-hydrophobic group(T)</w:t>
            </w:r>
          </w:p>
        </w:tc>
        <w:tc>
          <w:tcPr>
            <w:tcW w:w="758" w:type="dxa"/>
            <w:tcBorders>
              <w:top w:val="nil"/>
              <w:left w:val="nil"/>
              <w:bottom w:val="single" w:sz="12" w:space="0" w:color="auto"/>
              <w:right w:val="nil"/>
            </w:tcBorders>
            <w:vAlign w:val="center"/>
            <w:hideMark/>
          </w:tcPr>
          <w:p w14:paraId="4E1FF99F" w14:textId="77777777" w:rsidR="004045D7" w:rsidRPr="00753355" w:rsidRDefault="004045D7" w:rsidP="007179D6">
            <w:pPr>
              <w:jc w:val="center"/>
              <w:rPr>
                <w:rFonts w:ascii="Times New Roman" w:hAnsi="Times New Roman" w:cs="Times New Roman"/>
                <w:color w:val="0D0D0D" w:themeColor="text1" w:themeTint="F2"/>
                <w:sz w:val="16"/>
                <w:szCs w:val="16"/>
              </w:rPr>
            </w:pPr>
            <w:r w:rsidRPr="00753355">
              <w:rPr>
                <w:rFonts w:ascii="Times New Roman" w:hAnsi="Times New Roman" w:cs="Times New Roman"/>
                <w:color w:val="0D0D0D" w:themeColor="text1" w:themeTint="F2"/>
                <w:sz w:val="16"/>
                <w:szCs w:val="16"/>
              </w:rPr>
              <w:t>106.3</w:t>
            </w:r>
          </w:p>
        </w:tc>
        <w:tc>
          <w:tcPr>
            <w:tcW w:w="1066" w:type="dxa"/>
            <w:tcBorders>
              <w:top w:val="nil"/>
              <w:left w:val="nil"/>
              <w:bottom w:val="single" w:sz="12" w:space="0" w:color="auto"/>
              <w:right w:val="nil"/>
            </w:tcBorders>
            <w:vAlign w:val="center"/>
            <w:hideMark/>
          </w:tcPr>
          <w:p w14:paraId="3BB81B09" w14:textId="77777777" w:rsidR="004045D7" w:rsidRPr="00753355" w:rsidRDefault="004045D7" w:rsidP="007179D6">
            <w:pPr>
              <w:jc w:val="center"/>
              <w:rPr>
                <w:rFonts w:ascii="Times New Roman" w:hAnsi="Times New Roman" w:cs="Times New Roman"/>
                <w:color w:val="0D0D0D" w:themeColor="text1" w:themeTint="F2"/>
                <w:sz w:val="16"/>
                <w:szCs w:val="16"/>
              </w:rPr>
            </w:pPr>
            <w:r w:rsidRPr="00753355">
              <w:rPr>
                <w:rFonts w:ascii="Times New Roman" w:hAnsi="Times New Roman" w:cs="Times New Roman"/>
                <w:color w:val="0D0D0D" w:themeColor="text1" w:themeTint="F2"/>
                <w:sz w:val="16"/>
                <w:szCs w:val="16"/>
              </w:rPr>
              <w:t>136.6</w:t>
            </w:r>
          </w:p>
        </w:tc>
        <w:tc>
          <w:tcPr>
            <w:tcW w:w="1026" w:type="dxa"/>
            <w:tcBorders>
              <w:top w:val="nil"/>
              <w:left w:val="nil"/>
              <w:bottom w:val="single" w:sz="12" w:space="0" w:color="auto"/>
              <w:right w:val="nil"/>
            </w:tcBorders>
            <w:vAlign w:val="center"/>
            <w:hideMark/>
          </w:tcPr>
          <w:p w14:paraId="20F1ECAE" w14:textId="77777777" w:rsidR="004045D7" w:rsidRPr="00753355" w:rsidRDefault="004045D7" w:rsidP="007179D6">
            <w:pPr>
              <w:jc w:val="center"/>
              <w:rPr>
                <w:rFonts w:ascii="Times New Roman" w:hAnsi="Times New Roman" w:cs="Times New Roman"/>
                <w:color w:val="0D0D0D" w:themeColor="text1" w:themeTint="F2"/>
                <w:sz w:val="16"/>
                <w:szCs w:val="16"/>
              </w:rPr>
            </w:pPr>
            <w:r w:rsidRPr="00753355">
              <w:rPr>
                <w:rFonts w:ascii="Times New Roman" w:hAnsi="Times New Roman" w:cs="Times New Roman"/>
                <w:color w:val="0D0D0D" w:themeColor="text1" w:themeTint="F2"/>
                <w:sz w:val="16"/>
                <w:szCs w:val="16"/>
              </w:rPr>
              <w:t>89.5</w:t>
            </w:r>
          </w:p>
        </w:tc>
        <w:tc>
          <w:tcPr>
            <w:tcW w:w="1366" w:type="dxa"/>
            <w:tcBorders>
              <w:top w:val="nil"/>
              <w:left w:val="nil"/>
              <w:bottom w:val="single" w:sz="12" w:space="0" w:color="auto"/>
              <w:right w:val="nil"/>
            </w:tcBorders>
            <w:vAlign w:val="center"/>
            <w:hideMark/>
          </w:tcPr>
          <w:p w14:paraId="7C11A2D4" w14:textId="77777777" w:rsidR="004045D7" w:rsidRPr="00753355" w:rsidRDefault="004045D7" w:rsidP="007179D6">
            <w:pPr>
              <w:jc w:val="center"/>
              <w:rPr>
                <w:rFonts w:ascii="Times New Roman" w:hAnsi="Times New Roman" w:cs="Times New Roman"/>
                <w:color w:val="0D0D0D" w:themeColor="text1" w:themeTint="F2"/>
                <w:sz w:val="16"/>
                <w:szCs w:val="16"/>
              </w:rPr>
            </w:pPr>
            <w:r w:rsidRPr="00753355">
              <w:rPr>
                <w:rFonts w:ascii="Times New Roman" w:hAnsi="Times New Roman" w:cs="Times New Roman"/>
                <w:color w:val="0D0D0D" w:themeColor="text1" w:themeTint="F2"/>
                <w:sz w:val="16"/>
                <w:szCs w:val="16"/>
              </w:rPr>
              <w:t>126.2</w:t>
            </w:r>
          </w:p>
        </w:tc>
        <w:tc>
          <w:tcPr>
            <w:tcW w:w="1083" w:type="dxa"/>
            <w:tcBorders>
              <w:top w:val="nil"/>
              <w:left w:val="nil"/>
              <w:bottom w:val="single" w:sz="12" w:space="0" w:color="auto"/>
              <w:right w:val="nil"/>
            </w:tcBorders>
            <w:vAlign w:val="center"/>
            <w:hideMark/>
          </w:tcPr>
          <w:p w14:paraId="4BA09421" w14:textId="77777777" w:rsidR="004045D7" w:rsidRPr="00753355" w:rsidRDefault="004045D7" w:rsidP="007179D6">
            <w:pPr>
              <w:jc w:val="center"/>
              <w:rPr>
                <w:rFonts w:ascii="Times New Roman" w:hAnsi="Times New Roman" w:cs="Times New Roman"/>
                <w:color w:val="0D0D0D" w:themeColor="text1" w:themeTint="F2"/>
                <w:sz w:val="16"/>
                <w:szCs w:val="16"/>
              </w:rPr>
            </w:pPr>
            <w:r w:rsidRPr="00753355">
              <w:rPr>
                <w:rFonts w:ascii="Times New Roman" w:hAnsi="Times New Roman" w:cs="Times New Roman"/>
                <w:color w:val="0D0D0D" w:themeColor="text1" w:themeTint="F2"/>
                <w:sz w:val="16"/>
                <w:szCs w:val="16"/>
              </w:rPr>
              <w:t>142.7</w:t>
            </w:r>
          </w:p>
        </w:tc>
        <w:tc>
          <w:tcPr>
            <w:tcW w:w="1166" w:type="dxa"/>
            <w:tcBorders>
              <w:top w:val="nil"/>
              <w:left w:val="nil"/>
              <w:bottom w:val="single" w:sz="12" w:space="0" w:color="auto"/>
              <w:right w:val="nil"/>
            </w:tcBorders>
            <w:vAlign w:val="center"/>
            <w:hideMark/>
          </w:tcPr>
          <w:p w14:paraId="6A5F8C3A" w14:textId="77777777" w:rsidR="004045D7" w:rsidRPr="00753355" w:rsidRDefault="004045D7" w:rsidP="007179D6">
            <w:pPr>
              <w:jc w:val="center"/>
              <w:rPr>
                <w:rFonts w:ascii="Times New Roman" w:hAnsi="Times New Roman" w:cs="Times New Roman"/>
                <w:color w:val="0D0D0D" w:themeColor="text1" w:themeTint="F2"/>
                <w:sz w:val="16"/>
                <w:szCs w:val="16"/>
              </w:rPr>
            </w:pPr>
            <w:r w:rsidRPr="00753355">
              <w:rPr>
                <w:rFonts w:ascii="Times New Roman" w:hAnsi="Times New Roman" w:cs="Times New Roman"/>
                <w:color w:val="0D0D0D" w:themeColor="text1" w:themeTint="F2"/>
                <w:sz w:val="16"/>
                <w:szCs w:val="16"/>
              </w:rPr>
              <w:t>25</w:t>
            </w:r>
          </w:p>
        </w:tc>
      </w:tr>
    </w:tbl>
    <w:p w14:paraId="688BB68F" w14:textId="77777777" w:rsidR="003510D5" w:rsidRPr="004045D7" w:rsidRDefault="003510D5" w:rsidP="00410FD0">
      <w:pPr>
        <w:ind w:left="240" w:hangingChars="100" w:hanging="240"/>
        <w:jc w:val="center"/>
        <w:rPr>
          <w:rFonts w:ascii="Times New Roman" w:hAnsi="Times New Roman" w:cs="Times New Roman"/>
          <w:color w:val="000000" w:themeColor="text1"/>
          <w:sz w:val="24"/>
          <w:szCs w:val="28"/>
        </w:rPr>
      </w:pPr>
    </w:p>
    <w:p w14:paraId="5DA11782" w14:textId="36BA4E54" w:rsidR="003510D5" w:rsidRPr="00B24195" w:rsidRDefault="003510D5" w:rsidP="00011292">
      <w:pPr>
        <w:jc w:val="center"/>
        <w:rPr>
          <w:rFonts w:ascii="Times New Roman" w:hAnsi="Times New Roman" w:cs="Times New Roman"/>
          <w:color w:val="000000" w:themeColor="text1"/>
          <w:sz w:val="21"/>
          <w:szCs w:val="21"/>
        </w:rPr>
      </w:pPr>
      <w:r w:rsidRPr="00011292">
        <w:rPr>
          <w:rFonts w:ascii="Times New Roman" w:hAnsi="Times New Roman" w:cs="Times New Roman"/>
          <w:b/>
          <w:bCs/>
          <w:color w:val="000000" w:themeColor="text1"/>
          <w:sz w:val="21"/>
          <w:szCs w:val="21"/>
        </w:rPr>
        <w:t>Table S</w:t>
      </w:r>
      <w:r w:rsidR="004045D7" w:rsidRPr="00011292">
        <w:rPr>
          <w:rFonts w:ascii="Times New Roman" w:hAnsi="Times New Roman" w:cs="Times New Roman"/>
          <w:b/>
          <w:bCs/>
          <w:color w:val="000000" w:themeColor="text1"/>
          <w:sz w:val="21"/>
          <w:szCs w:val="21"/>
        </w:rPr>
        <w:t>2</w:t>
      </w:r>
      <w:r w:rsidRPr="00011292">
        <w:rPr>
          <w:rFonts w:ascii="Times New Roman" w:hAnsi="Times New Roman" w:cs="Times New Roman"/>
          <w:color w:val="000000" w:themeColor="text1"/>
          <w:sz w:val="21"/>
          <w:szCs w:val="21"/>
        </w:rPr>
        <w:t xml:space="preserve">  The specific surface area, pore volume and pore size of mesoporous silica nanospher</w:t>
      </w:r>
      <w:r w:rsidRPr="00B24195">
        <w:rPr>
          <w:rFonts w:ascii="Times New Roman" w:hAnsi="Times New Roman" w:cs="Times New Roman"/>
          <w:color w:val="000000" w:themeColor="text1"/>
          <w:sz w:val="21"/>
          <w:szCs w:val="21"/>
        </w:rPr>
        <w:t>es</w:t>
      </w:r>
    </w:p>
    <w:tbl>
      <w:tblPr>
        <w:tblStyle w:val="a7"/>
        <w:tblW w:w="8309" w:type="dxa"/>
        <w:jc w:val="center"/>
        <w:tblLook w:val="04A0" w:firstRow="1" w:lastRow="0" w:firstColumn="1" w:lastColumn="0" w:noHBand="0" w:noVBand="1"/>
      </w:tblPr>
      <w:tblGrid>
        <w:gridCol w:w="1840"/>
        <w:gridCol w:w="2426"/>
        <w:gridCol w:w="2426"/>
        <w:gridCol w:w="1617"/>
      </w:tblGrid>
      <w:tr w:rsidR="00B24195" w:rsidRPr="00B24195" w14:paraId="05E04748" w14:textId="77777777" w:rsidTr="00AA66AE">
        <w:trPr>
          <w:trHeight w:hRule="exact" w:val="340"/>
          <w:jc w:val="center"/>
        </w:trPr>
        <w:tc>
          <w:tcPr>
            <w:tcW w:w="1840" w:type="dxa"/>
            <w:tcBorders>
              <w:top w:val="single" w:sz="12" w:space="0" w:color="auto"/>
              <w:left w:val="nil"/>
              <w:bottom w:val="single" w:sz="8" w:space="0" w:color="auto"/>
              <w:right w:val="nil"/>
            </w:tcBorders>
            <w:vAlign w:val="bottom"/>
          </w:tcPr>
          <w:p w14:paraId="080FC8DF" w14:textId="77777777" w:rsidR="003510D5" w:rsidRPr="00B24195" w:rsidRDefault="003510D5" w:rsidP="00B04858">
            <w:pPr>
              <w:jc w:val="center"/>
              <w:rPr>
                <w:rFonts w:ascii="Times New Roman" w:hAnsi="Times New Roman" w:cs="Times New Roman"/>
                <w:b/>
                <w:bCs/>
                <w:color w:val="000000" w:themeColor="text1"/>
                <w:sz w:val="15"/>
                <w:szCs w:val="15"/>
              </w:rPr>
            </w:pPr>
            <w:bookmarkStart w:id="7" w:name="_Hlk58819230"/>
            <w:r w:rsidRPr="00B24195">
              <w:rPr>
                <w:rFonts w:ascii="Times New Roman" w:hAnsi="Times New Roman" w:cs="Times New Roman"/>
                <w:b/>
                <w:bCs/>
                <w:color w:val="000000" w:themeColor="text1"/>
                <w:sz w:val="15"/>
                <w:szCs w:val="15"/>
                <w:lang w:eastAsia="zh-CN"/>
              </w:rPr>
              <w:t xml:space="preserve">  </w:t>
            </w:r>
            <w:r w:rsidRPr="00B24195">
              <w:rPr>
                <w:rFonts w:ascii="Times New Roman" w:hAnsi="Times New Roman" w:cs="Times New Roman"/>
                <w:b/>
                <w:bCs/>
                <w:color w:val="000000" w:themeColor="text1"/>
                <w:sz w:val="15"/>
                <w:szCs w:val="15"/>
              </w:rPr>
              <w:t>Samples</w:t>
            </w:r>
          </w:p>
        </w:tc>
        <w:tc>
          <w:tcPr>
            <w:tcW w:w="2426" w:type="dxa"/>
            <w:tcBorders>
              <w:top w:val="single" w:sz="12" w:space="0" w:color="auto"/>
              <w:left w:val="nil"/>
              <w:bottom w:val="single" w:sz="8" w:space="0" w:color="auto"/>
              <w:right w:val="nil"/>
            </w:tcBorders>
            <w:vAlign w:val="center"/>
          </w:tcPr>
          <w:p w14:paraId="6099C30A" w14:textId="2F80EFCA" w:rsidR="003510D5" w:rsidRPr="00B24195" w:rsidRDefault="003510D5" w:rsidP="00B04858">
            <w:pPr>
              <w:jc w:val="center"/>
              <w:rPr>
                <w:rFonts w:ascii="Times New Roman" w:hAnsi="Times New Roman" w:cs="Times New Roman"/>
                <w:b/>
                <w:bCs/>
                <w:color w:val="000000" w:themeColor="text1"/>
                <w:sz w:val="15"/>
                <w:szCs w:val="15"/>
              </w:rPr>
            </w:pPr>
            <w:r w:rsidRPr="00B24195">
              <w:rPr>
                <w:rFonts w:ascii="Times New Roman" w:hAnsi="Times New Roman" w:cs="Times New Roman"/>
                <w:b/>
                <w:bCs/>
                <w:color w:val="000000" w:themeColor="text1"/>
                <w:sz w:val="15"/>
                <w:szCs w:val="15"/>
              </w:rPr>
              <w:t>BET surface Area</w:t>
            </w:r>
            <w:r w:rsidR="00B24195" w:rsidRPr="00B24195">
              <w:rPr>
                <w:rFonts w:ascii="Times New Roman" w:hAnsi="Times New Roman" w:cs="Times New Roman"/>
                <w:b/>
                <w:bCs/>
                <w:color w:val="000000" w:themeColor="text1"/>
                <w:sz w:val="15"/>
                <w:szCs w:val="15"/>
              </w:rPr>
              <w:t xml:space="preserve"> (m</w:t>
            </w:r>
            <w:r w:rsidR="00B24195" w:rsidRPr="00B24195">
              <w:rPr>
                <w:rFonts w:ascii="Times New Roman" w:hAnsi="Times New Roman" w:cs="Times New Roman"/>
                <w:b/>
                <w:bCs/>
                <w:color w:val="000000" w:themeColor="text1"/>
                <w:sz w:val="15"/>
                <w:szCs w:val="15"/>
                <w:vertAlign w:val="superscript"/>
              </w:rPr>
              <w:t>2</w:t>
            </w:r>
            <w:r w:rsidR="00B24195" w:rsidRPr="00B24195">
              <w:rPr>
                <w:rFonts w:ascii="Times New Roman" w:hAnsi="Times New Roman" w:cs="Times New Roman"/>
                <w:b/>
                <w:bCs/>
                <w:color w:val="000000" w:themeColor="text1"/>
                <w:sz w:val="15"/>
                <w:szCs w:val="15"/>
              </w:rPr>
              <w:t>/g)</w:t>
            </w:r>
          </w:p>
          <w:p w14:paraId="05DC4109" w14:textId="77777777" w:rsidR="003510D5" w:rsidRPr="00B24195" w:rsidRDefault="003510D5" w:rsidP="00B04858">
            <w:pPr>
              <w:jc w:val="center"/>
              <w:rPr>
                <w:rFonts w:ascii="Times New Roman" w:hAnsi="Times New Roman" w:cs="Times New Roman"/>
                <w:b/>
                <w:bCs/>
                <w:color w:val="000000" w:themeColor="text1"/>
                <w:sz w:val="15"/>
                <w:szCs w:val="15"/>
              </w:rPr>
            </w:pPr>
            <w:bookmarkStart w:id="8" w:name="_Hlk66895164"/>
            <w:r w:rsidRPr="00B24195">
              <w:rPr>
                <w:rFonts w:ascii="Times New Roman" w:hAnsi="Times New Roman" w:cs="Times New Roman"/>
                <w:b/>
                <w:bCs/>
                <w:color w:val="000000" w:themeColor="text1"/>
                <w:sz w:val="15"/>
                <w:szCs w:val="15"/>
              </w:rPr>
              <w:t>(m</w:t>
            </w:r>
            <w:r w:rsidRPr="00B24195">
              <w:rPr>
                <w:rFonts w:ascii="Times New Roman" w:hAnsi="Times New Roman" w:cs="Times New Roman"/>
                <w:b/>
                <w:bCs/>
                <w:color w:val="000000" w:themeColor="text1"/>
                <w:sz w:val="15"/>
                <w:szCs w:val="15"/>
                <w:vertAlign w:val="superscript"/>
              </w:rPr>
              <w:t>2</w:t>
            </w:r>
            <w:r w:rsidRPr="00B24195">
              <w:rPr>
                <w:rFonts w:ascii="Times New Roman" w:hAnsi="Times New Roman" w:cs="Times New Roman"/>
                <w:b/>
                <w:bCs/>
                <w:color w:val="000000" w:themeColor="text1"/>
                <w:sz w:val="15"/>
                <w:szCs w:val="15"/>
              </w:rPr>
              <w:t>/g)</w:t>
            </w:r>
            <w:bookmarkEnd w:id="8"/>
          </w:p>
        </w:tc>
        <w:tc>
          <w:tcPr>
            <w:tcW w:w="2426" w:type="dxa"/>
            <w:tcBorders>
              <w:top w:val="single" w:sz="12" w:space="0" w:color="auto"/>
              <w:left w:val="nil"/>
              <w:bottom w:val="single" w:sz="8" w:space="0" w:color="auto"/>
              <w:right w:val="nil"/>
            </w:tcBorders>
            <w:vAlign w:val="center"/>
          </w:tcPr>
          <w:p w14:paraId="6DB7A70C" w14:textId="46FC2595" w:rsidR="003510D5" w:rsidRPr="00B24195" w:rsidRDefault="003510D5" w:rsidP="00B04858">
            <w:pPr>
              <w:jc w:val="center"/>
              <w:rPr>
                <w:rFonts w:ascii="Times New Roman" w:hAnsi="Times New Roman" w:cs="Times New Roman"/>
                <w:b/>
                <w:bCs/>
                <w:color w:val="000000" w:themeColor="text1"/>
                <w:sz w:val="15"/>
                <w:szCs w:val="15"/>
              </w:rPr>
            </w:pPr>
            <w:r w:rsidRPr="00B24195">
              <w:rPr>
                <w:rFonts w:ascii="Times New Roman" w:hAnsi="Times New Roman" w:cs="Times New Roman"/>
                <w:b/>
                <w:bCs/>
                <w:color w:val="000000" w:themeColor="text1"/>
                <w:sz w:val="15"/>
                <w:szCs w:val="15"/>
              </w:rPr>
              <w:t>Total pore volume</w:t>
            </w:r>
            <w:r w:rsidR="00B24195" w:rsidRPr="00B24195">
              <w:rPr>
                <w:rFonts w:ascii="Times New Roman" w:hAnsi="Times New Roman" w:cs="Times New Roman"/>
                <w:b/>
                <w:bCs/>
                <w:color w:val="000000" w:themeColor="text1"/>
                <w:sz w:val="15"/>
                <w:szCs w:val="15"/>
              </w:rPr>
              <w:t xml:space="preserve"> (m</w:t>
            </w:r>
            <w:r w:rsidR="00B24195" w:rsidRPr="00B24195">
              <w:rPr>
                <w:rFonts w:ascii="Times New Roman" w:hAnsi="Times New Roman" w:cs="Times New Roman"/>
                <w:b/>
                <w:bCs/>
                <w:color w:val="000000" w:themeColor="text1"/>
                <w:sz w:val="15"/>
                <w:szCs w:val="15"/>
                <w:vertAlign w:val="superscript"/>
              </w:rPr>
              <w:t>3</w:t>
            </w:r>
            <w:r w:rsidR="00B24195" w:rsidRPr="00B24195">
              <w:rPr>
                <w:rFonts w:ascii="Times New Roman" w:hAnsi="Times New Roman" w:cs="Times New Roman"/>
                <w:b/>
                <w:bCs/>
                <w:color w:val="000000" w:themeColor="text1"/>
                <w:sz w:val="15"/>
                <w:szCs w:val="15"/>
              </w:rPr>
              <w:t>/g)</w:t>
            </w:r>
          </w:p>
          <w:p w14:paraId="39905AB7" w14:textId="77777777" w:rsidR="003510D5" w:rsidRPr="00B24195" w:rsidRDefault="003510D5" w:rsidP="00B04858">
            <w:pPr>
              <w:jc w:val="center"/>
              <w:rPr>
                <w:rFonts w:ascii="Times New Roman" w:hAnsi="Times New Roman" w:cs="Times New Roman"/>
                <w:b/>
                <w:bCs/>
                <w:color w:val="000000" w:themeColor="text1"/>
                <w:sz w:val="15"/>
                <w:szCs w:val="15"/>
              </w:rPr>
            </w:pPr>
            <w:r w:rsidRPr="00B24195">
              <w:rPr>
                <w:rFonts w:ascii="Times New Roman" w:hAnsi="Times New Roman" w:cs="Times New Roman"/>
                <w:b/>
                <w:bCs/>
                <w:color w:val="000000" w:themeColor="text1"/>
                <w:sz w:val="15"/>
                <w:szCs w:val="15"/>
              </w:rPr>
              <w:t>(cm</w:t>
            </w:r>
            <w:r w:rsidRPr="00B24195">
              <w:rPr>
                <w:rFonts w:ascii="Times New Roman" w:hAnsi="Times New Roman" w:cs="Times New Roman"/>
                <w:b/>
                <w:bCs/>
                <w:color w:val="000000" w:themeColor="text1"/>
                <w:sz w:val="15"/>
                <w:szCs w:val="15"/>
                <w:vertAlign w:val="superscript"/>
              </w:rPr>
              <w:t>2</w:t>
            </w:r>
            <w:r w:rsidRPr="00B24195">
              <w:rPr>
                <w:rFonts w:ascii="Times New Roman" w:hAnsi="Times New Roman" w:cs="Times New Roman"/>
                <w:b/>
                <w:bCs/>
                <w:color w:val="000000" w:themeColor="text1"/>
                <w:sz w:val="15"/>
                <w:szCs w:val="15"/>
              </w:rPr>
              <w:t>/g)</w:t>
            </w:r>
          </w:p>
        </w:tc>
        <w:tc>
          <w:tcPr>
            <w:tcW w:w="1617" w:type="dxa"/>
            <w:tcBorders>
              <w:top w:val="single" w:sz="12" w:space="0" w:color="auto"/>
              <w:left w:val="nil"/>
              <w:bottom w:val="single" w:sz="8" w:space="0" w:color="auto"/>
              <w:right w:val="nil"/>
            </w:tcBorders>
            <w:vAlign w:val="center"/>
          </w:tcPr>
          <w:p w14:paraId="71F4F2EC" w14:textId="6DE09D78" w:rsidR="003510D5" w:rsidRPr="00B24195" w:rsidRDefault="003510D5" w:rsidP="00B04858">
            <w:pPr>
              <w:jc w:val="center"/>
              <w:rPr>
                <w:rFonts w:ascii="Times New Roman" w:hAnsi="Times New Roman" w:cs="Times New Roman"/>
                <w:b/>
                <w:bCs/>
                <w:color w:val="000000" w:themeColor="text1"/>
                <w:sz w:val="15"/>
                <w:szCs w:val="15"/>
              </w:rPr>
            </w:pPr>
            <w:r w:rsidRPr="00B24195">
              <w:rPr>
                <w:rFonts w:ascii="Times New Roman" w:hAnsi="Times New Roman" w:cs="Times New Roman"/>
                <w:b/>
                <w:bCs/>
                <w:color w:val="000000" w:themeColor="text1"/>
                <w:sz w:val="15"/>
                <w:szCs w:val="15"/>
              </w:rPr>
              <w:t>Pore size</w:t>
            </w:r>
            <w:r w:rsidR="00B24195" w:rsidRPr="00B24195">
              <w:rPr>
                <w:rFonts w:ascii="Times New Roman" w:hAnsi="Times New Roman" w:cs="Times New Roman"/>
                <w:b/>
                <w:bCs/>
                <w:color w:val="000000" w:themeColor="text1"/>
                <w:sz w:val="15"/>
                <w:szCs w:val="15"/>
              </w:rPr>
              <w:t xml:space="preserve"> (nm)</w:t>
            </w:r>
          </w:p>
          <w:p w14:paraId="5D183CC5" w14:textId="77777777" w:rsidR="003510D5" w:rsidRPr="00B24195" w:rsidRDefault="003510D5" w:rsidP="00B04858">
            <w:pPr>
              <w:jc w:val="center"/>
              <w:rPr>
                <w:rFonts w:ascii="Times New Roman" w:hAnsi="Times New Roman" w:cs="Times New Roman"/>
                <w:b/>
                <w:bCs/>
                <w:color w:val="000000" w:themeColor="text1"/>
                <w:sz w:val="15"/>
                <w:szCs w:val="15"/>
              </w:rPr>
            </w:pPr>
            <w:r w:rsidRPr="00B24195">
              <w:rPr>
                <w:rFonts w:ascii="Times New Roman" w:hAnsi="Times New Roman" w:cs="Times New Roman"/>
                <w:b/>
                <w:bCs/>
                <w:color w:val="000000" w:themeColor="text1"/>
                <w:sz w:val="15"/>
                <w:szCs w:val="15"/>
              </w:rPr>
              <w:t>(nm)</w:t>
            </w:r>
          </w:p>
        </w:tc>
      </w:tr>
      <w:tr w:rsidR="003510D5" w:rsidRPr="000776F8" w14:paraId="0B0DBD7C" w14:textId="77777777" w:rsidTr="00AA66AE">
        <w:trPr>
          <w:trHeight w:hRule="exact" w:val="340"/>
          <w:jc w:val="center"/>
        </w:trPr>
        <w:tc>
          <w:tcPr>
            <w:tcW w:w="1840" w:type="dxa"/>
            <w:tcBorders>
              <w:top w:val="single" w:sz="12" w:space="0" w:color="auto"/>
              <w:left w:val="nil"/>
              <w:bottom w:val="nil"/>
              <w:right w:val="nil"/>
            </w:tcBorders>
          </w:tcPr>
          <w:p w14:paraId="081B5659" w14:textId="12F61C7C" w:rsidR="003510D5" w:rsidRPr="000776F8" w:rsidRDefault="000776F8" w:rsidP="00B04858">
            <w:pPr>
              <w:jc w:val="center"/>
              <w:rPr>
                <w:rFonts w:ascii="Times New Roman" w:hAnsi="Times New Roman" w:cs="Times New Roman"/>
                <w:color w:val="000000" w:themeColor="text1"/>
                <w:sz w:val="15"/>
                <w:szCs w:val="15"/>
              </w:rPr>
            </w:pPr>
            <w:r w:rsidRPr="000776F8">
              <w:rPr>
                <w:rFonts w:ascii="Times New Roman" w:hAnsi="Times New Roman" w:cs="Times New Roman"/>
                <w:color w:val="000000" w:themeColor="text1"/>
                <w:sz w:val="15"/>
                <w:szCs w:val="15"/>
              </w:rPr>
              <w:t>4.27</w:t>
            </w:r>
            <w:r w:rsidRPr="000776F8">
              <w:rPr>
                <w:rFonts w:ascii="Times New Roman" w:hAnsi="Times New Roman" w:cs="Times New Roman" w:hint="eastAsia"/>
                <w:color w:val="000000" w:themeColor="text1"/>
                <w:sz w:val="15"/>
                <w:szCs w:val="15"/>
                <w:lang w:eastAsia="zh-CN"/>
              </w:rPr>
              <w:t>mm</w:t>
            </w:r>
            <w:r w:rsidRPr="000776F8">
              <w:rPr>
                <w:rFonts w:ascii="Times New Roman" w:hAnsi="Times New Roman" w:cs="Times New Roman"/>
                <w:color w:val="000000" w:themeColor="text1"/>
                <w:sz w:val="15"/>
                <w:szCs w:val="15"/>
                <w:lang w:eastAsia="zh-CN"/>
              </w:rPr>
              <w:t>ol/L</w:t>
            </w:r>
            <w:r w:rsidR="003510D5" w:rsidRPr="000776F8">
              <w:rPr>
                <w:rFonts w:ascii="Times New Roman" w:hAnsi="Times New Roman" w:cs="Times New Roman"/>
                <w:color w:val="000000" w:themeColor="text1"/>
                <w:sz w:val="15"/>
                <w:szCs w:val="15"/>
              </w:rPr>
              <w:t>-HS-40</w:t>
            </w:r>
          </w:p>
        </w:tc>
        <w:tc>
          <w:tcPr>
            <w:tcW w:w="2426" w:type="dxa"/>
            <w:tcBorders>
              <w:top w:val="single" w:sz="12" w:space="0" w:color="auto"/>
              <w:left w:val="nil"/>
              <w:bottom w:val="nil"/>
              <w:right w:val="nil"/>
            </w:tcBorders>
          </w:tcPr>
          <w:p w14:paraId="1BCC48DC" w14:textId="30B156BD" w:rsidR="003510D5" w:rsidRPr="000776F8" w:rsidRDefault="003510D5" w:rsidP="00B04858">
            <w:pPr>
              <w:jc w:val="center"/>
              <w:rPr>
                <w:rFonts w:ascii="Times New Roman" w:hAnsi="Times New Roman" w:cs="Times New Roman"/>
                <w:color w:val="000000" w:themeColor="text1"/>
                <w:sz w:val="15"/>
                <w:szCs w:val="15"/>
              </w:rPr>
            </w:pPr>
            <w:r w:rsidRPr="000776F8">
              <w:rPr>
                <w:rFonts w:ascii="Times New Roman" w:hAnsi="Times New Roman" w:cs="Times New Roman"/>
                <w:color w:val="000000" w:themeColor="text1"/>
                <w:sz w:val="15"/>
                <w:szCs w:val="15"/>
              </w:rPr>
              <w:t>1463</w:t>
            </w:r>
          </w:p>
        </w:tc>
        <w:tc>
          <w:tcPr>
            <w:tcW w:w="2426" w:type="dxa"/>
            <w:tcBorders>
              <w:top w:val="single" w:sz="12" w:space="0" w:color="auto"/>
              <w:left w:val="nil"/>
              <w:bottom w:val="nil"/>
              <w:right w:val="nil"/>
            </w:tcBorders>
          </w:tcPr>
          <w:p w14:paraId="0713E010" w14:textId="77777777" w:rsidR="003510D5" w:rsidRPr="000776F8" w:rsidRDefault="003510D5" w:rsidP="00B04858">
            <w:pPr>
              <w:jc w:val="center"/>
              <w:rPr>
                <w:rFonts w:ascii="Times New Roman" w:hAnsi="Times New Roman" w:cs="Times New Roman"/>
                <w:color w:val="000000" w:themeColor="text1"/>
                <w:sz w:val="15"/>
                <w:szCs w:val="15"/>
              </w:rPr>
            </w:pPr>
            <w:r w:rsidRPr="000776F8">
              <w:rPr>
                <w:rFonts w:ascii="Times New Roman" w:hAnsi="Times New Roman" w:cs="Times New Roman" w:hint="eastAsia"/>
                <w:color w:val="000000" w:themeColor="text1"/>
                <w:sz w:val="15"/>
                <w:szCs w:val="15"/>
              </w:rPr>
              <w:t>1.</w:t>
            </w:r>
            <w:r w:rsidRPr="000776F8">
              <w:rPr>
                <w:rFonts w:ascii="Times New Roman" w:hAnsi="Times New Roman" w:cs="Times New Roman"/>
                <w:color w:val="000000" w:themeColor="text1"/>
                <w:sz w:val="15"/>
                <w:szCs w:val="15"/>
              </w:rPr>
              <w:t>26</w:t>
            </w:r>
          </w:p>
        </w:tc>
        <w:tc>
          <w:tcPr>
            <w:tcW w:w="1617" w:type="dxa"/>
            <w:tcBorders>
              <w:top w:val="single" w:sz="12" w:space="0" w:color="auto"/>
              <w:left w:val="nil"/>
              <w:bottom w:val="nil"/>
              <w:right w:val="nil"/>
            </w:tcBorders>
          </w:tcPr>
          <w:p w14:paraId="20878BDF" w14:textId="77777777" w:rsidR="003510D5" w:rsidRPr="000776F8" w:rsidRDefault="003510D5" w:rsidP="00B04858">
            <w:pPr>
              <w:jc w:val="center"/>
              <w:rPr>
                <w:rFonts w:ascii="Times New Roman" w:hAnsi="Times New Roman" w:cs="Times New Roman"/>
                <w:color w:val="000000" w:themeColor="text1"/>
                <w:sz w:val="15"/>
                <w:szCs w:val="15"/>
              </w:rPr>
            </w:pPr>
            <w:r w:rsidRPr="000776F8">
              <w:rPr>
                <w:rFonts w:ascii="Times New Roman" w:hAnsi="Times New Roman" w:cs="Times New Roman" w:hint="eastAsia"/>
                <w:color w:val="000000" w:themeColor="text1"/>
                <w:sz w:val="15"/>
                <w:szCs w:val="15"/>
              </w:rPr>
              <w:t>3.</w:t>
            </w:r>
            <w:r w:rsidRPr="000776F8">
              <w:rPr>
                <w:rFonts w:ascii="Times New Roman" w:hAnsi="Times New Roman" w:cs="Times New Roman"/>
                <w:color w:val="000000" w:themeColor="text1"/>
                <w:sz w:val="15"/>
                <w:szCs w:val="15"/>
              </w:rPr>
              <w:t>3</w:t>
            </w:r>
          </w:p>
        </w:tc>
      </w:tr>
      <w:tr w:rsidR="003510D5" w:rsidRPr="000776F8" w14:paraId="232906A6" w14:textId="77777777" w:rsidTr="00AA66AE">
        <w:trPr>
          <w:trHeight w:hRule="exact" w:val="340"/>
          <w:jc w:val="center"/>
        </w:trPr>
        <w:tc>
          <w:tcPr>
            <w:tcW w:w="1840" w:type="dxa"/>
            <w:tcBorders>
              <w:top w:val="nil"/>
              <w:left w:val="nil"/>
              <w:bottom w:val="nil"/>
              <w:right w:val="nil"/>
            </w:tcBorders>
          </w:tcPr>
          <w:p w14:paraId="292AFEDD" w14:textId="7A82C4ED" w:rsidR="003510D5" w:rsidRPr="000776F8" w:rsidRDefault="000776F8" w:rsidP="00B04858">
            <w:pPr>
              <w:jc w:val="center"/>
              <w:rPr>
                <w:rFonts w:ascii="Times New Roman" w:hAnsi="Times New Roman" w:cs="Times New Roman"/>
                <w:color w:val="000000" w:themeColor="text1"/>
                <w:sz w:val="15"/>
                <w:szCs w:val="15"/>
              </w:rPr>
            </w:pPr>
            <w:r w:rsidRPr="000776F8">
              <w:rPr>
                <w:rFonts w:ascii="Times New Roman" w:hAnsi="Times New Roman" w:cs="Times New Roman"/>
                <w:color w:val="000000" w:themeColor="text1"/>
                <w:sz w:val="15"/>
                <w:szCs w:val="15"/>
              </w:rPr>
              <w:t>4.27</w:t>
            </w:r>
            <w:r w:rsidRPr="000776F8">
              <w:rPr>
                <w:rFonts w:ascii="Times New Roman" w:hAnsi="Times New Roman" w:cs="Times New Roman" w:hint="eastAsia"/>
                <w:color w:val="000000" w:themeColor="text1"/>
                <w:sz w:val="15"/>
                <w:szCs w:val="15"/>
                <w:lang w:eastAsia="zh-CN"/>
              </w:rPr>
              <w:t>mm</w:t>
            </w:r>
            <w:r w:rsidRPr="000776F8">
              <w:rPr>
                <w:rFonts w:ascii="Times New Roman" w:hAnsi="Times New Roman" w:cs="Times New Roman"/>
                <w:color w:val="000000" w:themeColor="text1"/>
                <w:sz w:val="15"/>
                <w:szCs w:val="15"/>
                <w:lang w:eastAsia="zh-CN"/>
              </w:rPr>
              <w:t>ol/L</w:t>
            </w:r>
            <w:r w:rsidRPr="000776F8">
              <w:rPr>
                <w:rFonts w:ascii="Times New Roman" w:hAnsi="Times New Roman" w:cs="Times New Roman"/>
                <w:color w:val="000000" w:themeColor="text1"/>
                <w:sz w:val="15"/>
                <w:szCs w:val="15"/>
              </w:rPr>
              <w:t xml:space="preserve"> </w:t>
            </w:r>
            <w:r w:rsidR="003510D5" w:rsidRPr="000776F8">
              <w:rPr>
                <w:rFonts w:ascii="Times New Roman" w:hAnsi="Times New Roman" w:cs="Times New Roman"/>
                <w:color w:val="000000" w:themeColor="text1"/>
                <w:sz w:val="15"/>
                <w:szCs w:val="15"/>
              </w:rPr>
              <w:t>-HS-60</w:t>
            </w:r>
          </w:p>
        </w:tc>
        <w:tc>
          <w:tcPr>
            <w:tcW w:w="2426" w:type="dxa"/>
            <w:tcBorders>
              <w:top w:val="nil"/>
              <w:left w:val="nil"/>
              <w:bottom w:val="nil"/>
              <w:right w:val="nil"/>
            </w:tcBorders>
          </w:tcPr>
          <w:p w14:paraId="71801C54" w14:textId="65675607" w:rsidR="003510D5" w:rsidRPr="000776F8" w:rsidRDefault="003510D5" w:rsidP="00B04858">
            <w:pPr>
              <w:jc w:val="center"/>
              <w:rPr>
                <w:rFonts w:ascii="Times New Roman" w:hAnsi="Times New Roman" w:cs="Times New Roman"/>
                <w:color w:val="000000" w:themeColor="text1"/>
                <w:sz w:val="15"/>
                <w:szCs w:val="15"/>
              </w:rPr>
            </w:pPr>
            <w:r w:rsidRPr="000776F8">
              <w:rPr>
                <w:rFonts w:ascii="Times New Roman" w:hAnsi="Times New Roman" w:cs="Times New Roman"/>
                <w:color w:val="000000" w:themeColor="text1"/>
                <w:sz w:val="15"/>
                <w:szCs w:val="15"/>
              </w:rPr>
              <w:t>150</w:t>
            </w:r>
            <w:r w:rsidR="00E47CC7">
              <w:rPr>
                <w:rFonts w:ascii="Times New Roman" w:hAnsi="Times New Roman" w:cs="Times New Roman"/>
                <w:color w:val="000000" w:themeColor="text1"/>
                <w:sz w:val="15"/>
                <w:szCs w:val="15"/>
              </w:rPr>
              <w:t>5</w:t>
            </w:r>
          </w:p>
        </w:tc>
        <w:tc>
          <w:tcPr>
            <w:tcW w:w="2426" w:type="dxa"/>
            <w:tcBorders>
              <w:top w:val="nil"/>
              <w:left w:val="nil"/>
              <w:bottom w:val="nil"/>
              <w:right w:val="nil"/>
            </w:tcBorders>
          </w:tcPr>
          <w:p w14:paraId="5ACBBD9F" w14:textId="77777777" w:rsidR="003510D5" w:rsidRPr="000776F8" w:rsidRDefault="003510D5" w:rsidP="00B04858">
            <w:pPr>
              <w:jc w:val="center"/>
              <w:rPr>
                <w:rFonts w:ascii="Times New Roman" w:hAnsi="Times New Roman" w:cs="Times New Roman"/>
                <w:color w:val="000000" w:themeColor="text1"/>
                <w:sz w:val="15"/>
                <w:szCs w:val="15"/>
              </w:rPr>
            </w:pPr>
            <w:r w:rsidRPr="000776F8">
              <w:rPr>
                <w:rFonts w:ascii="Times New Roman" w:hAnsi="Times New Roman" w:cs="Times New Roman" w:hint="eastAsia"/>
                <w:color w:val="000000" w:themeColor="text1"/>
                <w:sz w:val="15"/>
                <w:szCs w:val="15"/>
              </w:rPr>
              <w:t>0.</w:t>
            </w:r>
            <w:r w:rsidRPr="000776F8">
              <w:rPr>
                <w:rFonts w:ascii="Times New Roman" w:hAnsi="Times New Roman" w:cs="Times New Roman"/>
                <w:color w:val="000000" w:themeColor="text1"/>
                <w:sz w:val="15"/>
                <w:szCs w:val="15"/>
              </w:rPr>
              <w:t>86</w:t>
            </w:r>
          </w:p>
        </w:tc>
        <w:tc>
          <w:tcPr>
            <w:tcW w:w="1617" w:type="dxa"/>
            <w:tcBorders>
              <w:top w:val="nil"/>
              <w:left w:val="nil"/>
              <w:bottom w:val="nil"/>
              <w:right w:val="nil"/>
            </w:tcBorders>
          </w:tcPr>
          <w:p w14:paraId="55366762" w14:textId="77777777" w:rsidR="003510D5" w:rsidRPr="000776F8" w:rsidRDefault="003510D5" w:rsidP="00B04858">
            <w:pPr>
              <w:jc w:val="center"/>
              <w:rPr>
                <w:rFonts w:ascii="Times New Roman" w:hAnsi="Times New Roman" w:cs="Times New Roman"/>
                <w:color w:val="000000" w:themeColor="text1"/>
                <w:sz w:val="15"/>
                <w:szCs w:val="15"/>
              </w:rPr>
            </w:pPr>
            <w:r w:rsidRPr="000776F8">
              <w:rPr>
                <w:rFonts w:ascii="Times New Roman" w:hAnsi="Times New Roman" w:cs="Times New Roman" w:hint="eastAsia"/>
                <w:color w:val="000000" w:themeColor="text1"/>
                <w:sz w:val="15"/>
                <w:szCs w:val="15"/>
              </w:rPr>
              <w:t>3</w:t>
            </w:r>
            <w:r w:rsidRPr="000776F8">
              <w:rPr>
                <w:rFonts w:ascii="Times New Roman" w:hAnsi="Times New Roman" w:cs="Times New Roman"/>
                <w:color w:val="000000" w:themeColor="text1"/>
                <w:sz w:val="15"/>
                <w:szCs w:val="15"/>
              </w:rPr>
              <w:t>.3</w:t>
            </w:r>
          </w:p>
        </w:tc>
      </w:tr>
      <w:tr w:rsidR="003510D5" w:rsidRPr="000776F8" w14:paraId="0CAB9FD5" w14:textId="77777777" w:rsidTr="00AA66AE">
        <w:trPr>
          <w:trHeight w:hRule="exact" w:val="340"/>
          <w:jc w:val="center"/>
        </w:trPr>
        <w:tc>
          <w:tcPr>
            <w:tcW w:w="1840" w:type="dxa"/>
            <w:tcBorders>
              <w:top w:val="nil"/>
              <w:left w:val="nil"/>
              <w:bottom w:val="nil"/>
              <w:right w:val="nil"/>
            </w:tcBorders>
          </w:tcPr>
          <w:p w14:paraId="77F0E54B" w14:textId="643E5744" w:rsidR="003510D5" w:rsidRPr="000776F8" w:rsidRDefault="000776F8" w:rsidP="00B04858">
            <w:pPr>
              <w:jc w:val="center"/>
              <w:rPr>
                <w:rFonts w:ascii="Times New Roman" w:hAnsi="Times New Roman" w:cs="Times New Roman"/>
                <w:color w:val="000000" w:themeColor="text1"/>
                <w:sz w:val="15"/>
                <w:szCs w:val="15"/>
              </w:rPr>
            </w:pPr>
            <w:r w:rsidRPr="000776F8">
              <w:rPr>
                <w:rFonts w:ascii="Times New Roman" w:hAnsi="Times New Roman" w:cs="Times New Roman"/>
                <w:color w:val="000000" w:themeColor="text1"/>
                <w:sz w:val="15"/>
                <w:szCs w:val="15"/>
              </w:rPr>
              <w:t>4.27</w:t>
            </w:r>
            <w:r w:rsidRPr="000776F8">
              <w:rPr>
                <w:rFonts w:ascii="Times New Roman" w:hAnsi="Times New Roman" w:cs="Times New Roman" w:hint="eastAsia"/>
                <w:color w:val="000000" w:themeColor="text1"/>
                <w:sz w:val="15"/>
                <w:szCs w:val="15"/>
                <w:lang w:eastAsia="zh-CN"/>
              </w:rPr>
              <w:t>mm</w:t>
            </w:r>
            <w:r w:rsidRPr="000776F8">
              <w:rPr>
                <w:rFonts w:ascii="Times New Roman" w:hAnsi="Times New Roman" w:cs="Times New Roman"/>
                <w:color w:val="000000" w:themeColor="text1"/>
                <w:sz w:val="15"/>
                <w:szCs w:val="15"/>
                <w:lang w:eastAsia="zh-CN"/>
              </w:rPr>
              <w:t>ol/L</w:t>
            </w:r>
            <w:r w:rsidRPr="000776F8">
              <w:rPr>
                <w:rFonts w:ascii="Times New Roman" w:hAnsi="Times New Roman" w:cs="Times New Roman"/>
                <w:color w:val="000000" w:themeColor="text1"/>
                <w:sz w:val="15"/>
                <w:szCs w:val="15"/>
              </w:rPr>
              <w:t xml:space="preserve"> </w:t>
            </w:r>
            <w:r w:rsidR="003510D5" w:rsidRPr="000776F8">
              <w:rPr>
                <w:rFonts w:ascii="Times New Roman" w:hAnsi="Times New Roman" w:cs="Times New Roman"/>
                <w:color w:val="000000" w:themeColor="text1"/>
                <w:sz w:val="15"/>
                <w:szCs w:val="15"/>
              </w:rPr>
              <w:t>-HS-80</w:t>
            </w:r>
          </w:p>
        </w:tc>
        <w:tc>
          <w:tcPr>
            <w:tcW w:w="2426" w:type="dxa"/>
            <w:tcBorders>
              <w:top w:val="nil"/>
              <w:left w:val="nil"/>
              <w:bottom w:val="nil"/>
              <w:right w:val="nil"/>
            </w:tcBorders>
          </w:tcPr>
          <w:p w14:paraId="6F996A06" w14:textId="485C314F" w:rsidR="003510D5" w:rsidRPr="000776F8" w:rsidRDefault="003510D5" w:rsidP="00B04858">
            <w:pPr>
              <w:jc w:val="center"/>
              <w:rPr>
                <w:rFonts w:ascii="Times New Roman" w:hAnsi="Times New Roman" w:cs="Times New Roman"/>
                <w:color w:val="000000" w:themeColor="text1"/>
                <w:sz w:val="15"/>
                <w:szCs w:val="15"/>
              </w:rPr>
            </w:pPr>
            <w:r w:rsidRPr="000776F8">
              <w:rPr>
                <w:rFonts w:ascii="Times New Roman" w:hAnsi="Times New Roman" w:cs="Times New Roman" w:hint="eastAsia"/>
                <w:color w:val="000000" w:themeColor="text1"/>
                <w:sz w:val="15"/>
                <w:szCs w:val="15"/>
              </w:rPr>
              <w:t>1</w:t>
            </w:r>
            <w:r w:rsidRPr="000776F8">
              <w:rPr>
                <w:rFonts w:ascii="Times New Roman" w:hAnsi="Times New Roman" w:cs="Times New Roman"/>
                <w:color w:val="000000" w:themeColor="text1"/>
                <w:sz w:val="15"/>
                <w:szCs w:val="15"/>
              </w:rPr>
              <w:t>578</w:t>
            </w:r>
          </w:p>
        </w:tc>
        <w:tc>
          <w:tcPr>
            <w:tcW w:w="2426" w:type="dxa"/>
            <w:tcBorders>
              <w:top w:val="nil"/>
              <w:left w:val="nil"/>
              <w:bottom w:val="nil"/>
              <w:right w:val="nil"/>
            </w:tcBorders>
          </w:tcPr>
          <w:p w14:paraId="6B856B14" w14:textId="77777777" w:rsidR="003510D5" w:rsidRPr="000776F8" w:rsidRDefault="003510D5" w:rsidP="00B04858">
            <w:pPr>
              <w:jc w:val="center"/>
              <w:rPr>
                <w:rFonts w:ascii="Times New Roman" w:hAnsi="Times New Roman" w:cs="Times New Roman"/>
                <w:color w:val="000000" w:themeColor="text1"/>
                <w:sz w:val="15"/>
                <w:szCs w:val="15"/>
              </w:rPr>
            </w:pPr>
            <w:r w:rsidRPr="000776F8">
              <w:rPr>
                <w:rFonts w:ascii="Times New Roman" w:hAnsi="Times New Roman" w:cs="Times New Roman" w:hint="eastAsia"/>
                <w:color w:val="000000" w:themeColor="text1"/>
                <w:sz w:val="15"/>
                <w:szCs w:val="15"/>
              </w:rPr>
              <w:t>0.</w:t>
            </w:r>
            <w:r w:rsidRPr="000776F8">
              <w:rPr>
                <w:rFonts w:ascii="Times New Roman" w:hAnsi="Times New Roman" w:cs="Times New Roman"/>
                <w:color w:val="000000" w:themeColor="text1"/>
                <w:sz w:val="15"/>
                <w:szCs w:val="15"/>
              </w:rPr>
              <w:t>94</w:t>
            </w:r>
          </w:p>
        </w:tc>
        <w:tc>
          <w:tcPr>
            <w:tcW w:w="1617" w:type="dxa"/>
            <w:tcBorders>
              <w:top w:val="nil"/>
              <w:left w:val="nil"/>
              <w:bottom w:val="nil"/>
              <w:right w:val="nil"/>
            </w:tcBorders>
          </w:tcPr>
          <w:p w14:paraId="7869C4B1" w14:textId="77777777" w:rsidR="003510D5" w:rsidRPr="000776F8" w:rsidRDefault="003510D5" w:rsidP="00B04858">
            <w:pPr>
              <w:jc w:val="center"/>
              <w:rPr>
                <w:rFonts w:ascii="Times New Roman" w:hAnsi="Times New Roman" w:cs="Times New Roman"/>
                <w:color w:val="000000" w:themeColor="text1"/>
                <w:sz w:val="15"/>
                <w:szCs w:val="15"/>
              </w:rPr>
            </w:pPr>
            <w:r w:rsidRPr="000776F8">
              <w:rPr>
                <w:rFonts w:ascii="Times New Roman" w:hAnsi="Times New Roman" w:cs="Times New Roman" w:hint="eastAsia"/>
                <w:color w:val="000000" w:themeColor="text1"/>
                <w:sz w:val="15"/>
                <w:szCs w:val="15"/>
              </w:rPr>
              <w:t>2</w:t>
            </w:r>
            <w:r w:rsidRPr="000776F8">
              <w:rPr>
                <w:rFonts w:ascii="Times New Roman" w:hAnsi="Times New Roman" w:cs="Times New Roman"/>
                <w:color w:val="000000" w:themeColor="text1"/>
                <w:sz w:val="15"/>
                <w:szCs w:val="15"/>
              </w:rPr>
              <w:t>.8</w:t>
            </w:r>
          </w:p>
        </w:tc>
      </w:tr>
      <w:tr w:rsidR="003510D5" w:rsidRPr="000776F8" w14:paraId="1268271C" w14:textId="77777777" w:rsidTr="00AA66AE">
        <w:trPr>
          <w:trHeight w:hRule="exact" w:val="340"/>
          <w:jc w:val="center"/>
        </w:trPr>
        <w:tc>
          <w:tcPr>
            <w:tcW w:w="1840" w:type="dxa"/>
            <w:tcBorders>
              <w:top w:val="nil"/>
              <w:left w:val="nil"/>
              <w:bottom w:val="nil"/>
              <w:right w:val="nil"/>
            </w:tcBorders>
          </w:tcPr>
          <w:p w14:paraId="2F1F66A7" w14:textId="7C5D1A4D" w:rsidR="003510D5" w:rsidRPr="000776F8" w:rsidRDefault="000776F8" w:rsidP="00B04858">
            <w:pPr>
              <w:jc w:val="center"/>
              <w:rPr>
                <w:rFonts w:ascii="Times New Roman" w:hAnsi="Times New Roman" w:cs="Times New Roman"/>
                <w:color w:val="000000" w:themeColor="text1"/>
                <w:sz w:val="15"/>
                <w:szCs w:val="15"/>
              </w:rPr>
            </w:pPr>
            <w:r w:rsidRPr="000776F8">
              <w:rPr>
                <w:rFonts w:ascii="Times New Roman" w:hAnsi="Times New Roman" w:cs="Times New Roman"/>
                <w:color w:val="000000" w:themeColor="text1"/>
                <w:sz w:val="15"/>
                <w:szCs w:val="15"/>
              </w:rPr>
              <w:t>4.27</w:t>
            </w:r>
            <w:r w:rsidRPr="000776F8">
              <w:rPr>
                <w:rFonts w:ascii="Times New Roman" w:hAnsi="Times New Roman" w:cs="Times New Roman" w:hint="eastAsia"/>
                <w:color w:val="000000" w:themeColor="text1"/>
                <w:sz w:val="15"/>
                <w:szCs w:val="15"/>
                <w:lang w:eastAsia="zh-CN"/>
              </w:rPr>
              <w:t>mm</w:t>
            </w:r>
            <w:r w:rsidRPr="000776F8">
              <w:rPr>
                <w:rFonts w:ascii="Times New Roman" w:hAnsi="Times New Roman" w:cs="Times New Roman"/>
                <w:color w:val="000000" w:themeColor="text1"/>
                <w:sz w:val="15"/>
                <w:szCs w:val="15"/>
                <w:lang w:eastAsia="zh-CN"/>
              </w:rPr>
              <w:t>ol/L</w:t>
            </w:r>
            <w:r w:rsidRPr="000776F8">
              <w:rPr>
                <w:rFonts w:ascii="Times New Roman" w:hAnsi="Times New Roman" w:cs="Times New Roman"/>
                <w:color w:val="000000" w:themeColor="text1"/>
                <w:sz w:val="15"/>
                <w:szCs w:val="15"/>
              </w:rPr>
              <w:t xml:space="preserve"> </w:t>
            </w:r>
            <w:r w:rsidR="003510D5" w:rsidRPr="000776F8">
              <w:rPr>
                <w:rFonts w:ascii="Times New Roman" w:hAnsi="Times New Roman" w:cs="Times New Roman"/>
                <w:color w:val="000000" w:themeColor="text1"/>
                <w:sz w:val="15"/>
                <w:szCs w:val="15"/>
              </w:rPr>
              <w:t>-HS-100</w:t>
            </w:r>
          </w:p>
        </w:tc>
        <w:tc>
          <w:tcPr>
            <w:tcW w:w="2426" w:type="dxa"/>
            <w:tcBorders>
              <w:top w:val="nil"/>
              <w:left w:val="nil"/>
              <w:bottom w:val="nil"/>
              <w:right w:val="nil"/>
            </w:tcBorders>
          </w:tcPr>
          <w:p w14:paraId="62B1D7F4" w14:textId="13DC6EEE" w:rsidR="003510D5" w:rsidRPr="000776F8" w:rsidRDefault="003510D5" w:rsidP="00B04858">
            <w:pPr>
              <w:jc w:val="center"/>
              <w:rPr>
                <w:rFonts w:ascii="Times New Roman" w:hAnsi="Times New Roman" w:cs="Times New Roman"/>
                <w:color w:val="000000" w:themeColor="text1"/>
                <w:sz w:val="15"/>
                <w:szCs w:val="15"/>
              </w:rPr>
            </w:pPr>
            <w:r w:rsidRPr="000776F8">
              <w:rPr>
                <w:rFonts w:ascii="Times New Roman" w:hAnsi="Times New Roman" w:cs="Times New Roman" w:hint="eastAsia"/>
                <w:color w:val="000000" w:themeColor="text1"/>
                <w:sz w:val="15"/>
                <w:szCs w:val="15"/>
              </w:rPr>
              <w:t>1</w:t>
            </w:r>
            <w:r w:rsidRPr="000776F8">
              <w:rPr>
                <w:rFonts w:ascii="Times New Roman" w:hAnsi="Times New Roman" w:cs="Times New Roman"/>
                <w:color w:val="000000" w:themeColor="text1"/>
                <w:sz w:val="15"/>
                <w:szCs w:val="15"/>
              </w:rPr>
              <w:t>630</w:t>
            </w:r>
          </w:p>
        </w:tc>
        <w:tc>
          <w:tcPr>
            <w:tcW w:w="2426" w:type="dxa"/>
            <w:tcBorders>
              <w:top w:val="nil"/>
              <w:left w:val="nil"/>
              <w:bottom w:val="nil"/>
              <w:right w:val="nil"/>
            </w:tcBorders>
          </w:tcPr>
          <w:p w14:paraId="5BB689D3" w14:textId="77777777" w:rsidR="003510D5" w:rsidRPr="000776F8" w:rsidRDefault="003510D5" w:rsidP="00B04858">
            <w:pPr>
              <w:jc w:val="center"/>
              <w:rPr>
                <w:rFonts w:ascii="Times New Roman" w:hAnsi="Times New Roman" w:cs="Times New Roman"/>
                <w:color w:val="000000" w:themeColor="text1"/>
                <w:sz w:val="15"/>
                <w:szCs w:val="15"/>
              </w:rPr>
            </w:pPr>
            <w:r w:rsidRPr="000776F8">
              <w:rPr>
                <w:rFonts w:ascii="Times New Roman" w:hAnsi="Times New Roman" w:cs="Times New Roman" w:hint="eastAsia"/>
                <w:color w:val="000000" w:themeColor="text1"/>
                <w:sz w:val="15"/>
                <w:szCs w:val="15"/>
              </w:rPr>
              <w:t>1</w:t>
            </w:r>
            <w:r w:rsidRPr="000776F8">
              <w:rPr>
                <w:rFonts w:ascii="Times New Roman" w:hAnsi="Times New Roman" w:cs="Times New Roman"/>
                <w:color w:val="000000" w:themeColor="text1"/>
                <w:sz w:val="15"/>
                <w:szCs w:val="15"/>
              </w:rPr>
              <w:t>.08</w:t>
            </w:r>
          </w:p>
        </w:tc>
        <w:tc>
          <w:tcPr>
            <w:tcW w:w="1617" w:type="dxa"/>
            <w:tcBorders>
              <w:top w:val="nil"/>
              <w:left w:val="nil"/>
              <w:bottom w:val="nil"/>
              <w:right w:val="nil"/>
            </w:tcBorders>
          </w:tcPr>
          <w:p w14:paraId="04D249DC" w14:textId="77777777" w:rsidR="003510D5" w:rsidRPr="000776F8" w:rsidRDefault="003510D5" w:rsidP="00B04858">
            <w:pPr>
              <w:jc w:val="center"/>
              <w:rPr>
                <w:rFonts w:ascii="Times New Roman" w:hAnsi="Times New Roman" w:cs="Times New Roman"/>
                <w:color w:val="000000" w:themeColor="text1"/>
                <w:sz w:val="15"/>
                <w:szCs w:val="15"/>
              </w:rPr>
            </w:pPr>
            <w:r w:rsidRPr="000776F8">
              <w:rPr>
                <w:rFonts w:ascii="Times New Roman" w:hAnsi="Times New Roman" w:cs="Times New Roman" w:hint="eastAsia"/>
                <w:color w:val="000000" w:themeColor="text1"/>
                <w:sz w:val="15"/>
                <w:szCs w:val="15"/>
              </w:rPr>
              <w:t>3</w:t>
            </w:r>
            <w:r w:rsidRPr="000776F8">
              <w:rPr>
                <w:rFonts w:ascii="Times New Roman" w:hAnsi="Times New Roman" w:cs="Times New Roman"/>
                <w:color w:val="000000" w:themeColor="text1"/>
                <w:sz w:val="15"/>
                <w:szCs w:val="15"/>
              </w:rPr>
              <w:t>.2</w:t>
            </w:r>
          </w:p>
        </w:tc>
      </w:tr>
      <w:tr w:rsidR="003510D5" w:rsidRPr="000776F8" w14:paraId="2527430A" w14:textId="77777777" w:rsidTr="00AA66AE">
        <w:trPr>
          <w:trHeight w:hRule="exact" w:val="340"/>
          <w:jc w:val="center"/>
        </w:trPr>
        <w:tc>
          <w:tcPr>
            <w:tcW w:w="1840" w:type="dxa"/>
            <w:tcBorders>
              <w:top w:val="nil"/>
              <w:left w:val="nil"/>
              <w:bottom w:val="nil"/>
              <w:right w:val="nil"/>
            </w:tcBorders>
          </w:tcPr>
          <w:p w14:paraId="40B11AC3" w14:textId="5128B23B" w:rsidR="003510D5" w:rsidRPr="000776F8" w:rsidRDefault="000776F8" w:rsidP="00B04858">
            <w:pPr>
              <w:jc w:val="center"/>
              <w:rPr>
                <w:rFonts w:ascii="Times New Roman" w:hAnsi="Times New Roman" w:cs="Times New Roman"/>
                <w:color w:val="000000" w:themeColor="text1"/>
                <w:sz w:val="15"/>
                <w:szCs w:val="15"/>
              </w:rPr>
            </w:pPr>
            <w:r>
              <w:rPr>
                <w:rFonts w:ascii="Times New Roman" w:hAnsi="Times New Roman" w:cs="Times New Roman"/>
                <w:color w:val="000000" w:themeColor="text1"/>
                <w:sz w:val="15"/>
                <w:szCs w:val="15"/>
              </w:rPr>
              <w:t>8.55</w:t>
            </w:r>
            <w:r w:rsidRPr="000776F8">
              <w:rPr>
                <w:rFonts w:ascii="Times New Roman" w:hAnsi="Times New Roman" w:cs="Times New Roman" w:hint="eastAsia"/>
                <w:color w:val="000000" w:themeColor="text1"/>
                <w:sz w:val="15"/>
                <w:szCs w:val="15"/>
                <w:lang w:eastAsia="zh-CN"/>
              </w:rPr>
              <w:t>mm</w:t>
            </w:r>
            <w:r w:rsidRPr="000776F8">
              <w:rPr>
                <w:rFonts w:ascii="Times New Roman" w:hAnsi="Times New Roman" w:cs="Times New Roman"/>
                <w:color w:val="000000" w:themeColor="text1"/>
                <w:sz w:val="15"/>
                <w:szCs w:val="15"/>
                <w:lang w:eastAsia="zh-CN"/>
              </w:rPr>
              <w:t>ol/L</w:t>
            </w:r>
            <w:r w:rsidRPr="000776F8">
              <w:rPr>
                <w:rFonts w:ascii="Times New Roman" w:hAnsi="Times New Roman" w:cs="Times New Roman"/>
                <w:color w:val="000000" w:themeColor="text1"/>
                <w:sz w:val="15"/>
                <w:szCs w:val="15"/>
              </w:rPr>
              <w:t xml:space="preserve"> </w:t>
            </w:r>
            <w:r w:rsidR="003510D5" w:rsidRPr="000776F8">
              <w:rPr>
                <w:rFonts w:ascii="Times New Roman" w:hAnsi="Times New Roman" w:cs="Times New Roman"/>
                <w:color w:val="000000" w:themeColor="text1"/>
                <w:sz w:val="15"/>
                <w:szCs w:val="15"/>
              </w:rPr>
              <w:t>-HS-40</w:t>
            </w:r>
          </w:p>
        </w:tc>
        <w:tc>
          <w:tcPr>
            <w:tcW w:w="2426" w:type="dxa"/>
            <w:tcBorders>
              <w:top w:val="nil"/>
              <w:left w:val="nil"/>
              <w:bottom w:val="nil"/>
              <w:right w:val="nil"/>
            </w:tcBorders>
          </w:tcPr>
          <w:p w14:paraId="655C9084" w14:textId="0A986207" w:rsidR="003510D5" w:rsidRPr="000776F8" w:rsidRDefault="003510D5" w:rsidP="00B04858">
            <w:pPr>
              <w:jc w:val="center"/>
              <w:rPr>
                <w:rFonts w:ascii="Times New Roman" w:hAnsi="Times New Roman" w:cs="Times New Roman"/>
                <w:color w:val="000000" w:themeColor="text1"/>
                <w:sz w:val="15"/>
                <w:szCs w:val="15"/>
              </w:rPr>
            </w:pPr>
            <w:r w:rsidRPr="000776F8">
              <w:rPr>
                <w:rFonts w:ascii="Times New Roman" w:hAnsi="Times New Roman" w:cs="Times New Roman"/>
                <w:color w:val="000000" w:themeColor="text1"/>
                <w:sz w:val="15"/>
                <w:szCs w:val="15"/>
              </w:rPr>
              <w:t>1650</w:t>
            </w:r>
          </w:p>
        </w:tc>
        <w:tc>
          <w:tcPr>
            <w:tcW w:w="2426" w:type="dxa"/>
            <w:tcBorders>
              <w:top w:val="nil"/>
              <w:left w:val="nil"/>
              <w:bottom w:val="nil"/>
              <w:right w:val="nil"/>
            </w:tcBorders>
          </w:tcPr>
          <w:p w14:paraId="2B210473" w14:textId="77777777" w:rsidR="003510D5" w:rsidRPr="000776F8" w:rsidRDefault="003510D5" w:rsidP="00B04858">
            <w:pPr>
              <w:jc w:val="center"/>
              <w:rPr>
                <w:rFonts w:ascii="Times New Roman" w:hAnsi="Times New Roman" w:cs="Times New Roman"/>
                <w:color w:val="000000" w:themeColor="text1"/>
                <w:sz w:val="15"/>
                <w:szCs w:val="15"/>
              </w:rPr>
            </w:pPr>
            <w:r w:rsidRPr="000776F8">
              <w:rPr>
                <w:rFonts w:ascii="Times New Roman" w:hAnsi="Times New Roman" w:cs="Times New Roman" w:hint="eastAsia"/>
                <w:color w:val="000000" w:themeColor="text1"/>
                <w:sz w:val="15"/>
                <w:szCs w:val="15"/>
              </w:rPr>
              <w:t>1</w:t>
            </w:r>
            <w:r w:rsidRPr="000776F8">
              <w:rPr>
                <w:rFonts w:ascii="Times New Roman" w:hAnsi="Times New Roman" w:cs="Times New Roman"/>
                <w:color w:val="000000" w:themeColor="text1"/>
                <w:sz w:val="15"/>
                <w:szCs w:val="15"/>
              </w:rPr>
              <w:t>.10</w:t>
            </w:r>
          </w:p>
        </w:tc>
        <w:tc>
          <w:tcPr>
            <w:tcW w:w="1617" w:type="dxa"/>
            <w:tcBorders>
              <w:top w:val="nil"/>
              <w:left w:val="nil"/>
              <w:bottom w:val="nil"/>
              <w:right w:val="nil"/>
            </w:tcBorders>
          </w:tcPr>
          <w:p w14:paraId="2CB48A38" w14:textId="77777777" w:rsidR="003510D5" w:rsidRPr="000776F8" w:rsidRDefault="003510D5" w:rsidP="00B04858">
            <w:pPr>
              <w:jc w:val="center"/>
              <w:rPr>
                <w:rFonts w:ascii="Times New Roman" w:hAnsi="Times New Roman" w:cs="Times New Roman"/>
                <w:color w:val="000000" w:themeColor="text1"/>
                <w:sz w:val="15"/>
                <w:szCs w:val="15"/>
              </w:rPr>
            </w:pPr>
            <w:r w:rsidRPr="000776F8">
              <w:rPr>
                <w:rFonts w:ascii="Times New Roman" w:hAnsi="Times New Roman" w:cs="Times New Roman" w:hint="eastAsia"/>
                <w:color w:val="000000" w:themeColor="text1"/>
                <w:sz w:val="15"/>
                <w:szCs w:val="15"/>
              </w:rPr>
              <w:t>2</w:t>
            </w:r>
            <w:r w:rsidRPr="000776F8">
              <w:rPr>
                <w:rFonts w:ascii="Times New Roman" w:hAnsi="Times New Roman" w:cs="Times New Roman"/>
                <w:color w:val="000000" w:themeColor="text1"/>
                <w:sz w:val="15"/>
                <w:szCs w:val="15"/>
              </w:rPr>
              <w:t>.6</w:t>
            </w:r>
          </w:p>
        </w:tc>
      </w:tr>
      <w:tr w:rsidR="003510D5" w:rsidRPr="000776F8" w14:paraId="7900D9E8" w14:textId="77777777" w:rsidTr="00AA66AE">
        <w:trPr>
          <w:trHeight w:hRule="exact" w:val="340"/>
          <w:jc w:val="center"/>
        </w:trPr>
        <w:tc>
          <w:tcPr>
            <w:tcW w:w="1840" w:type="dxa"/>
            <w:tcBorders>
              <w:top w:val="nil"/>
              <w:left w:val="nil"/>
              <w:bottom w:val="nil"/>
              <w:right w:val="nil"/>
            </w:tcBorders>
          </w:tcPr>
          <w:p w14:paraId="6E438F0D" w14:textId="0778B3E3" w:rsidR="003510D5" w:rsidRPr="000776F8" w:rsidRDefault="000776F8" w:rsidP="00B04858">
            <w:pPr>
              <w:jc w:val="center"/>
              <w:rPr>
                <w:rFonts w:ascii="Times New Roman" w:hAnsi="Times New Roman" w:cs="Times New Roman"/>
                <w:color w:val="000000" w:themeColor="text1"/>
                <w:sz w:val="15"/>
                <w:szCs w:val="15"/>
              </w:rPr>
            </w:pPr>
            <w:r>
              <w:rPr>
                <w:rFonts w:ascii="Times New Roman" w:hAnsi="Times New Roman" w:cs="Times New Roman"/>
                <w:color w:val="000000" w:themeColor="text1"/>
                <w:sz w:val="15"/>
                <w:szCs w:val="15"/>
              </w:rPr>
              <w:t>8.55</w:t>
            </w:r>
            <w:r w:rsidRPr="000776F8">
              <w:rPr>
                <w:rFonts w:ascii="Times New Roman" w:hAnsi="Times New Roman" w:cs="Times New Roman" w:hint="eastAsia"/>
                <w:color w:val="000000" w:themeColor="text1"/>
                <w:sz w:val="15"/>
                <w:szCs w:val="15"/>
                <w:lang w:eastAsia="zh-CN"/>
              </w:rPr>
              <w:t>mm</w:t>
            </w:r>
            <w:r w:rsidRPr="000776F8">
              <w:rPr>
                <w:rFonts w:ascii="Times New Roman" w:hAnsi="Times New Roman" w:cs="Times New Roman"/>
                <w:color w:val="000000" w:themeColor="text1"/>
                <w:sz w:val="15"/>
                <w:szCs w:val="15"/>
                <w:lang w:eastAsia="zh-CN"/>
              </w:rPr>
              <w:t>ol/L</w:t>
            </w:r>
            <w:r w:rsidRPr="000776F8">
              <w:rPr>
                <w:rFonts w:ascii="Times New Roman" w:hAnsi="Times New Roman" w:cs="Times New Roman"/>
                <w:color w:val="000000" w:themeColor="text1"/>
                <w:sz w:val="15"/>
                <w:szCs w:val="15"/>
              </w:rPr>
              <w:t xml:space="preserve"> </w:t>
            </w:r>
            <w:r w:rsidR="003510D5" w:rsidRPr="000776F8">
              <w:rPr>
                <w:rFonts w:ascii="Times New Roman" w:hAnsi="Times New Roman" w:cs="Times New Roman"/>
                <w:color w:val="000000" w:themeColor="text1"/>
                <w:sz w:val="15"/>
                <w:szCs w:val="15"/>
              </w:rPr>
              <w:t>-HS-60</w:t>
            </w:r>
          </w:p>
        </w:tc>
        <w:tc>
          <w:tcPr>
            <w:tcW w:w="2426" w:type="dxa"/>
            <w:tcBorders>
              <w:top w:val="nil"/>
              <w:left w:val="nil"/>
              <w:bottom w:val="nil"/>
              <w:right w:val="nil"/>
            </w:tcBorders>
          </w:tcPr>
          <w:p w14:paraId="30D3DD4F" w14:textId="67954568" w:rsidR="003510D5" w:rsidRPr="000776F8" w:rsidRDefault="003510D5" w:rsidP="00B04858">
            <w:pPr>
              <w:jc w:val="center"/>
              <w:rPr>
                <w:rFonts w:ascii="Times New Roman" w:hAnsi="Times New Roman" w:cs="Times New Roman"/>
                <w:color w:val="000000" w:themeColor="text1"/>
                <w:sz w:val="15"/>
                <w:szCs w:val="15"/>
              </w:rPr>
            </w:pPr>
            <w:r w:rsidRPr="000776F8">
              <w:rPr>
                <w:rFonts w:ascii="Times New Roman" w:hAnsi="Times New Roman" w:cs="Times New Roman" w:hint="eastAsia"/>
                <w:color w:val="000000" w:themeColor="text1"/>
                <w:sz w:val="15"/>
                <w:szCs w:val="15"/>
              </w:rPr>
              <w:t>1</w:t>
            </w:r>
            <w:r w:rsidRPr="000776F8">
              <w:rPr>
                <w:rFonts w:ascii="Times New Roman" w:hAnsi="Times New Roman" w:cs="Times New Roman"/>
                <w:color w:val="000000" w:themeColor="text1"/>
                <w:sz w:val="15"/>
                <w:szCs w:val="15"/>
              </w:rPr>
              <w:t>72</w:t>
            </w:r>
            <w:r w:rsidR="00E47CC7">
              <w:rPr>
                <w:rFonts w:ascii="Times New Roman" w:hAnsi="Times New Roman" w:cs="Times New Roman"/>
                <w:color w:val="000000" w:themeColor="text1"/>
                <w:sz w:val="15"/>
                <w:szCs w:val="15"/>
              </w:rPr>
              <w:t>4</w:t>
            </w:r>
          </w:p>
        </w:tc>
        <w:tc>
          <w:tcPr>
            <w:tcW w:w="2426" w:type="dxa"/>
            <w:tcBorders>
              <w:top w:val="nil"/>
              <w:left w:val="nil"/>
              <w:bottom w:val="nil"/>
              <w:right w:val="nil"/>
            </w:tcBorders>
          </w:tcPr>
          <w:p w14:paraId="4ADDF5A4" w14:textId="77777777" w:rsidR="003510D5" w:rsidRPr="000776F8" w:rsidRDefault="003510D5" w:rsidP="00B04858">
            <w:pPr>
              <w:jc w:val="center"/>
              <w:rPr>
                <w:rFonts w:ascii="Times New Roman" w:hAnsi="Times New Roman" w:cs="Times New Roman"/>
                <w:color w:val="000000" w:themeColor="text1"/>
                <w:sz w:val="15"/>
                <w:szCs w:val="15"/>
              </w:rPr>
            </w:pPr>
            <w:r w:rsidRPr="000776F8">
              <w:rPr>
                <w:rFonts w:ascii="Times New Roman" w:hAnsi="Times New Roman" w:cs="Times New Roman" w:hint="eastAsia"/>
                <w:color w:val="000000" w:themeColor="text1"/>
                <w:sz w:val="15"/>
                <w:szCs w:val="15"/>
              </w:rPr>
              <w:t>0</w:t>
            </w:r>
            <w:r w:rsidRPr="000776F8">
              <w:rPr>
                <w:rFonts w:ascii="Times New Roman" w:hAnsi="Times New Roman" w:cs="Times New Roman"/>
                <w:color w:val="000000" w:themeColor="text1"/>
                <w:sz w:val="15"/>
                <w:szCs w:val="15"/>
              </w:rPr>
              <w:t>.90</w:t>
            </w:r>
          </w:p>
        </w:tc>
        <w:tc>
          <w:tcPr>
            <w:tcW w:w="1617" w:type="dxa"/>
            <w:tcBorders>
              <w:top w:val="nil"/>
              <w:left w:val="nil"/>
              <w:bottom w:val="nil"/>
              <w:right w:val="nil"/>
            </w:tcBorders>
          </w:tcPr>
          <w:p w14:paraId="40257B88" w14:textId="77777777" w:rsidR="003510D5" w:rsidRPr="000776F8" w:rsidRDefault="003510D5" w:rsidP="00B04858">
            <w:pPr>
              <w:jc w:val="center"/>
              <w:rPr>
                <w:rFonts w:ascii="Times New Roman" w:hAnsi="Times New Roman" w:cs="Times New Roman"/>
                <w:color w:val="000000" w:themeColor="text1"/>
                <w:sz w:val="15"/>
                <w:szCs w:val="15"/>
              </w:rPr>
            </w:pPr>
            <w:r w:rsidRPr="000776F8">
              <w:rPr>
                <w:rFonts w:ascii="Times New Roman" w:hAnsi="Times New Roman" w:cs="Times New Roman" w:hint="eastAsia"/>
                <w:color w:val="000000" w:themeColor="text1"/>
                <w:sz w:val="15"/>
                <w:szCs w:val="15"/>
              </w:rPr>
              <w:t>2</w:t>
            </w:r>
            <w:r w:rsidRPr="000776F8">
              <w:rPr>
                <w:rFonts w:ascii="Times New Roman" w:hAnsi="Times New Roman" w:cs="Times New Roman"/>
                <w:color w:val="000000" w:themeColor="text1"/>
                <w:sz w:val="15"/>
                <w:szCs w:val="15"/>
              </w:rPr>
              <w:t>.9</w:t>
            </w:r>
          </w:p>
        </w:tc>
      </w:tr>
      <w:tr w:rsidR="003510D5" w:rsidRPr="000776F8" w14:paraId="1DF81BBA" w14:textId="77777777" w:rsidTr="00AA66AE">
        <w:trPr>
          <w:trHeight w:hRule="exact" w:val="340"/>
          <w:jc w:val="center"/>
        </w:trPr>
        <w:tc>
          <w:tcPr>
            <w:tcW w:w="1840" w:type="dxa"/>
            <w:tcBorders>
              <w:top w:val="nil"/>
              <w:left w:val="nil"/>
              <w:bottom w:val="nil"/>
              <w:right w:val="nil"/>
            </w:tcBorders>
          </w:tcPr>
          <w:p w14:paraId="30B4A0C1" w14:textId="3C6E3B2A" w:rsidR="003510D5" w:rsidRPr="000776F8" w:rsidRDefault="000776F8" w:rsidP="00B04858">
            <w:pPr>
              <w:jc w:val="center"/>
              <w:rPr>
                <w:rFonts w:ascii="Times New Roman" w:hAnsi="Times New Roman" w:cs="Times New Roman"/>
                <w:color w:val="000000" w:themeColor="text1"/>
                <w:sz w:val="15"/>
                <w:szCs w:val="15"/>
              </w:rPr>
            </w:pPr>
            <w:r>
              <w:rPr>
                <w:rFonts w:ascii="Times New Roman" w:hAnsi="Times New Roman" w:cs="Times New Roman"/>
                <w:color w:val="000000" w:themeColor="text1"/>
                <w:sz w:val="15"/>
                <w:szCs w:val="15"/>
              </w:rPr>
              <w:t>8.55</w:t>
            </w:r>
            <w:r w:rsidRPr="000776F8">
              <w:rPr>
                <w:rFonts w:ascii="Times New Roman" w:hAnsi="Times New Roman" w:cs="Times New Roman" w:hint="eastAsia"/>
                <w:color w:val="000000" w:themeColor="text1"/>
                <w:sz w:val="15"/>
                <w:szCs w:val="15"/>
                <w:lang w:eastAsia="zh-CN"/>
              </w:rPr>
              <w:t>mm</w:t>
            </w:r>
            <w:r w:rsidRPr="000776F8">
              <w:rPr>
                <w:rFonts w:ascii="Times New Roman" w:hAnsi="Times New Roman" w:cs="Times New Roman"/>
                <w:color w:val="000000" w:themeColor="text1"/>
                <w:sz w:val="15"/>
                <w:szCs w:val="15"/>
                <w:lang w:eastAsia="zh-CN"/>
              </w:rPr>
              <w:t>ol/L</w:t>
            </w:r>
            <w:r w:rsidRPr="000776F8">
              <w:rPr>
                <w:rFonts w:ascii="Times New Roman" w:hAnsi="Times New Roman" w:cs="Times New Roman"/>
                <w:color w:val="000000" w:themeColor="text1"/>
                <w:sz w:val="15"/>
                <w:szCs w:val="15"/>
              </w:rPr>
              <w:t xml:space="preserve"> </w:t>
            </w:r>
            <w:r w:rsidR="003510D5" w:rsidRPr="000776F8">
              <w:rPr>
                <w:rFonts w:ascii="Times New Roman" w:hAnsi="Times New Roman" w:cs="Times New Roman"/>
                <w:color w:val="000000" w:themeColor="text1"/>
                <w:sz w:val="15"/>
                <w:szCs w:val="15"/>
              </w:rPr>
              <w:t>-HS-80</w:t>
            </w:r>
          </w:p>
        </w:tc>
        <w:tc>
          <w:tcPr>
            <w:tcW w:w="2426" w:type="dxa"/>
            <w:tcBorders>
              <w:top w:val="nil"/>
              <w:left w:val="nil"/>
              <w:bottom w:val="nil"/>
              <w:right w:val="nil"/>
            </w:tcBorders>
          </w:tcPr>
          <w:p w14:paraId="1C87CF2D" w14:textId="64948F01" w:rsidR="003510D5" w:rsidRPr="000776F8" w:rsidRDefault="003510D5" w:rsidP="00B04858">
            <w:pPr>
              <w:jc w:val="center"/>
              <w:rPr>
                <w:rFonts w:ascii="Times New Roman" w:hAnsi="Times New Roman" w:cs="Times New Roman"/>
                <w:color w:val="000000" w:themeColor="text1"/>
                <w:sz w:val="15"/>
                <w:szCs w:val="15"/>
              </w:rPr>
            </w:pPr>
            <w:r w:rsidRPr="000776F8">
              <w:rPr>
                <w:rFonts w:ascii="Times New Roman" w:hAnsi="Times New Roman" w:cs="Times New Roman" w:hint="eastAsia"/>
                <w:color w:val="000000" w:themeColor="text1"/>
                <w:sz w:val="15"/>
                <w:szCs w:val="15"/>
              </w:rPr>
              <w:t>1</w:t>
            </w:r>
            <w:r w:rsidRPr="000776F8">
              <w:rPr>
                <w:rFonts w:ascii="Times New Roman" w:hAnsi="Times New Roman" w:cs="Times New Roman"/>
                <w:color w:val="000000" w:themeColor="text1"/>
                <w:sz w:val="15"/>
                <w:szCs w:val="15"/>
              </w:rPr>
              <w:t>785</w:t>
            </w:r>
          </w:p>
        </w:tc>
        <w:tc>
          <w:tcPr>
            <w:tcW w:w="2426" w:type="dxa"/>
            <w:tcBorders>
              <w:top w:val="nil"/>
              <w:left w:val="nil"/>
              <w:bottom w:val="nil"/>
              <w:right w:val="nil"/>
            </w:tcBorders>
          </w:tcPr>
          <w:p w14:paraId="2123BAA1" w14:textId="77777777" w:rsidR="003510D5" w:rsidRPr="000776F8" w:rsidRDefault="003510D5" w:rsidP="00B04858">
            <w:pPr>
              <w:jc w:val="center"/>
              <w:rPr>
                <w:rFonts w:ascii="Times New Roman" w:hAnsi="Times New Roman" w:cs="Times New Roman"/>
                <w:color w:val="000000" w:themeColor="text1"/>
                <w:sz w:val="15"/>
                <w:szCs w:val="15"/>
              </w:rPr>
            </w:pPr>
            <w:r w:rsidRPr="000776F8">
              <w:rPr>
                <w:rFonts w:ascii="Times New Roman" w:hAnsi="Times New Roman" w:cs="Times New Roman" w:hint="eastAsia"/>
                <w:color w:val="000000" w:themeColor="text1"/>
                <w:sz w:val="15"/>
                <w:szCs w:val="15"/>
              </w:rPr>
              <w:t>1</w:t>
            </w:r>
            <w:r w:rsidRPr="000776F8">
              <w:rPr>
                <w:rFonts w:ascii="Times New Roman" w:hAnsi="Times New Roman" w:cs="Times New Roman"/>
                <w:color w:val="000000" w:themeColor="text1"/>
                <w:sz w:val="15"/>
                <w:szCs w:val="15"/>
              </w:rPr>
              <w:t>.07</w:t>
            </w:r>
          </w:p>
        </w:tc>
        <w:tc>
          <w:tcPr>
            <w:tcW w:w="1617" w:type="dxa"/>
            <w:tcBorders>
              <w:top w:val="nil"/>
              <w:left w:val="nil"/>
              <w:bottom w:val="nil"/>
              <w:right w:val="nil"/>
            </w:tcBorders>
          </w:tcPr>
          <w:p w14:paraId="72BB7EB0" w14:textId="77777777" w:rsidR="003510D5" w:rsidRPr="000776F8" w:rsidRDefault="003510D5" w:rsidP="00B04858">
            <w:pPr>
              <w:jc w:val="center"/>
              <w:rPr>
                <w:rFonts w:ascii="Times New Roman" w:hAnsi="Times New Roman" w:cs="Times New Roman"/>
                <w:color w:val="000000" w:themeColor="text1"/>
                <w:sz w:val="15"/>
                <w:szCs w:val="15"/>
              </w:rPr>
            </w:pPr>
            <w:r w:rsidRPr="000776F8">
              <w:rPr>
                <w:rFonts w:ascii="Times New Roman" w:hAnsi="Times New Roman" w:cs="Times New Roman" w:hint="eastAsia"/>
                <w:color w:val="000000" w:themeColor="text1"/>
                <w:sz w:val="15"/>
                <w:szCs w:val="15"/>
              </w:rPr>
              <w:t>2</w:t>
            </w:r>
            <w:r w:rsidRPr="000776F8">
              <w:rPr>
                <w:rFonts w:ascii="Times New Roman" w:hAnsi="Times New Roman" w:cs="Times New Roman"/>
                <w:color w:val="000000" w:themeColor="text1"/>
                <w:sz w:val="15"/>
                <w:szCs w:val="15"/>
              </w:rPr>
              <w:t>.9</w:t>
            </w:r>
          </w:p>
        </w:tc>
      </w:tr>
      <w:tr w:rsidR="003510D5" w:rsidRPr="000776F8" w14:paraId="190B6057" w14:textId="77777777" w:rsidTr="00AA66AE">
        <w:trPr>
          <w:trHeight w:hRule="exact" w:val="340"/>
          <w:jc w:val="center"/>
        </w:trPr>
        <w:tc>
          <w:tcPr>
            <w:tcW w:w="1840" w:type="dxa"/>
            <w:tcBorders>
              <w:top w:val="nil"/>
              <w:left w:val="nil"/>
              <w:bottom w:val="nil"/>
              <w:right w:val="nil"/>
            </w:tcBorders>
          </w:tcPr>
          <w:p w14:paraId="524C76BA" w14:textId="2881FCAB" w:rsidR="003510D5" w:rsidRPr="000776F8" w:rsidRDefault="000776F8" w:rsidP="00B04858">
            <w:pPr>
              <w:jc w:val="center"/>
              <w:rPr>
                <w:rFonts w:ascii="Times New Roman" w:hAnsi="Times New Roman" w:cs="Times New Roman"/>
                <w:color w:val="000000" w:themeColor="text1"/>
                <w:sz w:val="15"/>
                <w:szCs w:val="15"/>
              </w:rPr>
            </w:pPr>
            <w:r>
              <w:rPr>
                <w:rFonts w:ascii="Times New Roman" w:hAnsi="Times New Roman" w:cs="Times New Roman"/>
                <w:color w:val="000000" w:themeColor="text1"/>
                <w:sz w:val="15"/>
                <w:szCs w:val="15"/>
              </w:rPr>
              <w:t>8.55</w:t>
            </w:r>
            <w:r w:rsidRPr="000776F8">
              <w:rPr>
                <w:rFonts w:ascii="Times New Roman" w:hAnsi="Times New Roman" w:cs="Times New Roman" w:hint="eastAsia"/>
                <w:color w:val="000000" w:themeColor="text1"/>
                <w:sz w:val="15"/>
                <w:szCs w:val="15"/>
                <w:lang w:eastAsia="zh-CN"/>
              </w:rPr>
              <w:t>mm</w:t>
            </w:r>
            <w:r w:rsidRPr="000776F8">
              <w:rPr>
                <w:rFonts w:ascii="Times New Roman" w:hAnsi="Times New Roman" w:cs="Times New Roman"/>
                <w:color w:val="000000" w:themeColor="text1"/>
                <w:sz w:val="15"/>
                <w:szCs w:val="15"/>
                <w:lang w:eastAsia="zh-CN"/>
              </w:rPr>
              <w:t>ol/L</w:t>
            </w:r>
            <w:r w:rsidRPr="000776F8">
              <w:rPr>
                <w:rFonts w:ascii="Times New Roman" w:hAnsi="Times New Roman" w:cs="Times New Roman"/>
                <w:color w:val="000000" w:themeColor="text1"/>
                <w:sz w:val="15"/>
                <w:szCs w:val="15"/>
              </w:rPr>
              <w:t xml:space="preserve"> </w:t>
            </w:r>
            <w:r w:rsidR="003510D5" w:rsidRPr="000776F8">
              <w:rPr>
                <w:rFonts w:ascii="Times New Roman" w:hAnsi="Times New Roman" w:cs="Times New Roman"/>
                <w:color w:val="000000" w:themeColor="text1"/>
                <w:sz w:val="15"/>
                <w:szCs w:val="15"/>
              </w:rPr>
              <w:t>HS-100</w:t>
            </w:r>
          </w:p>
        </w:tc>
        <w:tc>
          <w:tcPr>
            <w:tcW w:w="2426" w:type="dxa"/>
            <w:tcBorders>
              <w:top w:val="nil"/>
              <w:left w:val="nil"/>
              <w:bottom w:val="nil"/>
              <w:right w:val="nil"/>
            </w:tcBorders>
          </w:tcPr>
          <w:p w14:paraId="5A739456" w14:textId="323F0C9B" w:rsidR="003510D5" w:rsidRPr="000776F8" w:rsidRDefault="003510D5" w:rsidP="00B04858">
            <w:pPr>
              <w:jc w:val="center"/>
              <w:rPr>
                <w:rFonts w:ascii="Times New Roman" w:hAnsi="Times New Roman" w:cs="Times New Roman"/>
                <w:color w:val="000000" w:themeColor="text1"/>
                <w:sz w:val="15"/>
                <w:szCs w:val="15"/>
              </w:rPr>
            </w:pPr>
            <w:bookmarkStart w:id="9" w:name="_Hlk66895145"/>
            <w:r w:rsidRPr="000776F8">
              <w:rPr>
                <w:rFonts w:ascii="Times New Roman" w:hAnsi="Times New Roman" w:cs="Times New Roman" w:hint="eastAsia"/>
                <w:color w:val="000000" w:themeColor="text1"/>
                <w:sz w:val="15"/>
                <w:szCs w:val="15"/>
              </w:rPr>
              <w:t>1</w:t>
            </w:r>
            <w:r w:rsidRPr="000776F8">
              <w:rPr>
                <w:rFonts w:ascii="Times New Roman" w:hAnsi="Times New Roman" w:cs="Times New Roman"/>
                <w:color w:val="000000" w:themeColor="text1"/>
                <w:sz w:val="15"/>
                <w:szCs w:val="15"/>
              </w:rPr>
              <w:t>854</w:t>
            </w:r>
            <w:bookmarkEnd w:id="9"/>
          </w:p>
        </w:tc>
        <w:tc>
          <w:tcPr>
            <w:tcW w:w="2426" w:type="dxa"/>
            <w:tcBorders>
              <w:top w:val="nil"/>
              <w:left w:val="nil"/>
              <w:bottom w:val="nil"/>
              <w:right w:val="nil"/>
            </w:tcBorders>
          </w:tcPr>
          <w:p w14:paraId="1F0E8E1F" w14:textId="77777777" w:rsidR="003510D5" w:rsidRPr="000776F8" w:rsidRDefault="003510D5" w:rsidP="00B04858">
            <w:pPr>
              <w:jc w:val="center"/>
              <w:rPr>
                <w:rFonts w:ascii="Times New Roman" w:hAnsi="Times New Roman" w:cs="Times New Roman"/>
                <w:color w:val="000000" w:themeColor="text1"/>
                <w:sz w:val="15"/>
                <w:szCs w:val="15"/>
              </w:rPr>
            </w:pPr>
            <w:r w:rsidRPr="000776F8">
              <w:rPr>
                <w:rFonts w:ascii="Times New Roman" w:hAnsi="Times New Roman" w:cs="Times New Roman" w:hint="eastAsia"/>
                <w:color w:val="000000" w:themeColor="text1"/>
                <w:sz w:val="15"/>
                <w:szCs w:val="15"/>
              </w:rPr>
              <w:t>1</w:t>
            </w:r>
            <w:r w:rsidRPr="000776F8">
              <w:rPr>
                <w:rFonts w:ascii="Times New Roman" w:hAnsi="Times New Roman" w:cs="Times New Roman"/>
                <w:color w:val="000000" w:themeColor="text1"/>
                <w:sz w:val="15"/>
                <w:szCs w:val="15"/>
              </w:rPr>
              <w:t>.22</w:t>
            </w:r>
          </w:p>
        </w:tc>
        <w:tc>
          <w:tcPr>
            <w:tcW w:w="1617" w:type="dxa"/>
            <w:tcBorders>
              <w:top w:val="nil"/>
              <w:left w:val="nil"/>
              <w:bottom w:val="nil"/>
              <w:right w:val="nil"/>
            </w:tcBorders>
          </w:tcPr>
          <w:p w14:paraId="0C6EFDCD" w14:textId="77777777" w:rsidR="003510D5" w:rsidRPr="000776F8" w:rsidRDefault="003510D5" w:rsidP="00B04858">
            <w:pPr>
              <w:jc w:val="center"/>
              <w:rPr>
                <w:rFonts w:ascii="Times New Roman" w:hAnsi="Times New Roman" w:cs="Times New Roman"/>
                <w:color w:val="000000" w:themeColor="text1"/>
                <w:sz w:val="15"/>
                <w:szCs w:val="15"/>
              </w:rPr>
            </w:pPr>
            <w:r w:rsidRPr="000776F8">
              <w:rPr>
                <w:rFonts w:ascii="Times New Roman" w:hAnsi="Times New Roman" w:cs="Times New Roman" w:hint="eastAsia"/>
                <w:color w:val="000000" w:themeColor="text1"/>
                <w:sz w:val="15"/>
                <w:szCs w:val="15"/>
              </w:rPr>
              <w:t>3</w:t>
            </w:r>
            <w:r w:rsidRPr="000776F8">
              <w:rPr>
                <w:rFonts w:ascii="Times New Roman" w:hAnsi="Times New Roman" w:cs="Times New Roman"/>
                <w:color w:val="000000" w:themeColor="text1"/>
                <w:sz w:val="15"/>
                <w:szCs w:val="15"/>
              </w:rPr>
              <w:t>.3</w:t>
            </w:r>
          </w:p>
        </w:tc>
      </w:tr>
      <w:tr w:rsidR="003510D5" w:rsidRPr="000776F8" w14:paraId="4C1DC7C0" w14:textId="77777777" w:rsidTr="00AA66AE">
        <w:trPr>
          <w:trHeight w:hRule="exact" w:val="340"/>
          <w:jc w:val="center"/>
        </w:trPr>
        <w:tc>
          <w:tcPr>
            <w:tcW w:w="1840" w:type="dxa"/>
            <w:tcBorders>
              <w:top w:val="nil"/>
              <w:left w:val="nil"/>
              <w:bottom w:val="nil"/>
              <w:right w:val="nil"/>
            </w:tcBorders>
          </w:tcPr>
          <w:p w14:paraId="647BAC4A" w14:textId="6D5F6724" w:rsidR="003510D5" w:rsidRPr="000776F8" w:rsidRDefault="000776F8" w:rsidP="00B04858">
            <w:pPr>
              <w:jc w:val="center"/>
              <w:rPr>
                <w:rFonts w:ascii="Times New Roman" w:hAnsi="Times New Roman" w:cs="Times New Roman"/>
                <w:color w:val="000000" w:themeColor="text1"/>
                <w:sz w:val="15"/>
                <w:szCs w:val="15"/>
              </w:rPr>
            </w:pPr>
            <w:r>
              <w:rPr>
                <w:rFonts w:ascii="Times New Roman" w:hAnsi="Times New Roman" w:cs="Times New Roman"/>
                <w:color w:val="000000" w:themeColor="text1"/>
                <w:sz w:val="15"/>
                <w:szCs w:val="15"/>
              </w:rPr>
              <w:t>17.66</w:t>
            </w:r>
            <w:r w:rsidRPr="000776F8">
              <w:rPr>
                <w:rFonts w:ascii="Times New Roman" w:hAnsi="Times New Roman" w:cs="Times New Roman" w:hint="eastAsia"/>
                <w:color w:val="000000" w:themeColor="text1"/>
                <w:sz w:val="15"/>
                <w:szCs w:val="15"/>
                <w:lang w:eastAsia="zh-CN"/>
              </w:rPr>
              <w:t>mm</w:t>
            </w:r>
            <w:r w:rsidRPr="000776F8">
              <w:rPr>
                <w:rFonts w:ascii="Times New Roman" w:hAnsi="Times New Roman" w:cs="Times New Roman"/>
                <w:color w:val="000000" w:themeColor="text1"/>
                <w:sz w:val="15"/>
                <w:szCs w:val="15"/>
                <w:lang w:eastAsia="zh-CN"/>
              </w:rPr>
              <w:t>ol/L</w:t>
            </w:r>
            <w:r w:rsidRPr="000776F8">
              <w:rPr>
                <w:rFonts w:ascii="Times New Roman" w:hAnsi="Times New Roman" w:cs="Times New Roman"/>
                <w:color w:val="000000" w:themeColor="text1"/>
                <w:sz w:val="15"/>
                <w:szCs w:val="15"/>
              </w:rPr>
              <w:t xml:space="preserve"> </w:t>
            </w:r>
            <w:r w:rsidR="003510D5" w:rsidRPr="000776F8">
              <w:rPr>
                <w:rFonts w:ascii="Times New Roman" w:hAnsi="Times New Roman" w:cs="Times New Roman"/>
                <w:color w:val="000000" w:themeColor="text1"/>
                <w:sz w:val="15"/>
                <w:szCs w:val="15"/>
              </w:rPr>
              <w:t>-HS-40</w:t>
            </w:r>
          </w:p>
        </w:tc>
        <w:tc>
          <w:tcPr>
            <w:tcW w:w="2426" w:type="dxa"/>
            <w:tcBorders>
              <w:top w:val="nil"/>
              <w:left w:val="nil"/>
              <w:bottom w:val="nil"/>
              <w:right w:val="nil"/>
            </w:tcBorders>
          </w:tcPr>
          <w:p w14:paraId="778D860B" w14:textId="210FFA3E" w:rsidR="003510D5" w:rsidRPr="000776F8" w:rsidRDefault="003510D5" w:rsidP="00B04858">
            <w:pPr>
              <w:jc w:val="center"/>
              <w:rPr>
                <w:rFonts w:ascii="Times New Roman" w:hAnsi="Times New Roman" w:cs="Times New Roman"/>
                <w:color w:val="000000" w:themeColor="text1"/>
                <w:sz w:val="15"/>
                <w:szCs w:val="15"/>
              </w:rPr>
            </w:pPr>
            <w:bookmarkStart w:id="10" w:name="_Hlk66895125"/>
            <w:r w:rsidRPr="000776F8">
              <w:rPr>
                <w:rFonts w:ascii="Times New Roman" w:hAnsi="Times New Roman" w:cs="Times New Roman" w:hint="eastAsia"/>
                <w:color w:val="000000" w:themeColor="text1"/>
                <w:sz w:val="15"/>
                <w:szCs w:val="15"/>
              </w:rPr>
              <w:t>1</w:t>
            </w:r>
            <w:r w:rsidRPr="000776F8">
              <w:rPr>
                <w:rFonts w:ascii="Times New Roman" w:hAnsi="Times New Roman" w:cs="Times New Roman"/>
                <w:color w:val="000000" w:themeColor="text1"/>
                <w:sz w:val="15"/>
                <w:szCs w:val="15"/>
              </w:rPr>
              <w:t>34</w:t>
            </w:r>
            <w:r w:rsidR="00E47CC7">
              <w:rPr>
                <w:rFonts w:ascii="Times New Roman" w:hAnsi="Times New Roman" w:cs="Times New Roman"/>
                <w:color w:val="000000" w:themeColor="text1"/>
                <w:sz w:val="15"/>
                <w:szCs w:val="15"/>
              </w:rPr>
              <w:t>7</w:t>
            </w:r>
            <w:bookmarkEnd w:id="10"/>
          </w:p>
        </w:tc>
        <w:tc>
          <w:tcPr>
            <w:tcW w:w="2426" w:type="dxa"/>
            <w:tcBorders>
              <w:top w:val="nil"/>
              <w:left w:val="nil"/>
              <w:bottom w:val="nil"/>
              <w:right w:val="nil"/>
            </w:tcBorders>
          </w:tcPr>
          <w:p w14:paraId="0B5C5B2C" w14:textId="77777777" w:rsidR="003510D5" w:rsidRPr="000776F8" w:rsidRDefault="003510D5" w:rsidP="00B04858">
            <w:pPr>
              <w:jc w:val="center"/>
              <w:rPr>
                <w:rFonts w:ascii="Times New Roman" w:hAnsi="Times New Roman" w:cs="Times New Roman"/>
                <w:color w:val="000000" w:themeColor="text1"/>
                <w:sz w:val="15"/>
                <w:szCs w:val="15"/>
              </w:rPr>
            </w:pPr>
            <w:r w:rsidRPr="000776F8">
              <w:rPr>
                <w:rFonts w:ascii="Times New Roman" w:hAnsi="Times New Roman" w:cs="Times New Roman" w:hint="eastAsia"/>
                <w:color w:val="000000" w:themeColor="text1"/>
                <w:sz w:val="15"/>
                <w:szCs w:val="15"/>
              </w:rPr>
              <w:t>1</w:t>
            </w:r>
            <w:r w:rsidRPr="000776F8">
              <w:rPr>
                <w:rFonts w:ascii="Times New Roman" w:hAnsi="Times New Roman" w:cs="Times New Roman"/>
                <w:color w:val="000000" w:themeColor="text1"/>
                <w:sz w:val="15"/>
                <w:szCs w:val="15"/>
              </w:rPr>
              <w:t>.17</w:t>
            </w:r>
          </w:p>
        </w:tc>
        <w:tc>
          <w:tcPr>
            <w:tcW w:w="1617" w:type="dxa"/>
            <w:tcBorders>
              <w:top w:val="nil"/>
              <w:left w:val="nil"/>
              <w:bottom w:val="nil"/>
              <w:right w:val="nil"/>
            </w:tcBorders>
          </w:tcPr>
          <w:p w14:paraId="71224E2B" w14:textId="77777777" w:rsidR="003510D5" w:rsidRPr="000776F8" w:rsidRDefault="003510D5" w:rsidP="00B04858">
            <w:pPr>
              <w:jc w:val="center"/>
              <w:rPr>
                <w:rFonts w:ascii="Times New Roman" w:hAnsi="Times New Roman" w:cs="Times New Roman"/>
                <w:color w:val="000000" w:themeColor="text1"/>
                <w:sz w:val="15"/>
                <w:szCs w:val="15"/>
              </w:rPr>
            </w:pPr>
            <w:r w:rsidRPr="000776F8">
              <w:rPr>
                <w:rFonts w:ascii="Times New Roman" w:hAnsi="Times New Roman" w:cs="Times New Roman" w:hint="eastAsia"/>
                <w:color w:val="000000" w:themeColor="text1"/>
                <w:sz w:val="15"/>
                <w:szCs w:val="15"/>
              </w:rPr>
              <w:t>3</w:t>
            </w:r>
            <w:r w:rsidRPr="000776F8">
              <w:rPr>
                <w:rFonts w:ascii="Times New Roman" w:hAnsi="Times New Roman" w:cs="Times New Roman"/>
                <w:color w:val="000000" w:themeColor="text1"/>
                <w:sz w:val="15"/>
                <w:szCs w:val="15"/>
              </w:rPr>
              <w:t>.2</w:t>
            </w:r>
          </w:p>
        </w:tc>
      </w:tr>
      <w:tr w:rsidR="003510D5" w:rsidRPr="000776F8" w14:paraId="5CF2532D" w14:textId="77777777" w:rsidTr="00AA66AE">
        <w:trPr>
          <w:trHeight w:hRule="exact" w:val="340"/>
          <w:jc w:val="center"/>
        </w:trPr>
        <w:tc>
          <w:tcPr>
            <w:tcW w:w="1840" w:type="dxa"/>
            <w:tcBorders>
              <w:top w:val="nil"/>
              <w:left w:val="nil"/>
              <w:bottom w:val="nil"/>
              <w:right w:val="nil"/>
            </w:tcBorders>
          </w:tcPr>
          <w:p w14:paraId="2D84DB9B" w14:textId="7CC6E19A" w:rsidR="003510D5" w:rsidRPr="000776F8" w:rsidRDefault="000776F8" w:rsidP="00B04858">
            <w:pPr>
              <w:jc w:val="center"/>
              <w:rPr>
                <w:rFonts w:ascii="Times New Roman" w:hAnsi="Times New Roman" w:cs="Times New Roman"/>
                <w:color w:val="000000" w:themeColor="text1"/>
                <w:sz w:val="15"/>
                <w:szCs w:val="15"/>
              </w:rPr>
            </w:pPr>
            <w:r>
              <w:rPr>
                <w:rFonts w:ascii="Times New Roman" w:hAnsi="Times New Roman" w:cs="Times New Roman"/>
                <w:color w:val="000000" w:themeColor="text1"/>
                <w:sz w:val="15"/>
                <w:szCs w:val="15"/>
              </w:rPr>
              <w:t>17.66</w:t>
            </w:r>
            <w:r w:rsidRPr="000776F8">
              <w:rPr>
                <w:rFonts w:ascii="Times New Roman" w:hAnsi="Times New Roman" w:cs="Times New Roman" w:hint="eastAsia"/>
                <w:color w:val="000000" w:themeColor="text1"/>
                <w:sz w:val="15"/>
                <w:szCs w:val="15"/>
                <w:lang w:eastAsia="zh-CN"/>
              </w:rPr>
              <w:t>mm</w:t>
            </w:r>
            <w:r w:rsidRPr="000776F8">
              <w:rPr>
                <w:rFonts w:ascii="Times New Roman" w:hAnsi="Times New Roman" w:cs="Times New Roman"/>
                <w:color w:val="000000" w:themeColor="text1"/>
                <w:sz w:val="15"/>
                <w:szCs w:val="15"/>
                <w:lang w:eastAsia="zh-CN"/>
              </w:rPr>
              <w:t>ol/L</w:t>
            </w:r>
            <w:r w:rsidRPr="000776F8">
              <w:rPr>
                <w:rFonts w:ascii="Times New Roman" w:hAnsi="Times New Roman" w:cs="Times New Roman"/>
                <w:color w:val="000000" w:themeColor="text1"/>
                <w:sz w:val="15"/>
                <w:szCs w:val="15"/>
              </w:rPr>
              <w:t xml:space="preserve"> </w:t>
            </w:r>
            <w:r w:rsidR="003510D5" w:rsidRPr="000776F8">
              <w:rPr>
                <w:rFonts w:ascii="Times New Roman" w:hAnsi="Times New Roman" w:cs="Times New Roman"/>
                <w:color w:val="000000" w:themeColor="text1"/>
                <w:sz w:val="15"/>
                <w:szCs w:val="15"/>
              </w:rPr>
              <w:t>-HS-60</w:t>
            </w:r>
          </w:p>
        </w:tc>
        <w:tc>
          <w:tcPr>
            <w:tcW w:w="2426" w:type="dxa"/>
            <w:tcBorders>
              <w:top w:val="nil"/>
              <w:left w:val="nil"/>
              <w:bottom w:val="nil"/>
              <w:right w:val="nil"/>
            </w:tcBorders>
          </w:tcPr>
          <w:p w14:paraId="5CE98E64" w14:textId="7CFFE56D" w:rsidR="003510D5" w:rsidRPr="000776F8" w:rsidRDefault="003510D5" w:rsidP="00B04858">
            <w:pPr>
              <w:jc w:val="center"/>
              <w:rPr>
                <w:rFonts w:ascii="Times New Roman" w:hAnsi="Times New Roman" w:cs="Times New Roman"/>
                <w:color w:val="000000" w:themeColor="text1"/>
                <w:sz w:val="15"/>
                <w:szCs w:val="15"/>
              </w:rPr>
            </w:pPr>
            <w:r w:rsidRPr="000776F8">
              <w:rPr>
                <w:rFonts w:ascii="Times New Roman" w:hAnsi="Times New Roman" w:cs="Times New Roman" w:hint="eastAsia"/>
                <w:color w:val="000000" w:themeColor="text1"/>
                <w:sz w:val="15"/>
                <w:szCs w:val="15"/>
              </w:rPr>
              <w:t>1</w:t>
            </w:r>
            <w:r w:rsidRPr="000776F8">
              <w:rPr>
                <w:rFonts w:ascii="Times New Roman" w:hAnsi="Times New Roman" w:cs="Times New Roman"/>
                <w:color w:val="000000" w:themeColor="text1"/>
                <w:sz w:val="15"/>
                <w:szCs w:val="15"/>
              </w:rPr>
              <w:t>411</w:t>
            </w:r>
          </w:p>
        </w:tc>
        <w:tc>
          <w:tcPr>
            <w:tcW w:w="2426" w:type="dxa"/>
            <w:tcBorders>
              <w:top w:val="nil"/>
              <w:left w:val="nil"/>
              <w:bottom w:val="nil"/>
              <w:right w:val="nil"/>
            </w:tcBorders>
          </w:tcPr>
          <w:p w14:paraId="07087E4E" w14:textId="77777777" w:rsidR="003510D5" w:rsidRPr="000776F8" w:rsidRDefault="003510D5" w:rsidP="00B04858">
            <w:pPr>
              <w:jc w:val="center"/>
              <w:rPr>
                <w:rFonts w:ascii="Times New Roman" w:hAnsi="Times New Roman" w:cs="Times New Roman"/>
                <w:color w:val="000000" w:themeColor="text1"/>
                <w:sz w:val="15"/>
                <w:szCs w:val="15"/>
              </w:rPr>
            </w:pPr>
            <w:r w:rsidRPr="000776F8">
              <w:rPr>
                <w:rFonts w:ascii="Times New Roman" w:hAnsi="Times New Roman" w:cs="Times New Roman" w:hint="eastAsia"/>
                <w:color w:val="000000" w:themeColor="text1"/>
                <w:sz w:val="15"/>
                <w:szCs w:val="15"/>
              </w:rPr>
              <w:t>1</w:t>
            </w:r>
            <w:r w:rsidRPr="000776F8">
              <w:rPr>
                <w:rFonts w:ascii="Times New Roman" w:hAnsi="Times New Roman" w:cs="Times New Roman"/>
                <w:color w:val="000000" w:themeColor="text1"/>
                <w:sz w:val="15"/>
                <w:szCs w:val="15"/>
              </w:rPr>
              <w:t>.23</w:t>
            </w:r>
          </w:p>
        </w:tc>
        <w:tc>
          <w:tcPr>
            <w:tcW w:w="1617" w:type="dxa"/>
            <w:tcBorders>
              <w:top w:val="nil"/>
              <w:left w:val="nil"/>
              <w:bottom w:val="nil"/>
              <w:right w:val="nil"/>
            </w:tcBorders>
          </w:tcPr>
          <w:p w14:paraId="6BE21FFE" w14:textId="77777777" w:rsidR="003510D5" w:rsidRPr="000776F8" w:rsidRDefault="003510D5" w:rsidP="00B04858">
            <w:pPr>
              <w:jc w:val="center"/>
              <w:rPr>
                <w:rFonts w:ascii="Times New Roman" w:hAnsi="Times New Roman" w:cs="Times New Roman"/>
                <w:color w:val="000000" w:themeColor="text1"/>
                <w:sz w:val="15"/>
                <w:szCs w:val="15"/>
              </w:rPr>
            </w:pPr>
            <w:r w:rsidRPr="000776F8">
              <w:rPr>
                <w:rFonts w:ascii="Times New Roman" w:hAnsi="Times New Roman" w:cs="Times New Roman" w:hint="eastAsia"/>
                <w:color w:val="000000" w:themeColor="text1"/>
                <w:sz w:val="15"/>
                <w:szCs w:val="15"/>
              </w:rPr>
              <w:t>3</w:t>
            </w:r>
            <w:r w:rsidRPr="000776F8">
              <w:rPr>
                <w:rFonts w:ascii="Times New Roman" w:hAnsi="Times New Roman" w:cs="Times New Roman"/>
                <w:color w:val="000000" w:themeColor="text1"/>
                <w:sz w:val="15"/>
                <w:szCs w:val="15"/>
              </w:rPr>
              <w:t>.2</w:t>
            </w:r>
          </w:p>
        </w:tc>
      </w:tr>
      <w:tr w:rsidR="003510D5" w:rsidRPr="000776F8" w14:paraId="7AF4A0B1" w14:textId="77777777" w:rsidTr="00AA66AE">
        <w:trPr>
          <w:trHeight w:hRule="exact" w:val="340"/>
          <w:jc w:val="center"/>
        </w:trPr>
        <w:tc>
          <w:tcPr>
            <w:tcW w:w="1840" w:type="dxa"/>
            <w:tcBorders>
              <w:top w:val="nil"/>
              <w:left w:val="nil"/>
              <w:bottom w:val="nil"/>
              <w:right w:val="nil"/>
            </w:tcBorders>
          </w:tcPr>
          <w:p w14:paraId="576DC195" w14:textId="1482B96B" w:rsidR="003510D5" w:rsidRPr="000776F8" w:rsidRDefault="000776F8" w:rsidP="00B04858">
            <w:pPr>
              <w:jc w:val="center"/>
              <w:rPr>
                <w:rFonts w:ascii="Times New Roman" w:hAnsi="Times New Roman" w:cs="Times New Roman"/>
                <w:color w:val="000000" w:themeColor="text1"/>
                <w:sz w:val="15"/>
                <w:szCs w:val="15"/>
              </w:rPr>
            </w:pPr>
            <w:r>
              <w:rPr>
                <w:rFonts w:ascii="Times New Roman" w:hAnsi="Times New Roman" w:cs="Times New Roman"/>
                <w:color w:val="000000" w:themeColor="text1"/>
                <w:sz w:val="15"/>
                <w:szCs w:val="15"/>
              </w:rPr>
              <w:t>17.66</w:t>
            </w:r>
            <w:r w:rsidRPr="000776F8">
              <w:rPr>
                <w:rFonts w:ascii="Times New Roman" w:hAnsi="Times New Roman" w:cs="Times New Roman" w:hint="eastAsia"/>
                <w:color w:val="000000" w:themeColor="text1"/>
                <w:sz w:val="15"/>
                <w:szCs w:val="15"/>
                <w:lang w:eastAsia="zh-CN"/>
              </w:rPr>
              <w:t>mm</w:t>
            </w:r>
            <w:r w:rsidRPr="000776F8">
              <w:rPr>
                <w:rFonts w:ascii="Times New Roman" w:hAnsi="Times New Roman" w:cs="Times New Roman"/>
                <w:color w:val="000000" w:themeColor="text1"/>
                <w:sz w:val="15"/>
                <w:szCs w:val="15"/>
                <w:lang w:eastAsia="zh-CN"/>
              </w:rPr>
              <w:t>ol/L</w:t>
            </w:r>
            <w:r w:rsidRPr="000776F8">
              <w:rPr>
                <w:rFonts w:ascii="Times New Roman" w:hAnsi="Times New Roman" w:cs="Times New Roman"/>
                <w:color w:val="000000" w:themeColor="text1"/>
                <w:sz w:val="15"/>
                <w:szCs w:val="15"/>
              </w:rPr>
              <w:t xml:space="preserve"> </w:t>
            </w:r>
            <w:r w:rsidR="003510D5" w:rsidRPr="000776F8">
              <w:rPr>
                <w:rFonts w:ascii="Times New Roman" w:hAnsi="Times New Roman" w:cs="Times New Roman"/>
                <w:color w:val="000000" w:themeColor="text1"/>
                <w:sz w:val="15"/>
                <w:szCs w:val="15"/>
              </w:rPr>
              <w:t>HS-80</w:t>
            </w:r>
          </w:p>
        </w:tc>
        <w:tc>
          <w:tcPr>
            <w:tcW w:w="2426" w:type="dxa"/>
            <w:tcBorders>
              <w:top w:val="nil"/>
              <w:left w:val="nil"/>
              <w:bottom w:val="nil"/>
              <w:right w:val="nil"/>
            </w:tcBorders>
          </w:tcPr>
          <w:p w14:paraId="28A861F9" w14:textId="00117CB0" w:rsidR="003510D5" w:rsidRPr="000776F8" w:rsidRDefault="003510D5" w:rsidP="00B04858">
            <w:pPr>
              <w:jc w:val="center"/>
              <w:rPr>
                <w:rFonts w:ascii="Times New Roman" w:hAnsi="Times New Roman" w:cs="Times New Roman"/>
                <w:color w:val="000000" w:themeColor="text1"/>
                <w:sz w:val="15"/>
                <w:szCs w:val="15"/>
              </w:rPr>
            </w:pPr>
            <w:r w:rsidRPr="000776F8">
              <w:rPr>
                <w:rFonts w:ascii="Times New Roman" w:hAnsi="Times New Roman" w:cs="Times New Roman" w:hint="eastAsia"/>
                <w:color w:val="000000" w:themeColor="text1"/>
                <w:sz w:val="15"/>
                <w:szCs w:val="15"/>
              </w:rPr>
              <w:t>1</w:t>
            </w:r>
            <w:r w:rsidRPr="000776F8">
              <w:rPr>
                <w:rFonts w:ascii="Times New Roman" w:hAnsi="Times New Roman" w:cs="Times New Roman"/>
                <w:color w:val="000000" w:themeColor="text1"/>
                <w:sz w:val="15"/>
                <w:szCs w:val="15"/>
              </w:rPr>
              <w:t>486</w:t>
            </w:r>
          </w:p>
        </w:tc>
        <w:tc>
          <w:tcPr>
            <w:tcW w:w="2426" w:type="dxa"/>
            <w:tcBorders>
              <w:top w:val="nil"/>
              <w:left w:val="nil"/>
              <w:bottom w:val="nil"/>
              <w:right w:val="nil"/>
            </w:tcBorders>
          </w:tcPr>
          <w:p w14:paraId="5EC35610" w14:textId="77777777" w:rsidR="003510D5" w:rsidRPr="000776F8" w:rsidRDefault="003510D5" w:rsidP="00B04858">
            <w:pPr>
              <w:jc w:val="center"/>
              <w:rPr>
                <w:rFonts w:ascii="Times New Roman" w:hAnsi="Times New Roman" w:cs="Times New Roman"/>
                <w:color w:val="000000" w:themeColor="text1"/>
                <w:sz w:val="15"/>
                <w:szCs w:val="15"/>
              </w:rPr>
            </w:pPr>
            <w:r w:rsidRPr="000776F8">
              <w:rPr>
                <w:rFonts w:ascii="Times New Roman" w:hAnsi="Times New Roman" w:cs="Times New Roman" w:hint="eastAsia"/>
                <w:color w:val="000000" w:themeColor="text1"/>
                <w:sz w:val="15"/>
                <w:szCs w:val="15"/>
              </w:rPr>
              <w:t>0</w:t>
            </w:r>
            <w:r w:rsidRPr="000776F8">
              <w:rPr>
                <w:rFonts w:ascii="Times New Roman" w:hAnsi="Times New Roman" w:cs="Times New Roman"/>
                <w:color w:val="000000" w:themeColor="text1"/>
                <w:sz w:val="15"/>
                <w:szCs w:val="15"/>
              </w:rPr>
              <w:t>.92</w:t>
            </w:r>
          </w:p>
        </w:tc>
        <w:tc>
          <w:tcPr>
            <w:tcW w:w="1617" w:type="dxa"/>
            <w:tcBorders>
              <w:top w:val="nil"/>
              <w:left w:val="nil"/>
              <w:bottom w:val="nil"/>
              <w:right w:val="nil"/>
            </w:tcBorders>
          </w:tcPr>
          <w:p w14:paraId="06C97E08" w14:textId="77777777" w:rsidR="003510D5" w:rsidRPr="000776F8" w:rsidRDefault="003510D5" w:rsidP="00B04858">
            <w:pPr>
              <w:jc w:val="center"/>
              <w:rPr>
                <w:rFonts w:ascii="Times New Roman" w:hAnsi="Times New Roman" w:cs="Times New Roman"/>
                <w:color w:val="000000" w:themeColor="text1"/>
                <w:sz w:val="15"/>
                <w:szCs w:val="15"/>
              </w:rPr>
            </w:pPr>
            <w:r w:rsidRPr="000776F8">
              <w:rPr>
                <w:rFonts w:ascii="Times New Roman" w:hAnsi="Times New Roman" w:cs="Times New Roman" w:hint="eastAsia"/>
                <w:color w:val="000000" w:themeColor="text1"/>
                <w:sz w:val="15"/>
                <w:szCs w:val="15"/>
              </w:rPr>
              <w:t>2</w:t>
            </w:r>
            <w:r w:rsidRPr="000776F8">
              <w:rPr>
                <w:rFonts w:ascii="Times New Roman" w:hAnsi="Times New Roman" w:cs="Times New Roman"/>
                <w:color w:val="000000" w:themeColor="text1"/>
                <w:sz w:val="15"/>
                <w:szCs w:val="15"/>
              </w:rPr>
              <w:t>.9</w:t>
            </w:r>
          </w:p>
        </w:tc>
      </w:tr>
      <w:tr w:rsidR="003510D5" w:rsidRPr="000776F8" w14:paraId="555B5EBB" w14:textId="77777777" w:rsidTr="00AA66AE">
        <w:trPr>
          <w:trHeight w:hRule="exact" w:val="340"/>
          <w:jc w:val="center"/>
        </w:trPr>
        <w:tc>
          <w:tcPr>
            <w:tcW w:w="1840" w:type="dxa"/>
            <w:tcBorders>
              <w:top w:val="nil"/>
              <w:left w:val="nil"/>
              <w:bottom w:val="single" w:sz="8" w:space="0" w:color="auto"/>
              <w:right w:val="nil"/>
            </w:tcBorders>
          </w:tcPr>
          <w:p w14:paraId="15C59173" w14:textId="4CF063C8" w:rsidR="003510D5" w:rsidRPr="000776F8" w:rsidRDefault="000776F8" w:rsidP="00B04858">
            <w:pPr>
              <w:jc w:val="center"/>
              <w:rPr>
                <w:rFonts w:ascii="Times New Roman" w:hAnsi="Times New Roman" w:cs="Times New Roman"/>
                <w:color w:val="000000" w:themeColor="text1"/>
                <w:sz w:val="15"/>
                <w:szCs w:val="15"/>
              </w:rPr>
            </w:pPr>
            <w:r>
              <w:rPr>
                <w:rFonts w:ascii="Times New Roman" w:hAnsi="Times New Roman" w:cs="Times New Roman"/>
                <w:color w:val="000000" w:themeColor="text1"/>
                <w:sz w:val="15"/>
                <w:szCs w:val="15"/>
              </w:rPr>
              <w:t>17.66</w:t>
            </w:r>
            <w:r w:rsidRPr="000776F8">
              <w:rPr>
                <w:rFonts w:ascii="Times New Roman" w:hAnsi="Times New Roman" w:cs="Times New Roman" w:hint="eastAsia"/>
                <w:color w:val="000000" w:themeColor="text1"/>
                <w:sz w:val="15"/>
                <w:szCs w:val="15"/>
                <w:lang w:eastAsia="zh-CN"/>
              </w:rPr>
              <w:t>mm</w:t>
            </w:r>
            <w:r w:rsidRPr="000776F8">
              <w:rPr>
                <w:rFonts w:ascii="Times New Roman" w:hAnsi="Times New Roman" w:cs="Times New Roman"/>
                <w:color w:val="000000" w:themeColor="text1"/>
                <w:sz w:val="15"/>
                <w:szCs w:val="15"/>
                <w:lang w:eastAsia="zh-CN"/>
              </w:rPr>
              <w:t>ol/L</w:t>
            </w:r>
            <w:r w:rsidRPr="000776F8">
              <w:rPr>
                <w:rFonts w:ascii="Times New Roman" w:hAnsi="Times New Roman" w:cs="Times New Roman"/>
                <w:color w:val="000000" w:themeColor="text1"/>
                <w:sz w:val="15"/>
                <w:szCs w:val="15"/>
              </w:rPr>
              <w:t xml:space="preserve"> </w:t>
            </w:r>
            <w:r w:rsidR="003510D5" w:rsidRPr="000776F8">
              <w:rPr>
                <w:rFonts w:ascii="Times New Roman" w:hAnsi="Times New Roman" w:cs="Times New Roman"/>
                <w:color w:val="000000" w:themeColor="text1"/>
                <w:sz w:val="15"/>
                <w:szCs w:val="15"/>
              </w:rPr>
              <w:t>-HS-100</w:t>
            </w:r>
          </w:p>
        </w:tc>
        <w:tc>
          <w:tcPr>
            <w:tcW w:w="2426" w:type="dxa"/>
            <w:tcBorders>
              <w:top w:val="nil"/>
              <w:left w:val="nil"/>
              <w:bottom w:val="single" w:sz="8" w:space="0" w:color="auto"/>
              <w:right w:val="nil"/>
            </w:tcBorders>
          </w:tcPr>
          <w:p w14:paraId="5769B906" w14:textId="3FE07DC8" w:rsidR="003510D5" w:rsidRPr="000776F8" w:rsidRDefault="003510D5" w:rsidP="00B04858">
            <w:pPr>
              <w:jc w:val="center"/>
              <w:rPr>
                <w:rFonts w:ascii="Times New Roman" w:hAnsi="Times New Roman" w:cs="Times New Roman"/>
                <w:color w:val="000000" w:themeColor="text1"/>
                <w:sz w:val="15"/>
                <w:szCs w:val="15"/>
              </w:rPr>
            </w:pPr>
            <w:r w:rsidRPr="000776F8">
              <w:rPr>
                <w:rFonts w:ascii="Times New Roman" w:hAnsi="Times New Roman" w:cs="Times New Roman" w:hint="eastAsia"/>
                <w:color w:val="000000" w:themeColor="text1"/>
                <w:sz w:val="15"/>
                <w:szCs w:val="15"/>
              </w:rPr>
              <w:t>1</w:t>
            </w:r>
            <w:r w:rsidRPr="000776F8">
              <w:rPr>
                <w:rFonts w:ascii="Times New Roman" w:hAnsi="Times New Roman" w:cs="Times New Roman"/>
                <w:color w:val="000000" w:themeColor="text1"/>
                <w:sz w:val="15"/>
                <w:szCs w:val="15"/>
              </w:rPr>
              <w:t>5</w:t>
            </w:r>
            <w:r w:rsidR="00E47CC7">
              <w:rPr>
                <w:rFonts w:ascii="Times New Roman" w:hAnsi="Times New Roman" w:cs="Times New Roman"/>
                <w:color w:val="000000" w:themeColor="text1"/>
                <w:sz w:val="15"/>
                <w:szCs w:val="15"/>
              </w:rPr>
              <w:t>70</w:t>
            </w:r>
          </w:p>
        </w:tc>
        <w:tc>
          <w:tcPr>
            <w:tcW w:w="2426" w:type="dxa"/>
            <w:tcBorders>
              <w:top w:val="nil"/>
              <w:left w:val="nil"/>
              <w:bottom w:val="single" w:sz="8" w:space="0" w:color="auto"/>
              <w:right w:val="nil"/>
            </w:tcBorders>
          </w:tcPr>
          <w:p w14:paraId="0DEC09A1" w14:textId="77777777" w:rsidR="003510D5" w:rsidRPr="000776F8" w:rsidRDefault="003510D5" w:rsidP="00B04858">
            <w:pPr>
              <w:jc w:val="center"/>
              <w:rPr>
                <w:rFonts w:ascii="Times New Roman" w:hAnsi="Times New Roman" w:cs="Times New Roman"/>
                <w:color w:val="000000" w:themeColor="text1"/>
                <w:sz w:val="15"/>
                <w:szCs w:val="15"/>
              </w:rPr>
            </w:pPr>
            <w:r w:rsidRPr="000776F8">
              <w:rPr>
                <w:rFonts w:ascii="Times New Roman" w:hAnsi="Times New Roman" w:cs="Times New Roman" w:hint="eastAsia"/>
                <w:color w:val="000000" w:themeColor="text1"/>
                <w:sz w:val="15"/>
                <w:szCs w:val="15"/>
              </w:rPr>
              <w:t>1</w:t>
            </w:r>
            <w:r w:rsidRPr="000776F8">
              <w:rPr>
                <w:rFonts w:ascii="Times New Roman" w:hAnsi="Times New Roman" w:cs="Times New Roman"/>
                <w:color w:val="000000" w:themeColor="text1"/>
                <w:sz w:val="15"/>
                <w:szCs w:val="15"/>
              </w:rPr>
              <w:t>.01</w:t>
            </w:r>
          </w:p>
        </w:tc>
        <w:tc>
          <w:tcPr>
            <w:tcW w:w="1617" w:type="dxa"/>
            <w:tcBorders>
              <w:top w:val="nil"/>
              <w:left w:val="nil"/>
              <w:bottom w:val="single" w:sz="8" w:space="0" w:color="auto"/>
              <w:right w:val="nil"/>
            </w:tcBorders>
          </w:tcPr>
          <w:p w14:paraId="333A0EED" w14:textId="77777777" w:rsidR="003510D5" w:rsidRPr="000776F8" w:rsidRDefault="003510D5" w:rsidP="00B04858">
            <w:pPr>
              <w:jc w:val="center"/>
              <w:rPr>
                <w:rFonts w:ascii="Times New Roman" w:hAnsi="Times New Roman" w:cs="Times New Roman"/>
                <w:color w:val="000000" w:themeColor="text1"/>
                <w:sz w:val="15"/>
                <w:szCs w:val="15"/>
              </w:rPr>
            </w:pPr>
            <w:r w:rsidRPr="000776F8">
              <w:rPr>
                <w:rFonts w:ascii="Times New Roman" w:hAnsi="Times New Roman" w:cs="Times New Roman" w:hint="eastAsia"/>
                <w:color w:val="000000" w:themeColor="text1"/>
                <w:sz w:val="15"/>
                <w:szCs w:val="15"/>
              </w:rPr>
              <w:t>3</w:t>
            </w:r>
            <w:r w:rsidRPr="000776F8">
              <w:rPr>
                <w:rFonts w:ascii="Times New Roman" w:hAnsi="Times New Roman" w:cs="Times New Roman"/>
                <w:color w:val="000000" w:themeColor="text1"/>
                <w:sz w:val="15"/>
                <w:szCs w:val="15"/>
              </w:rPr>
              <w:t>.0</w:t>
            </w:r>
          </w:p>
        </w:tc>
      </w:tr>
      <w:bookmarkEnd w:id="7"/>
    </w:tbl>
    <w:p w14:paraId="282FA6EF" w14:textId="75687773" w:rsidR="005275A9" w:rsidRDefault="005275A9" w:rsidP="00011292">
      <w:pPr>
        <w:jc w:val="center"/>
        <w:rPr>
          <w:rFonts w:ascii="Times New Roman" w:hAnsi="Times New Roman" w:cs="Times New Roman"/>
          <w:b/>
          <w:bCs/>
          <w:color w:val="000000" w:themeColor="text1"/>
          <w:sz w:val="21"/>
          <w:szCs w:val="21"/>
        </w:rPr>
      </w:pPr>
    </w:p>
    <w:p w14:paraId="43BB6FC9" w14:textId="77777777" w:rsidR="005275A9" w:rsidRDefault="005275A9">
      <w:pPr>
        <w:spacing w:after="0" w:line="240" w:lineRule="auto"/>
        <w:rPr>
          <w:rFonts w:ascii="Times New Roman" w:hAnsi="Times New Roman" w:cs="Times New Roman"/>
          <w:b/>
          <w:bCs/>
          <w:color w:val="000000" w:themeColor="text1"/>
          <w:sz w:val="21"/>
          <w:szCs w:val="21"/>
        </w:rPr>
      </w:pPr>
      <w:r>
        <w:rPr>
          <w:rFonts w:ascii="Times New Roman" w:hAnsi="Times New Roman" w:cs="Times New Roman"/>
          <w:b/>
          <w:bCs/>
          <w:color w:val="000000" w:themeColor="text1"/>
          <w:sz w:val="21"/>
          <w:szCs w:val="21"/>
        </w:rPr>
        <w:br w:type="page"/>
      </w:r>
    </w:p>
    <w:p w14:paraId="47DC9C64" w14:textId="77777777" w:rsidR="005275A9" w:rsidRDefault="005275A9" w:rsidP="00011292">
      <w:pPr>
        <w:jc w:val="center"/>
        <w:rPr>
          <w:rFonts w:ascii="Times New Roman" w:hAnsi="Times New Roman" w:cs="Times New Roman"/>
          <w:b/>
          <w:bCs/>
          <w:color w:val="000000" w:themeColor="text1"/>
          <w:sz w:val="21"/>
          <w:szCs w:val="21"/>
        </w:rPr>
      </w:pPr>
    </w:p>
    <w:p w14:paraId="36103415" w14:textId="1DB0F18E" w:rsidR="00C4240A" w:rsidRPr="00011292" w:rsidRDefault="000776F8" w:rsidP="00011292">
      <w:pPr>
        <w:jc w:val="center"/>
        <w:rPr>
          <w:rFonts w:ascii="Times New Roman" w:hAnsi="Times New Roman" w:cs="Times New Roman"/>
          <w:color w:val="000000" w:themeColor="text1"/>
          <w:sz w:val="21"/>
          <w:szCs w:val="21"/>
        </w:rPr>
      </w:pPr>
      <w:r w:rsidRPr="00011292">
        <w:rPr>
          <w:rFonts w:ascii="Times New Roman" w:hAnsi="Times New Roman" w:cs="Times New Roman"/>
          <w:b/>
          <w:bCs/>
          <w:color w:val="000000" w:themeColor="text1"/>
          <w:sz w:val="21"/>
          <w:szCs w:val="21"/>
        </w:rPr>
        <w:t>Table S</w:t>
      </w:r>
      <w:r w:rsidR="004045D7" w:rsidRPr="00011292">
        <w:rPr>
          <w:rFonts w:ascii="Times New Roman" w:hAnsi="Times New Roman" w:cs="Times New Roman"/>
          <w:b/>
          <w:bCs/>
          <w:color w:val="000000" w:themeColor="text1"/>
          <w:sz w:val="21"/>
          <w:szCs w:val="21"/>
        </w:rPr>
        <w:t>3</w:t>
      </w:r>
      <w:r w:rsidR="00A63462" w:rsidRPr="00011292">
        <w:rPr>
          <w:rFonts w:ascii="Times New Roman" w:hAnsi="Times New Roman" w:cs="Times New Roman"/>
          <w:b/>
          <w:bCs/>
          <w:color w:val="000000" w:themeColor="text1"/>
          <w:sz w:val="21"/>
          <w:szCs w:val="21"/>
        </w:rPr>
        <w:t xml:space="preserve"> </w:t>
      </w:r>
      <w:r w:rsidRPr="00011292">
        <w:rPr>
          <w:rFonts w:ascii="Times New Roman" w:hAnsi="Times New Roman" w:cs="Times New Roman"/>
          <w:color w:val="000000" w:themeColor="text1"/>
          <w:sz w:val="21"/>
          <w:szCs w:val="21"/>
        </w:rPr>
        <w:t xml:space="preserve"> </w:t>
      </w:r>
      <w:r w:rsidR="00A63462" w:rsidRPr="00011292">
        <w:rPr>
          <w:rFonts w:ascii="Times New Roman" w:hAnsi="Times New Roman" w:cs="Times New Roman"/>
          <w:color w:val="000000" w:themeColor="text1"/>
          <w:sz w:val="21"/>
          <w:szCs w:val="21"/>
        </w:rPr>
        <w:t>Table of the particle diameter of silica nanospheres at different concentrations as a function of different injection speeds</w:t>
      </w:r>
    </w:p>
    <w:tbl>
      <w:tblPr>
        <w:tblStyle w:val="a7"/>
        <w:tblW w:w="0" w:type="auto"/>
        <w:jc w:val="center"/>
        <w:tblLayout w:type="fixed"/>
        <w:tblLook w:val="04A0" w:firstRow="1" w:lastRow="0" w:firstColumn="1" w:lastColumn="0" w:noHBand="0" w:noVBand="1"/>
      </w:tblPr>
      <w:tblGrid>
        <w:gridCol w:w="1667"/>
        <w:gridCol w:w="2200"/>
        <w:gridCol w:w="2200"/>
        <w:gridCol w:w="1465"/>
      </w:tblGrid>
      <w:tr w:rsidR="00C9544E" w:rsidRPr="005073A0" w14:paraId="4353C874" w14:textId="77777777" w:rsidTr="00AA66AE">
        <w:trPr>
          <w:trHeight w:hRule="exact" w:val="340"/>
          <w:jc w:val="center"/>
        </w:trPr>
        <w:tc>
          <w:tcPr>
            <w:tcW w:w="1667" w:type="dxa"/>
            <w:tcBorders>
              <w:top w:val="single" w:sz="12" w:space="0" w:color="auto"/>
              <w:left w:val="nil"/>
              <w:bottom w:val="single" w:sz="12" w:space="0" w:color="auto"/>
              <w:right w:val="nil"/>
            </w:tcBorders>
            <w:vAlign w:val="bottom"/>
          </w:tcPr>
          <w:p w14:paraId="26AACA85" w14:textId="77777777" w:rsidR="00C4240A" w:rsidRPr="00C9544E" w:rsidRDefault="00C4240A" w:rsidP="00C9544E">
            <w:pPr>
              <w:spacing w:line="24" w:lineRule="auto"/>
              <w:jc w:val="center"/>
              <w:rPr>
                <w:rFonts w:ascii="Times New Roman" w:hAnsi="Times New Roman" w:cs="Times New Roman"/>
                <w:b/>
                <w:bCs/>
                <w:sz w:val="15"/>
                <w:szCs w:val="15"/>
              </w:rPr>
            </w:pPr>
            <w:r w:rsidRPr="00C9544E">
              <w:rPr>
                <w:rFonts w:ascii="Times New Roman" w:hAnsi="Times New Roman" w:cs="Times New Roman"/>
                <w:b/>
                <w:bCs/>
                <w:sz w:val="15"/>
                <w:szCs w:val="15"/>
              </w:rPr>
              <w:t>Samples</w:t>
            </w:r>
          </w:p>
        </w:tc>
        <w:tc>
          <w:tcPr>
            <w:tcW w:w="2200" w:type="dxa"/>
            <w:tcBorders>
              <w:top w:val="single" w:sz="12" w:space="0" w:color="auto"/>
              <w:left w:val="nil"/>
              <w:bottom w:val="single" w:sz="12" w:space="0" w:color="auto"/>
              <w:right w:val="nil"/>
            </w:tcBorders>
          </w:tcPr>
          <w:p w14:paraId="01280F56" w14:textId="5BF36B7B" w:rsidR="00C4240A" w:rsidRPr="00B24195" w:rsidRDefault="00C4240A" w:rsidP="00C9544E">
            <w:pPr>
              <w:spacing w:line="24" w:lineRule="auto"/>
              <w:jc w:val="center"/>
              <w:rPr>
                <w:rFonts w:ascii="Times New Roman" w:hAnsi="Times New Roman" w:cs="Times New Roman"/>
                <w:b/>
                <w:bCs/>
                <w:color w:val="000000" w:themeColor="text1"/>
                <w:sz w:val="15"/>
                <w:szCs w:val="15"/>
              </w:rPr>
            </w:pPr>
            <w:r w:rsidRPr="00B24195">
              <w:rPr>
                <w:rFonts w:ascii="Times New Roman" w:hAnsi="Times New Roman" w:cs="Times New Roman"/>
                <w:b/>
                <w:bCs/>
                <w:color w:val="000000" w:themeColor="text1"/>
                <w:sz w:val="15"/>
                <w:szCs w:val="15"/>
              </w:rPr>
              <w:t>Particle size</w:t>
            </w:r>
            <w:r w:rsidR="00B24195" w:rsidRPr="00B24195">
              <w:rPr>
                <w:rFonts w:ascii="Times New Roman" w:hAnsi="Times New Roman" w:cs="Times New Roman"/>
                <w:b/>
                <w:bCs/>
                <w:color w:val="000000" w:themeColor="text1"/>
                <w:sz w:val="15"/>
                <w:szCs w:val="15"/>
              </w:rPr>
              <w:t xml:space="preserve"> (nm)</w:t>
            </w:r>
          </w:p>
          <w:p w14:paraId="78E10080" w14:textId="77777777" w:rsidR="00C4240A" w:rsidRPr="00B24195" w:rsidRDefault="00C4240A" w:rsidP="00C9544E">
            <w:pPr>
              <w:spacing w:line="24" w:lineRule="auto"/>
              <w:jc w:val="center"/>
              <w:rPr>
                <w:rFonts w:ascii="Times New Roman" w:hAnsi="Times New Roman" w:cs="Times New Roman"/>
                <w:b/>
                <w:bCs/>
                <w:color w:val="000000" w:themeColor="text1"/>
                <w:sz w:val="15"/>
                <w:szCs w:val="15"/>
              </w:rPr>
            </w:pPr>
            <w:r w:rsidRPr="00B24195">
              <w:rPr>
                <w:rFonts w:ascii="Times New Roman" w:hAnsi="Times New Roman" w:cs="Times New Roman"/>
                <w:b/>
                <w:bCs/>
                <w:color w:val="000000" w:themeColor="text1"/>
                <w:sz w:val="15"/>
                <w:szCs w:val="15"/>
              </w:rPr>
              <w:t>(nm)</w:t>
            </w:r>
          </w:p>
        </w:tc>
        <w:tc>
          <w:tcPr>
            <w:tcW w:w="2200" w:type="dxa"/>
            <w:tcBorders>
              <w:top w:val="single" w:sz="12" w:space="0" w:color="auto"/>
              <w:left w:val="nil"/>
              <w:bottom w:val="single" w:sz="12" w:space="0" w:color="auto"/>
              <w:right w:val="nil"/>
            </w:tcBorders>
            <w:vAlign w:val="bottom"/>
          </w:tcPr>
          <w:p w14:paraId="6ADD196C" w14:textId="77777777" w:rsidR="00C4240A" w:rsidRPr="00B24195" w:rsidRDefault="00C4240A" w:rsidP="00C9544E">
            <w:pPr>
              <w:spacing w:line="24" w:lineRule="auto"/>
              <w:jc w:val="center"/>
              <w:rPr>
                <w:rFonts w:ascii="Times New Roman" w:hAnsi="Times New Roman" w:cs="Times New Roman"/>
                <w:b/>
                <w:bCs/>
                <w:color w:val="000000" w:themeColor="text1"/>
                <w:sz w:val="15"/>
                <w:szCs w:val="15"/>
              </w:rPr>
            </w:pPr>
            <w:r w:rsidRPr="00B24195">
              <w:rPr>
                <w:rFonts w:ascii="Times New Roman" w:hAnsi="Times New Roman" w:cs="Times New Roman"/>
                <w:b/>
                <w:bCs/>
                <w:color w:val="000000" w:themeColor="text1"/>
                <w:sz w:val="15"/>
                <w:szCs w:val="15"/>
              </w:rPr>
              <w:t>Samples</w:t>
            </w:r>
          </w:p>
        </w:tc>
        <w:tc>
          <w:tcPr>
            <w:tcW w:w="1465" w:type="dxa"/>
            <w:tcBorders>
              <w:top w:val="single" w:sz="12" w:space="0" w:color="auto"/>
              <w:left w:val="nil"/>
              <w:bottom w:val="single" w:sz="12" w:space="0" w:color="auto"/>
              <w:right w:val="nil"/>
            </w:tcBorders>
          </w:tcPr>
          <w:p w14:paraId="3F253168" w14:textId="0A2060AF" w:rsidR="00C4240A" w:rsidRPr="00B24195" w:rsidRDefault="00C4240A" w:rsidP="00C9544E">
            <w:pPr>
              <w:spacing w:line="24" w:lineRule="auto"/>
              <w:jc w:val="center"/>
              <w:rPr>
                <w:rFonts w:ascii="Times New Roman" w:hAnsi="Times New Roman" w:cs="Times New Roman"/>
                <w:b/>
                <w:bCs/>
                <w:color w:val="000000" w:themeColor="text1"/>
                <w:sz w:val="15"/>
                <w:szCs w:val="15"/>
              </w:rPr>
            </w:pPr>
            <w:r w:rsidRPr="00B24195">
              <w:rPr>
                <w:rFonts w:ascii="Times New Roman" w:hAnsi="Times New Roman" w:cs="Times New Roman"/>
                <w:b/>
                <w:bCs/>
                <w:color w:val="000000" w:themeColor="text1"/>
                <w:sz w:val="15"/>
                <w:szCs w:val="15"/>
              </w:rPr>
              <w:t>Particle size</w:t>
            </w:r>
            <w:r w:rsidR="00B24195" w:rsidRPr="00B24195">
              <w:rPr>
                <w:rFonts w:ascii="Times New Roman" w:hAnsi="Times New Roman" w:cs="Times New Roman"/>
                <w:b/>
                <w:bCs/>
                <w:color w:val="000000" w:themeColor="text1"/>
                <w:sz w:val="15"/>
                <w:szCs w:val="15"/>
              </w:rPr>
              <w:t xml:space="preserve"> (nm)</w:t>
            </w:r>
          </w:p>
          <w:p w14:paraId="10E52F49" w14:textId="77777777" w:rsidR="00C4240A" w:rsidRPr="00B24195" w:rsidRDefault="00C4240A" w:rsidP="00C9544E">
            <w:pPr>
              <w:spacing w:line="24" w:lineRule="auto"/>
              <w:jc w:val="center"/>
              <w:rPr>
                <w:rFonts w:ascii="Times New Roman" w:hAnsi="Times New Roman" w:cs="Times New Roman"/>
                <w:b/>
                <w:bCs/>
                <w:color w:val="000000" w:themeColor="text1"/>
                <w:sz w:val="15"/>
                <w:szCs w:val="15"/>
              </w:rPr>
            </w:pPr>
            <w:r w:rsidRPr="00B24195">
              <w:rPr>
                <w:rFonts w:ascii="Times New Roman" w:hAnsi="Times New Roman" w:cs="Times New Roman"/>
                <w:b/>
                <w:bCs/>
                <w:color w:val="000000" w:themeColor="text1"/>
                <w:sz w:val="15"/>
                <w:szCs w:val="15"/>
              </w:rPr>
              <w:t>(nm)</w:t>
            </w:r>
          </w:p>
        </w:tc>
      </w:tr>
      <w:tr w:rsidR="00C9544E" w:rsidRPr="005073A0" w14:paraId="33CC6F73" w14:textId="77777777" w:rsidTr="00AA66AE">
        <w:trPr>
          <w:trHeight w:hRule="exact" w:val="340"/>
          <w:jc w:val="center"/>
        </w:trPr>
        <w:tc>
          <w:tcPr>
            <w:tcW w:w="1667" w:type="dxa"/>
            <w:tcBorders>
              <w:top w:val="single" w:sz="12" w:space="0" w:color="auto"/>
              <w:left w:val="nil"/>
              <w:bottom w:val="nil"/>
              <w:right w:val="nil"/>
            </w:tcBorders>
          </w:tcPr>
          <w:p w14:paraId="003DE82E" w14:textId="4E9C30C0" w:rsidR="00C4240A" w:rsidRPr="00C9544E" w:rsidRDefault="00C9544E" w:rsidP="00C9544E">
            <w:pPr>
              <w:spacing w:line="24" w:lineRule="auto"/>
              <w:jc w:val="center"/>
              <w:rPr>
                <w:rFonts w:ascii="Times New Roman" w:hAnsi="Times New Roman" w:cs="Times New Roman"/>
                <w:sz w:val="15"/>
                <w:szCs w:val="15"/>
              </w:rPr>
            </w:pPr>
            <w:r w:rsidRPr="00C9544E">
              <w:rPr>
                <w:rFonts w:ascii="Times New Roman" w:hAnsi="Times New Roman" w:cs="Times New Roman"/>
                <w:sz w:val="15"/>
                <w:szCs w:val="15"/>
              </w:rPr>
              <w:t>4.27</w:t>
            </w:r>
            <w:r w:rsidRPr="00C9544E">
              <w:rPr>
                <w:rFonts w:ascii="Times New Roman" w:hAnsi="Times New Roman" w:cs="Times New Roman" w:hint="eastAsia"/>
                <w:sz w:val="15"/>
                <w:szCs w:val="15"/>
                <w:lang w:eastAsia="zh-CN"/>
              </w:rPr>
              <w:t>mm</w:t>
            </w:r>
            <w:r w:rsidRPr="00C9544E">
              <w:rPr>
                <w:rFonts w:ascii="Times New Roman" w:hAnsi="Times New Roman" w:cs="Times New Roman"/>
                <w:sz w:val="15"/>
                <w:szCs w:val="15"/>
                <w:lang w:eastAsia="zh-CN"/>
              </w:rPr>
              <w:t>ol/L</w:t>
            </w:r>
            <w:r w:rsidRPr="00C9544E">
              <w:rPr>
                <w:rFonts w:ascii="Times New Roman" w:hAnsi="Times New Roman" w:cs="Times New Roman"/>
                <w:sz w:val="15"/>
                <w:szCs w:val="15"/>
              </w:rPr>
              <w:t xml:space="preserve"> </w:t>
            </w:r>
            <w:r w:rsidR="00C4240A" w:rsidRPr="00C9544E">
              <w:rPr>
                <w:rFonts w:ascii="Times New Roman" w:hAnsi="Times New Roman" w:cs="Times New Roman"/>
                <w:sz w:val="15"/>
                <w:szCs w:val="15"/>
              </w:rPr>
              <w:t>-HS-40</w:t>
            </w:r>
          </w:p>
        </w:tc>
        <w:tc>
          <w:tcPr>
            <w:tcW w:w="2200" w:type="dxa"/>
            <w:tcBorders>
              <w:top w:val="single" w:sz="12" w:space="0" w:color="auto"/>
              <w:left w:val="nil"/>
              <w:bottom w:val="nil"/>
              <w:right w:val="nil"/>
            </w:tcBorders>
          </w:tcPr>
          <w:p w14:paraId="6200DE9D" w14:textId="77777777" w:rsidR="00C4240A" w:rsidRPr="00B24195" w:rsidRDefault="00C4240A" w:rsidP="00C9544E">
            <w:pPr>
              <w:spacing w:line="24" w:lineRule="auto"/>
              <w:jc w:val="center"/>
              <w:rPr>
                <w:rFonts w:ascii="Times New Roman" w:hAnsi="Times New Roman" w:cs="Times New Roman"/>
                <w:color w:val="000000" w:themeColor="text1"/>
                <w:sz w:val="15"/>
                <w:szCs w:val="15"/>
              </w:rPr>
            </w:pPr>
            <w:r w:rsidRPr="00B24195">
              <w:rPr>
                <w:rFonts w:ascii="Times New Roman" w:hAnsi="Times New Roman" w:cs="Times New Roman"/>
                <w:color w:val="000000" w:themeColor="text1"/>
                <w:sz w:val="15"/>
                <w:szCs w:val="15"/>
              </w:rPr>
              <w:t>179</w:t>
            </w:r>
          </w:p>
        </w:tc>
        <w:tc>
          <w:tcPr>
            <w:tcW w:w="2200" w:type="dxa"/>
            <w:tcBorders>
              <w:top w:val="single" w:sz="12" w:space="0" w:color="auto"/>
              <w:left w:val="nil"/>
              <w:bottom w:val="nil"/>
              <w:right w:val="nil"/>
            </w:tcBorders>
          </w:tcPr>
          <w:p w14:paraId="566905D3" w14:textId="559E6EB9" w:rsidR="00C4240A" w:rsidRPr="00B24195" w:rsidRDefault="00C9544E" w:rsidP="00C9544E">
            <w:pPr>
              <w:spacing w:line="24" w:lineRule="auto"/>
              <w:jc w:val="center"/>
              <w:rPr>
                <w:rFonts w:ascii="Times New Roman" w:hAnsi="Times New Roman" w:cs="Times New Roman"/>
                <w:color w:val="000000" w:themeColor="text1"/>
                <w:sz w:val="15"/>
                <w:szCs w:val="15"/>
              </w:rPr>
            </w:pPr>
            <w:r w:rsidRPr="00B24195">
              <w:rPr>
                <w:rFonts w:ascii="Times New Roman" w:hAnsi="Times New Roman" w:cs="Times New Roman"/>
                <w:color w:val="000000" w:themeColor="text1"/>
                <w:sz w:val="15"/>
                <w:szCs w:val="15"/>
              </w:rPr>
              <w:t xml:space="preserve">12.80mmol/L </w:t>
            </w:r>
            <w:r w:rsidR="00C4240A" w:rsidRPr="00B24195">
              <w:rPr>
                <w:rFonts w:ascii="Times New Roman" w:hAnsi="Times New Roman" w:cs="Times New Roman"/>
                <w:color w:val="000000" w:themeColor="text1"/>
                <w:sz w:val="15"/>
                <w:szCs w:val="15"/>
              </w:rPr>
              <w:t>-HS-80</w:t>
            </w:r>
          </w:p>
        </w:tc>
        <w:tc>
          <w:tcPr>
            <w:tcW w:w="1465" w:type="dxa"/>
            <w:tcBorders>
              <w:top w:val="single" w:sz="12" w:space="0" w:color="auto"/>
              <w:left w:val="nil"/>
              <w:bottom w:val="nil"/>
              <w:right w:val="nil"/>
            </w:tcBorders>
          </w:tcPr>
          <w:p w14:paraId="1611613F" w14:textId="77777777" w:rsidR="00C4240A" w:rsidRPr="00B24195" w:rsidRDefault="00C4240A" w:rsidP="00C9544E">
            <w:pPr>
              <w:spacing w:line="24" w:lineRule="auto"/>
              <w:jc w:val="center"/>
              <w:rPr>
                <w:rFonts w:ascii="Times New Roman" w:hAnsi="Times New Roman" w:cs="Times New Roman"/>
                <w:color w:val="000000" w:themeColor="text1"/>
                <w:sz w:val="15"/>
                <w:szCs w:val="15"/>
              </w:rPr>
            </w:pPr>
            <w:r w:rsidRPr="00B24195">
              <w:rPr>
                <w:rFonts w:ascii="Times New Roman" w:hAnsi="Times New Roman" w:cs="Times New Roman" w:hint="eastAsia"/>
                <w:color w:val="000000" w:themeColor="text1"/>
                <w:sz w:val="15"/>
                <w:szCs w:val="15"/>
              </w:rPr>
              <w:t>1</w:t>
            </w:r>
            <w:r w:rsidRPr="00B24195">
              <w:rPr>
                <w:rFonts w:ascii="Times New Roman" w:hAnsi="Times New Roman" w:cs="Times New Roman"/>
                <w:color w:val="000000" w:themeColor="text1"/>
                <w:sz w:val="15"/>
                <w:szCs w:val="15"/>
              </w:rPr>
              <w:t>67</w:t>
            </w:r>
          </w:p>
        </w:tc>
      </w:tr>
      <w:tr w:rsidR="00C9544E" w:rsidRPr="005073A0" w14:paraId="5E618683" w14:textId="77777777" w:rsidTr="00AA66AE">
        <w:trPr>
          <w:trHeight w:hRule="exact" w:val="340"/>
          <w:jc w:val="center"/>
        </w:trPr>
        <w:tc>
          <w:tcPr>
            <w:tcW w:w="1667" w:type="dxa"/>
            <w:tcBorders>
              <w:top w:val="nil"/>
              <w:left w:val="nil"/>
              <w:bottom w:val="nil"/>
              <w:right w:val="nil"/>
            </w:tcBorders>
          </w:tcPr>
          <w:p w14:paraId="44DC6625" w14:textId="2F0A73FE" w:rsidR="00C4240A" w:rsidRPr="00C9544E" w:rsidRDefault="00C9544E" w:rsidP="00C9544E">
            <w:pPr>
              <w:spacing w:line="24" w:lineRule="auto"/>
              <w:jc w:val="center"/>
              <w:rPr>
                <w:rFonts w:ascii="Times New Roman" w:hAnsi="Times New Roman" w:cs="Times New Roman"/>
                <w:sz w:val="15"/>
                <w:szCs w:val="15"/>
              </w:rPr>
            </w:pPr>
            <w:r w:rsidRPr="00C9544E">
              <w:rPr>
                <w:rFonts w:ascii="Times New Roman" w:hAnsi="Times New Roman" w:cs="Times New Roman"/>
                <w:sz w:val="15"/>
                <w:szCs w:val="15"/>
              </w:rPr>
              <w:t>4.27</w:t>
            </w:r>
            <w:r w:rsidRPr="00C9544E">
              <w:rPr>
                <w:rFonts w:ascii="Times New Roman" w:hAnsi="Times New Roman" w:cs="Times New Roman" w:hint="eastAsia"/>
                <w:sz w:val="15"/>
                <w:szCs w:val="15"/>
                <w:lang w:eastAsia="zh-CN"/>
              </w:rPr>
              <w:t>mm</w:t>
            </w:r>
            <w:r w:rsidRPr="00C9544E">
              <w:rPr>
                <w:rFonts w:ascii="Times New Roman" w:hAnsi="Times New Roman" w:cs="Times New Roman"/>
                <w:sz w:val="15"/>
                <w:szCs w:val="15"/>
                <w:lang w:eastAsia="zh-CN"/>
              </w:rPr>
              <w:t>ol/L</w:t>
            </w:r>
            <w:r w:rsidRPr="00C9544E">
              <w:rPr>
                <w:rFonts w:ascii="Times New Roman" w:hAnsi="Times New Roman" w:cs="Times New Roman"/>
                <w:sz w:val="15"/>
                <w:szCs w:val="15"/>
              </w:rPr>
              <w:t xml:space="preserve"> </w:t>
            </w:r>
            <w:r w:rsidR="00C4240A" w:rsidRPr="00C9544E">
              <w:rPr>
                <w:rFonts w:ascii="Times New Roman" w:hAnsi="Times New Roman" w:cs="Times New Roman"/>
                <w:sz w:val="15"/>
                <w:szCs w:val="15"/>
              </w:rPr>
              <w:t>-HS-60</w:t>
            </w:r>
          </w:p>
        </w:tc>
        <w:tc>
          <w:tcPr>
            <w:tcW w:w="2200" w:type="dxa"/>
            <w:tcBorders>
              <w:top w:val="nil"/>
              <w:left w:val="nil"/>
              <w:bottom w:val="nil"/>
              <w:right w:val="nil"/>
            </w:tcBorders>
          </w:tcPr>
          <w:p w14:paraId="56476B56" w14:textId="77777777" w:rsidR="00C4240A" w:rsidRPr="00B24195" w:rsidRDefault="00C4240A" w:rsidP="00C9544E">
            <w:pPr>
              <w:spacing w:line="24" w:lineRule="auto"/>
              <w:jc w:val="center"/>
              <w:rPr>
                <w:rFonts w:ascii="Times New Roman" w:hAnsi="Times New Roman" w:cs="Times New Roman"/>
                <w:color w:val="000000" w:themeColor="text1"/>
                <w:sz w:val="15"/>
                <w:szCs w:val="15"/>
              </w:rPr>
            </w:pPr>
            <w:r w:rsidRPr="00B24195">
              <w:rPr>
                <w:rFonts w:ascii="Times New Roman" w:hAnsi="Times New Roman" w:cs="Times New Roman"/>
                <w:color w:val="000000" w:themeColor="text1"/>
                <w:sz w:val="15"/>
                <w:szCs w:val="15"/>
              </w:rPr>
              <w:t>171</w:t>
            </w:r>
          </w:p>
        </w:tc>
        <w:tc>
          <w:tcPr>
            <w:tcW w:w="2200" w:type="dxa"/>
            <w:tcBorders>
              <w:top w:val="nil"/>
              <w:left w:val="nil"/>
              <w:bottom w:val="nil"/>
              <w:right w:val="nil"/>
            </w:tcBorders>
          </w:tcPr>
          <w:p w14:paraId="0CEDB08A" w14:textId="375CE819" w:rsidR="00C4240A" w:rsidRPr="00B24195" w:rsidRDefault="00C9544E" w:rsidP="00C9544E">
            <w:pPr>
              <w:spacing w:line="24" w:lineRule="auto"/>
              <w:jc w:val="center"/>
              <w:rPr>
                <w:rFonts w:ascii="Times New Roman" w:hAnsi="Times New Roman" w:cs="Times New Roman"/>
                <w:color w:val="000000" w:themeColor="text1"/>
                <w:sz w:val="15"/>
                <w:szCs w:val="15"/>
              </w:rPr>
            </w:pPr>
            <w:r w:rsidRPr="00B24195">
              <w:rPr>
                <w:rFonts w:ascii="Times New Roman" w:hAnsi="Times New Roman" w:cs="Times New Roman"/>
                <w:color w:val="000000" w:themeColor="text1"/>
                <w:sz w:val="15"/>
                <w:szCs w:val="15"/>
              </w:rPr>
              <w:t xml:space="preserve">12.80mmol/L </w:t>
            </w:r>
            <w:r w:rsidR="00C4240A" w:rsidRPr="00B24195">
              <w:rPr>
                <w:rFonts w:ascii="Times New Roman" w:hAnsi="Times New Roman" w:cs="Times New Roman"/>
                <w:color w:val="000000" w:themeColor="text1"/>
                <w:sz w:val="15"/>
                <w:szCs w:val="15"/>
              </w:rPr>
              <w:t>-HS-100</w:t>
            </w:r>
          </w:p>
        </w:tc>
        <w:tc>
          <w:tcPr>
            <w:tcW w:w="1465" w:type="dxa"/>
            <w:tcBorders>
              <w:top w:val="nil"/>
              <w:left w:val="nil"/>
              <w:bottom w:val="nil"/>
              <w:right w:val="nil"/>
            </w:tcBorders>
          </w:tcPr>
          <w:p w14:paraId="159A5FFF" w14:textId="77777777" w:rsidR="00C4240A" w:rsidRPr="00B24195" w:rsidRDefault="00C4240A" w:rsidP="00C9544E">
            <w:pPr>
              <w:spacing w:line="24" w:lineRule="auto"/>
              <w:jc w:val="center"/>
              <w:rPr>
                <w:rFonts w:ascii="Times New Roman" w:hAnsi="Times New Roman" w:cs="Times New Roman"/>
                <w:color w:val="000000" w:themeColor="text1"/>
                <w:sz w:val="15"/>
                <w:szCs w:val="15"/>
              </w:rPr>
            </w:pPr>
            <w:r w:rsidRPr="00B24195">
              <w:rPr>
                <w:rFonts w:ascii="Times New Roman" w:hAnsi="Times New Roman" w:cs="Times New Roman" w:hint="eastAsia"/>
                <w:color w:val="000000" w:themeColor="text1"/>
                <w:sz w:val="15"/>
                <w:szCs w:val="15"/>
              </w:rPr>
              <w:t>1</w:t>
            </w:r>
            <w:r w:rsidRPr="00B24195">
              <w:rPr>
                <w:rFonts w:ascii="Times New Roman" w:hAnsi="Times New Roman" w:cs="Times New Roman"/>
                <w:color w:val="000000" w:themeColor="text1"/>
                <w:sz w:val="15"/>
                <w:szCs w:val="15"/>
              </w:rPr>
              <w:t>42</w:t>
            </w:r>
          </w:p>
        </w:tc>
      </w:tr>
      <w:tr w:rsidR="00C9544E" w:rsidRPr="005073A0" w14:paraId="2FCFDE49" w14:textId="77777777" w:rsidTr="00AA66AE">
        <w:trPr>
          <w:trHeight w:hRule="exact" w:val="340"/>
          <w:jc w:val="center"/>
        </w:trPr>
        <w:tc>
          <w:tcPr>
            <w:tcW w:w="1667" w:type="dxa"/>
            <w:tcBorders>
              <w:top w:val="nil"/>
              <w:left w:val="nil"/>
              <w:bottom w:val="nil"/>
              <w:right w:val="nil"/>
            </w:tcBorders>
          </w:tcPr>
          <w:p w14:paraId="5E72375D" w14:textId="5E49034D" w:rsidR="00C4240A" w:rsidRPr="00C9544E" w:rsidRDefault="00C9544E" w:rsidP="00C9544E">
            <w:pPr>
              <w:spacing w:line="24" w:lineRule="auto"/>
              <w:jc w:val="center"/>
              <w:rPr>
                <w:rFonts w:ascii="Times New Roman" w:hAnsi="Times New Roman" w:cs="Times New Roman"/>
                <w:sz w:val="15"/>
                <w:szCs w:val="15"/>
              </w:rPr>
            </w:pPr>
            <w:r w:rsidRPr="00C9544E">
              <w:rPr>
                <w:rFonts w:ascii="Times New Roman" w:hAnsi="Times New Roman" w:cs="Times New Roman"/>
                <w:sz w:val="15"/>
                <w:szCs w:val="15"/>
              </w:rPr>
              <w:t>4.27</w:t>
            </w:r>
            <w:r w:rsidRPr="00C9544E">
              <w:rPr>
                <w:rFonts w:ascii="Times New Roman" w:hAnsi="Times New Roman" w:cs="Times New Roman" w:hint="eastAsia"/>
                <w:sz w:val="15"/>
                <w:szCs w:val="15"/>
                <w:lang w:eastAsia="zh-CN"/>
              </w:rPr>
              <w:t>mm</w:t>
            </w:r>
            <w:r w:rsidRPr="00C9544E">
              <w:rPr>
                <w:rFonts w:ascii="Times New Roman" w:hAnsi="Times New Roman" w:cs="Times New Roman"/>
                <w:sz w:val="15"/>
                <w:szCs w:val="15"/>
                <w:lang w:eastAsia="zh-CN"/>
              </w:rPr>
              <w:t>ol/L</w:t>
            </w:r>
            <w:r w:rsidRPr="00C9544E">
              <w:rPr>
                <w:rFonts w:ascii="Times New Roman" w:hAnsi="Times New Roman" w:cs="Times New Roman"/>
                <w:sz w:val="15"/>
                <w:szCs w:val="15"/>
              </w:rPr>
              <w:t xml:space="preserve"> </w:t>
            </w:r>
            <w:r w:rsidR="00C4240A" w:rsidRPr="00C9544E">
              <w:rPr>
                <w:rFonts w:ascii="Times New Roman" w:hAnsi="Times New Roman" w:cs="Times New Roman"/>
                <w:sz w:val="15"/>
                <w:szCs w:val="15"/>
              </w:rPr>
              <w:t>-HS-80</w:t>
            </w:r>
          </w:p>
        </w:tc>
        <w:tc>
          <w:tcPr>
            <w:tcW w:w="2200" w:type="dxa"/>
            <w:tcBorders>
              <w:top w:val="nil"/>
              <w:left w:val="nil"/>
              <w:bottom w:val="nil"/>
              <w:right w:val="nil"/>
            </w:tcBorders>
          </w:tcPr>
          <w:p w14:paraId="5EC2DA94" w14:textId="77777777" w:rsidR="00C4240A" w:rsidRPr="00B24195" w:rsidRDefault="00C4240A" w:rsidP="00C9544E">
            <w:pPr>
              <w:spacing w:line="24" w:lineRule="auto"/>
              <w:jc w:val="center"/>
              <w:rPr>
                <w:rFonts w:ascii="Times New Roman" w:hAnsi="Times New Roman" w:cs="Times New Roman"/>
                <w:color w:val="000000" w:themeColor="text1"/>
                <w:sz w:val="15"/>
                <w:szCs w:val="15"/>
              </w:rPr>
            </w:pPr>
            <w:r w:rsidRPr="00B24195">
              <w:rPr>
                <w:rFonts w:ascii="Times New Roman" w:hAnsi="Times New Roman" w:cs="Times New Roman" w:hint="eastAsia"/>
                <w:color w:val="000000" w:themeColor="text1"/>
                <w:sz w:val="15"/>
                <w:szCs w:val="15"/>
              </w:rPr>
              <w:t>1</w:t>
            </w:r>
            <w:r w:rsidRPr="00B24195">
              <w:rPr>
                <w:rFonts w:ascii="Times New Roman" w:hAnsi="Times New Roman" w:cs="Times New Roman"/>
                <w:color w:val="000000" w:themeColor="text1"/>
                <w:sz w:val="15"/>
                <w:szCs w:val="15"/>
              </w:rPr>
              <w:t>55</w:t>
            </w:r>
          </w:p>
        </w:tc>
        <w:tc>
          <w:tcPr>
            <w:tcW w:w="2200" w:type="dxa"/>
            <w:tcBorders>
              <w:top w:val="nil"/>
              <w:left w:val="nil"/>
              <w:bottom w:val="nil"/>
              <w:right w:val="nil"/>
            </w:tcBorders>
          </w:tcPr>
          <w:p w14:paraId="744839E7" w14:textId="19C835CC" w:rsidR="00C4240A" w:rsidRPr="00B24195" w:rsidRDefault="00C9544E" w:rsidP="00C9544E">
            <w:pPr>
              <w:spacing w:line="24" w:lineRule="auto"/>
              <w:jc w:val="center"/>
              <w:rPr>
                <w:rFonts w:ascii="Times New Roman" w:hAnsi="Times New Roman" w:cs="Times New Roman"/>
                <w:color w:val="000000" w:themeColor="text1"/>
                <w:sz w:val="15"/>
                <w:szCs w:val="15"/>
              </w:rPr>
            </w:pPr>
            <w:r w:rsidRPr="00B24195">
              <w:rPr>
                <w:rFonts w:ascii="Times New Roman" w:hAnsi="Times New Roman" w:cs="Times New Roman"/>
                <w:color w:val="000000" w:themeColor="text1"/>
                <w:sz w:val="15"/>
                <w:szCs w:val="15"/>
              </w:rPr>
              <w:t xml:space="preserve">17.06 mmol/L </w:t>
            </w:r>
            <w:r w:rsidR="00C4240A" w:rsidRPr="00B24195">
              <w:rPr>
                <w:rFonts w:ascii="Times New Roman" w:hAnsi="Times New Roman" w:cs="Times New Roman"/>
                <w:color w:val="000000" w:themeColor="text1"/>
                <w:sz w:val="15"/>
                <w:szCs w:val="15"/>
              </w:rPr>
              <w:t>-HS-40</w:t>
            </w:r>
          </w:p>
        </w:tc>
        <w:tc>
          <w:tcPr>
            <w:tcW w:w="1465" w:type="dxa"/>
            <w:tcBorders>
              <w:top w:val="nil"/>
              <w:left w:val="nil"/>
              <w:bottom w:val="nil"/>
              <w:right w:val="nil"/>
            </w:tcBorders>
          </w:tcPr>
          <w:p w14:paraId="11E24077" w14:textId="77777777" w:rsidR="00C4240A" w:rsidRPr="00B24195" w:rsidRDefault="00C4240A" w:rsidP="00C9544E">
            <w:pPr>
              <w:spacing w:line="24" w:lineRule="auto"/>
              <w:jc w:val="center"/>
              <w:rPr>
                <w:rFonts w:ascii="Times New Roman" w:hAnsi="Times New Roman" w:cs="Times New Roman"/>
                <w:color w:val="000000" w:themeColor="text1"/>
                <w:sz w:val="15"/>
                <w:szCs w:val="15"/>
              </w:rPr>
            </w:pPr>
            <w:r w:rsidRPr="00B24195">
              <w:rPr>
                <w:rFonts w:ascii="Times New Roman" w:hAnsi="Times New Roman" w:cs="Times New Roman" w:hint="eastAsia"/>
                <w:color w:val="000000" w:themeColor="text1"/>
                <w:sz w:val="15"/>
                <w:szCs w:val="15"/>
              </w:rPr>
              <w:t>2</w:t>
            </w:r>
            <w:r w:rsidRPr="00B24195">
              <w:rPr>
                <w:rFonts w:ascii="Times New Roman" w:hAnsi="Times New Roman" w:cs="Times New Roman"/>
                <w:color w:val="000000" w:themeColor="text1"/>
                <w:sz w:val="15"/>
                <w:szCs w:val="15"/>
              </w:rPr>
              <w:t>00</w:t>
            </w:r>
          </w:p>
        </w:tc>
      </w:tr>
      <w:tr w:rsidR="00C9544E" w:rsidRPr="005073A0" w14:paraId="0B2EF5A1" w14:textId="77777777" w:rsidTr="00AA66AE">
        <w:trPr>
          <w:trHeight w:hRule="exact" w:val="340"/>
          <w:jc w:val="center"/>
        </w:trPr>
        <w:tc>
          <w:tcPr>
            <w:tcW w:w="1667" w:type="dxa"/>
            <w:tcBorders>
              <w:top w:val="nil"/>
              <w:left w:val="nil"/>
              <w:bottom w:val="nil"/>
              <w:right w:val="nil"/>
            </w:tcBorders>
          </w:tcPr>
          <w:p w14:paraId="548F742E" w14:textId="0240CF51" w:rsidR="00C4240A" w:rsidRPr="00C9544E" w:rsidRDefault="00C9544E" w:rsidP="00C9544E">
            <w:pPr>
              <w:spacing w:line="24" w:lineRule="auto"/>
              <w:jc w:val="center"/>
              <w:rPr>
                <w:rFonts w:ascii="Times New Roman" w:hAnsi="Times New Roman" w:cs="Times New Roman"/>
                <w:sz w:val="15"/>
                <w:szCs w:val="15"/>
              </w:rPr>
            </w:pPr>
            <w:r w:rsidRPr="00C9544E">
              <w:rPr>
                <w:rFonts w:ascii="Times New Roman" w:hAnsi="Times New Roman" w:cs="Times New Roman"/>
                <w:sz w:val="15"/>
                <w:szCs w:val="15"/>
              </w:rPr>
              <w:t>4.27</w:t>
            </w:r>
            <w:r w:rsidRPr="00C9544E">
              <w:rPr>
                <w:rFonts w:ascii="Times New Roman" w:hAnsi="Times New Roman" w:cs="Times New Roman" w:hint="eastAsia"/>
                <w:sz w:val="15"/>
                <w:szCs w:val="15"/>
                <w:lang w:eastAsia="zh-CN"/>
              </w:rPr>
              <w:t>mm</w:t>
            </w:r>
            <w:r w:rsidRPr="00C9544E">
              <w:rPr>
                <w:rFonts w:ascii="Times New Roman" w:hAnsi="Times New Roman" w:cs="Times New Roman"/>
                <w:sz w:val="15"/>
                <w:szCs w:val="15"/>
                <w:lang w:eastAsia="zh-CN"/>
              </w:rPr>
              <w:t>ol/L</w:t>
            </w:r>
            <w:r w:rsidRPr="00C9544E">
              <w:rPr>
                <w:rFonts w:ascii="Times New Roman" w:hAnsi="Times New Roman" w:cs="Times New Roman"/>
                <w:sz w:val="15"/>
                <w:szCs w:val="15"/>
              </w:rPr>
              <w:t xml:space="preserve"> </w:t>
            </w:r>
            <w:r w:rsidR="00C4240A" w:rsidRPr="00C9544E">
              <w:rPr>
                <w:rFonts w:ascii="Times New Roman" w:hAnsi="Times New Roman" w:cs="Times New Roman"/>
                <w:sz w:val="15"/>
                <w:szCs w:val="15"/>
              </w:rPr>
              <w:t>-HS-100</w:t>
            </w:r>
          </w:p>
        </w:tc>
        <w:tc>
          <w:tcPr>
            <w:tcW w:w="2200" w:type="dxa"/>
            <w:tcBorders>
              <w:top w:val="nil"/>
              <w:left w:val="nil"/>
              <w:bottom w:val="nil"/>
              <w:right w:val="nil"/>
            </w:tcBorders>
          </w:tcPr>
          <w:p w14:paraId="1E68E480" w14:textId="77777777" w:rsidR="00C4240A" w:rsidRPr="00C9544E" w:rsidRDefault="00C4240A" w:rsidP="00C9544E">
            <w:pPr>
              <w:spacing w:line="24" w:lineRule="auto"/>
              <w:jc w:val="center"/>
              <w:rPr>
                <w:rFonts w:ascii="Times New Roman" w:hAnsi="Times New Roman" w:cs="Times New Roman"/>
                <w:sz w:val="15"/>
                <w:szCs w:val="15"/>
              </w:rPr>
            </w:pPr>
            <w:r w:rsidRPr="00C9544E">
              <w:rPr>
                <w:rFonts w:ascii="Times New Roman" w:hAnsi="Times New Roman" w:cs="Times New Roman" w:hint="eastAsia"/>
                <w:sz w:val="15"/>
                <w:szCs w:val="15"/>
              </w:rPr>
              <w:t>1</w:t>
            </w:r>
            <w:r w:rsidRPr="00C9544E">
              <w:rPr>
                <w:rFonts w:ascii="Times New Roman" w:hAnsi="Times New Roman" w:cs="Times New Roman"/>
                <w:sz w:val="15"/>
                <w:szCs w:val="15"/>
              </w:rPr>
              <w:t>32</w:t>
            </w:r>
          </w:p>
        </w:tc>
        <w:tc>
          <w:tcPr>
            <w:tcW w:w="2200" w:type="dxa"/>
            <w:tcBorders>
              <w:top w:val="nil"/>
              <w:left w:val="nil"/>
              <w:bottom w:val="nil"/>
              <w:right w:val="nil"/>
            </w:tcBorders>
          </w:tcPr>
          <w:p w14:paraId="3912C988" w14:textId="0B1B816C" w:rsidR="00C4240A" w:rsidRPr="00C9544E" w:rsidRDefault="00C9544E" w:rsidP="00C9544E">
            <w:pPr>
              <w:spacing w:line="24" w:lineRule="auto"/>
              <w:jc w:val="center"/>
              <w:rPr>
                <w:rFonts w:ascii="Times New Roman" w:hAnsi="Times New Roman" w:cs="Times New Roman"/>
                <w:sz w:val="15"/>
                <w:szCs w:val="15"/>
              </w:rPr>
            </w:pPr>
            <w:r w:rsidRPr="00C9544E">
              <w:rPr>
                <w:rFonts w:ascii="Times New Roman" w:hAnsi="Times New Roman" w:cs="Times New Roman"/>
                <w:sz w:val="15"/>
                <w:szCs w:val="15"/>
              </w:rPr>
              <w:t xml:space="preserve">17.06 mmol/L </w:t>
            </w:r>
            <w:r w:rsidR="00C4240A" w:rsidRPr="00C9544E">
              <w:rPr>
                <w:rFonts w:ascii="Times New Roman" w:hAnsi="Times New Roman" w:cs="Times New Roman"/>
                <w:sz w:val="15"/>
                <w:szCs w:val="15"/>
              </w:rPr>
              <w:t>-HS-60</w:t>
            </w:r>
          </w:p>
        </w:tc>
        <w:tc>
          <w:tcPr>
            <w:tcW w:w="1465" w:type="dxa"/>
            <w:tcBorders>
              <w:top w:val="nil"/>
              <w:left w:val="nil"/>
              <w:bottom w:val="nil"/>
              <w:right w:val="nil"/>
            </w:tcBorders>
          </w:tcPr>
          <w:p w14:paraId="20CA47BE" w14:textId="77777777" w:rsidR="00C4240A" w:rsidRPr="00C9544E" w:rsidRDefault="00C4240A" w:rsidP="00C9544E">
            <w:pPr>
              <w:spacing w:line="24" w:lineRule="auto"/>
              <w:jc w:val="center"/>
              <w:rPr>
                <w:rFonts w:ascii="Times New Roman" w:hAnsi="Times New Roman" w:cs="Times New Roman"/>
                <w:sz w:val="15"/>
                <w:szCs w:val="15"/>
              </w:rPr>
            </w:pPr>
            <w:r w:rsidRPr="00C9544E">
              <w:rPr>
                <w:rFonts w:ascii="Times New Roman" w:hAnsi="Times New Roman" w:cs="Times New Roman" w:hint="eastAsia"/>
                <w:sz w:val="15"/>
                <w:szCs w:val="15"/>
              </w:rPr>
              <w:t>1</w:t>
            </w:r>
            <w:r w:rsidRPr="00C9544E">
              <w:rPr>
                <w:rFonts w:ascii="Times New Roman" w:hAnsi="Times New Roman" w:cs="Times New Roman"/>
                <w:sz w:val="15"/>
                <w:szCs w:val="15"/>
              </w:rPr>
              <w:t>85</w:t>
            </w:r>
          </w:p>
        </w:tc>
      </w:tr>
      <w:tr w:rsidR="00C9544E" w:rsidRPr="005073A0" w14:paraId="5C9C8DFE" w14:textId="77777777" w:rsidTr="00AA66AE">
        <w:trPr>
          <w:trHeight w:hRule="exact" w:val="340"/>
          <w:jc w:val="center"/>
        </w:trPr>
        <w:tc>
          <w:tcPr>
            <w:tcW w:w="1667" w:type="dxa"/>
            <w:tcBorders>
              <w:top w:val="nil"/>
              <w:left w:val="nil"/>
              <w:bottom w:val="nil"/>
              <w:right w:val="nil"/>
            </w:tcBorders>
          </w:tcPr>
          <w:p w14:paraId="2391DE68" w14:textId="17A7E378" w:rsidR="00C4240A" w:rsidRPr="00C9544E" w:rsidRDefault="00C9544E" w:rsidP="00C9544E">
            <w:pPr>
              <w:spacing w:line="24" w:lineRule="auto"/>
              <w:jc w:val="center"/>
              <w:rPr>
                <w:rFonts w:ascii="Times New Roman" w:hAnsi="Times New Roman" w:cs="Times New Roman"/>
                <w:sz w:val="15"/>
                <w:szCs w:val="15"/>
              </w:rPr>
            </w:pPr>
            <w:r w:rsidRPr="00C9544E">
              <w:rPr>
                <w:rFonts w:ascii="Times New Roman" w:hAnsi="Times New Roman" w:cs="Times New Roman"/>
                <w:sz w:val="15"/>
                <w:szCs w:val="15"/>
              </w:rPr>
              <w:t>8.55</w:t>
            </w:r>
            <w:r w:rsidRPr="00C9544E">
              <w:rPr>
                <w:rFonts w:ascii="Times New Roman" w:hAnsi="Times New Roman" w:cs="Times New Roman" w:hint="eastAsia"/>
                <w:sz w:val="15"/>
                <w:szCs w:val="15"/>
                <w:lang w:eastAsia="zh-CN"/>
              </w:rPr>
              <w:t>mm</w:t>
            </w:r>
            <w:r w:rsidRPr="00C9544E">
              <w:rPr>
                <w:rFonts w:ascii="Times New Roman" w:hAnsi="Times New Roman" w:cs="Times New Roman"/>
                <w:sz w:val="15"/>
                <w:szCs w:val="15"/>
                <w:lang w:eastAsia="zh-CN"/>
              </w:rPr>
              <w:t>ol/L</w:t>
            </w:r>
            <w:r w:rsidRPr="00C9544E">
              <w:rPr>
                <w:rFonts w:ascii="Times New Roman" w:hAnsi="Times New Roman" w:cs="Times New Roman"/>
                <w:sz w:val="15"/>
                <w:szCs w:val="15"/>
              </w:rPr>
              <w:t xml:space="preserve"> </w:t>
            </w:r>
            <w:r w:rsidR="00C4240A" w:rsidRPr="00C9544E">
              <w:rPr>
                <w:rFonts w:ascii="Times New Roman" w:hAnsi="Times New Roman" w:cs="Times New Roman"/>
                <w:sz w:val="15"/>
                <w:szCs w:val="15"/>
              </w:rPr>
              <w:t>-HS-40</w:t>
            </w:r>
          </w:p>
        </w:tc>
        <w:tc>
          <w:tcPr>
            <w:tcW w:w="2200" w:type="dxa"/>
            <w:tcBorders>
              <w:top w:val="nil"/>
              <w:left w:val="nil"/>
              <w:bottom w:val="nil"/>
              <w:right w:val="nil"/>
            </w:tcBorders>
          </w:tcPr>
          <w:p w14:paraId="2E0E091C" w14:textId="77777777" w:rsidR="00C4240A" w:rsidRPr="00C9544E" w:rsidRDefault="00C4240A" w:rsidP="00C9544E">
            <w:pPr>
              <w:spacing w:line="24" w:lineRule="auto"/>
              <w:jc w:val="center"/>
              <w:rPr>
                <w:rFonts w:ascii="Times New Roman" w:hAnsi="Times New Roman" w:cs="Times New Roman"/>
                <w:sz w:val="15"/>
                <w:szCs w:val="15"/>
              </w:rPr>
            </w:pPr>
            <w:r w:rsidRPr="00C9544E">
              <w:rPr>
                <w:rFonts w:ascii="Times New Roman" w:hAnsi="Times New Roman" w:cs="Times New Roman" w:hint="eastAsia"/>
                <w:sz w:val="15"/>
                <w:szCs w:val="15"/>
              </w:rPr>
              <w:t>1</w:t>
            </w:r>
            <w:r w:rsidRPr="00C9544E">
              <w:rPr>
                <w:rFonts w:ascii="Times New Roman" w:hAnsi="Times New Roman" w:cs="Times New Roman"/>
                <w:sz w:val="15"/>
                <w:szCs w:val="15"/>
              </w:rPr>
              <w:t>63</w:t>
            </w:r>
          </w:p>
        </w:tc>
        <w:tc>
          <w:tcPr>
            <w:tcW w:w="2200" w:type="dxa"/>
            <w:tcBorders>
              <w:top w:val="nil"/>
              <w:left w:val="nil"/>
              <w:bottom w:val="nil"/>
              <w:right w:val="nil"/>
            </w:tcBorders>
          </w:tcPr>
          <w:p w14:paraId="6B803C07" w14:textId="59E3EF9E" w:rsidR="00C4240A" w:rsidRPr="00C9544E" w:rsidRDefault="00C9544E" w:rsidP="00C9544E">
            <w:pPr>
              <w:spacing w:line="24" w:lineRule="auto"/>
              <w:jc w:val="center"/>
              <w:rPr>
                <w:rFonts w:ascii="Times New Roman" w:hAnsi="Times New Roman" w:cs="Times New Roman"/>
                <w:sz w:val="15"/>
                <w:szCs w:val="15"/>
              </w:rPr>
            </w:pPr>
            <w:r w:rsidRPr="00C9544E">
              <w:rPr>
                <w:rFonts w:ascii="Times New Roman" w:hAnsi="Times New Roman" w:cs="Times New Roman"/>
                <w:sz w:val="15"/>
                <w:szCs w:val="15"/>
              </w:rPr>
              <w:t xml:space="preserve">17.06 mmol/L </w:t>
            </w:r>
            <w:r w:rsidR="00C4240A" w:rsidRPr="00C9544E">
              <w:rPr>
                <w:rFonts w:ascii="Times New Roman" w:hAnsi="Times New Roman" w:cs="Times New Roman"/>
                <w:sz w:val="15"/>
                <w:szCs w:val="15"/>
              </w:rPr>
              <w:t>-HS-80</w:t>
            </w:r>
          </w:p>
        </w:tc>
        <w:tc>
          <w:tcPr>
            <w:tcW w:w="1465" w:type="dxa"/>
            <w:tcBorders>
              <w:top w:val="nil"/>
              <w:left w:val="nil"/>
              <w:bottom w:val="nil"/>
              <w:right w:val="nil"/>
            </w:tcBorders>
          </w:tcPr>
          <w:p w14:paraId="318BD5F9" w14:textId="77777777" w:rsidR="00C4240A" w:rsidRPr="00C9544E" w:rsidRDefault="00C4240A" w:rsidP="00C9544E">
            <w:pPr>
              <w:spacing w:line="24" w:lineRule="auto"/>
              <w:jc w:val="center"/>
              <w:rPr>
                <w:rFonts w:ascii="Times New Roman" w:hAnsi="Times New Roman" w:cs="Times New Roman"/>
                <w:sz w:val="15"/>
                <w:szCs w:val="15"/>
              </w:rPr>
            </w:pPr>
            <w:r w:rsidRPr="00C9544E">
              <w:rPr>
                <w:rFonts w:ascii="Times New Roman" w:hAnsi="Times New Roman" w:cs="Times New Roman" w:hint="eastAsia"/>
                <w:sz w:val="15"/>
                <w:szCs w:val="15"/>
              </w:rPr>
              <w:t>1</w:t>
            </w:r>
            <w:r w:rsidRPr="00C9544E">
              <w:rPr>
                <w:rFonts w:ascii="Times New Roman" w:hAnsi="Times New Roman" w:cs="Times New Roman"/>
                <w:sz w:val="15"/>
                <w:szCs w:val="15"/>
              </w:rPr>
              <w:t>76</w:t>
            </w:r>
          </w:p>
        </w:tc>
      </w:tr>
      <w:tr w:rsidR="00C9544E" w:rsidRPr="005073A0" w14:paraId="26E48CE3" w14:textId="77777777" w:rsidTr="00AA66AE">
        <w:trPr>
          <w:trHeight w:hRule="exact" w:val="340"/>
          <w:jc w:val="center"/>
        </w:trPr>
        <w:tc>
          <w:tcPr>
            <w:tcW w:w="1667" w:type="dxa"/>
            <w:tcBorders>
              <w:top w:val="nil"/>
              <w:left w:val="nil"/>
              <w:bottom w:val="nil"/>
              <w:right w:val="nil"/>
            </w:tcBorders>
          </w:tcPr>
          <w:p w14:paraId="7D002F9F" w14:textId="5D04C7B9" w:rsidR="00C4240A" w:rsidRPr="00C9544E" w:rsidRDefault="00C9544E" w:rsidP="00C9544E">
            <w:pPr>
              <w:spacing w:line="24" w:lineRule="auto"/>
              <w:jc w:val="center"/>
              <w:rPr>
                <w:rFonts w:ascii="Times New Roman" w:hAnsi="Times New Roman" w:cs="Times New Roman"/>
                <w:sz w:val="15"/>
                <w:szCs w:val="15"/>
              </w:rPr>
            </w:pPr>
            <w:r w:rsidRPr="00C9544E">
              <w:rPr>
                <w:rFonts w:ascii="Times New Roman" w:hAnsi="Times New Roman" w:cs="Times New Roman"/>
                <w:sz w:val="15"/>
                <w:szCs w:val="15"/>
              </w:rPr>
              <w:t>8.55</w:t>
            </w:r>
            <w:r w:rsidRPr="00C9544E">
              <w:rPr>
                <w:rFonts w:ascii="Times New Roman" w:hAnsi="Times New Roman" w:cs="Times New Roman" w:hint="eastAsia"/>
                <w:sz w:val="15"/>
                <w:szCs w:val="15"/>
                <w:lang w:eastAsia="zh-CN"/>
              </w:rPr>
              <w:t>mm</w:t>
            </w:r>
            <w:r w:rsidRPr="00C9544E">
              <w:rPr>
                <w:rFonts w:ascii="Times New Roman" w:hAnsi="Times New Roman" w:cs="Times New Roman"/>
                <w:sz w:val="15"/>
                <w:szCs w:val="15"/>
                <w:lang w:eastAsia="zh-CN"/>
              </w:rPr>
              <w:t>ol/L</w:t>
            </w:r>
            <w:r w:rsidRPr="00C9544E">
              <w:rPr>
                <w:rFonts w:ascii="Times New Roman" w:hAnsi="Times New Roman" w:cs="Times New Roman"/>
                <w:sz w:val="15"/>
                <w:szCs w:val="15"/>
              </w:rPr>
              <w:t xml:space="preserve"> </w:t>
            </w:r>
            <w:r w:rsidR="00C4240A" w:rsidRPr="00C9544E">
              <w:rPr>
                <w:rFonts w:ascii="Times New Roman" w:hAnsi="Times New Roman" w:cs="Times New Roman"/>
                <w:sz w:val="15"/>
                <w:szCs w:val="15"/>
              </w:rPr>
              <w:t>-HS-60</w:t>
            </w:r>
          </w:p>
        </w:tc>
        <w:tc>
          <w:tcPr>
            <w:tcW w:w="2200" w:type="dxa"/>
            <w:tcBorders>
              <w:top w:val="nil"/>
              <w:left w:val="nil"/>
              <w:bottom w:val="nil"/>
              <w:right w:val="nil"/>
            </w:tcBorders>
          </w:tcPr>
          <w:p w14:paraId="0B2FEB9D" w14:textId="77777777" w:rsidR="00C4240A" w:rsidRPr="00C9544E" w:rsidRDefault="00C4240A" w:rsidP="00C9544E">
            <w:pPr>
              <w:spacing w:line="24" w:lineRule="auto"/>
              <w:jc w:val="center"/>
              <w:rPr>
                <w:rFonts w:ascii="Times New Roman" w:hAnsi="Times New Roman" w:cs="Times New Roman"/>
                <w:sz w:val="15"/>
                <w:szCs w:val="15"/>
              </w:rPr>
            </w:pPr>
            <w:r w:rsidRPr="00C9544E">
              <w:rPr>
                <w:rFonts w:ascii="Times New Roman" w:hAnsi="Times New Roman" w:cs="Times New Roman" w:hint="eastAsia"/>
                <w:sz w:val="15"/>
                <w:szCs w:val="15"/>
              </w:rPr>
              <w:t>1</w:t>
            </w:r>
            <w:r w:rsidRPr="00C9544E">
              <w:rPr>
                <w:rFonts w:ascii="Times New Roman" w:hAnsi="Times New Roman" w:cs="Times New Roman"/>
                <w:sz w:val="15"/>
                <w:szCs w:val="15"/>
              </w:rPr>
              <w:t>85</w:t>
            </w:r>
          </w:p>
        </w:tc>
        <w:tc>
          <w:tcPr>
            <w:tcW w:w="2200" w:type="dxa"/>
            <w:tcBorders>
              <w:top w:val="nil"/>
              <w:left w:val="nil"/>
              <w:bottom w:val="nil"/>
              <w:right w:val="nil"/>
            </w:tcBorders>
          </w:tcPr>
          <w:p w14:paraId="486E9B75" w14:textId="0B5E0DCD" w:rsidR="00C4240A" w:rsidRPr="00C9544E" w:rsidRDefault="00C9544E" w:rsidP="00C9544E">
            <w:pPr>
              <w:spacing w:line="24" w:lineRule="auto"/>
              <w:jc w:val="center"/>
              <w:rPr>
                <w:rFonts w:ascii="Times New Roman" w:hAnsi="Times New Roman" w:cs="Times New Roman"/>
                <w:sz w:val="15"/>
                <w:szCs w:val="15"/>
              </w:rPr>
            </w:pPr>
            <w:r w:rsidRPr="00C9544E">
              <w:rPr>
                <w:rFonts w:ascii="Times New Roman" w:hAnsi="Times New Roman" w:cs="Times New Roman"/>
                <w:sz w:val="15"/>
                <w:szCs w:val="15"/>
              </w:rPr>
              <w:t xml:space="preserve">17.06 mmol/L </w:t>
            </w:r>
            <w:r w:rsidR="00C4240A" w:rsidRPr="00C9544E">
              <w:rPr>
                <w:rFonts w:ascii="Times New Roman" w:hAnsi="Times New Roman" w:cs="Times New Roman"/>
                <w:sz w:val="15"/>
                <w:szCs w:val="15"/>
              </w:rPr>
              <w:t>-HS-100</w:t>
            </w:r>
          </w:p>
        </w:tc>
        <w:tc>
          <w:tcPr>
            <w:tcW w:w="1465" w:type="dxa"/>
            <w:tcBorders>
              <w:top w:val="nil"/>
              <w:left w:val="nil"/>
              <w:bottom w:val="nil"/>
              <w:right w:val="nil"/>
            </w:tcBorders>
          </w:tcPr>
          <w:p w14:paraId="564EC4E6" w14:textId="77777777" w:rsidR="00C4240A" w:rsidRPr="00C9544E" w:rsidRDefault="00C4240A" w:rsidP="00C9544E">
            <w:pPr>
              <w:spacing w:line="24" w:lineRule="auto"/>
              <w:jc w:val="center"/>
              <w:rPr>
                <w:rFonts w:ascii="Times New Roman" w:hAnsi="Times New Roman" w:cs="Times New Roman"/>
                <w:sz w:val="15"/>
                <w:szCs w:val="15"/>
              </w:rPr>
            </w:pPr>
            <w:r w:rsidRPr="00C9544E">
              <w:rPr>
                <w:rFonts w:ascii="Times New Roman" w:hAnsi="Times New Roman" w:cs="Times New Roman" w:hint="eastAsia"/>
                <w:sz w:val="15"/>
                <w:szCs w:val="15"/>
              </w:rPr>
              <w:t>1</w:t>
            </w:r>
            <w:r w:rsidRPr="00C9544E">
              <w:rPr>
                <w:rFonts w:ascii="Times New Roman" w:hAnsi="Times New Roman" w:cs="Times New Roman"/>
                <w:sz w:val="15"/>
                <w:szCs w:val="15"/>
              </w:rPr>
              <w:t>43</w:t>
            </w:r>
          </w:p>
        </w:tc>
      </w:tr>
      <w:tr w:rsidR="00C9544E" w:rsidRPr="005073A0" w14:paraId="4879C227" w14:textId="77777777" w:rsidTr="00AA66AE">
        <w:trPr>
          <w:trHeight w:hRule="exact" w:val="340"/>
          <w:jc w:val="center"/>
        </w:trPr>
        <w:tc>
          <w:tcPr>
            <w:tcW w:w="1667" w:type="dxa"/>
            <w:tcBorders>
              <w:top w:val="nil"/>
              <w:left w:val="nil"/>
              <w:bottom w:val="nil"/>
              <w:right w:val="nil"/>
            </w:tcBorders>
          </w:tcPr>
          <w:p w14:paraId="28FDB86F" w14:textId="289D8AC4" w:rsidR="00C4240A" w:rsidRPr="00C9544E" w:rsidRDefault="00C9544E" w:rsidP="00C9544E">
            <w:pPr>
              <w:spacing w:line="24" w:lineRule="auto"/>
              <w:jc w:val="center"/>
              <w:rPr>
                <w:rFonts w:ascii="Times New Roman" w:hAnsi="Times New Roman" w:cs="Times New Roman"/>
                <w:sz w:val="15"/>
                <w:szCs w:val="15"/>
              </w:rPr>
            </w:pPr>
            <w:r w:rsidRPr="00C9544E">
              <w:rPr>
                <w:rFonts w:ascii="Times New Roman" w:hAnsi="Times New Roman" w:cs="Times New Roman"/>
                <w:sz w:val="15"/>
                <w:szCs w:val="15"/>
              </w:rPr>
              <w:t>8.55</w:t>
            </w:r>
            <w:r w:rsidRPr="00C9544E">
              <w:rPr>
                <w:rFonts w:ascii="Times New Roman" w:hAnsi="Times New Roman" w:cs="Times New Roman" w:hint="eastAsia"/>
                <w:sz w:val="15"/>
                <w:szCs w:val="15"/>
                <w:lang w:eastAsia="zh-CN"/>
              </w:rPr>
              <w:t>mm</w:t>
            </w:r>
            <w:r w:rsidRPr="00C9544E">
              <w:rPr>
                <w:rFonts w:ascii="Times New Roman" w:hAnsi="Times New Roman" w:cs="Times New Roman"/>
                <w:sz w:val="15"/>
                <w:szCs w:val="15"/>
                <w:lang w:eastAsia="zh-CN"/>
              </w:rPr>
              <w:t>ol/L</w:t>
            </w:r>
            <w:r w:rsidRPr="00C9544E">
              <w:rPr>
                <w:rFonts w:ascii="Times New Roman" w:hAnsi="Times New Roman" w:cs="Times New Roman"/>
                <w:sz w:val="15"/>
                <w:szCs w:val="15"/>
              </w:rPr>
              <w:t xml:space="preserve"> </w:t>
            </w:r>
            <w:r w:rsidR="00C4240A" w:rsidRPr="00C9544E">
              <w:rPr>
                <w:rFonts w:ascii="Times New Roman" w:hAnsi="Times New Roman" w:cs="Times New Roman"/>
                <w:sz w:val="15"/>
                <w:szCs w:val="15"/>
              </w:rPr>
              <w:t>-HS-80</w:t>
            </w:r>
          </w:p>
        </w:tc>
        <w:tc>
          <w:tcPr>
            <w:tcW w:w="2200" w:type="dxa"/>
            <w:tcBorders>
              <w:top w:val="nil"/>
              <w:left w:val="nil"/>
              <w:bottom w:val="nil"/>
              <w:right w:val="nil"/>
            </w:tcBorders>
          </w:tcPr>
          <w:p w14:paraId="2899373E" w14:textId="77777777" w:rsidR="00C4240A" w:rsidRPr="00C9544E" w:rsidRDefault="00C4240A" w:rsidP="00C9544E">
            <w:pPr>
              <w:spacing w:line="24" w:lineRule="auto"/>
              <w:jc w:val="center"/>
              <w:rPr>
                <w:rFonts w:ascii="Times New Roman" w:hAnsi="Times New Roman" w:cs="Times New Roman"/>
                <w:sz w:val="15"/>
                <w:szCs w:val="15"/>
              </w:rPr>
            </w:pPr>
            <w:r w:rsidRPr="00C9544E">
              <w:rPr>
                <w:rFonts w:ascii="Times New Roman" w:hAnsi="Times New Roman" w:cs="Times New Roman" w:hint="eastAsia"/>
                <w:sz w:val="15"/>
                <w:szCs w:val="15"/>
              </w:rPr>
              <w:t>1</w:t>
            </w:r>
            <w:r w:rsidRPr="00C9544E">
              <w:rPr>
                <w:rFonts w:ascii="Times New Roman" w:hAnsi="Times New Roman" w:cs="Times New Roman"/>
                <w:sz w:val="15"/>
                <w:szCs w:val="15"/>
              </w:rPr>
              <w:t>94</w:t>
            </w:r>
          </w:p>
        </w:tc>
        <w:tc>
          <w:tcPr>
            <w:tcW w:w="2200" w:type="dxa"/>
            <w:tcBorders>
              <w:top w:val="nil"/>
              <w:left w:val="nil"/>
              <w:bottom w:val="nil"/>
              <w:right w:val="nil"/>
            </w:tcBorders>
          </w:tcPr>
          <w:p w14:paraId="18E912DA" w14:textId="706C48C8" w:rsidR="00C4240A" w:rsidRPr="00C9544E" w:rsidRDefault="00C9544E" w:rsidP="00C9544E">
            <w:pPr>
              <w:spacing w:line="24" w:lineRule="auto"/>
              <w:jc w:val="center"/>
              <w:rPr>
                <w:rFonts w:ascii="Times New Roman" w:hAnsi="Times New Roman" w:cs="Times New Roman"/>
                <w:sz w:val="15"/>
                <w:szCs w:val="15"/>
              </w:rPr>
            </w:pPr>
            <w:r w:rsidRPr="00C9544E">
              <w:rPr>
                <w:rFonts w:ascii="Times New Roman" w:hAnsi="Times New Roman" w:cs="Times New Roman"/>
                <w:sz w:val="15"/>
                <w:szCs w:val="15"/>
              </w:rPr>
              <w:t xml:space="preserve">21.33 mmol/L </w:t>
            </w:r>
            <w:r w:rsidR="00C4240A" w:rsidRPr="00C9544E">
              <w:rPr>
                <w:rFonts w:ascii="Times New Roman" w:hAnsi="Times New Roman" w:cs="Times New Roman"/>
                <w:sz w:val="15"/>
                <w:szCs w:val="15"/>
              </w:rPr>
              <w:t>-HS-40</w:t>
            </w:r>
          </w:p>
        </w:tc>
        <w:tc>
          <w:tcPr>
            <w:tcW w:w="1465" w:type="dxa"/>
            <w:tcBorders>
              <w:top w:val="nil"/>
              <w:left w:val="nil"/>
              <w:bottom w:val="nil"/>
              <w:right w:val="nil"/>
            </w:tcBorders>
          </w:tcPr>
          <w:p w14:paraId="4084FA0E" w14:textId="77777777" w:rsidR="00C4240A" w:rsidRPr="00C9544E" w:rsidRDefault="00C4240A" w:rsidP="00C9544E">
            <w:pPr>
              <w:spacing w:line="24" w:lineRule="auto"/>
              <w:jc w:val="center"/>
              <w:rPr>
                <w:rFonts w:ascii="Times New Roman" w:hAnsi="Times New Roman" w:cs="Times New Roman"/>
                <w:sz w:val="15"/>
                <w:szCs w:val="15"/>
              </w:rPr>
            </w:pPr>
            <w:r w:rsidRPr="00C9544E">
              <w:rPr>
                <w:rFonts w:ascii="Times New Roman" w:hAnsi="Times New Roman" w:cs="Times New Roman" w:hint="eastAsia"/>
                <w:sz w:val="15"/>
                <w:szCs w:val="15"/>
              </w:rPr>
              <w:t>2</w:t>
            </w:r>
            <w:r w:rsidRPr="00C9544E">
              <w:rPr>
                <w:rFonts w:ascii="Times New Roman" w:hAnsi="Times New Roman" w:cs="Times New Roman"/>
                <w:sz w:val="15"/>
                <w:szCs w:val="15"/>
              </w:rPr>
              <w:t>07</w:t>
            </w:r>
          </w:p>
        </w:tc>
      </w:tr>
      <w:tr w:rsidR="00C9544E" w:rsidRPr="005073A0" w14:paraId="75761D2C" w14:textId="77777777" w:rsidTr="00AA66AE">
        <w:trPr>
          <w:trHeight w:hRule="exact" w:val="340"/>
          <w:jc w:val="center"/>
        </w:trPr>
        <w:tc>
          <w:tcPr>
            <w:tcW w:w="1667" w:type="dxa"/>
            <w:tcBorders>
              <w:top w:val="nil"/>
              <w:left w:val="nil"/>
              <w:bottom w:val="nil"/>
              <w:right w:val="nil"/>
            </w:tcBorders>
          </w:tcPr>
          <w:p w14:paraId="021A2E8F" w14:textId="32442DDE" w:rsidR="00C4240A" w:rsidRPr="00C9544E" w:rsidRDefault="00C9544E" w:rsidP="00C9544E">
            <w:pPr>
              <w:spacing w:line="24" w:lineRule="auto"/>
              <w:jc w:val="center"/>
              <w:rPr>
                <w:rFonts w:ascii="Times New Roman" w:hAnsi="Times New Roman" w:cs="Times New Roman"/>
                <w:sz w:val="15"/>
                <w:szCs w:val="15"/>
              </w:rPr>
            </w:pPr>
            <w:r w:rsidRPr="00C9544E">
              <w:rPr>
                <w:rFonts w:ascii="Times New Roman" w:hAnsi="Times New Roman" w:cs="Times New Roman"/>
                <w:sz w:val="15"/>
                <w:szCs w:val="15"/>
              </w:rPr>
              <w:t>8.55</w:t>
            </w:r>
            <w:r w:rsidRPr="00C9544E">
              <w:rPr>
                <w:rFonts w:ascii="Times New Roman" w:hAnsi="Times New Roman" w:cs="Times New Roman" w:hint="eastAsia"/>
                <w:sz w:val="15"/>
                <w:szCs w:val="15"/>
                <w:lang w:eastAsia="zh-CN"/>
              </w:rPr>
              <w:t>mm</w:t>
            </w:r>
            <w:r w:rsidRPr="00C9544E">
              <w:rPr>
                <w:rFonts w:ascii="Times New Roman" w:hAnsi="Times New Roman" w:cs="Times New Roman"/>
                <w:sz w:val="15"/>
                <w:szCs w:val="15"/>
                <w:lang w:eastAsia="zh-CN"/>
              </w:rPr>
              <w:t>ol/L</w:t>
            </w:r>
            <w:r w:rsidRPr="00C9544E">
              <w:rPr>
                <w:rFonts w:ascii="Times New Roman" w:hAnsi="Times New Roman" w:cs="Times New Roman"/>
                <w:sz w:val="15"/>
                <w:szCs w:val="15"/>
              </w:rPr>
              <w:t xml:space="preserve"> </w:t>
            </w:r>
            <w:r w:rsidR="00C4240A" w:rsidRPr="00C9544E">
              <w:rPr>
                <w:rFonts w:ascii="Times New Roman" w:hAnsi="Times New Roman" w:cs="Times New Roman"/>
                <w:sz w:val="15"/>
                <w:szCs w:val="15"/>
              </w:rPr>
              <w:t>-HS-100</w:t>
            </w:r>
          </w:p>
        </w:tc>
        <w:tc>
          <w:tcPr>
            <w:tcW w:w="2200" w:type="dxa"/>
            <w:tcBorders>
              <w:top w:val="nil"/>
              <w:left w:val="nil"/>
              <w:bottom w:val="nil"/>
              <w:right w:val="nil"/>
            </w:tcBorders>
          </w:tcPr>
          <w:p w14:paraId="4178D600" w14:textId="77777777" w:rsidR="00C4240A" w:rsidRPr="00C9544E" w:rsidRDefault="00C4240A" w:rsidP="00C9544E">
            <w:pPr>
              <w:spacing w:line="24" w:lineRule="auto"/>
              <w:jc w:val="center"/>
              <w:rPr>
                <w:rFonts w:ascii="Times New Roman" w:hAnsi="Times New Roman" w:cs="Times New Roman"/>
                <w:sz w:val="15"/>
                <w:szCs w:val="15"/>
              </w:rPr>
            </w:pPr>
            <w:r w:rsidRPr="00C9544E">
              <w:rPr>
                <w:rFonts w:ascii="Times New Roman" w:hAnsi="Times New Roman" w:cs="Times New Roman" w:hint="eastAsia"/>
                <w:sz w:val="15"/>
                <w:szCs w:val="15"/>
              </w:rPr>
              <w:t>1</w:t>
            </w:r>
            <w:r w:rsidRPr="00C9544E">
              <w:rPr>
                <w:rFonts w:ascii="Times New Roman" w:hAnsi="Times New Roman" w:cs="Times New Roman"/>
                <w:sz w:val="15"/>
                <w:szCs w:val="15"/>
              </w:rPr>
              <w:t>97</w:t>
            </w:r>
          </w:p>
        </w:tc>
        <w:tc>
          <w:tcPr>
            <w:tcW w:w="2200" w:type="dxa"/>
            <w:tcBorders>
              <w:top w:val="nil"/>
              <w:left w:val="nil"/>
              <w:bottom w:val="nil"/>
              <w:right w:val="nil"/>
            </w:tcBorders>
          </w:tcPr>
          <w:p w14:paraId="53B6A4BA" w14:textId="70C7989D" w:rsidR="00C4240A" w:rsidRPr="00C9544E" w:rsidRDefault="00C9544E" w:rsidP="00C9544E">
            <w:pPr>
              <w:spacing w:line="24" w:lineRule="auto"/>
              <w:jc w:val="center"/>
              <w:rPr>
                <w:rFonts w:ascii="Times New Roman" w:hAnsi="Times New Roman" w:cs="Times New Roman"/>
                <w:sz w:val="15"/>
                <w:szCs w:val="15"/>
              </w:rPr>
            </w:pPr>
            <w:r w:rsidRPr="00C9544E">
              <w:rPr>
                <w:rFonts w:ascii="Times New Roman" w:hAnsi="Times New Roman" w:cs="Times New Roman"/>
                <w:sz w:val="15"/>
                <w:szCs w:val="15"/>
              </w:rPr>
              <w:t xml:space="preserve">21.33 mmol/L </w:t>
            </w:r>
            <w:r w:rsidR="00C4240A" w:rsidRPr="00C9544E">
              <w:rPr>
                <w:rFonts w:ascii="Times New Roman" w:hAnsi="Times New Roman" w:cs="Times New Roman"/>
                <w:sz w:val="15"/>
                <w:szCs w:val="15"/>
              </w:rPr>
              <w:t>-HS-60</w:t>
            </w:r>
          </w:p>
        </w:tc>
        <w:tc>
          <w:tcPr>
            <w:tcW w:w="1465" w:type="dxa"/>
            <w:tcBorders>
              <w:top w:val="nil"/>
              <w:left w:val="nil"/>
              <w:bottom w:val="nil"/>
              <w:right w:val="nil"/>
            </w:tcBorders>
          </w:tcPr>
          <w:p w14:paraId="20DA658A" w14:textId="77777777" w:rsidR="00C4240A" w:rsidRPr="00C9544E" w:rsidRDefault="00C4240A" w:rsidP="00C9544E">
            <w:pPr>
              <w:spacing w:line="24" w:lineRule="auto"/>
              <w:jc w:val="center"/>
              <w:rPr>
                <w:rFonts w:ascii="Times New Roman" w:hAnsi="Times New Roman" w:cs="Times New Roman"/>
                <w:sz w:val="15"/>
                <w:szCs w:val="15"/>
              </w:rPr>
            </w:pPr>
            <w:r w:rsidRPr="00C9544E">
              <w:rPr>
                <w:rFonts w:ascii="Times New Roman" w:hAnsi="Times New Roman" w:cs="Times New Roman" w:hint="eastAsia"/>
                <w:sz w:val="15"/>
                <w:szCs w:val="15"/>
              </w:rPr>
              <w:t>1</w:t>
            </w:r>
            <w:r w:rsidRPr="00C9544E">
              <w:rPr>
                <w:rFonts w:ascii="Times New Roman" w:hAnsi="Times New Roman" w:cs="Times New Roman"/>
                <w:sz w:val="15"/>
                <w:szCs w:val="15"/>
              </w:rPr>
              <w:t>90</w:t>
            </w:r>
          </w:p>
        </w:tc>
      </w:tr>
      <w:tr w:rsidR="00C9544E" w:rsidRPr="005073A0" w14:paraId="76FCE96F" w14:textId="77777777" w:rsidTr="00AA66AE">
        <w:trPr>
          <w:trHeight w:hRule="exact" w:val="340"/>
          <w:jc w:val="center"/>
        </w:trPr>
        <w:tc>
          <w:tcPr>
            <w:tcW w:w="1667" w:type="dxa"/>
            <w:tcBorders>
              <w:top w:val="nil"/>
              <w:left w:val="nil"/>
              <w:bottom w:val="nil"/>
              <w:right w:val="nil"/>
            </w:tcBorders>
          </w:tcPr>
          <w:p w14:paraId="4F4A0A1C" w14:textId="2A4ACD68" w:rsidR="00C4240A" w:rsidRPr="00C9544E" w:rsidRDefault="00C9544E" w:rsidP="00C9544E">
            <w:pPr>
              <w:spacing w:line="24" w:lineRule="auto"/>
              <w:jc w:val="center"/>
              <w:rPr>
                <w:rFonts w:ascii="Times New Roman" w:hAnsi="Times New Roman" w:cs="Times New Roman"/>
                <w:sz w:val="15"/>
                <w:szCs w:val="15"/>
              </w:rPr>
            </w:pPr>
            <w:r w:rsidRPr="00C9544E">
              <w:rPr>
                <w:rFonts w:ascii="Times New Roman" w:hAnsi="Times New Roman" w:cs="Times New Roman"/>
                <w:sz w:val="15"/>
                <w:szCs w:val="15"/>
              </w:rPr>
              <w:t xml:space="preserve">12.80mmol/L </w:t>
            </w:r>
            <w:r w:rsidR="00C4240A" w:rsidRPr="00C9544E">
              <w:rPr>
                <w:rFonts w:ascii="Times New Roman" w:hAnsi="Times New Roman" w:cs="Times New Roman"/>
                <w:sz w:val="15"/>
                <w:szCs w:val="15"/>
              </w:rPr>
              <w:t>-HS-40</w:t>
            </w:r>
          </w:p>
        </w:tc>
        <w:tc>
          <w:tcPr>
            <w:tcW w:w="2200" w:type="dxa"/>
            <w:tcBorders>
              <w:top w:val="nil"/>
              <w:left w:val="nil"/>
              <w:bottom w:val="nil"/>
              <w:right w:val="nil"/>
            </w:tcBorders>
          </w:tcPr>
          <w:p w14:paraId="6672A804" w14:textId="77777777" w:rsidR="00C4240A" w:rsidRPr="00C9544E" w:rsidRDefault="00C4240A" w:rsidP="00C9544E">
            <w:pPr>
              <w:spacing w:line="24" w:lineRule="auto"/>
              <w:jc w:val="center"/>
              <w:rPr>
                <w:rFonts w:ascii="Times New Roman" w:hAnsi="Times New Roman" w:cs="Times New Roman"/>
                <w:sz w:val="15"/>
                <w:szCs w:val="15"/>
              </w:rPr>
            </w:pPr>
            <w:r w:rsidRPr="00C9544E">
              <w:rPr>
                <w:rFonts w:ascii="Times New Roman" w:hAnsi="Times New Roman" w:cs="Times New Roman" w:hint="eastAsia"/>
                <w:sz w:val="15"/>
                <w:szCs w:val="15"/>
              </w:rPr>
              <w:t>1</w:t>
            </w:r>
            <w:r w:rsidRPr="00C9544E">
              <w:rPr>
                <w:rFonts w:ascii="Times New Roman" w:hAnsi="Times New Roman" w:cs="Times New Roman"/>
                <w:sz w:val="15"/>
                <w:szCs w:val="15"/>
              </w:rPr>
              <w:t>90</w:t>
            </w:r>
          </w:p>
        </w:tc>
        <w:tc>
          <w:tcPr>
            <w:tcW w:w="2200" w:type="dxa"/>
            <w:tcBorders>
              <w:top w:val="nil"/>
              <w:left w:val="nil"/>
              <w:bottom w:val="nil"/>
              <w:right w:val="nil"/>
            </w:tcBorders>
          </w:tcPr>
          <w:p w14:paraId="57A4851B" w14:textId="22247A93" w:rsidR="00C4240A" w:rsidRPr="00C9544E" w:rsidRDefault="00C9544E" w:rsidP="00C9544E">
            <w:pPr>
              <w:spacing w:line="24" w:lineRule="auto"/>
              <w:jc w:val="center"/>
              <w:rPr>
                <w:rFonts w:ascii="Times New Roman" w:hAnsi="Times New Roman" w:cs="Times New Roman"/>
                <w:sz w:val="15"/>
                <w:szCs w:val="15"/>
              </w:rPr>
            </w:pPr>
            <w:r w:rsidRPr="00C9544E">
              <w:rPr>
                <w:rFonts w:ascii="Times New Roman" w:hAnsi="Times New Roman" w:cs="Times New Roman"/>
                <w:sz w:val="15"/>
                <w:szCs w:val="15"/>
              </w:rPr>
              <w:t xml:space="preserve">21.33 mmol/L </w:t>
            </w:r>
            <w:r w:rsidR="00C4240A" w:rsidRPr="00C9544E">
              <w:rPr>
                <w:rFonts w:ascii="Times New Roman" w:hAnsi="Times New Roman" w:cs="Times New Roman"/>
                <w:sz w:val="15"/>
                <w:szCs w:val="15"/>
              </w:rPr>
              <w:t>-HS-80</w:t>
            </w:r>
          </w:p>
        </w:tc>
        <w:tc>
          <w:tcPr>
            <w:tcW w:w="1465" w:type="dxa"/>
            <w:tcBorders>
              <w:top w:val="nil"/>
              <w:left w:val="nil"/>
              <w:bottom w:val="nil"/>
              <w:right w:val="nil"/>
            </w:tcBorders>
          </w:tcPr>
          <w:p w14:paraId="5D934CFA" w14:textId="77777777" w:rsidR="00C4240A" w:rsidRPr="00C9544E" w:rsidRDefault="00C4240A" w:rsidP="00C9544E">
            <w:pPr>
              <w:spacing w:line="24" w:lineRule="auto"/>
              <w:jc w:val="center"/>
              <w:rPr>
                <w:rFonts w:ascii="Times New Roman" w:hAnsi="Times New Roman" w:cs="Times New Roman"/>
                <w:sz w:val="15"/>
                <w:szCs w:val="15"/>
              </w:rPr>
            </w:pPr>
            <w:r w:rsidRPr="00C9544E">
              <w:rPr>
                <w:rFonts w:ascii="Times New Roman" w:hAnsi="Times New Roman" w:cs="Times New Roman" w:hint="eastAsia"/>
                <w:sz w:val="15"/>
                <w:szCs w:val="15"/>
              </w:rPr>
              <w:t>1</w:t>
            </w:r>
            <w:r w:rsidRPr="00C9544E">
              <w:rPr>
                <w:rFonts w:ascii="Times New Roman" w:hAnsi="Times New Roman" w:cs="Times New Roman"/>
                <w:sz w:val="15"/>
                <w:szCs w:val="15"/>
              </w:rPr>
              <w:t>86</w:t>
            </w:r>
          </w:p>
        </w:tc>
      </w:tr>
      <w:tr w:rsidR="00C9544E" w:rsidRPr="005073A0" w14:paraId="614C3CB0" w14:textId="77777777" w:rsidTr="00AA66AE">
        <w:trPr>
          <w:trHeight w:hRule="exact" w:val="340"/>
          <w:jc w:val="center"/>
        </w:trPr>
        <w:tc>
          <w:tcPr>
            <w:tcW w:w="1667" w:type="dxa"/>
            <w:tcBorders>
              <w:top w:val="nil"/>
              <w:left w:val="nil"/>
              <w:bottom w:val="single" w:sz="12" w:space="0" w:color="auto"/>
              <w:right w:val="nil"/>
            </w:tcBorders>
          </w:tcPr>
          <w:p w14:paraId="5F9446A0" w14:textId="5B6D27CD" w:rsidR="00C4240A" w:rsidRPr="00C9544E" w:rsidRDefault="00C9544E" w:rsidP="00C9544E">
            <w:pPr>
              <w:spacing w:line="24" w:lineRule="auto"/>
              <w:jc w:val="center"/>
              <w:rPr>
                <w:rFonts w:ascii="Times New Roman" w:hAnsi="Times New Roman" w:cs="Times New Roman"/>
                <w:sz w:val="15"/>
                <w:szCs w:val="15"/>
              </w:rPr>
            </w:pPr>
            <w:r w:rsidRPr="00C9544E">
              <w:rPr>
                <w:rFonts w:ascii="Times New Roman" w:hAnsi="Times New Roman" w:cs="Times New Roman"/>
                <w:sz w:val="15"/>
                <w:szCs w:val="15"/>
              </w:rPr>
              <w:t xml:space="preserve">12.80mmol/L </w:t>
            </w:r>
            <w:r w:rsidR="00C4240A" w:rsidRPr="00C9544E">
              <w:rPr>
                <w:rFonts w:ascii="Times New Roman" w:hAnsi="Times New Roman" w:cs="Times New Roman"/>
                <w:sz w:val="15"/>
                <w:szCs w:val="15"/>
              </w:rPr>
              <w:t>-HS-60</w:t>
            </w:r>
          </w:p>
        </w:tc>
        <w:tc>
          <w:tcPr>
            <w:tcW w:w="2200" w:type="dxa"/>
            <w:tcBorders>
              <w:top w:val="nil"/>
              <w:left w:val="nil"/>
              <w:bottom w:val="single" w:sz="12" w:space="0" w:color="auto"/>
              <w:right w:val="nil"/>
            </w:tcBorders>
          </w:tcPr>
          <w:p w14:paraId="56665957" w14:textId="77777777" w:rsidR="00C4240A" w:rsidRPr="00C9544E" w:rsidRDefault="00C4240A" w:rsidP="00C9544E">
            <w:pPr>
              <w:spacing w:line="24" w:lineRule="auto"/>
              <w:jc w:val="center"/>
              <w:rPr>
                <w:rFonts w:ascii="Times New Roman" w:hAnsi="Times New Roman" w:cs="Times New Roman"/>
                <w:sz w:val="15"/>
                <w:szCs w:val="15"/>
              </w:rPr>
            </w:pPr>
            <w:r w:rsidRPr="00C9544E">
              <w:rPr>
                <w:rFonts w:ascii="Times New Roman" w:hAnsi="Times New Roman" w:cs="Times New Roman" w:hint="eastAsia"/>
                <w:sz w:val="15"/>
                <w:szCs w:val="15"/>
              </w:rPr>
              <w:t>1</w:t>
            </w:r>
            <w:r w:rsidRPr="00C9544E">
              <w:rPr>
                <w:rFonts w:ascii="Times New Roman" w:hAnsi="Times New Roman" w:cs="Times New Roman"/>
                <w:sz w:val="15"/>
                <w:szCs w:val="15"/>
              </w:rPr>
              <w:t>75</w:t>
            </w:r>
          </w:p>
        </w:tc>
        <w:tc>
          <w:tcPr>
            <w:tcW w:w="2200" w:type="dxa"/>
            <w:tcBorders>
              <w:top w:val="nil"/>
              <w:left w:val="nil"/>
              <w:bottom w:val="single" w:sz="12" w:space="0" w:color="auto"/>
              <w:right w:val="nil"/>
            </w:tcBorders>
          </w:tcPr>
          <w:p w14:paraId="2F7E4A0E" w14:textId="7CA0778D" w:rsidR="00C4240A" w:rsidRPr="00C9544E" w:rsidRDefault="00C9544E" w:rsidP="00C9544E">
            <w:pPr>
              <w:spacing w:line="24" w:lineRule="auto"/>
              <w:jc w:val="center"/>
              <w:rPr>
                <w:rFonts w:ascii="Times New Roman" w:hAnsi="Times New Roman" w:cs="Times New Roman"/>
                <w:sz w:val="15"/>
                <w:szCs w:val="15"/>
              </w:rPr>
            </w:pPr>
            <w:r w:rsidRPr="00C9544E">
              <w:rPr>
                <w:rFonts w:ascii="Times New Roman" w:hAnsi="Times New Roman" w:cs="Times New Roman"/>
                <w:sz w:val="15"/>
                <w:szCs w:val="15"/>
              </w:rPr>
              <w:t xml:space="preserve">21.33 mmol/L </w:t>
            </w:r>
            <w:r w:rsidR="00C4240A" w:rsidRPr="00C9544E">
              <w:rPr>
                <w:rFonts w:ascii="Times New Roman" w:hAnsi="Times New Roman" w:cs="Times New Roman"/>
                <w:sz w:val="15"/>
                <w:szCs w:val="15"/>
              </w:rPr>
              <w:t>-HS-100</w:t>
            </w:r>
          </w:p>
        </w:tc>
        <w:tc>
          <w:tcPr>
            <w:tcW w:w="1465" w:type="dxa"/>
            <w:tcBorders>
              <w:top w:val="nil"/>
              <w:left w:val="nil"/>
              <w:bottom w:val="single" w:sz="12" w:space="0" w:color="auto"/>
              <w:right w:val="nil"/>
            </w:tcBorders>
          </w:tcPr>
          <w:p w14:paraId="1AEBC0B2" w14:textId="77777777" w:rsidR="00C4240A" w:rsidRPr="00C9544E" w:rsidRDefault="00C4240A" w:rsidP="00C9544E">
            <w:pPr>
              <w:spacing w:line="24" w:lineRule="auto"/>
              <w:jc w:val="center"/>
              <w:rPr>
                <w:rFonts w:ascii="Times New Roman" w:hAnsi="Times New Roman" w:cs="Times New Roman"/>
                <w:sz w:val="15"/>
                <w:szCs w:val="15"/>
              </w:rPr>
            </w:pPr>
            <w:r w:rsidRPr="00C9544E">
              <w:rPr>
                <w:rFonts w:ascii="Times New Roman" w:hAnsi="Times New Roman" w:cs="Times New Roman" w:hint="eastAsia"/>
                <w:sz w:val="15"/>
                <w:szCs w:val="15"/>
              </w:rPr>
              <w:t>1</w:t>
            </w:r>
            <w:r w:rsidRPr="00C9544E">
              <w:rPr>
                <w:rFonts w:ascii="Times New Roman" w:hAnsi="Times New Roman" w:cs="Times New Roman"/>
                <w:sz w:val="15"/>
                <w:szCs w:val="15"/>
              </w:rPr>
              <w:t>51</w:t>
            </w:r>
          </w:p>
        </w:tc>
      </w:tr>
    </w:tbl>
    <w:p w14:paraId="2A7C3B0D" w14:textId="64E8123A" w:rsidR="00C4240A" w:rsidRDefault="00C4240A" w:rsidP="000776F8">
      <w:pPr>
        <w:spacing w:after="0" w:line="240" w:lineRule="auto"/>
        <w:jc w:val="both"/>
        <w:rPr>
          <w:rFonts w:ascii="Times New Roman" w:hAnsi="Times New Roman" w:cs="Times New Roman"/>
          <w:b/>
          <w:bCs/>
          <w:color w:val="C00000"/>
        </w:rPr>
      </w:pPr>
    </w:p>
    <w:p w14:paraId="30A85305" w14:textId="12A4DD85" w:rsidR="00B13915" w:rsidRPr="00011292" w:rsidRDefault="00AA66AE" w:rsidP="00011292">
      <w:pPr>
        <w:jc w:val="center"/>
        <w:rPr>
          <w:rFonts w:ascii="Times New Roman" w:hAnsi="Times New Roman" w:cs="Times New Roman"/>
          <w:color w:val="000000" w:themeColor="text1"/>
          <w:sz w:val="21"/>
          <w:szCs w:val="21"/>
        </w:rPr>
      </w:pPr>
      <w:bookmarkStart w:id="11" w:name="_Hlk66897143"/>
      <w:r w:rsidRPr="00011292">
        <w:rPr>
          <w:rFonts w:ascii="Times New Roman" w:hAnsi="Times New Roman" w:cs="Times New Roman"/>
          <w:b/>
          <w:bCs/>
          <w:color w:val="000000" w:themeColor="text1"/>
          <w:sz w:val="21"/>
          <w:szCs w:val="21"/>
        </w:rPr>
        <w:t>Table S</w:t>
      </w:r>
      <w:r w:rsidR="004045D7" w:rsidRPr="00011292">
        <w:rPr>
          <w:rFonts w:ascii="Times New Roman" w:hAnsi="Times New Roman" w:cs="Times New Roman"/>
          <w:b/>
          <w:bCs/>
          <w:color w:val="000000" w:themeColor="text1"/>
          <w:sz w:val="21"/>
          <w:szCs w:val="21"/>
        </w:rPr>
        <w:t>4</w:t>
      </w:r>
      <w:r w:rsidRPr="00011292">
        <w:rPr>
          <w:rFonts w:ascii="Times New Roman" w:hAnsi="Times New Roman" w:cs="Times New Roman"/>
          <w:b/>
          <w:bCs/>
          <w:color w:val="000000" w:themeColor="text1"/>
          <w:sz w:val="21"/>
          <w:szCs w:val="21"/>
        </w:rPr>
        <w:t xml:space="preserve"> </w:t>
      </w:r>
      <w:r w:rsidRPr="00011292">
        <w:rPr>
          <w:rFonts w:ascii="Times New Roman" w:hAnsi="Times New Roman" w:cs="Times New Roman"/>
          <w:color w:val="000000" w:themeColor="text1"/>
          <w:sz w:val="21"/>
          <w:szCs w:val="21"/>
        </w:rPr>
        <w:t xml:space="preserve"> </w:t>
      </w:r>
      <w:r w:rsidR="00B13915" w:rsidRPr="00011292">
        <w:rPr>
          <w:rFonts w:ascii="Times New Roman" w:hAnsi="Times New Roman" w:cs="Times New Roman"/>
          <w:color w:val="000000" w:themeColor="text1"/>
          <w:sz w:val="21"/>
          <w:szCs w:val="21"/>
        </w:rPr>
        <w:t>Summarized synthesis methods/conditions, particle size/shape and textural properties of mesoporous silica submicron spheres compared to the MSP of current work.</w:t>
      </w:r>
    </w:p>
    <w:p w14:paraId="3F660E94" w14:textId="4D04118A" w:rsidR="0086247C" w:rsidRDefault="00C4240A" w:rsidP="00AA66AE">
      <w:pPr>
        <w:spacing w:after="0" w:line="240" w:lineRule="auto"/>
        <w:jc w:val="center"/>
        <w:rPr>
          <w:rFonts w:ascii="Times New Roman" w:hAnsi="Times New Roman" w:cs="Times New Roman"/>
        </w:rPr>
      </w:pPr>
      <w:r>
        <w:rPr>
          <w:noProof/>
        </w:rPr>
        <w:drawing>
          <wp:inline distT="0" distB="0" distL="0" distR="0" wp14:anchorId="1F86EA10" wp14:editId="624A9EFC">
            <wp:extent cx="5274310" cy="329692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3296920"/>
                    </a:xfrm>
                    <a:prstGeom prst="rect">
                      <a:avLst/>
                    </a:prstGeom>
                  </pic:spPr>
                </pic:pic>
              </a:graphicData>
            </a:graphic>
          </wp:inline>
        </w:drawing>
      </w:r>
    </w:p>
    <w:p w14:paraId="3021A816" w14:textId="77777777" w:rsidR="0086247C" w:rsidRDefault="0086247C">
      <w:pPr>
        <w:spacing w:after="0" w:line="240" w:lineRule="auto"/>
        <w:rPr>
          <w:rFonts w:ascii="Times New Roman" w:hAnsi="Times New Roman" w:cs="Times New Roman"/>
        </w:rPr>
      </w:pPr>
      <w:r>
        <w:rPr>
          <w:rFonts w:ascii="Times New Roman" w:hAnsi="Times New Roman" w:cs="Times New Roman"/>
        </w:rPr>
        <w:br w:type="page"/>
      </w:r>
    </w:p>
    <w:tbl>
      <w:tblPr>
        <w:tblStyle w:val="a7"/>
        <w:tblpPr w:leftFromText="180" w:rightFromText="180" w:vertAnchor="page" w:horzAnchor="margin" w:tblpY="2458"/>
        <w:tblW w:w="7791" w:type="dxa"/>
        <w:tblLook w:val="04A0" w:firstRow="1" w:lastRow="0" w:firstColumn="1" w:lastColumn="0" w:noHBand="0" w:noVBand="1"/>
      </w:tblPr>
      <w:tblGrid>
        <w:gridCol w:w="1796"/>
        <w:gridCol w:w="1276"/>
        <w:gridCol w:w="1786"/>
        <w:gridCol w:w="960"/>
        <w:gridCol w:w="960"/>
        <w:gridCol w:w="1013"/>
      </w:tblGrid>
      <w:tr w:rsidR="00640174" w:rsidRPr="00236BEC" w14:paraId="77CAA3C6" w14:textId="77777777" w:rsidTr="004045D7">
        <w:trPr>
          <w:trHeight w:hRule="exact" w:val="340"/>
        </w:trPr>
        <w:tc>
          <w:tcPr>
            <w:tcW w:w="1796" w:type="dxa"/>
            <w:tcBorders>
              <w:top w:val="single" w:sz="12" w:space="0" w:color="auto"/>
              <w:left w:val="nil"/>
              <w:bottom w:val="single" w:sz="8" w:space="0" w:color="auto"/>
              <w:right w:val="nil"/>
            </w:tcBorders>
            <w:vAlign w:val="bottom"/>
          </w:tcPr>
          <w:p w14:paraId="5ED27C92" w14:textId="77777777" w:rsidR="00640174" w:rsidRDefault="00640174" w:rsidP="004045D7">
            <w:pPr>
              <w:jc w:val="center"/>
              <w:rPr>
                <w:rFonts w:ascii="Times New Roman" w:hAnsi="Times New Roman" w:cs="Times New Roman"/>
                <w:b/>
                <w:bCs/>
                <w:color w:val="000000" w:themeColor="text1"/>
                <w:sz w:val="11"/>
                <w:szCs w:val="10"/>
              </w:rPr>
            </w:pPr>
          </w:p>
          <w:p w14:paraId="4C01C395" w14:textId="77777777" w:rsidR="00640174" w:rsidRPr="0086247C" w:rsidRDefault="00640174" w:rsidP="004045D7">
            <w:pPr>
              <w:jc w:val="center"/>
              <w:rPr>
                <w:rFonts w:ascii="Times New Roman" w:hAnsi="Times New Roman" w:cs="Times New Roman"/>
                <w:b/>
                <w:bCs/>
                <w:color w:val="000000" w:themeColor="text1"/>
                <w:sz w:val="11"/>
                <w:szCs w:val="10"/>
              </w:rPr>
            </w:pPr>
          </w:p>
        </w:tc>
        <w:tc>
          <w:tcPr>
            <w:tcW w:w="1276" w:type="dxa"/>
            <w:tcBorders>
              <w:top w:val="single" w:sz="12" w:space="0" w:color="auto"/>
              <w:left w:val="nil"/>
              <w:bottom w:val="single" w:sz="8" w:space="0" w:color="auto"/>
              <w:right w:val="nil"/>
            </w:tcBorders>
            <w:vAlign w:val="center"/>
          </w:tcPr>
          <w:p w14:paraId="7AB8FD19" w14:textId="49A38127" w:rsidR="00640174" w:rsidRPr="009B44D6" w:rsidRDefault="00640174" w:rsidP="004045D7">
            <w:pPr>
              <w:jc w:val="center"/>
              <w:rPr>
                <w:rFonts w:ascii="Times New Roman" w:hAnsi="Times New Roman" w:cs="Times New Roman"/>
                <w:color w:val="0D0D0D" w:themeColor="text1" w:themeTint="F2"/>
                <w:sz w:val="18"/>
                <w:szCs w:val="18"/>
              </w:rPr>
            </w:pPr>
            <w:r w:rsidRPr="009B44D6">
              <w:rPr>
                <w:rFonts w:ascii="Times New Roman" w:hAnsi="Times New Roman" w:cs="Times New Roman"/>
                <w:color w:val="0D0D0D" w:themeColor="text1" w:themeTint="F2"/>
                <w:sz w:val="18"/>
                <w:szCs w:val="18"/>
              </w:rPr>
              <w:t>Temperature</w:t>
            </w:r>
            <w:r w:rsidR="00B24195">
              <w:rPr>
                <w:rFonts w:ascii="Times New Roman" w:hAnsi="Times New Roman" w:cs="Times New Roman"/>
                <w:color w:val="0D0D0D" w:themeColor="text1" w:themeTint="F2"/>
                <w:sz w:val="18"/>
                <w:szCs w:val="18"/>
              </w:rPr>
              <w:t xml:space="preserve"> 9()(</w:t>
            </w:r>
            <w:r w:rsidRPr="009B44D6">
              <w:rPr>
                <w:rFonts w:ascii="Times New Roman" w:hAnsi="Times New Roman" w:cs="Times New Roman"/>
                <w:color w:val="0D0D0D" w:themeColor="text1" w:themeTint="F2"/>
                <w:sz w:val="18"/>
                <w:szCs w:val="18"/>
              </w:rPr>
              <w:t xml:space="preserve"> </w:t>
            </w:r>
            <w:r w:rsidR="00B24195">
              <w:rPr>
                <w:rFonts w:ascii="Times New Roman" w:hAnsi="Times New Roman" w:cs="Times New Roman"/>
                <w:color w:val="0D0D0D" w:themeColor="text1" w:themeTint="F2"/>
                <w:sz w:val="18"/>
                <w:szCs w:val="18"/>
              </w:rPr>
              <w:t>(9900()</w:t>
            </w:r>
          </w:p>
          <w:p w14:paraId="25D29D59" w14:textId="77777777" w:rsidR="00640174" w:rsidRPr="009B44D6" w:rsidRDefault="00640174" w:rsidP="004045D7">
            <w:pPr>
              <w:jc w:val="center"/>
              <w:rPr>
                <w:rFonts w:ascii="Times New Roman" w:hAnsi="Times New Roman" w:cs="Times New Roman"/>
                <w:color w:val="0D0D0D" w:themeColor="text1" w:themeTint="F2"/>
                <w:sz w:val="18"/>
                <w:szCs w:val="18"/>
              </w:rPr>
            </w:pPr>
            <w:r w:rsidRPr="009B44D6">
              <w:rPr>
                <w:rFonts w:ascii="Times New Roman" w:hAnsi="Times New Roman" w:cs="Times New Roman"/>
                <w:color w:val="0D0D0D" w:themeColor="text1" w:themeTint="F2"/>
                <w:sz w:val="18"/>
                <w:szCs w:val="18"/>
              </w:rPr>
              <w:t>(°C)</w:t>
            </w:r>
          </w:p>
        </w:tc>
        <w:tc>
          <w:tcPr>
            <w:tcW w:w="1786" w:type="dxa"/>
            <w:tcBorders>
              <w:top w:val="single" w:sz="12" w:space="0" w:color="auto"/>
              <w:left w:val="nil"/>
              <w:bottom w:val="single" w:sz="8" w:space="0" w:color="auto"/>
              <w:right w:val="nil"/>
            </w:tcBorders>
            <w:vAlign w:val="center"/>
          </w:tcPr>
          <w:p w14:paraId="1BEB1D27" w14:textId="6AE5ABF6" w:rsidR="00640174" w:rsidRPr="009B44D6" w:rsidRDefault="00640174" w:rsidP="004045D7">
            <w:pPr>
              <w:jc w:val="center"/>
              <w:rPr>
                <w:rFonts w:ascii="Times New Roman" w:hAnsi="Times New Roman" w:cs="Times New Roman"/>
                <w:color w:val="0D0D0D" w:themeColor="text1" w:themeTint="F2"/>
                <w:sz w:val="18"/>
                <w:szCs w:val="18"/>
              </w:rPr>
            </w:pPr>
            <w:r w:rsidRPr="009B44D6">
              <w:rPr>
                <w:rFonts w:ascii="Times New Roman" w:hAnsi="Times New Roman" w:cs="Times New Roman"/>
                <w:color w:val="0D0D0D" w:themeColor="text1" w:themeTint="F2"/>
                <w:sz w:val="18"/>
                <w:szCs w:val="18"/>
              </w:rPr>
              <w:t>CO</w:t>
            </w:r>
            <w:r w:rsidRPr="009B44D6">
              <w:rPr>
                <w:rFonts w:ascii="Times New Roman" w:hAnsi="Times New Roman" w:cs="Times New Roman"/>
                <w:color w:val="0D0D0D" w:themeColor="text1" w:themeTint="F2"/>
                <w:sz w:val="18"/>
                <w:szCs w:val="18"/>
                <w:vertAlign w:val="subscript"/>
              </w:rPr>
              <w:t>2</w:t>
            </w:r>
            <w:r w:rsidR="004045D7" w:rsidRPr="009B44D6">
              <w:rPr>
                <w:rFonts w:ascii="Times New Roman" w:hAnsi="Times New Roman" w:cs="Times New Roman"/>
                <w:color w:val="0D0D0D" w:themeColor="text1" w:themeTint="F2"/>
                <w:sz w:val="18"/>
                <w:szCs w:val="18"/>
              </w:rPr>
              <w:t xml:space="preserve"> </w:t>
            </w:r>
            <w:r w:rsidRPr="009B44D6">
              <w:rPr>
                <w:rFonts w:ascii="Times New Roman" w:hAnsi="Times New Roman" w:cs="Times New Roman"/>
                <w:color w:val="0D0D0D" w:themeColor="text1" w:themeTint="F2"/>
                <w:sz w:val="18"/>
                <w:szCs w:val="18"/>
              </w:rPr>
              <w:t>concentration (vol%)</w:t>
            </w:r>
          </w:p>
        </w:tc>
        <w:tc>
          <w:tcPr>
            <w:tcW w:w="960" w:type="dxa"/>
            <w:tcBorders>
              <w:top w:val="single" w:sz="12" w:space="0" w:color="auto"/>
              <w:left w:val="nil"/>
              <w:bottom w:val="single" w:sz="8" w:space="0" w:color="auto"/>
              <w:right w:val="nil"/>
            </w:tcBorders>
          </w:tcPr>
          <w:p w14:paraId="25CA0F07" w14:textId="77777777" w:rsidR="00640174" w:rsidRPr="009B44D6" w:rsidRDefault="00640174" w:rsidP="004045D7">
            <w:pPr>
              <w:jc w:val="center"/>
              <w:rPr>
                <w:rFonts w:ascii="Times New Roman" w:hAnsi="Times New Roman" w:cs="Times New Roman"/>
                <w:color w:val="0D0D0D" w:themeColor="text1" w:themeTint="F2"/>
                <w:sz w:val="18"/>
                <w:szCs w:val="18"/>
              </w:rPr>
            </w:pPr>
            <w:r w:rsidRPr="009B44D6">
              <w:rPr>
                <w:rFonts w:ascii="Times New Roman" w:hAnsi="Times New Roman" w:cs="Times New Roman"/>
                <w:color w:val="0D0D0D" w:themeColor="text1" w:themeTint="F2"/>
                <w:sz w:val="18"/>
                <w:szCs w:val="18"/>
              </w:rPr>
              <w:t>k</w:t>
            </w:r>
            <w:r w:rsidRPr="009B44D6">
              <w:rPr>
                <w:rFonts w:ascii="Times New Roman" w:hAnsi="Times New Roman" w:cs="Times New Roman"/>
                <w:color w:val="0D0D0D" w:themeColor="text1" w:themeTint="F2"/>
                <w:sz w:val="18"/>
                <w:szCs w:val="18"/>
                <w:vertAlign w:val="subscript"/>
              </w:rPr>
              <w:t>1</w:t>
            </w:r>
          </w:p>
          <w:p w14:paraId="53AF3950" w14:textId="77777777" w:rsidR="00640174" w:rsidRPr="009B44D6" w:rsidRDefault="00640174" w:rsidP="004045D7">
            <w:pPr>
              <w:jc w:val="center"/>
              <w:rPr>
                <w:rFonts w:ascii="Times New Roman" w:hAnsi="Times New Roman" w:cs="Times New Roman"/>
                <w:color w:val="0D0D0D" w:themeColor="text1" w:themeTint="F2"/>
                <w:sz w:val="18"/>
                <w:szCs w:val="18"/>
              </w:rPr>
            </w:pPr>
            <w:r w:rsidRPr="009B44D6">
              <w:rPr>
                <w:rFonts w:ascii="Times New Roman" w:hAnsi="Times New Roman" w:cs="Times New Roman"/>
                <w:color w:val="0D0D0D" w:themeColor="text1" w:themeTint="F2"/>
                <w:sz w:val="18"/>
                <w:szCs w:val="18"/>
              </w:rPr>
              <w:t>(s−1)</w:t>
            </w:r>
          </w:p>
        </w:tc>
        <w:tc>
          <w:tcPr>
            <w:tcW w:w="960" w:type="dxa"/>
            <w:tcBorders>
              <w:top w:val="single" w:sz="12" w:space="0" w:color="auto"/>
              <w:left w:val="nil"/>
              <w:bottom w:val="single" w:sz="8" w:space="0" w:color="auto"/>
              <w:right w:val="nil"/>
            </w:tcBorders>
          </w:tcPr>
          <w:p w14:paraId="04368DA1" w14:textId="77777777" w:rsidR="00640174" w:rsidRPr="009B44D6" w:rsidRDefault="00640174" w:rsidP="004045D7">
            <w:pPr>
              <w:jc w:val="center"/>
              <w:rPr>
                <w:rFonts w:ascii="Times New Roman" w:hAnsi="Times New Roman" w:cs="Times New Roman"/>
                <w:color w:val="0D0D0D" w:themeColor="text1" w:themeTint="F2"/>
                <w:sz w:val="18"/>
                <w:szCs w:val="18"/>
              </w:rPr>
            </w:pPr>
            <w:r w:rsidRPr="009B44D6">
              <w:rPr>
                <w:rFonts w:ascii="Times New Roman" w:hAnsi="Times New Roman" w:cs="Times New Roman"/>
                <w:color w:val="0D0D0D" w:themeColor="text1" w:themeTint="F2"/>
                <w:sz w:val="18"/>
                <w:szCs w:val="18"/>
              </w:rPr>
              <w:t>k</w:t>
            </w:r>
            <w:r w:rsidRPr="009B44D6">
              <w:rPr>
                <w:rFonts w:ascii="Times New Roman" w:hAnsi="Times New Roman" w:cs="Times New Roman"/>
                <w:color w:val="0D0D0D" w:themeColor="text1" w:themeTint="F2"/>
                <w:sz w:val="18"/>
                <w:szCs w:val="18"/>
                <w:vertAlign w:val="subscript"/>
              </w:rPr>
              <w:t>2</w:t>
            </w:r>
          </w:p>
          <w:p w14:paraId="3BE40B9E" w14:textId="77777777" w:rsidR="00640174" w:rsidRPr="009B44D6" w:rsidRDefault="00640174" w:rsidP="004045D7">
            <w:pPr>
              <w:jc w:val="center"/>
              <w:rPr>
                <w:rFonts w:ascii="Times New Roman" w:hAnsi="Times New Roman" w:cs="Times New Roman"/>
                <w:color w:val="0D0D0D" w:themeColor="text1" w:themeTint="F2"/>
                <w:sz w:val="18"/>
                <w:szCs w:val="18"/>
              </w:rPr>
            </w:pPr>
            <w:r w:rsidRPr="009B44D6">
              <w:rPr>
                <w:rFonts w:ascii="Times New Roman" w:hAnsi="Times New Roman" w:cs="Times New Roman"/>
                <w:color w:val="0D0D0D" w:themeColor="text1" w:themeTint="F2"/>
                <w:sz w:val="18"/>
                <w:szCs w:val="18"/>
              </w:rPr>
              <w:t>(s−1)</w:t>
            </w:r>
          </w:p>
        </w:tc>
        <w:tc>
          <w:tcPr>
            <w:tcW w:w="1013" w:type="dxa"/>
            <w:tcBorders>
              <w:top w:val="single" w:sz="12" w:space="0" w:color="auto"/>
              <w:left w:val="nil"/>
              <w:bottom w:val="single" w:sz="8" w:space="0" w:color="auto"/>
              <w:right w:val="nil"/>
            </w:tcBorders>
            <w:vAlign w:val="center"/>
          </w:tcPr>
          <w:p w14:paraId="369E73BB" w14:textId="77777777" w:rsidR="00640174" w:rsidRPr="009B44D6" w:rsidRDefault="00640174" w:rsidP="004045D7">
            <w:pPr>
              <w:jc w:val="center"/>
              <w:rPr>
                <w:rFonts w:ascii="Times New Roman" w:hAnsi="Times New Roman" w:cs="Times New Roman"/>
                <w:color w:val="0D0D0D" w:themeColor="text1" w:themeTint="F2"/>
                <w:sz w:val="18"/>
                <w:szCs w:val="18"/>
              </w:rPr>
            </w:pPr>
            <w:r w:rsidRPr="009B44D6">
              <w:rPr>
                <w:rFonts w:ascii="Times New Roman" w:hAnsi="Times New Roman" w:cs="Times New Roman"/>
                <w:color w:val="0D0D0D" w:themeColor="text1" w:themeTint="F2"/>
                <w:sz w:val="18"/>
                <w:szCs w:val="18"/>
              </w:rPr>
              <w:t>R</w:t>
            </w:r>
            <w:r w:rsidRPr="009B44D6">
              <w:rPr>
                <w:rFonts w:ascii="Times New Roman" w:hAnsi="Times New Roman" w:cs="Times New Roman"/>
                <w:color w:val="0D0D0D" w:themeColor="text1" w:themeTint="F2"/>
                <w:sz w:val="18"/>
                <w:szCs w:val="18"/>
                <w:vertAlign w:val="superscript"/>
              </w:rPr>
              <w:t>2</w:t>
            </w:r>
          </w:p>
        </w:tc>
      </w:tr>
      <w:tr w:rsidR="00640174" w:rsidRPr="006314D6" w14:paraId="2660769D" w14:textId="77777777" w:rsidTr="004045D7">
        <w:trPr>
          <w:trHeight w:hRule="exact" w:val="340"/>
        </w:trPr>
        <w:tc>
          <w:tcPr>
            <w:tcW w:w="1796" w:type="dxa"/>
            <w:tcBorders>
              <w:top w:val="single" w:sz="12" w:space="0" w:color="auto"/>
              <w:left w:val="nil"/>
              <w:bottom w:val="nil"/>
              <w:right w:val="nil"/>
            </w:tcBorders>
          </w:tcPr>
          <w:p w14:paraId="33F9D0C7" w14:textId="77777777" w:rsidR="00640174" w:rsidRPr="0055047C" w:rsidRDefault="00640174" w:rsidP="004045D7">
            <w:pPr>
              <w:jc w:val="center"/>
              <w:rPr>
                <w:rFonts w:ascii="Times New Roman" w:hAnsi="Times New Roman" w:cs="Times New Roman"/>
                <w:color w:val="0D0D0D" w:themeColor="text1" w:themeTint="F2"/>
                <w:sz w:val="18"/>
                <w:szCs w:val="18"/>
              </w:rPr>
            </w:pPr>
            <w:r w:rsidRPr="0055047C">
              <w:rPr>
                <w:rFonts w:ascii="Times New Roman" w:hAnsi="Times New Roman" w:cs="Times New Roman"/>
                <w:color w:val="0D0D0D" w:themeColor="text1" w:themeTint="F2"/>
                <w:sz w:val="18"/>
                <w:szCs w:val="18"/>
              </w:rPr>
              <w:t>2-(HS1854)-Li</w:t>
            </w:r>
            <w:r w:rsidRPr="0055047C">
              <w:rPr>
                <w:rFonts w:ascii="Times New Roman" w:hAnsi="Times New Roman" w:cs="Times New Roman"/>
                <w:color w:val="0D0D0D" w:themeColor="text1" w:themeTint="F2"/>
                <w:sz w:val="18"/>
                <w:szCs w:val="18"/>
                <w:vertAlign w:val="subscript"/>
              </w:rPr>
              <w:t>4</w:t>
            </w:r>
            <w:r w:rsidRPr="0055047C">
              <w:rPr>
                <w:rFonts w:ascii="Times New Roman" w:hAnsi="Times New Roman" w:cs="Times New Roman"/>
                <w:color w:val="0D0D0D" w:themeColor="text1" w:themeTint="F2"/>
                <w:sz w:val="18"/>
                <w:szCs w:val="18"/>
              </w:rPr>
              <w:t>SiO</w:t>
            </w:r>
            <w:r w:rsidRPr="0055047C">
              <w:rPr>
                <w:rFonts w:ascii="Times New Roman" w:hAnsi="Times New Roman" w:cs="Times New Roman"/>
                <w:color w:val="0D0D0D" w:themeColor="text1" w:themeTint="F2"/>
                <w:sz w:val="18"/>
                <w:szCs w:val="18"/>
                <w:vertAlign w:val="subscript"/>
              </w:rPr>
              <w:t>4</w:t>
            </w:r>
          </w:p>
        </w:tc>
        <w:tc>
          <w:tcPr>
            <w:tcW w:w="1276" w:type="dxa"/>
            <w:tcBorders>
              <w:top w:val="single" w:sz="12" w:space="0" w:color="auto"/>
              <w:left w:val="nil"/>
              <w:bottom w:val="nil"/>
              <w:right w:val="nil"/>
            </w:tcBorders>
            <w:vAlign w:val="bottom"/>
          </w:tcPr>
          <w:p w14:paraId="11CB20DC" w14:textId="2C5AD0F3" w:rsidR="00640174" w:rsidRPr="0055047C" w:rsidRDefault="00640174" w:rsidP="004045D7">
            <w:pPr>
              <w:jc w:val="center"/>
              <w:rPr>
                <w:rFonts w:ascii="Times New Roman" w:hAnsi="Times New Roman" w:cs="Times New Roman"/>
                <w:color w:val="0D0D0D" w:themeColor="text1" w:themeTint="F2"/>
                <w:sz w:val="18"/>
                <w:szCs w:val="18"/>
              </w:rPr>
            </w:pPr>
            <w:r w:rsidRPr="0055047C">
              <w:rPr>
                <w:rFonts w:ascii="Times New Roman" w:eastAsia="等线" w:hAnsi="Times New Roman" w:cs="Times New Roman"/>
                <w:color w:val="0D0D0D" w:themeColor="text1" w:themeTint="F2"/>
                <w:sz w:val="18"/>
                <w:szCs w:val="18"/>
              </w:rPr>
              <w:t>500</w:t>
            </w:r>
            <w:r w:rsidR="00B24195">
              <w:rPr>
                <w:rFonts w:ascii="Times New Roman" w:eastAsia="等线" w:hAnsi="Times New Roman" w:cs="Times New Roman"/>
                <w:color w:val="0D0D0D" w:themeColor="text1" w:themeTint="F2"/>
                <w:sz w:val="18"/>
                <w:szCs w:val="18"/>
              </w:rPr>
              <w:t xml:space="preserve"> </w:t>
            </w:r>
            <w:r w:rsidR="00B24195" w:rsidRPr="00B24195">
              <w:rPr>
                <w:rFonts w:ascii="Times New Roman" w:eastAsia="等线" w:hAnsi="Times New Roman" w:cs="Times New Roman"/>
                <w:color w:val="0D0D0D" w:themeColor="text1" w:themeTint="F2"/>
                <w:sz w:val="18"/>
                <w:szCs w:val="18"/>
                <w:lang w:eastAsia="zh-CN"/>
              </w:rPr>
              <w:t>℃</w:t>
            </w:r>
          </w:p>
        </w:tc>
        <w:tc>
          <w:tcPr>
            <w:tcW w:w="1786" w:type="dxa"/>
            <w:tcBorders>
              <w:top w:val="single" w:sz="12" w:space="0" w:color="auto"/>
              <w:left w:val="nil"/>
              <w:bottom w:val="nil"/>
              <w:right w:val="nil"/>
            </w:tcBorders>
            <w:vAlign w:val="bottom"/>
          </w:tcPr>
          <w:p w14:paraId="38B86519" w14:textId="2864C8FF" w:rsidR="00640174" w:rsidRPr="0055047C" w:rsidRDefault="00640174" w:rsidP="00B24195">
            <w:pPr>
              <w:spacing w:line="360" w:lineRule="auto"/>
              <w:jc w:val="center"/>
              <w:rPr>
                <w:rFonts w:ascii="Times New Roman" w:hAnsi="Times New Roman" w:cs="Times New Roman"/>
                <w:color w:val="0D0D0D" w:themeColor="text1" w:themeTint="F2"/>
                <w:sz w:val="18"/>
                <w:szCs w:val="18"/>
              </w:rPr>
            </w:pPr>
            <w:r w:rsidRPr="0055047C">
              <w:rPr>
                <w:rFonts w:ascii="Times New Roman" w:hAnsi="Times New Roman" w:cs="Times New Roman"/>
                <w:color w:val="0D0D0D" w:themeColor="text1" w:themeTint="F2"/>
                <w:sz w:val="18"/>
                <w:szCs w:val="18"/>
              </w:rPr>
              <w:t>100</w:t>
            </w:r>
            <w:r w:rsidR="00B24195">
              <w:rPr>
                <w:rFonts w:ascii="Times New Roman" w:hAnsi="Times New Roman" w:cs="Times New Roman"/>
                <w:color w:val="0D0D0D" w:themeColor="text1" w:themeTint="F2"/>
                <w:sz w:val="18"/>
                <w:szCs w:val="18"/>
              </w:rPr>
              <w:t xml:space="preserve"> </w:t>
            </w:r>
            <w:r w:rsidR="00B24195">
              <w:rPr>
                <w:rFonts w:ascii="Times New Roman" w:hAnsi="Times New Roman" w:cs="Times New Roman" w:hint="eastAsia"/>
                <w:color w:val="0D0D0D" w:themeColor="text1" w:themeTint="F2"/>
                <w:sz w:val="18"/>
                <w:szCs w:val="18"/>
                <w:lang w:eastAsia="zh-CN"/>
              </w:rPr>
              <w:t>vol</w:t>
            </w:r>
            <w:r w:rsidR="00B24195">
              <w:rPr>
                <w:rFonts w:ascii="Times New Roman" w:hAnsi="Times New Roman" w:cs="Times New Roman"/>
                <w:color w:val="0D0D0D" w:themeColor="text1" w:themeTint="F2"/>
                <w:sz w:val="18"/>
                <w:szCs w:val="18"/>
                <w:lang w:eastAsia="zh-CN"/>
              </w:rPr>
              <w:t xml:space="preserve"> %</w:t>
            </w:r>
          </w:p>
        </w:tc>
        <w:tc>
          <w:tcPr>
            <w:tcW w:w="960" w:type="dxa"/>
            <w:tcBorders>
              <w:top w:val="single" w:sz="12" w:space="0" w:color="auto"/>
              <w:left w:val="nil"/>
              <w:bottom w:val="nil"/>
              <w:right w:val="nil"/>
            </w:tcBorders>
            <w:vAlign w:val="bottom"/>
          </w:tcPr>
          <w:p w14:paraId="150B4D5F" w14:textId="77777777" w:rsidR="00640174" w:rsidRPr="0055047C" w:rsidRDefault="00640174" w:rsidP="004045D7">
            <w:pPr>
              <w:jc w:val="center"/>
              <w:rPr>
                <w:rFonts w:ascii="Times New Roman" w:hAnsi="Times New Roman" w:cs="Times New Roman"/>
                <w:color w:val="0D0D0D" w:themeColor="text1" w:themeTint="F2"/>
                <w:sz w:val="18"/>
                <w:szCs w:val="18"/>
              </w:rPr>
            </w:pPr>
            <w:r w:rsidRPr="0055047C">
              <w:rPr>
                <w:rFonts w:ascii="Times New Roman" w:eastAsia="等线" w:hAnsi="Times New Roman" w:cs="Times New Roman"/>
                <w:color w:val="0D0D0D" w:themeColor="text1" w:themeTint="F2"/>
                <w:sz w:val="18"/>
                <w:szCs w:val="18"/>
              </w:rPr>
              <w:t>0.00163</w:t>
            </w:r>
          </w:p>
        </w:tc>
        <w:tc>
          <w:tcPr>
            <w:tcW w:w="960" w:type="dxa"/>
            <w:tcBorders>
              <w:top w:val="single" w:sz="12" w:space="0" w:color="auto"/>
              <w:left w:val="nil"/>
              <w:bottom w:val="nil"/>
              <w:right w:val="nil"/>
            </w:tcBorders>
            <w:vAlign w:val="bottom"/>
          </w:tcPr>
          <w:p w14:paraId="6DA3EE74" w14:textId="77777777" w:rsidR="00640174" w:rsidRPr="0055047C" w:rsidRDefault="00640174" w:rsidP="004045D7">
            <w:pPr>
              <w:jc w:val="center"/>
              <w:rPr>
                <w:rFonts w:ascii="Times New Roman" w:hAnsi="Times New Roman" w:cs="Times New Roman"/>
                <w:color w:val="0D0D0D" w:themeColor="text1" w:themeTint="F2"/>
                <w:sz w:val="18"/>
                <w:szCs w:val="18"/>
              </w:rPr>
            </w:pPr>
            <w:r w:rsidRPr="0055047C">
              <w:rPr>
                <w:rFonts w:ascii="Times New Roman" w:eastAsia="等线" w:hAnsi="Times New Roman" w:cs="Times New Roman"/>
                <w:color w:val="0D0D0D" w:themeColor="text1" w:themeTint="F2"/>
                <w:sz w:val="18"/>
                <w:szCs w:val="18"/>
              </w:rPr>
              <w:t>0.0003</w:t>
            </w:r>
          </w:p>
        </w:tc>
        <w:tc>
          <w:tcPr>
            <w:tcW w:w="1013" w:type="dxa"/>
            <w:tcBorders>
              <w:top w:val="single" w:sz="12" w:space="0" w:color="auto"/>
              <w:left w:val="nil"/>
              <w:bottom w:val="nil"/>
              <w:right w:val="nil"/>
            </w:tcBorders>
            <w:vAlign w:val="bottom"/>
          </w:tcPr>
          <w:p w14:paraId="44FFDA24" w14:textId="77777777" w:rsidR="00640174" w:rsidRPr="0055047C" w:rsidRDefault="00640174" w:rsidP="004045D7">
            <w:pPr>
              <w:jc w:val="center"/>
              <w:rPr>
                <w:rFonts w:ascii="Times New Roman" w:hAnsi="Times New Roman" w:cs="Times New Roman"/>
                <w:color w:val="0D0D0D" w:themeColor="text1" w:themeTint="F2"/>
                <w:sz w:val="18"/>
                <w:szCs w:val="18"/>
              </w:rPr>
            </w:pPr>
            <w:r w:rsidRPr="0055047C">
              <w:rPr>
                <w:rFonts w:ascii="Times New Roman" w:eastAsia="等线" w:hAnsi="Times New Roman" w:cs="Times New Roman"/>
                <w:color w:val="0D0D0D" w:themeColor="text1" w:themeTint="F2"/>
                <w:sz w:val="18"/>
                <w:szCs w:val="18"/>
              </w:rPr>
              <w:t>0.99957</w:t>
            </w:r>
          </w:p>
        </w:tc>
      </w:tr>
      <w:tr w:rsidR="00640174" w:rsidRPr="006314D6" w14:paraId="121FB5BC" w14:textId="77777777" w:rsidTr="004045D7">
        <w:trPr>
          <w:trHeight w:hRule="exact" w:val="340"/>
        </w:trPr>
        <w:tc>
          <w:tcPr>
            <w:tcW w:w="1796" w:type="dxa"/>
            <w:tcBorders>
              <w:top w:val="nil"/>
              <w:left w:val="nil"/>
              <w:bottom w:val="nil"/>
              <w:right w:val="nil"/>
            </w:tcBorders>
          </w:tcPr>
          <w:p w14:paraId="5DB32F36" w14:textId="77777777" w:rsidR="00640174" w:rsidRPr="0055047C" w:rsidRDefault="00640174" w:rsidP="004045D7">
            <w:pPr>
              <w:jc w:val="center"/>
              <w:rPr>
                <w:rFonts w:ascii="Times New Roman" w:hAnsi="Times New Roman" w:cs="Times New Roman"/>
                <w:color w:val="0D0D0D" w:themeColor="text1" w:themeTint="F2"/>
                <w:sz w:val="18"/>
                <w:szCs w:val="18"/>
              </w:rPr>
            </w:pPr>
            <w:r w:rsidRPr="0055047C">
              <w:rPr>
                <w:rFonts w:ascii="Times New Roman" w:hAnsi="Times New Roman" w:cs="Times New Roman"/>
                <w:color w:val="0D0D0D" w:themeColor="text1" w:themeTint="F2"/>
                <w:sz w:val="18"/>
                <w:szCs w:val="18"/>
              </w:rPr>
              <w:t>2-(HS1854)-Li</w:t>
            </w:r>
            <w:r w:rsidRPr="0055047C">
              <w:rPr>
                <w:rFonts w:ascii="Times New Roman" w:hAnsi="Times New Roman" w:cs="Times New Roman"/>
                <w:color w:val="0D0D0D" w:themeColor="text1" w:themeTint="F2"/>
                <w:sz w:val="18"/>
                <w:szCs w:val="18"/>
                <w:vertAlign w:val="subscript"/>
              </w:rPr>
              <w:t>4</w:t>
            </w:r>
            <w:r w:rsidRPr="0055047C">
              <w:rPr>
                <w:rFonts w:ascii="Times New Roman" w:hAnsi="Times New Roman" w:cs="Times New Roman"/>
                <w:color w:val="0D0D0D" w:themeColor="text1" w:themeTint="F2"/>
                <w:sz w:val="18"/>
                <w:szCs w:val="18"/>
              </w:rPr>
              <w:t>SiO</w:t>
            </w:r>
            <w:r w:rsidRPr="0055047C">
              <w:rPr>
                <w:rFonts w:ascii="Times New Roman" w:hAnsi="Times New Roman" w:cs="Times New Roman"/>
                <w:color w:val="0D0D0D" w:themeColor="text1" w:themeTint="F2"/>
                <w:sz w:val="18"/>
                <w:szCs w:val="18"/>
                <w:vertAlign w:val="subscript"/>
              </w:rPr>
              <w:t>4</w:t>
            </w:r>
          </w:p>
        </w:tc>
        <w:tc>
          <w:tcPr>
            <w:tcW w:w="1276" w:type="dxa"/>
            <w:tcBorders>
              <w:top w:val="nil"/>
              <w:left w:val="nil"/>
              <w:bottom w:val="nil"/>
              <w:right w:val="nil"/>
            </w:tcBorders>
            <w:vAlign w:val="bottom"/>
          </w:tcPr>
          <w:p w14:paraId="3E272414" w14:textId="388EF885" w:rsidR="00640174" w:rsidRPr="0055047C" w:rsidRDefault="00640174" w:rsidP="004045D7">
            <w:pPr>
              <w:jc w:val="center"/>
              <w:rPr>
                <w:rFonts w:ascii="Times New Roman" w:hAnsi="Times New Roman" w:cs="Times New Roman"/>
                <w:color w:val="0D0D0D" w:themeColor="text1" w:themeTint="F2"/>
                <w:sz w:val="18"/>
                <w:szCs w:val="18"/>
              </w:rPr>
            </w:pPr>
            <w:r w:rsidRPr="0055047C">
              <w:rPr>
                <w:rFonts w:ascii="Times New Roman" w:eastAsia="等线" w:hAnsi="Times New Roman" w:cs="Times New Roman"/>
                <w:color w:val="0D0D0D" w:themeColor="text1" w:themeTint="F2"/>
                <w:sz w:val="18"/>
                <w:szCs w:val="18"/>
              </w:rPr>
              <w:t>550</w:t>
            </w:r>
            <w:r w:rsidR="00B24195">
              <w:rPr>
                <w:rFonts w:ascii="Times New Roman" w:eastAsia="等线" w:hAnsi="Times New Roman" w:cs="Times New Roman"/>
                <w:color w:val="0D0D0D" w:themeColor="text1" w:themeTint="F2"/>
                <w:sz w:val="18"/>
                <w:szCs w:val="18"/>
              </w:rPr>
              <w:t xml:space="preserve"> </w:t>
            </w:r>
            <w:r w:rsidR="00B24195" w:rsidRPr="00B24195">
              <w:rPr>
                <w:rFonts w:ascii="Times New Roman" w:eastAsia="等线" w:hAnsi="Times New Roman" w:cs="Times New Roman"/>
                <w:color w:val="0D0D0D" w:themeColor="text1" w:themeTint="F2"/>
                <w:sz w:val="18"/>
                <w:szCs w:val="18"/>
                <w:lang w:eastAsia="zh-CN"/>
              </w:rPr>
              <w:t>℃</w:t>
            </w:r>
          </w:p>
        </w:tc>
        <w:tc>
          <w:tcPr>
            <w:tcW w:w="1786" w:type="dxa"/>
            <w:tcBorders>
              <w:top w:val="nil"/>
              <w:left w:val="nil"/>
              <w:bottom w:val="nil"/>
              <w:right w:val="nil"/>
            </w:tcBorders>
            <w:vAlign w:val="bottom"/>
          </w:tcPr>
          <w:p w14:paraId="7E9FD799" w14:textId="01EF0CDD" w:rsidR="00640174" w:rsidRPr="0055047C" w:rsidRDefault="00640174" w:rsidP="004045D7">
            <w:pPr>
              <w:jc w:val="center"/>
              <w:rPr>
                <w:rFonts w:ascii="Times New Roman" w:hAnsi="Times New Roman" w:cs="Times New Roman"/>
                <w:color w:val="0D0D0D" w:themeColor="text1" w:themeTint="F2"/>
                <w:sz w:val="18"/>
                <w:szCs w:val="18"/>
              </w:rPr>
            </w:pPr>
            <w:r w:rsidRPr="0055047C">
              <w:rPr>
                <w:rFonts w:ascii="Times New Roman" w:hAnsi="Times New Roman" w:cs="Times New Roman"/>
                <w:color w:val="0D0D0D" w:themeColor="text1" w:themeTint="F2"/>
                <w:sz w:val="18"/>
                <w:szCs w:val="18"/>
              </w:rPr>
              <w:t>100</w:t>
            </w:r>
            <w:r w:rsidR="00B24195">
              <w:rPr>
                <w:rFonts w:ascii="Times New Roman" w:hAnsi="Times New Roman" w:cs="Times New Roman" w:hint="eastAsia"/>
                <w:color w:val="0D0D0D" w:themeColor="text1" w:themeTint="F2"/>
                <w:sz w:val="18"/>
                <w:szCs w:val="18"/>
                <w:lang w:eastAsia="zh-CN"/>
              </w:rPr>
              <w:t xml:space="preserve"> vol</w:t>
            </w:r>
            <w:r w:rsidR="00B24195">
              <w:rPr>
                <w:rFonts w:ascii="Times New Roman" w:hAnsi="Times New Roman" w:cs="Times New Roman"/>
                <w:color w:val="0D0D0D" w:themeColor="text1" w:themeTint="F2"/>
                <w:sz w:val="18"/>
                <w:szCs w:val="18"/>
                <w:lang w:eastAsia="zh-CN"/>
              </w:rPr>
              <w:t xml:space="preserve"> %</w:t>
            </w:r>
          </w:p>
        </w:tc>
        <w:tc>
          <w:tcPr>
            <w:tcW w:w="960" w:type="dxa"/>
            <w:tcBorders>
              <w:top w:val="nil"/>
              <w:left w:val="nil"/>
              <w:bottom w:val="nil"/>
              <w:right w:val="nil"/>
            </w:tcBorders>
            <w:vAlign w:val="bottom"/>
          </w:tcPr>
          <w:p w14:paraId="551EFB99" w14:textId="77777777" w:rsidR="00640174" w:rsidRPr="0055047C" w:rsidRDefault="00640174" w:rsidP="004045D7">
            <w:pPr>
              <w:jc w:val="center"/>
              <w:rPr>
                <w:rFonts w:ascii="Times New Roman" w:hAnsi="Times New Roman" w:cs="Times New Roman"/>
                <w:color w:val="0D0D0D" w:themeColor="text1" w:themeTint="F2"/>
                <w:sz w:val="18"/>
                <w:szCs w:val="18"/>
              </w:rPr>
            </w:pPr>
            <w:r w:rsidRPr="0055047C">
              <w:rPr>
                <w:rFonts w:ascii="Times New Roman" w:eastAsia="等线" w:hAnsi="Times New Roman" w:cs="Times New Roman"/>
                <w:color w:val="0D0D0D" w:themeColor="text1" w:themeTint="F2"/>
                <w:sz w:val="18"/>
                <w:szCs w:val="18"/>
              </w:rPr>
              <w:t>0.00478</w:t>
            </w:r>
          </w:p>
        </w:tc>
        <w:tc>
          <w:tcPr>
            <w:tcW w:w="960" w:type="dxa"/>
            <w:tcBorders>
              <w:top w:val="nil"/>
              <w:left w:val="nil"/>
              <w:bottom w:val="nil"/>
              <w:right w:val="nil"/>
            </w:tcBorders>
            <w:vAlign w:val="bottom"/>
          </w:tcPr>
          <w:p w14:paraId="20A6EF88" w14:textId="77777777" w:rsidR="00640174" w:rsidRPr="0055047C" w:rsidRDefault="00640174" w:rsidP="004045D7">
            <w:pPr>
              <w:jc w:val="center"/>
              <w:rPr>
                <w:rFonts w:ascii="Times New Roman" w:hAnsi="Times New Roman" w:cs="Times New Roman"/>
                <w:color w:val="0D0D0D" w:themeColor="text1" w:themeTint="F2"/>
                <w:sz w:val="18"/>
                <w:szCs w:val="18"/>
              </w:rPr>
            </w:pPr>
            <w:r w:rsidRPr="0055047C">
              <w:rPr>
                <w:rFonts w:ascii="Times New Roman" w:eastAsia="等线" w:hAnsi="Times New Roman" w:cs="Times New Roman"/>
                <w:color w:val="0D0D0D" w:themeColor="text1" w:themeTint="F2"/>
                <w:sz w:val="18"/>
                <w:szCs w:val="18"/>
              </w:rPr>
              <w:t>0.00057</w:t>
            </w:r>
          </w:p>
        </w:tc>
        <w:tc>
          <w:tcPr>
            <w:tcW w:w="1013" w:type="dxa"/>
            <w:tcBorders>
              <w:top w:val="nil"/>
              <w:left w:val="nil"/>
              <w:bottom w:val="nil"/>
              <w:right w:val="nil"/>
            </w:tcBorders>
            <w:vAlign w:val="bottom"/>
          </w:tcPr>
          <w:p w14:paraId="3F3FEACE" w14:textId="77777777" w:rsidR="00640174" w:rsidRPr="0055047C" w:rsidRDefault="00640174" w:rsidP="004045D7">
            <w:pPr>
              <w:jc w:val="center"/>
              <w:rPr>
                <w:rFonts w:ascii="Times New Roman" w:hAnsi="Times New Roman" w:cs="Times New Roman"/>
                <w:color w:val="0D0D0D" w:themeColor="text1" w:themeTint="F2"/>
                <w:sz w:val="18"/>
                <w:szCs w:val="18"/>
              </w:rPr>
            </w:pPr>
            <w:r w:rsidRPr="0055047C">
              <w:rPr>
                <w:rFonts w:ascii="Times New Roman" w:eastAsia="等线" w:hAnsi="Times New Roman" w:cs="Times New Roman"/>
                <w:color w:val="0D0D0D" w:themeColor="text1" w:themeTint="F2"/>
                <w:sz w:val="18"/>
                <w:szCs w:val="18"/>
              </w:rPr>
              <w:t>0.99863</w:t>
            </w:r>
          </w:p>
        </w:tc>
      </w:tr>
      <w:tr w:rsidR="00640174" w:rsidRPr="006314D6" w14:paraId="529B4BAC" w14:textId="77777777" w:rsidTr="004045D7">
        <w:trPr>
          <w:trHeight w:hRule="exact" w:val="340"/>
        </w:trPr>
        <w:tc>
          <w:tcPr>
            <w:tcW w:w="1796" w:type="dxa"/>
            <w:tcBorders>
              <w:top w:val="nil"/>
              <w:left w:val="nil"/>
              <w:bottom w:val="nil"/>
              <w:right w:val="nil"/>
            </w:tcBorders>
          </w:tcPr>
          <w:p w14:paraId="658B990E" w14:textId="77777777" w:rsidR="00640174" w:rsidRPr="0055047C" w:rsidRDefault="00640174" w:rsidP="004045D7">
            <w:pPr>
              <w:jc w:val="center"/>
              <w:rPr>
                <w:rFonts w:ascii="Times New Roman" w:hAnsi="Times New Roman" w:cs="Times New Roman"/>
                <w:color w:val="0D0D0D" w:themeColor="text1" w:themeTint="F2"/>
                <w:sz w:val="18"/>
                <w:szCs w:val="18"/>
              </w:rPr>
            </w:pPr>
            <w:r w:rsidRPr="0055047C">
              <w:rPr>
                <w:rFonts w:ascii="Times New Roman" w:hAnsi="Times New Roman" w:cs="Times New Roman"/>
                <w:color w:val="0D0D0D" w:themeColor="text1" w:themeTint="F2"/>
                <w:sz w:val="18"/>
                <w:szCs w:val="18"/>
              </w:rPr>
              <w:t>2-(HS1854)-Li</w:t>
            </w:r>
            <w:r w:rsidRPr="0055047C">
              <w:rPr>
                <w:rFonts w:ascii="Times New Roman" w:hAnsi="Times New Roman" w:cs="Times New Roman"/>
                <w:color w:val="0D0D0D" w:themeColor="text1" w:themeTint="F2"/>
                <w:sz w:val="18"/>
                <w:szCs w:val="18"/>
                <w:vertAlign w:val="subscript"/>
              </w:rPr>
              <w:t>4</w:t>
            </w:r>
            <w:r w:rsidRPr="0055047C">
              <w:rPr>
                <w:rFonts w:ascii="Times New Roman" w:hAnsi="Times New Roman" w:cs="Times New Roman"/>
                <w:color w:val="0D0D0D" w:themeColor="text1" w:themeTint="F2"/>
                <w:sz w:val="18"/>
                <w:szCs w:val="18"/>
              </w:rPr>
              <w:t>SiO</w:t>
            </w:r>
            <w:r w:rsidRPr="0055047C">
              <w:rPr>
                <w:rFonts w:ascii="Times New Roman" w:hAnsi="Times New Roman" w:cs="Times New Roman"/>
                <w:color w:val="0D0D0D" w:themeColor="text1" w:themeTint="F2"/>
                <w:sz w:val="18"/>
                <w:szCs w:val="18"/>
                <w:vertAlign w:val="subscript"/>
              </w:rPr>
              <w:t>4</w:t>
            </w:r>
          </w:p>
        </w:tc>
        <w:tc>
          <w:tcPr>
            <w:tcW w:w="1276" w:type="dxa"/>
            <w:tcBorders>
              <w:top w:val="nil"/>
              <w:left w:val="nil"/>
              <w:bottom w:val="nil"/>
              <w:right w:val="nil"/>
            </w:tcBorders>
            <w:vAlign w:val="bottom"/>
          </w:tcPr>
          <w:p w14:paraId="377B8AEC" w14:textId="5FE0DE0E" w:rsidR="00640174" w:rsidRPr="0055047C" w:rsidRDefault="00640174" w:rsidP="004045D7">
            <w:pPr>
              <w:jc w:val="center"/>
              <w:rPr>
                <w:rFonts w:ascii="Times New Roman" w:hAnsi="Times New Roman" w:cs="Times New Roman"/>
                <w:color w:val="0D0D0D" w:themeColor="text1" w:themeTint="F2"/>
                <w:sz w:val="18"/>
                <w:szCs w:val="18"/>
              </w:rPr>
            </w:pPr>
            <w:r w:rsidRPr="0055047C">
              <w:rPr>
                <w:rFonts w:ascii="Times New Roman" w:eastAsia="等线" w:hAnsi="Times New Roman" w:cs="Times New Roman"/>
                <w:color w:val="0D0D0D" w:themeColor="text1" w:themeTint="F2"/>
                <w:sz w:val="18"/>
                <w:szCs w:val="18"/>
              </w:rPr>
              <w:t>600</w:t>
            </w:r>
            <w:r w:rsidR="00B24195">
              <w:rPr>
                <w:rFonts w:ascii="Times New Roman" w:eastAsia="等线" w:hAnsi="Times New Roman" w:cs="Times New Roman"/>
                <w:color w:val="0D0D0D" w:themeColor="text1" w:themeTint="F2"/>
                <w:sz w:val="18"/>
                <w:szCs w:val="18"/>
              </w:rPr>
              <w:t xml:space="preserve"> </w:t>
            </w:r>
            <w:r w:rsidR="00B24195" w:rsidRPr="00B24195">
              <w:rPr>
                <w:rFonts w:ascii="Times New Roman" w:eastAsia="等线" w:hAnsi="Times New Roman" w:cs="Times New Roman"/>
                <w:color w:val="0D0D0D" w:themeColor="text1" w:themeTint="F2"/>
                <w:sz w:val="18"/>
                <w:szCs w:val="18"/>
                <w:lang w:eastAsia="zh-CN"/>
              </w:rPr>
              <w:t>℃</w:t>
            </w:r>
          </w:p>
        </w:tc>
        <w:tc>
          <w:tcPr>
            <w:tcW w:w="1786" w:type="dxa"/>
            <w:tcBorders>
              <w:top w:val="nil"/>
              <w:left w:val="nil"/>
              <w:bottom w:val="nil"/>
              <w:right w:val="nil"/>
            </w:tcBorders>
            <w:vAlign w:val="bottom"/>
          </w:tcPr>
          <w:p w14:paraId="198D5B99" w14:textId="3B05932A" w:rsidR="00640174" w:rsidRPr="0055047C" w:rsidRDefault="00640174" w:rsidP="004045D7">
            <w:pPr>
              <w:jc w:val="center"/>
              <w:rPr>
                <w:rFonts w:ascii="Times New Roman" w:hAnsi="Times New Roman" w:cs="Times New Roman"/>
                <w:color w:val="0D0D0D" w:themeColor="text1" w:themeTint="F2"/>
                <w:sz w:val="18"/>
                <w:szCs w:val="18"/>
              </w:rPr>
            </w:pPr>
            <w:r w:rsidRPr="0055047C">
              <w:rPr>
                <w:rFonts w:ascii="Times New Roman" w:hAnsi="Times New Roman" w:cs="Times New Roman"/>
                <w:color w:val="0D0D0D" w:themeColor="text1" w:themeTint="F2"/>
                <w:sz w:val="18"/>
                <w:szCs w:val="18"/>
              </w:rPr>
              <w:t>100</w:t>
            </w:r>
            <w:r w:rsidR="00B24195">
              <w:rPr>
                <w:rFonts w:ascii="Times New Roman" w:hAnsi="Times New Roman" w:cs="Times New Roman" w:hint="eastAsia"/>
                <w:color w:val="0D0D0D" w:themeColor="text1" w:themeTint="F2"/>
                <w:sz w:val="18"/>
                <w:szCs w:val="18"/>
                <w:lang w:eastAsia="zh-CN"/>
              </w:rPr>
              <w:t xml:space="preserve"> vol</w:t>
            </w:r>
            <w:r w:rsidR="00B24195">
              <w:rPr>
                <w:rFonts w:ascii="Times New Roman" w:hAnsi="Times New Roman" w:cs="Times New Roman"/>
                <w:color w:val="0D0D0D" w:themeColor="text1" w:themeTint="F2"/>
                <w:sz w:val="18"/>
                <w:szCs w:val="18"/>
                <w:lang w:eastAsia="zh-CN"/>
              </w:rPr>
              <w:t xml:space="preserve"> %</w:t>
            </w:r>
          </w:p>
        </w:tc>
        <w:tc>
          <w:tcPr>
            <w:tcW w:w="960" w:type="dxa"/>
            <w:tcBorders>
              <w:top w:val="nil"/>
              <w:left w:val="nil"/>
              <w:bottom w:val="nil"/>
              <w:right w:val="nil"/>
            </w:tcBorders>
            <w:vAlign w:val="bottom"/>
          </w:tcPr>
          <w:p w14:paraId="5EFFCA95" w14:textId="77777777" w:rsidR="00640174" w:rsidRPr="0055047C" w:rsidRDefault="00640174" w:rsidP="004045D7">
            <w:pPr>
              <w:jc w:val="center"/>
              <w:rPr>
                <w:rFonts w:ascii="Times New Roman" w:hAnsi="Times New Roman" w:cs="Times New Roman"/>
                <w:color w:val="0D0D0D" w:themeColor="text1" w:themeTint="F2"/>
                <w:sz w:val="18"/>
                <w:szCs w:val="18"/>
              </w:rPr>
            </w:pPr>
            <w:r w:rsidRPr="0055047C">
              <w:rPr>
                <w:rFonts w:ascii="Times New Roman" w:eastAsia="等线" w:hAnsi="Times New Roman" w:cs="Times New Roman"/>
                <w:color w:val="0D0D0D" w:themeColor="text1" w:themeTint="F2"/>
                <w:sz w:val="18"/>
                <w:szCs w:val="18"/>
              </w:rPr>
              <w:t>0.0145</w:t>
            </w:r>
          </w:p>
        </w:tc>
        <w:tc>
          <w:tcPr>
            <w:tcW w:w="960" w:type="dxa"/>
            <w:tcBorders>
              <w:top w:val="nil"/>
              <w:left w:val="nil"/>
              <w:bottom w:val="nil"/>
              <w:right w:val="nil"/>
            </w:tcBorders>
            <w:vAlign w:val="bottom"/>
          </w:tcPr>
          <w:p w14:paraId="160B9358" w14:textId="77777777" w:rsidR="00640174" w:rsidRPr="0055047C" w:rsidRDefault="00640174" w:rsidP="004045D7">
            <w:pPr>
              <w:jc w:val="center"/>
              <w:rPr>
                <w:rFonts w:ascii="Times New Roman" w:hAnsi="Times New Roman" w:cs="Times New Roman"/>
                <w:color w:val="0D0D0D" w:themeColor="text1" w:themeTint="F2"/>
                <w:sz w:val="18"/>
                <w:szCs w:val="18"/>
              </w:rPr>
            </w:pPr>
            <w:r w:rsidRPr="0055047C">
              <w:rPr>
                <w:rFonts w:ascii="Times New Roman" w:eastAsia="等线" w:hAnsi="Times New Roman" w:cs="Times New Roman"/>
                <w:color w:val="0D0D0D" w:themeColor="text1" w:themeTint="F2"/>
                <w:sz w:val="18"/>
                <w:szCs w:val="18"/>
              </w:rPr>
              <w:t>0.00115</w:t>
            </w:r>
          </w:p>
        </w:tc>
        <w:tc>
          <w:tcPr>
            <w:tcW w:w="1013" w:type="dxa"/>
            <w:tcBorders>
              <w:top w:val="nil"/>
              <w:left w:val="nil"/>
              <w:bottom w:val="nil"/>
              <w:right w:val="nil"/>
            </w:tcBorders>
            <w:vAlign w:val="bottom"/>
          </w:tcPr>
          <w:p w14:paraId="552048F2" w14:textId="77777777" w:rsidR="00640174" w:rsidRPr="0055047C" w:rsidRDefault="00640174" w:rsidP="004045D7">
            <w:pPr>
              <w:jc w:val="center"/>
              <w:rPr>
                <w:rFonts w:ascii="Times New Roman" w:hAnsi="Times New Roman" w:cs="Times New Roman"/>
                <w:color w:val="0D0D0D" w:themeColor="text1" w:themeTint="F2"/>
                <w:sz w:val="18"/>
                <w:szCs w:val="18"/>
              </w:rPr>
            </w:pPr>
            <w:r w:rsidRPr="0055047C">
              <w:rPr>
                <w:rFonts w:ascii="Times New Roman" w:eastAsia="等线" w:hAnsi="Times New Roman" w:cs="Times New Roman"/>
                <w:color w:val="0D0D0D" w:themeColor="text1" w:themeTint="F2"/>
                <w:sz w:val="18"/>
                <w:szCs w:val="18"/>
              </w:rPr>
              <w:t>0.99758</w:t>
            </w:r>
          </w:p>
        </w:tc>
      </w:tr>
      <w:tr w:rsidR="00640174" w:rsidRPr="006314D6" w14:paraId="7E89D229" w14:textId="77777777" w:rsidTr="004045D7">
        <w:trPr>
          <w:trHeight w:hRule="exact" w:val="340"/>
        </w:trPr>
        <w:tc>
          <w:tcPr>
            <w:tcW w:w="1796" w:type="dxa"/>
            <w:tcBorders>
              <w:top w:val="nil"/>
              <w:left w:val="nil"/>
              <w:bottom w:val="nil"/>
              <w:right w:val="nil"/>
            </w:tcBorders>
          </w:tcPr>
          <w:p w14:paraId="2AB2E492" w14:textId="77777777" w:rsidR="00640174" w:rsidRPr="0055047C" w:rsidRDefault="00640174" w:rsidP="004045D7">
            <w:pPr>
              <w:jc w:val="center"/>
              <w:rPr>
                <w:rFonts w:ascii="Times New Roman" w:hAnsi="Times New Roman" w:cs="Times New Roman"/>
                <w:color w:val="0D0D0D" w:themeColor="text1" w:themeTint="F2"/>
                <w:sz w:val="18"/>
                <w:szCs w:val="18"/>
              </w:rPr>
            </w:pPr>
            <w:r w:rsidRPr="0055047C">
              <w:rPr>
                <w:rFonts w:ascii="Times New Roman" w:hAnsi="Times New Roman" w:cs="Times New Roman"/>
                <w:color w:val="0D0D0D" w:themeColor="text1" w:themeTint="F2"/>
                <w:sz w:val="18"/>
                <w:szCs w:val="18"/>
              </w:rPr>
              <w:t>2-(HS1854)-Li</w:t>
            </w:r>
            <w:r w:rsidRPr="0055047C">
              <w:rPr>
                <w:rFonts w:ascii="Times New Roman" w:hAnsi="Times New Roman" w:cs="Times New Roman"/>
                <w:color w:val="0D0D0D" w:themeColor="text1" w:themeTint="F2"/>
                <w:sz w:val="18"/>
                <w:szCs w:val="18"/>
                <w:vertAlign w:val="subscript"/>
              </w:rPr>
              <w:t>4</w:t>
            </w:r>
            <w:r w:rsidRPr="0055047C">
              <w:rPr>
                <w:rFonts w:ascii="Times New Roman" w:hAnsi="Times New Roman" w:cs="Times New Roman"/>
                <w:color w:val="0D0D0D" w:themeColor="text1" w:themeTint="F2"/>
                <w:sz w:val="18"/>
                <w:szCs w:val="18"/>
              </w:rPr>
              <w:t>SiO</w:t>
            </w:r>
            <w:r w:rsidRPr="0055047C">
              <w:rPr>
                <w:rFonts w:ascii="Times New Roman" w:hAnsi="Times New Roman" w:cs="Times New Roman"/>
                <w:color w:val="0D0D0D" w:themeColor="text1" w:themeTint="F2"/>
                <w:sz w:val="18"/>
                <w:szCs w:val="18"/>
                <w:vertAlign w:val="subscript"/>
              </w:rPr>
              <w:t>4</w:t>
            </w:r>
          </w:p>
        </w:tc>
        <w:tc>
          <w:tcPr>
            <w:tcW w:w="1276" w:type="dxa"/>
            <w:tcBorders>
              <w:top w:val="nil"/>
              <w:left w:val="nil"/>
              <w:bottom w:val="nil"/>
              <w:right w:val="nil"/>
            </w:tcBorders>
            <w:vAlign w:val="bottom"/>
          </w:tcPr>
          <w:p w14:paraId="2BF77BC6" w14:textId="50B3B3D3" w:rsidR="00640174" w:rsidRPr="0055047C" w:rsidRDefault="00640174" w:rsidP="004045D7">
            <w:pPr>
              <w:jc w:val="center"/>
              <w:rPr>
                <w:rFonts w:ascii="Times New Roman" w:hAnsi="Times New Roman" w:cs="Times New Roman"/>
                <w:color w:val="0D0D0D" w:themeColor="text1" w:themeTint="F2"/>
                <w:sz w:val="18"/>
                <w:szCs w:val="18"/>
              </w:rPr>
            </w:pPr>
            <w:r w:rsidRPr="0055047C">
              <w:rPr>
                <w:rFonts w:ascii="Times New Roman" w:eastAsia="等线" w:hAnsi="Times New Roman" w:cs="Times New Roman"/>
                <w:color w:val="0D0D0D" w:themeColor="text1" w:themeTint="F2"/>
                <w:sz w:val="18"/>
                <w:szCs w:val="18"/>
              </w:rPr>
              <w:t>650</w:t>
            </w:r>
            <w:r w:rsidR="00B24195">
              <w:rPr>
                <w:rFonts w:ascii="Times New Roman" w:eastAsia="等线" w:hAnsi="Times New Roman" w:cs="Times New Roman"/>
                <w:color w:val="0D0D0D" w:themeColor="text1" w:themeTint="F2"/>
                <w:sz w:val="18"/>
                <w:szCs w:val="18"/>
              </w:rPr>
              <w:t xml:space="preserve"> </w:t>
            </w:r>
            <w:r w:rsidR="00B24195" w:rsidRPr="00B24195">
              <w:rPr>
                <w:rFonts w:ascii="Times New Roman" w:eastAsia="等线" w:hAnsi="Times New Roman" w:cs="Times New Roman"/>
                <w:color w:val="0D0D0D" w:themeColor="text1" w:themeTint="F2"/>
                <w:sz w:val="18"/>
                <w:szCs w:val="18"/>
                <w:lang w:eastAsia="zh-CN"/>
              </w:rPr>
              <w:t>℃</w:t>
            </w:r>
          </w:p>
        </w:tc>
        <w:tc>
          <w:tcPr>
            <w:tcW w:w="1786" w:type="dxa"/>
            <w:tcBorders>
              <w:top w:val="nil"/>
              <w:left w:val="nil"/>
              <w:bottom w:val="nil"/>
              <w:right w:val="nil"/>
            </w:tcBorders>
            <w:vAlign w:val="bottom"/>
          </w:tcPr>
          <w:p w14:paraId="50542063" w14:textId="6809082B" w:rsidR="00640174" w:rsidRPr="0055047C" w:rsidRDefault="00640174" w:rsidP="004045D7">
            <w:pPr>
              <w:jc w:val="center"/>
              <w:rPr>
                <w:rFonts w:ascii="Times New Roman" w:hAnsi="Times New Roman" w:cs="Times New Roman"/>
                <w:color w:val="0D0D0D" w:themeColor="text1" w:themeTint="F2"/>
                <w:sz w:val="18"/>
                <w:szCs w:val="18"/>
              </w:rPr>
            </w:pPr>
            <w:r w:rsidRPr="0055047C">
              <w:rPr>
                <w:rFonts w:ascii="Times New Roman" w:hAnsi="Times New Roman" w:cs="Times New Roman"/>
                <w:color w:val="0D0D0D" w:themeColor="text1" w:themeTint="F2"/>
                <w:sz w:val="18"/>
                <w:szCs w:val="18"/>
              </w:rPr>
              <w:t>100</w:t>
            </w:r>
            <w:r w:rsidR="00B24195">
              <w:rPr>
                <w:rFonts w:ascii="Times New Roman" w:hAnsi="Times New Roman" w:cs="Times New Roman" w:hint="eastAsia"/>
                <w:color w:val="0D0D0D" w:themeColor="text1" w:themeTint="F2"/>
                <w:sz w:val="18"/>
                <w:szCs w:val="18"/>
                <w:lang w:eastAsia="zh-CN"/>
              </w:rPr>
              <w:t xml:space="preserve"> vol</w:t>
            </w:r>
            <w:r w:rsidR="00B24195">
              <w:rPr>
                <w:rFonts w:ascii="Times New Roman" w:hAnsi="Times New Roman" w:cs="Times New Roman"/>
                <w:color w:val="0D0D0D" w:themeColor="text1" w:themeTint="F2"/>
                <w:sz w:val="18"/>
                <w:szCs w:val="18"/>
                <w:lang w:eastAsia="zh-CN"/>
              </w:rPr>
              <w:t xml:space="preserve"> %</w:t>
            </w:r>
          </w:p>
        </w:tc>
        <w:tc>
          <w:tcPr>
            <w:tcW w:w="960" w:type="dxa"/>
            <w:tcBorders>
              <w:top w:val="nil"/>
              <w:left w:val="nil"/>
              <w:bottom w:val="nil"/>
              <w:right w:val="nil"/>
            </w:tcBorders>
            <w:vAlign w:val="bottom"/>
          </w:tcPr>
          <w:p w14:paraId="466B5E6A" w14:textId="77777777" w:rsidR="00640174" w:rsidRPr="0055047C" w:rsidRDefault="00640174" w:rsidP="004045D7">
            <w:pPr>
              <w:jc w:val="center"/>
              <w:rPr>
                <w:rFonts w:ascii="Times New Roman" w:hAnsi="Times New Roman" w:cs="Times New Roman"/>
                <w:color w:val="0D0D0D" w:themeColor="text1" w:themeTint="F2"/>
                <w:sz w:val="18"/>
                <w:szCs w:val="18"/>
              </w:rPr>
            </w:pPr>
            <w:r w:rsidRPr="0055047C">
              <w:rPr>
                <w:rFonts w:ascii="Times New Roman" w:eastAsia="等线" w:hAnsi="Times New Roman" w:cs="Times New Roman"/>
                <w:color w:val="0D0D0D" w:themeColor="text1" w:themeTint="F2"/>
                <w:sz w:val="18"/>
                <w:szCs w:val="18"/>
              </w:rPr>
              <w:t>0.25759</w:t>
            </w:r>
          </w:p>
        </w:tc>
        <w:tc>
          <w:tcPr>
            <w:tcW w:w="960" w:type="dxa"/>
            <w:tcBorders>
              <w:top w:val="nil"/>
              <w:left w:val="nil"/>
              <w:bottom w:val="nil"/>
              <w:right w:val="nil"/>
            </w:tcBorders>
            <w:vAlign w:val="bottom"/>
          </w:tcPr>
          <w:p w14:paraId="2011EA4B" w14:textId="77777777" w:rsidR="00640174" w:rsidRPr="0055047C" w:rsidRDefault="00640174" w:rsidP="004045D7">
            <w:pPr>
              <w:jc w:val="center"/>
              <w:rPr>
                <w:rFonts w:ascii="Times New Roman" w:hAnsi="Times New Roman" w:cs="Times New Roman"/>
                <w:color w:val="0D0D0D" w:themeColor="text1" w:themeTint="F2"/>
                <w:sz w:val="18"/>
                <w:szCs w:val="18"/>
              </w:rPr>
            </w:pPr>
            <w:r w:rsidRPr="0055047C">
              <w:rPr>
                <w:rFonts w:ascii="Times New Roman" w:eastAsia="等线" w:hAnsi="Times New Roman" w:cs="Times New Roman"/>
                <w:color w:val="0D0D0D" w:themeColor="text1" w:themeTint="F2"/>
                <w:sz w:val="18"/>
                <w:szCs w:val="18"/>
              </w:rPr>
              <w:t>0.00627</w:t>
            </w:r>
          </w:p>
        </w:tc>
        <w:tc>
          <w:tcPr>
            <w:tcW w:w="1013" w:type="dxa"/>
            <w:tcBorders>
              <w:top w:val="nil"/>
              <w:left w:val="nil"/>
              <w:bottom w:val="nil"/>
              <w:right w:val="nil"/>
            </w:tcBorders>
            <w:vAlign w:val="bottom"/>
          </w:tcPr>
          <w:p w14:paraId="6A55F44B" w14:textId="77777777" w:rsidR="00640174" w:rsidRPr="0055047C" w:rsidRDefault="00640174" w:rsidP="004045D7">
            <w:pPr>
              <w:jc w:val="center"/>
              <w:rPr>
                <w:rFonts w:ascii="Times New Roman" w:hAnsi="Times New Roman" w:cs="Times New Roman"/>
                <w:color w:val="0D0D0D" w:themeColor="text1" w:themeTint="F2"/>
                <w:sz w:val="18"/>
                <w:szCs w:val="18"/>
              </w:rPr>
            </w:pPr>
            <w:r w:rsidRPr="0055047C">
              <w:rPr>
                <w:rFonts w:ascii="Times New Roman" w:eastAsia="等线" w:hAnsi="Times New Roman" w:cs="Times New Roman"/>
                <w:color w:val="0D0D0D" w:themeColor="text1" w:themeTint="F2"/>
                <w:sz w:val="18"/>
                <w:szCs w:val="18"/>
              </w:rPr>
              <w:t>0.99695</w:t>
            </w:r>
          </w:p>
        </w:tc>
      </w:tr>
      <w:tr w:rsidR="00640174" w:rsidRPr="006314D6" w14:paraId="2CA0E257" w14:textId="77777777" w:rsidTr="004045D7">
        <w:trPr>
          <w:trHeight w:hRule="exact" w:val="340"/>
        </w:trPr>
        <w:tc>
          <w:tcPr>
            <w:tcW w:w="1796" w:type="dxa"/>
            <w:tcBorders>
              <w:top w:val="nil"/>
              <w:left w:val="nil"/>
              <w:bottom w:val="nil"/>
              <w:right w:val="nil"/>
            </w:tcBorders>
          </w:tcPr>
          <w:p w14:paraId="085064D6" w14:textId="77777777" w:rsidR="00640174" w:rsidRPr="0055047C" w:rsidRDefault="00640174" w:rsidP="004045D7">
            <w:pPr>
              <w:jc w:val="center"/>
              <w:rPr>
                <w:rFonts w:ascii="Times New Roman" w:hAnsi="Times New Roman" w:cs="Times New Roman"/>
                <w:color w:val="0D0D0D" w:themeColor="text1" w:themeTint="F2"/>
                <w:sz w:val="18"/>
                <w:szCs w:val="18"/>
              </w:rPr>
            </w:pPr>
            <w:r w:rsidRPr="0055047C">
              <w:rPr>
                <w:rFonts w:ascii="Times New Roman" w:hAnsi="Times New Roman" w:cs="Times New Roman"/>
                <w:color w:val="0D0D0D" w:themeColor="text1" w:themeTint="F2"/>
                <w:sz w:val="18"/>
                <w:szCs w:val="18"/>
              </w:rPr>
              <w:t>2-(SBA-15)-Li</w:t>
            </w:r>
            <w:r w:rsidRPr="0055047C">
              <w:rPr>
                <w:rFonts w:ascii="Times New Roman" w:hAnsi="Times New Roman" w:cs="Times New Roman"/>
                <w:color w:val="0D0D0D" w:themeColor="text1" w:themeTint="F2"/>
                <w:sz w:val="18"/>
                <w:szCs w:val="18"/>
                <w:vertAlign w:val="subscript"/>
              </w:rPr>
              <w:t>4</w:t>
            </w:r>
            <w:r w:rsidRPr="0055047C">
              <w:rPr>
                <w:rFonts w:ascii="Times New Roman" w:hAnsi="Times New Roman" w:cs="Times New Roman"/>
                <w:color w:val="0D0D0D" w:themeColor="text1" w:themeTint="F2"/>
                <w:sz w:val="18"/>
                <w:szCs w:val="18"/>
              </w:rPr>
              <w:t>SiO</w:t>
            </w:r>
            <w:r w:rsidRPr="0055047C">
              <w:rPr>
                <w:rFonts w:ascii="Times New Roman" w:hAnsi="Times New Roman" w:cs="Times New Roman"/>
                <w:color w:val="0D0D0D" w:themeColor="text1" w:themeTint="F2"/>
                <w:sz w:val="18"/>
                <w:szCs w:val="18"/>
                <w:vertAlign w:val="subscript"/>
              </w:rPr>
              <w:t>4</w:t>
            </w:r>
          </w:p>
        </w:tc>
        <w:tc>
          <w:tcPr>
            <w:tcW w:w="1276" w:type="dxa"/>
            <w:tcBorders>
              <w:top w:val="nil"/>
              <w:left w:val="nil"/>
              <w:bottom w:val="nil"/>
              <w:right w:val="nil"/>
            </w:tcBorders>
            <w:vAlign w:val="bottom"/>
          </w:tcPr>
          <w:p w14:paraId="0F3915A0" w14:textId="19067F58" w:rsidR="00640174" w:rsidRPr="0055047C" w:rsidRDefault="00640174" w:rsidP="004045D7">
            <w:pPr>
              <w:jc w:val="center"/>
              <w:rPr>
                <w:rFonts w:ascii="Times New Roman" w:hAnsi="Times New Roman" w:cs="Times New Roman"/>
                <w:color w:val="0D0D0D" w:themeColor="text1" w:themeTint="F2"/>
                <w:sz w:val="18"/>
                <w:szCs w:val="18"/>
              </w:rPr>
            </w:pPr>
            <w:r w:rsidRPr="0055047C">
              <w:rPr>
                <w:rFonts w:ascii="Times New Roman" w:eastAsia="等线" w:hAnsi="Times New Roman" w:cs="Times New Roman"/>
                <w:color w:val="0D0D0D" w:themeColor="text1" w:themeTint="F2"/>
                <w:sz w:val="18"/>
                <w:szCs w:val="18"/>
              </w:rPr>
              <w:t>500</w:t>
            </w:r>
            <w:r w:rsidR="00B24195">
              <w:rPr>
                <w:rFonts w:ascii="Times New Roman" w:eastAsia="等线" w:hAnsi="Times New Roman" w:cs="Times New Roman"/>
                <w:color w:val="0D0D0D" w:themeColor="text1" w:themeTint="F2"/>
                <w:sz w:val="18"/>
                <w:szCs w:val="18"/>
              </w:rPr>
              <w:t xml:space="preserve"> </w:t>
            </w:r>
            <w:r w:rsidR="00B24195" w:rsidRPr="00B24195">
              <w:rPr>
                <w:rFonts w:ascii="Times New Roman" w:eastAsia="等线" w:hAnsi="Times New Roman" w:cs="Times New Roman"/>
                <w:color w:val="0D0D0D" w:themeColor="text1" w:themeTint="F2"/>
                <w:sz w:val="18"/>
                <w:szCs w:val="18"/>
                <w:lang w:eastAsia="zh-CN"/>
              </w:rPr>
              <w:t>℃</w:t>
            </w:r>
          </w:p>
        </w:tc>
        <w:tc>
          <w:tcPr>
            <w:tcW w:w="1786" w:type="dxa"/>
            <w:tcBorders>
              <w:top w:val="nil"/>
              <w:left w:val="nil"/>
              <w:bottom w:val="nil"/>
              <w:right w:val="nil"/>
            </w:tcBorders>
          </w:tcPr>
          <w:p w14:paraId="1BFF513A" w14:textId="24A3151B" w:rsidR="00640174" w:rsidRPr="0055047C" w:rsidRDefault="00640174" w:rsidP="004045D7">
            <w:pPr>
              <w:jc w:val="center"/>
              <w:rPr>
                <w:rFonts w:ascii="Times New Roman" w:hAnsi="Times New Roman" w:cs="Times New Roman"/>
                <w:color w:val="0D0D0D" w:themeColor="text1" w:themeTint="F2"/>
                <w:sz w:val="18"/>
                <w:szCs w:val="18"/>
              </w:rPr>
            </w:pPr>
            <w:r w:rsidRPr="0055047C">
              <w:rPr>
                <w:rFonts w:ascii="Times New Roman" w:hAnsi="Times New Roman" w:cs="Times New Roman"/>
                <w:color w:val="0D0D0D" w:themeColor="text1" w:themeTint="F2"/>
                <w:sz w:val="18"/>
                <w:szCs w:val="18"/>
              </w:rPr>
              <w:t>100</w:t>
            </w:r>
            <w:r w:rsidR="00B24195">
              <w:rPr>
                <w:rFonts w:ascii="Times New Roman" w:hAnsi="Times New Roman" w:cs="Times New Roman" w:hint="eastAsia"/>
                <w:color w:val="0D0D0D" w:themeColor="text1" w:themeTint="F2"/>
                <w:sz w:val="18"/>
                <w:szCs w:val="18"/>
                <w:lang w:eastAsia="zh-CN"/>
              </w:rPr>
              <w:t xml:space="preserve"> vol</w:t>
            </w:r>
            <w:r w:rsidR="00B24195">
              <w:rPr>
                <w:rFonts w:ascii="Times New Roman" w:hAnsi="Times New Roman" w:cs="Times New Roman"/>
                <w:color w:val="0D0D0D" w:themeColor="text1" w:themeTint="F2"/>
                <w:sz w:val="18"/>
                <w:szCs w:val="18"/>
                <w:lang w:eastAsia="zh-CN"/>
              </w:rPr>
              <w:t xml:space="preserve"> %</w:t>
            </w:r>
          </w:p>
        </w:tc>
        <w:tc>
          <w:tcPr>
            <w:tcW w:w="960" w:type="dxa"/>
            <w:tcBorders>
              <w:top w:val="nil"/>
              <w:left w:val="nil"/>
              <w:bottom w:val="nil"/>
              <w:right w:val="nil"/>
            </w:tcBorders>
          </w:tcPr>
          <w:p w14:paraId="2CDBD718" w14:textId="77777777" w:rsidR="00640174" w:rsidRPr="0055047C" w:rsidRDefault="00640174" w:rsidP="004045D7">
            <w:pPr>
              <w:jc w:val="center"/>
              <w:rPr>
                <w:rFonts w:ascii="Times New Roman" w:hAnsi="Times New Roman" w:cs="Times New Roman"/>
                <w:color w:val="0D0D0D" w:themeColor="text1" w:themeTint="F2"/>
                <w:sz w:val="18"/>
                <w:szCs w:val="18"/>
              </w:rPr>
            </w:pPr>
            <w:r w:rsidRPr="0055047C">
              <w:rPr>
                <w:rFonts w:ascii="Times New Roman" w:hAnsi="Times New Roman" w:cs="Times New Roman"/>
                <w:color w:val="0D0D0D" w:themeColor="text1" w:themeTint="F2"/>
                <w:sz w:val="18"/>
                <w:szCs w:val="18"/>
              </w:rPr>
              <w:t>-</w:t>
            </w:r>
          </w:p>
        </w:tc>
        <w:tc>
          <w:tcPr>
            <w:tcW w:w="960" w:type="dxa"/>
            <w:tcBorders>
              <w:top w:val="nil"/>
              <w:left w:val="nil"/>
              <w:bottom w:val="nil"/>
              <w:right w:val="nil"/>
            </w:tcBorders>
          </w:tcPr>
          <w:p w14:paraId="08D76FF7" w14:textId="77777777" w:rsidR="00640174" w:rsidRPr="0055047C" w:rsidRDefault="00640174" w:rsidP="004045D7">
            <w:pPr>
              <w:jc w:val="center"/>
              <w:rPr>
                <w:rFonts w:ascii="Times New Roman" w:hAnsi="Times New Roman" w:cs="Times New Roman"/>
                <w:color w:val="0D0D0D" w:themeColor="text1" w:themeTint="F2"/>
                <w:sz w:val="18"/>
                <w:szCs w:val="18"/>
              </w:rPr>
            </w:pPr>
            <w:r w:rsidRPr="0055047C">
              <w:rPr>
                <w:rFonts w:ascii="Times New Roman" w:hAnsi="Times New Roman" w:cs="Times New Roman"/>
                <w:color w:val="0D0D0D" w:themeColor="text1" w:themeTint="F2"/>
                <w:sz w:val="18"/>
                <w:szCs w:val="18"/>
              </w:rPr>
              <w:t>-</w:t>
            </w:r>
          </w:p>
        </w:tc>
        <w:tc>
          <w:tcPr>
            <w:tcW w:w="1013" w:type="dxa"/>
            <w:tcBorders>
              <w:top w:val="nil"/>
              <w:left w:val="nil"/>
              <w:bottom w:val="nil"/>
              <w:right w:val="nil"/>
            </w:tcBorders>
          </w:tcPr>
          <w:p w14:paraId="4BEF0BB4" w14:textId="77777777" w:rsidR="00640174" w:rsidRPr="0055047C" w:rsidRDefault="00640174" w:rsidP="004045D7">
            <w:pPr>
              <w:jc w:val="center"/>
              <w:rPr>
                <w:rFonts w:ascii="Times New Roman" w:hAnsi="Times New Roman" w:cs="Times New Roman"/>
                <w:color w:val="0D0D0D" w:themeColor="text1" w:themeTint="F2"/>
                <w:sz w:val="18"/>
                <w:szCs w:val="18"/>
              </w:rPr>
            </w:pPr>
            <w:r w:rsidRPr="0055047C">
              <w:rPr>
                <w:rFonts w:ascii="Times New Roman" w:hAnsi="Times New Roman" w:cs="Times New Roman"/>
                <w:color w:val="0D0D0D" w:themeColor="text1" w:themeTint="F2"/>
                <w:sz w:val="18"/>
                <w:szCs w:val="18"/>
              </w:rPr>
              <w:t>-</w:t>
            </w:r>
          </w:p>
        </w:tc>
      </w:tr>
      <w:tr w:rsidR="00640174" w:rsidRPr="006314D6" w14:paraId="3EABDBB7" w14:textId="77777777" w:rsidTr="004045D7">
        <w:trPr>
          <w:trHeight w:hRule="exact" w:val="340"/>
        </w:trPr>
        <w:tc>
          <w:tcPr>
            <w:tcW w:w="1796" w:type="dxa"/>
            <w:tcBorders>
              <w:top w:val="nil"/>
              <w:left w:val="nil"/>
              <w:bottom w:val="nil"/>
              <w:right w:val="nil"/>
            </w:tcBorders>
          </w:tcPr>
          <w:p w14:paraId="3317F74D" w14:textId="77777777" w:rsidR="00640174" w:rsidRPr="0055047C" w:rsidRDefault="00640174" w:rsidP="004045D7">
            <w:pPr>
              <w:jc w:val="center"/>
              <w:rPr>
                <w:rFonts w:ascii="Times New Roman" w:hAnsi="Times New Roman" w:cs="Times New Roman"/>
                <w:color w:val="0D0D0D" w:themeColor="text1" w:themeTint="F2"/>
                <w:sz w:val="18"/>
                <w:szCs w:val="18"/>
              </w:rPr>
            </w:pPr>
            <w:r w:rsidRPr="0055047C">
              <w:rPr>
                <w:rFonts w:ascii="Times New Roman" w:hAnsi="Times New Roman" w:cs="Times New Roman"/>
                <w:color w:val="0D0D0D" w:themeColor="text1" w:themeTint="F2"/>
                <w:sz w:val="18"/>
                <w:szCs w:val="18"/>
              </w:rPr>
              <w:t>2-(SBA-15)-Li</w:t>
            </w:r>
            <w:r w:rsidRPr="0055047C">
              <w:rPr>
                <w:rFonts w:ascii="Times New Roman" w:hAnsi="Times New Roman" w:cs="Times New Roman"/>
                <w:color w:val="0D0D0D" w:themeColor="text1" w:themeTint="F2"/>
                <w:sz w:val="18"/>
                <w:szCs w:val="18"/>
                <w:vertAlign w:val="subscript"/>
              </w:rPr>
              <w:t>4</w:t>
            </w:r>
            <w:r w:rsidRPr="0055047C">
              <w:rPr>
                <w:rFonts w:ascii="Times New Roman" w:hAnsi="Times New Roman" w:cs="Times New Roman"/>
                <w:color w:val="0D0D0D" w:themeColor="text1" w:themeTint="F2"/>
                <w:sz w:val="18"/>
                <w:szCs w:val="18"/>
              </w:rPr>
              <w:t>SiO</w:t>
            </w:r>
            <w:r w:rsidRPr="0055047C">
              <w:rPr>
                <w:rFonts w:ascii="Times New Roman" w:hAnsi="Times New Roman" w:cs="Times New Roman"/>
                <w:color w:val="0D0D0D" w:themeColor="text1" w:themeTint="F2"/>
                <w:sz w:val="18"/>
                <w:szCs w:val="18"/>
                <w:vertAlign w:val="subscript"/>
              </w:rPr>
              <w:t>4</w:t>
            </w:r>
          </w:p>
        </w:tc>
        <w:tc>
          <w:tcPr>
            <w:tcW w:w="1276" w:type="dxa"/>
            <w:tcBorders>
              <w:top w:val="nil"/>
              <w:left w:val="nil"/>
              <w:bottom w:val="nil"/>
              <w:right w:val="nil"/>
            </w:tcBorders>
            <w:vAlign w:val="bottom"/>
          </w:tcPr>
          <w:p w14:paraId="39771AB1" w14:textId="295016B5" w:rsidR="00640174" w:rsidRPr="0055047C" w:rsidRDefault="00640174" w:rsidP="004045D7">
            <w:pPr>
              <w:jc w:val="center"/>
              <w:rPr>
                <w:rFonts w:ascii="Times New Roman" w:hAnsi="Times New Roman" w:cs="Times New Roman"/>
                <w:color w:val="0D0D0D" w:themeColor="text1" w:themeTint="F2"/>
                <w:sz w:val="18"/>
                <w:szCs w:val="18"/>
              </w:rPr>
            </w:pPr>
            <w:r w:rsidRPr="0055047C">
              <w:rPr>
                <w:rFonts w:ascii="Times New Roman" w:eastAsia="等线" w:hAnsi="Times New Roman" w:cs="Times New Roman"/>
                <w:color w:val="0D0D0D" w:themeColor="text1" w:themeTint="F2"/>
                <w:sz w:val="18"/>
                <w:szCs w:val="18"/>
              </w:rPr>
              <w:t>550</w:t>
            </w:r>
            <w:r w:rsidR="00B24195">
              <w:rPr>
                <w:rFonts w:ascii="Times New Roman" w:eastAsia="等线" w:hAnsi="Times New Roman" w:cs="Times New Roman"/>
                <w:color w:val="0D0D0D" w:themeColor="text1" w:themeTint="F2"/>
                <w:sz w:val="18"/>
                <w:szCs w:val="18"/>
              </w:rPr>
              <w:t xml:space="preserve"> </w:t>
            </w:r>
            <w:r w:rsidR="00B24195" w:rsidRPr="00B24195">
              <w:rPr>
                <w:rFonts w:ascii="Times New Roman" w:eastAsia="等线" w:hAnsi="Times New Roman" w:cs="Times New Roman"/>
                <w:color w:val="0D0D0D" w:themeColor="text1" w:themeTint="F2"/>
                <w:sz w:val="18"/>
                <w:szCs w:val="18"/>
                <w:lang w:eastAsia="zh-CN"/>
              </w:rPr>
              <w:t>℃</w:t>
            </w:r>
          </w:p>
        </w:tc>
        <w:tc>
          <w:tcPr>
            <w:tcW w:w="1786" w:type="dxa"/>
            <w:tcBorders>
              <w:top w:val="nil"/>
              <w:left w:val="nil"/>
              <w:bottom w:val="nil"/>
              <w:right w:val="nil"/>
            </w:tcBorders>
            <w:vAlign w:val="bottom"/>
          </w:tcPr>
          <w:p w14:paraId="2947CA59" w14:textId="429D9BFC" w:rsidR="00640174" w:rsidRPr="0055047C" w:rsidRDefault="00640174" w:rsidP="004045D7">
            <w:pPr>
              <w:jc w:val="center"/>
              <w:rPr>
                <w:rFonts w:ascii="Times New Roman" w:hAnsi="Times New Roman" w:cs="Times New Roman"/>
                <w:color w:val="0D0D0D" w:themeColor="text1" w:themeTint="F2"/>
                <w:sz w:val="18"/>
                <w:szCs w:val="18"/>
              </w:rPr>
            </w:pPr>
            <w:r w:rsidRPr="0055047C">
              <w:rPr>
                <w:rFonts w:ascii="Times New Roman" w:hAnsi="Times New Roman" w:cs="Times New Roman"/>
                <w:color w:val="0D0D0D" w:themeColor="text1" w:themeTint="F2"/>
                <w:sz w:val="18"/>
                <w:szCs w:val="18"/>
              </w:rPr>
              <w:t>100</w:t>
            </w:r>
            <w:r w:rsidR="00B24195">
              <w:rPr>
                <w:rFonts w:ascii="Times New Roman" w:hAnsi="Times New Roman" w:cs="Times New Roman" w:hint="eastAsia"/>
                <w:color w:val="0D0D0D" w:themeColor="text1" w:themeTint="F2"/>
                <w:sz w:val="18"/>
                <w:szCs w:val="18"/>
                <w:lang w:eastAsia="zh-CN"/>
              </w:rPr>
              <w:t xml:space="preserve"> vol</w:t>
            </w:r>
            <w:r w:rsidR="00B24195">
              <w:rPr>
                <w:rFonts w:ascii="Times New Roman" w:hAnsi="Times New Roman" w:cs="Times New Roman"/>
                <w:color w:val="0D0D0D" w:themeColor="text1" w:themeTint="F2"/>
                <w:sz w:val="18"/>
                <w:szCs w:val="18"/>
                <w:lang w:eastAsia="zh-CN"/>
              </w:rPr>
              <w:t xml:space="preserve"> %</w:t>
            </w:r>
          </w:p>
        </w:tc>
        <w:tc>
          <w:tcPr>
            <w:tcW w:w="960" w:type="dxa"/>
            <w:tcBorders>
              <w:top w:val="nil"/>
              <w:left w:val="nil"/>
              <w:bottom w:val="nil"/>
              <w:right w:val="nil"/>
            </w:tcBorders>
            <w:vAlign w:val="bottom"/>
          </w:tcPr>
          <w:p w14:paraId="422A8E33" w14:textId="77777777" w:rsidR="00640174" w:rsidRPr="0055047C" w:rsidRDefault="00640174" w:rsidP="004045D7">
            <w:pPr>
              <w:jc w:val="center"/>
              <w:rPr>
                <w:rFonts w:ascii="Times New Roman" w:hAnsi="Times New Roman" w:cs="Times New Roman"/>
                <w:color w:val="0D0D0D" w:themeColor="text1" w:themeTint="F2"/>
                <w:sz w:val="18"/>
                <w:szCs w:val="18"/>
              </w:rPr>
            </w:pPr>
            <w:r w:rsidRPr="0055047C">
              <w:rPr>
                <w:rFonts w:ascii="Times New Roman" w:eastAsia="等线" w:hAnsi="Times New Roman" w:cs="Times New Roman"/>
                <w:color w:val="0D0D0D" w:themeColor="text1" w:themeTint="F2"/>
                <w:sz w:val="18"/>
                <w:szCs w:val="18"/>
              </w:rPr>
              <w:t>0.00123</w:t>
            </w:r>
          </w:p>
        </w:tc>
        <w:tc>
          <w:tcPr>
            <w:tcW w:w="960" w:type="dxa"/>
            <w:tcBorders>
              <w:top w:val="nil"/>
              <w:left w:val="nil"/>
              <w:bottom w:val="nil"/>
              <w:right w:val="nil"/>
            </w:tcBorders>
            <w:vAlign w:val="bottom"/>
          </w:tcPr>
          <w:p w14:paraId="759E1A82" w14:textId="77777777" w:rsidR="00640174" w:rsidRPr="0055047C" w:rsidRDefault="00640174" w:rsidP="004045D7">
            <w:pPr>
              <w:jc w:val="center"/>
              <w:rPr>
                <w:rFonts w:ascii="Times New Roman" w:hAnsi="Times New Roman" w:cs="Times New Roman"/>
                <w:color w:val="0D0D0D" w:themeColor="text1" w:themeTint="F2"/>
                <w:sz w:val="18"/>
                <w:szCs w:val="18"/>
              </w:rPr>
            </w:pPr>
            <w:r w:rsidRPr="0055047C">
              <w:rPr>
                <w:rFonts w:ascii="Times New Roman" w:eastAsia="等线" w:hAnsi="Times New Roman" w:cs="Times New Roman"/>
                <w:color w:val="0D0D0D" w:themeColor="text1" w:themeTint="F2"/>
                <w:sz w:val="18"/>
                <w:szCs w:val="18"/>
              </w:rPr>
              <w:t>0.00011</w:t>
            </w:r>
          </w:p>
        </w:tc>
        <w:tc>
          <w:tcPr>
            <w:tcW w:w="1013" w:type="dxa"/>
            <w:tcBorders>
              <w:top w:val="nil"/>
              <w:left w:val="nil"/>
              <w:bottom w:val="nil"/>
              <w:right w:val="nil"/>
            </w:tcBorders>
            <w:vAlign w:val="bottom"/>
          </w:tcPr>
          <w:p w14:paraId="4D6BE137" w14:textId="77777777" w:rsidR="00640174" w:rsidRPr="0055047C" w:rsidRDefault="00640174" w:rsidP="004045D7">
            <w:pPr>
              <w:jc w:val="center"/>
              <w:rPr>
                <w:rFonts w:ascii="Times New Roman" w:hAnsi="Times New Roman" w:cs="Times New Roman"/>
                <w:color w:val="0D0D0D" w:themeColor="text1" w:themeTint="F2"/>
                <w:sz w:val="18"/>
                <w:szCs w:val="18"/>
              </w:rPr>
            </w:pPr>
            <w:r w:rsidRPr="0055047C">
              <w:rPr>
                <w:rFonts w:ascii="Times New Roman" w:eastAsia="等线" w:hAnsi="Times New Roman" w:cs="Times New Roman"/>
                <w:color w:val="0D0D0D" w:themeColor="text1" w:themeTint="F2"/>
                <w:sz w:val="18"/>
                <w:szCs w:val="18"/>
              </w:rPr>
              <w:t>0.99833</w:t>
            </w:r>
          </w:p>
        </w:tc>
      </w:tr>
      <w:tr w:rsidR="00640174" w:rsidRPr="006314D6" w14:paraId="0957AC91" w14:textId="77777777" w:rsidTr="004045D7">
        <w:trPr>
          <w:trHeight w:hRule="exact" w:val="340"/>
        </w:trPr>
        <w:tc>
          <w:tcPr>
            <w:tcW w:w="1796" w:type="dxa"/>
            <w:tcBorders>
              <w:top w:val="nil"/>
              <w:left w:val="nil"/>
              <w:bottom w:val="nil"/>
              <w:right w:val="nil"/>
            </w:tcBorders>
          </w:tcPr>
          <w:p w14:paraId="6218C210" w14:textId="77777777" w:rsidR="00640174" w:rsidRPr="0055047C" w:rsidRDefault="00640174" w:rsidP="004045D7">
            <w:pPr>
              <w:jc w:val="center"/>
              <w:rPr>
                <w:rFonts w:ascii="Times New Roman" w:hAnsi="Times New Roman" w:cs="Times New Roman"/>
                <w:color w:val="0D0D0D" w:themeColor="text1" w:themeTint="F2"/>
                <w:sz w:val="18"/>
                <w:szCs w:val="18"/>
              </w:rPr>
            </w:pPr>
            <w:r w:rsidRPr="0055047C">
              <w:rPr>
                <w:rFonts w:ascii="Times New Roman" w:hAnsi="Times New Roman" w:cs="Times New Roman"/>
                <w:color w:val="0D0D0D" w:themeColor="text1" w:themeTint="F2"/>
                <w:sz w:val="18"/>
                <w:szCs w:val="18"/>
              </w:rPr>
              <w:t>2-(SBA-15)-Li</w:t>
            </w:r>
            <w:r w:rsidRPr="0055047C">
              <w:rPr>
                <w:rFonts w:ascii="Times New Roman" w:hAnsi="Times New Roman" w:cs="Times New Roman"/>
                <w:color w:val="0D0D0D" w:themeColor="text1" w:themeTint="F2"/>
                <w:sz w:val="18"/>
                <w:szCs w:val="18"/>
                <w:vertAlign w:val="subscript"/>
              </w:rPr>
              <w:t>4</w:t>
            </w:r>
            <w:r w:rsidRPr="0055047C">
              <w:rPr>
                <w:rFonts w:ascii="Times New Roman" w:hAnsi="Times New Roman" w:cs="Times New Roman"/>
                <w:color w:val="0D0D0D" w:themeColor="text1" w:themeTint="F2"/>
                <w:sz w:val="18"/>
                <w:szCs w:val="18"/>
              </w:rPr>
              <w:t>SiO</w:t>
            </w:r>
            <w:r w:rsidRPr="0055047C">
              <w:rPr>
                <w:rFonts w:ascii="Times New Roman" w:hAnsi="Times New Roman" w:cs="Times New Roman"/>
                <w:color w:val="0D0D0D" w:themeColor="text1" w:themeTint="F2"/>
                <w:sz w:val="18"/>
                <w:szCs w:val="18"/>
                <w:vertAlign w:val="subscript"/>
              </w:rPr>
              <w:t>4</w:t>
            </w:r>
          </w:p>
        </w:tc>
        <w:tc>
          <w:tcPr>
            <w:tcW w:w="1276" w:type="dxa"/>
            <w:tcBorders>
              <w:top w:val="nil"/>
              <w:left w:val="nil"/>
              <w:bottom w:val="nil"/>
              <w:right w:val="nil"/>
            </w:tcBorders>
            <w:vAlign w:val="bottom"/>
          </w:tcPr>
          <w:p w14:paraId="6AD9BDB2" w14:textId="0083D907" w:rsidR="00640174" w:rsidRPr="0055047C" w:rsidRDefault="00640174" w:rsidP="004045D7">
            <w:pPr>
              <w:jc w:val="center"/>
              <w:rPr>
                <w:rFonts w:ascii="Times New Roman" w:hAnsi="Times New Roman" w:cs="Times New Roman"/>
                <w:color w:val="0D0D0D" w:themeColor="text1" w:themeTint="F2"/>
                <w:sz w:val="18"/>
                <w:szCs w:val="18"/>
              </w:rPr>
            </w:pPr>
            <w:r w:rsidRPr="0055047C">
              <w:rPr>
                <w:rFonts w:ascii="Times New Roman" w:eastAsia="等线" w:hAnsi="Times New Roman" w:cs="Times New Roman"/>
                <w:color w:val="0D0D0D" w:themeColor="text1" w:themeTint="F2"/>
                <w:sz w:val="18"/>
                <w:szCs w:val="18"/>
              </w:rPr>
              <w:t>600</w:t>
            </w:r>
            <w:r w:rsidR="00B24195">
              <w:rPr>
                <w:rFonts w:ascii="Times New Roman" w:eastAsia="等线" w:hAnsi="Times New Roman" w:cs="Times New Roman"/>
                <w:color w:val="0D0D0D" w:themeColor="text1" w:themeTint="F2"/>
                <w:sz w:val="18"/>
                <w:szCs w:val="18"/>
              </w:rPr>
              <w:t xml:space="preserve"> </w:t>
            </w:r>
            <w:r w:rsidR="00B24195" w:rsidRPr="00B24195">
              <w:rPr>
                <w:rFonts w:ascii="Times New Roman" w:eastAsia="等线" w:hAnsi="Times New Roman" w:cs="Times New Roman"/>
                <w:color w:val="0D0D0D" w:themeColor="text1" w:themeTint="F2"/>
                <w:sz w:val="18"/>
                <w:szCs w:val="18"/>
                <w:lang w:eastAsia="zh-CN"/>
              </w:rPr>
              <w:t>℃</w:t>
            </w:r>
          </w:p>
        </w:tc>
        <w:tc>
          <w:tcPr>
            <w:tcW w:w="1786" w:type="dxa"/>
            <w:tcBorders>
              <w:top w:val="nil"/>
              <w:left w:val="nil"/>
              <w:bottom w:val="nil"/>
              <w:right w:val="nil"/>
            </w:tcBorders>
            <w:vAlign w:val="bottom"/>
          </w:tcPr>
          <w:p w14:paraId="3E4F465B" w14:textId="4D032EC2" w:rsidR="00640174" w:rsidRPr="0055047C" w:rsidRDefault="00640174" w:rsidP="004045D7">
            <w:pPr>
              <w:jc w:val="center"/>
              <w:rPr>
                <w:rFonts w:ascii="Times New Roman" w:hAnsi="Times New Roman" w:cs="Times New Roman"/>
                <w:color w:val="0D0D0D" w:themeColor="text1" w:themeTint="F2"/>
                <w:sz w:val="18"/>
                <w:szCs w:val="18"/>
              </w:rPr>
            </w:pPr>
            <w:r w:rsidRPr="0055047C">
              <w:rPr>
                <w:rFonts w:ascii="Times New Roman" w:hAnsi="Times New Roman" w:cs="Times New Roman"/>
                <w:color w:val="0D0D0D" w:themeColor="text1" w:themeTint="F2"/>
                <w:sz w:val="18"/>
                <w:szCs w:val="18"/>
              </w:rPr>
              <w:t>100</w:t>
            </w:r>
            <w:r w:rsidR="00B24195">
              <w:rPr>
                <w:rFonts w:ascii="Times New Roman" w:hAnsi="Times New Roman" w:cs="Times New Roman" w:hint="eastAsia"/>
                <w:color w:val="0D0D0D" w:themeColor="text1" w:themeTint="F2"/>
                <w:sz w:val="18"/>
                <w:szCs w:val="18"/>
                <w:lang w:eastAsia="zh-CN"/>
              </w:rPr>
              <w:t xml:space="preserve"> vol</w:t>
            </w:r>
            <w:r w:rsidR="00B24195">
              <w:rPr>
                <w:rFonts w:ascii="Times New Roman" w:hAnsi="Times New Roman" w:cs="Times New Roman"/>
                <w:color w:val="0D0D0D" w:themeColor="text1" w:themeTint="F2"/>
                <w:sz w:val="18"/>
                <w:szCs w:val="18"/>
                <w:lang w:eastAsia="zh-CN"/>
              </w:rPr>
              <w:t xml:space="preserve"> %</w:t>
            </w:r>
          </w:p>
        </w:tc>
        <w:tc>
          <w:tcPr>
            <w:tcW w:w="960" w:type="dxa"/>
            <w:tcBorders>
              <w:top w:val="nil"/>
              <w:left w:val="nil"/>
              <w:bottom w:val="nil"/>
              <w:right w:val="nil"/>
            </w:tcBorders>
            <w:vAlign w:val="bottom"/>
          </w:tcPr>
          <w:p w14:paraId="024AF218" w14:textId="77777777" w:rsidR="00640174" w:rsidRPr="0055047C" w:rsidRDefault="00640174" w:rsidP="004045D7">
            <w:pPr>
              <w:jc w:val="center"/>
              <w:rPr>
                <w:rFonts w:ascii="Times New Roman" w:hAnsi="Times New Roman" w:cs="Times New Roman"/>
                <w:color w:val="0D0D0D" w:themeColor="text1" w:themeTint="F2"/>
                <w:sz w:val="18"/>
                <w:szCs w:val="18"/>
              </w:rPr>
            </w:pPr>
            <w:r w:rsidRPr="0055047C">
              <w:rPr>
                <w:rFonts w:ascii="Times New Roman" w:eastAsia="等线" w:hAnsi="Times New Roman" w:cs="Times New Roman"/>
                <w:color w:val="0D0D0D" w:themeColor="text1" w:themeTint="F2"/>
                <w:sz w:val="18"/>
                <w:szCs w:val="18"/>
              </w:rPr>
              <w:t>0.00249</w:t>
            </w:r>
          </w:p>
        </w:tc>
        <w:tc>
          <w:tcPr>
            <w:tcW w:w="960" w:type="dxa"/>
            <w:tcBorders>
              <w:top w:val="nil"/>
              <w:left w:val="nil"/>
              <w:bottom w:val="nil"/>
              <w:right w:val="nil"/>
            </w:tcBorders>
            <w:vAlign w:val="bottom"/>
          </w:tcPr>
          <w:p w14:paraId="10363ED1" w14:textId="77777777" w:rsidR="00640174" w:rsidRPr="0055047C" w:rsidRDefault="00640174" w:rsidP="004045D7">
            <w:pPr>
              <w:jc w:val="center"/>
              <w:rPr>
                <w:rFonts w:ascii="Times New Roman" w:hAnsi="Times New Roman" w:cs="Times New Roman"/>
                <w:color w:val="0D0D0D" w:themeColor="text1" w:themeTint="F2"/>
                <w:sz w:val="18"/>
                <w:szCs w:val="18"/>
              </w:rPr>
            </w:pPr>
            <w:r w:rsidRPr="0055047C">
              <w:rPr>
                <w:rFonts w:ascii="Times New Roman" w:eastAsia="等线" w:hAnsi="Times New Roman" w:cs="Times New Roman"/>
                <w:color w:val="0D0D0D" w:themeColor="text1" w:themeTint="F2"/>
                <w:sz w:val="18"/>
                <w:szCs w:val="18"/>
              </w:rPr>
              <w:t>0.0003</w:t>
            </w:r>
          </w:p>
        </w:tc>
        <w:tc>
          <w:tcPr>
            <w:tcW w:w="1013" w:type="dxa"/>
            <w:tcBorders>
              <w:top w:val="nil"/>
              <w:left w:val="nil"/>
              <w:bottom w:val="nil"/>
              <w:right w:val="nil"/>
            </w:tcBorders>
            <w:vAlign w:val="bottom"/>
          </w:tcPr>
          <w:p w14:paraId="0C147EF8" w14:textId="77777777" w:rsidR="00640174" w:rsidRPr="0055047C" w:rsidRDefault="00640174" w:rsidP="004045D7">
            <w:pPr>
              <w:jc w:val="center"/>
              <w:rPr>
                <w:rFonts w:ascii="Times New Roman" w:hAnsi="Times New Roman" w:cs="Times New Roman"/>
                <w:color w:val="0D0D0D" w:themeColor="text1" w:themeTint="F2"/>
                <w:sz w:val="18"/>
                <w:szCs w:val="18"/>
              </w:rPr>
            </w:pPr>
            <w:r w:rsidRPr="0055047C">
              <w:rPr>
                <w:rFonts w:ascii="Times New Roman" w:eastAsia="等线" w:hAnsi="Times New Roman" w:cs="Times New Roman"/>
                <w:color w:val="0D0D0D" w:themeColor="text1" w:themeTint="F2"/>
                <w:sz w:val="18"/>
                <w:szCs w:val="18"/>
              </w:rPr>
              <w:t>0.99965</w:t>
            </w:r>
          </w:p>
        </w:tc>
      </w:tr>
      <w:tr w:rsidR="00640174" w:rsidRPr="006314D6" w14:paraId="03F3B529" w14:textId="77777777" w:rsidTr="004045D7">
        <w:trPr>
          <w:trHeight w:hRule="exact" w:val="340"/>
        </w:trPr>
        <w:tc>
          <w:tcPr>
            <w:tcW w:w="1796" w:type="dxa"/>
            <w:tcBorders>
              <w:top w:val="nil"/>
              <w:left w:val="nil"/>
              <w:bottom w:val="single" w:sz="8" w:space="0" w:color="auto"/>
              <w:right w:val="nil"/>
            </w:tcBorders>
          </w:tcPr>
          <w:p w14:paraId="0383DA32" w14:textId="77777777" w:rsidR="00640174" w:rsidRPr="0055047C" w:rsidRDefault="00640174" w:rsidP="004045D7">
            <w:pPr>
              <w:jc w:val="center"/>
              <w:rPr>
                <w:rFonts w:ascii="Times New Roman" w:hAnsi="Times New Roman" w:cs="Times New Roman"/>
                <w:color w:val="0D0D0D" w:themeColor="text1" w:themeTint="F2"/>
                <w:sz w:val="18"/>
                <w:szCs w:val="18"/>
              </w:rPr>
            </w:pPr>
            <w:r w:rsidRPr="0055047C">
              <w:rPr>
                <w:rFonts w:ascii="Times New Roman" w:hAnsi="Times New Roman" w:cs="Times New Roman"/>
                <w:color w:val="0D0D0D" w:themeColor="text1" w:themeTint="F2"/>
                <w:sz w:val="18"/>
                <w:szCs w:val="18"/>
              </w:rPr>
              <w:t>2-(SBA-15)-Li</w:t>
            </w:r>
            <w:r w:rsidRPr="0055047C">
              <w:rPr>
                <w:rFonts w:ascii="Times New Roman" w:hAnsi="Times New Roman" w:cs="Times New Roman"/>
                <w:color w:val="0D0D0D" w:themeColor="text1" w:themeTint="F2"/>
                <w:sz w:val="18"/>
                <w:szCs w:val="18"/>
                <w:vertAlign w:val="subscript"/>
              </w:rPr>
              <w:t>4</w:t>
            </w:r>
            <w:r w:rsidRPr="0055047C">
              <w:rPr>
                <w:rFonts w:ascii="Times New Roman" w:hAnsi="Times New Roman" w:cs="Times New Roman"/>
                <w:color w:val="0D0D0D" w:themeColor="text1" w:themeTint="F2"/>
                <w:sz w:val="18"/>
                <w:szCs w:val="18"/>
              </w:rPr>
              <w:t>SiO</w:t>
            </w:r>
            <w:r w:rsidRPr="0055047C">
              <w:rPr>
                <w:rFonts w:ascii="Times New Roman" w:hAnsi="Times New Roman" w:cs="Times New Roman"/>
                <w:color w:val="0D0D0D" w:themeColor="text1" w:themeTint="F2"/>
                <w:sz w:val="18"/>
                <w:szCs w:val="18"/>
                <w:vertAlign w:val="subscript"/>
              </w:rPr>
              <w:t>4</w:t>
            </w:r>
          </w:p>
        </w:tc>
        <w:tc>
          <w:tcPr>
            <w:tcW w:w="1276" w:type="dxa"/>
            <w:tcBorders>
              <w:top w:val="nil"/>
              <w:left w:val="nil"/>
              <w:bottom w:val="single" w:sz="8" w:space="0" w:color="auto"/>
              <w:right w:val="nil"/>
            </w:tcBorders>
            <w:vAlign w:val="bottom"/>
          </w:tcPr>
          <w:p w14:paraId="74566762" w14:textId="5D2988A7" w:rsidR="00640174" w:rsidRPr="0055047C" w:rsidRDefault="00640174" w:rsidP="004045D7">
            <w:pPr>
              <w:jc w:val="center"/>
              <w:rPr>
                <w:rFonts w:ascii="Times New Roman" w:hAnsi="Times New Roman" w:cs="Times New Roman"/>
                <w:color w:val="0D0D0D" w:themeColor="text1" w:themeTint="F2"/>
                <w:sz w:val="18"/>
                <w:szCs w:val="18"/>
              </w:rPr>
            </w:pPr>
            <w:r w:rsidRPr="0055047C">
              <w:rPr>
                <w:rFonts w:ascii="Times New Roman" w:eastAsia="等线" w:hAnsi="Times New Roman" w:cs="Times New Roman"/>
                <w:color w:val="0D0D0D" w:themeColor="text1" w:themeTint="F2"/>
                <w:sz w:val="18"/>
                <w:szCs w:val="18"/>
              </w:rPr>
              <w:t>650</w:t>
            </w:r>
            <w:r w:rsidR="00B24195">
              <w:rPr>
                <w:rFonts w:ascii="Times New Roman" w:eastAsia="等线" w:hAnsi="Times New Roman" w:cs="Times New Roman"/>
                <w:color w:val="0D0D0D" w:themeColor="text1" w:themeTint="F2"/>
                <w:sz w:val="18"/>
                <w:szCs w:val="18"/>
              </w:rPr>
              <w:t xml:space="preserve"> </w:t>
            </w:r>
            <w:r w:rsidR="00B24195" w:rsidRPr="00B24195">
              <w:rPr>
                <w:rFonts w:ascii="Times New Roman" w:eastAsia="等线" w:hAnsi="Times New Roman" w:cs="Times New Roman"/>
                <w:color w:val="0D0D0D" w:themeColor="text1" w:themeTint="F2"/>
                <w:sz w:val="18"/>
                <w:szCs w:val="18"/>
                <w:lang w:eastAsia="zh-CN"/>
              </w:rPr>
              <w:t>℃</w:t>
            </w:r>
          </w:p>
        </w:tc>
        <w:tc>
          <w:tcPr>
            <w:tcW w:w="1786" w:type="dxa"/>
            <w:tcBorders>
              <w:top w:val="nil"/>
              <w:left w:val="nil"/>
              <w:bottom w:val="single" w:sz="8" w:space="0" w:color="auto"/>
              <w:right w:val="nil"/>
            </w:tcBorders>
            <w:vAlign w:val="bottom"/>
          </w:tcPr>
          <w:p w14:paraId="31C915C9" w14:textId="561E4018" w:rsidR="00640174" w:rsidRPr="0055047C" w:rsidRDefault="00640174" w:rsidP="004045D7">
            <w:pPr>
              <w:jc w:val="center"/>
              <w:rPr>
                <w:rFonts w:ascii="Times New Roman" w:hAnsi="Times New Roman" w:cs="Times New Roman"/>
                <w:color w:val="0D0D0D" w:themeColor="text1" w:themeTint="F2"/>
                <w:sz w:val="18"/>
                <w:szCs w:val="18"/>
              </w:rPr>
            </w:pPr>
            <w:r w:rsidRPr="0055047C">
              <w:rPr>
                <w:rFonts w:ascii="Times New Roman" w:hAnsi="Times New Roman" w:cs="Times New Roman"/>
                <w:color w:val="0D0D0D" w:themeColor="text1" w:themeTint="F2"/>
                <w:sz w:val="18"/>
                <w:szCs w:val="18"/>
              </w:rPr>
              <w:t>100</w:t>
            </w:r>
            <w:r w:rsidR="00B24195">
              <w:rPr>
                <w:rFonts w:ascii="Times New Roman" w:hAnsi="Times New Roman" w:cs="Times New Roman" w:hint="eastAsia"/>
                <w:color w:val="0D0D0D" w:themeColor="text1" w:themeTint="F2"/>
                <w:sz w:val="18"/>
                <w:szCs w:val="18"/>
                <w:lang w:eastAsia="zh-CN"/>
              </w:rPr>
              <w:t xml:space="preserve"> vol</w:t>
            </w:r>
            <w:r w:rsidR="00B24195">
              <w:rPr>
                <w:rFonts w:ascii="Times New Roman" w:hAnsi="Times New Roman" w:cs="Times New Roman"/>
                <w:color w:val="0D0D0D" w:themeColor="text1" w:themeTint="F2"/>
                <w:sz w:val="18"/>
                <w:szCs w:val="18"/>
                <w:lang w:eastAsia="zh-CN"/>
              </w:rPr>
              <w:t xml:space="preserve"> %</w:t>
            </w:r>
          </w:p>
        </w:tc>
        <w:tc>
          <w:tcPr>
            <w:tcW w:w="960" w:type="dxa"/>
            <w:tcBorders>
              <w:top w:val="nil"/>
              <w:left w:val="nil"/>
              <w:bottom w:val="single" w:sz="8" w:space="0" w:color="auto"/>
              <w:right w:val="nil"/>
            </w:tcBorders>
            <w:vAlign w:val="bottom"/>
          </w:tcPr>
          <w:p w14:paraId="0A558B2D" w14:textId="77777777" w:rsidR="00640174" w:rsidRPr="0055047C" w:rsidRDefault="00640174" w:rsidP="004045D7">
            <w:pPr>
              <w:jc w:val="center"/>
              <w:rPr>
                <w:rFonts w:ascii="Times New Roman" w:hAnsi="Times New Roman" w:cs="Times New Roman"/>
                <w:color w:val="0D0D0D" w:themeColor="text1" w:themeTint="F2"/>
                <w:sz w:val="18"/>
                <w:szCs w:val="18"/>
              </w:rPr>
            </w:pPr>
            <w:r w:rsidRPr="0055047C">
              <w:rPr>
                <w:rFonts w:ascii="Times New Roman" w:eastAsia="等线" w:hAnsi="Times New Roman" w:cs="Times New Roman"/>
                <w:color w:val="0D0D0D" w:themeColor="text1" w:themeTint="F2"/>
                <w:sz w:val="18"/>
                <w:szCs w:val="18"/>
              </w:rPr>
              <w:t>0.00654</w:t>
            </w:r>
          </w:p>
        </w:tc>
        <w:tc>
          <w:tcPr>
            <w:tcW w:w="960" w:type="dxa"/>
            <w:tcBorders>
              <w:top w:val="nil"/>
              <w:left w:val="nil"/>
              <w:bottom w:val="single" w:sz="8" w:space="0" w:color="auto"/>
              <w:right w:val="nil"/>
            </w:tcBorders>
            <w:vAlign w:val="bottom"/>
          </w:tcPr>
          <w:p w14:paraId="0EC8F7F2" w14:textId="77777777" w:rsidR="00640174" w:rsidRPr="0055047C" w:rsidRDefault="00640174" w:rsidP="004045D7">
            <w:pPr>
              <w:jc w:val="center"/>
              <w:rPr>
                <w:rFonts w:ascii="Times New Roman" w:hAnsi="Times New Roman" w:cs="Times New Roman"/>
                <w:color w:val="0D0D0D" w:themeColor="text1" w:themeTint="F2"/>
                <w:sz w:val="18"/>
                <w:szCs w:val="18"/>
              </w:rPr>
            </w:pPr>
            <w:r w:rsidRPr="0055047C">
              <w:rPr>
                <w:rFonts w:ascii="Times New Roman" w:eastAsia="等线" w:hAnsi="Times New Roman" w:cs="Times New Roman"/>
                <w:color w:val="0D0D0D" w:themeColor="text1" w:themeTint="F2"/>
                <w:sz w:val="18"/>
                <w:szCs w:val="18"/>
              </w:rPr>
              <w:t>0.00043</w:t>
            </w:r>
          </w:p>
        </w:tc>
        <w:tc>
          <w:tcPr>
            <w:tcW w:w="1013" w:type="dxa"/>
            <w:tcBorders>
              <w:top w:val="nil"/>
              <w:left w:val="nil"/>
              <w:bottom w:val="single" w:sz="8" w:space="0" w:color="auto"/>
              <w:right w:val="nil"/>
            </w:tcBorders>
            <w:vAlign w:val="bottom"/>
          </w:tcPr>
          <w:p w14:paraId="4EDCB40A" w14:textId="77777777" w:rsidR="00640174" w:rsidRPr="0055047C" w:rsidRDefault="00640174" w:rsidP="004045D7">
            <w:pPr>
              <w:jc w:val="center"/>
              <w:rPr>
                <w:rFonts w:ascii="Times New Roman" w:hAnsi="Times New Roman" w:cs="Times New Roman"/>
                <w:color w:val="0D0D0D" w:themeColor="text1" w:themeTint="F2"/>
                <w:sz w:val="18"/>
                <w:szCs w:val="18"/>
              </w:rPr>
            </w:pPr>
            <w:r w:rsidRPr="0055047C">
              <w:rPr>
                <w:rFonts w:ascii="Times New Roman" w:eastAsia="等线" w:hAnsi="Times New Roman" w:cs="Times New Roman"/>
                <w:color w:val="0D0D0D" w:themeColor="text1" w:themeTint="F2"/>
                <w:sz w:val="18"/>
                <w:szCs w:val="18"/>
              </w:rPr>
              <w:t>0.99851</w:t>
            </w:r>
          </w:p>
        </w:tc>
      </w:tr>
    </w:tbl>
    <w:p w14:paraId="7AF6FE3F" w14:textId="500F05A9" w:rsidR="004045D7" w:rsidRPr="00011292" w:rsidRDefault="004045D7" w:rsidP="00011292">
      <w:pPr>
        <w:jc w:val="center"/>
        <w:rPr>
          <w:rFonts w:ascii="Times New Roman" w:hAnsi="Times New Roman" w:cs="Times New Roman"/>
          <w:color w:val="000000" w:themeColor="text1"/>
          <w:sz w:val="21"/>
          <w:szCs w:val="21"/>
        </w:rPr>
      </w:pPr>
      <w:r w:rsidRPr="00011292">
        <w:rPr>
          <w:rFonts w:ascii="Times New Roman" w:hAnsi="Times New Roman" w:cs="Times New Roman"/>
          <w:b/>
          <w:bCs/>
          <w:color w:val="000000" w:themeColor="text1"/>
          <w:sz w:val="21"/>
          <w:szCs w:val="21"/>
        </w:rPr>
        <w:t xml:space="preserve">Table S5 </w:t>
      </w:r>
      <w:r w:rsidRPr="00011292">
        <w:rPr>
          <w:rFonts w:ascii="Times New Roman" w:hAnsi="Times New Roman" w:cs="Times New Roman"/>
          <w:color w:val="000000" w:themeColor="text1"/>
          <w:sz w:val="21"/>
          <w:szCs w:val="21"/>
        </w:rPr>
        <w:t xml:space="preserve"> Summary of the CO</w:t>
      </w:r>
      <w:r w:rsidRPr="007A28B5">
        <w:rPr>
          <w:rFonts w:ascii="Times New Roman" w:hAnsi="Times New Roman" w:cs="Times New Roman"/>
          <w:color w:val="000000" w:themeColor="text1"/>
          <w:sz w:val="21"/>
          <w:szCs w:val="21"/>
          <w:vertAlign w:val="subscript"/>
        </w:rPr>
        <w:t>2</w:t>
      </w:r>
      <w:r w:rsidR="008F28E7">
        <w:rPr>
          <w:rFonts w:ascii="Times New Roman" w:hAnsi="Times New Roman" w:cs="Times New Roman"/>
          <w:color w:val="000000" w:themeColor="text1"/>
          <w:sz w:val="21"/>
          <w:szCs w:val="21"/>
        </w:rPr>
        <w:t xml:space="preserve"> </w:t>
      </w:r>
      <w:r w:rsidRPr="00011292">
        <w:rPr>
          <w:rFonts w:ascii="Times New Roman" w:hAnsi="Times New Roman" w:cs="Times New Roman"/>
          <w:color w:val="000000" w:themeColor="text1"/>
          <w:sz w:val="21"/>
          <w:szCs w:val="21"/>
        </w:rPr>
        <w:t>capture performance of the 2-(HS1854)-Li</w:t>
      </w:r>
      <w:r w:rsidRPr="007A28B5">
        <w:rPr>
          <w:rFonts w:ascii="Times New Roman" w:hAnsi="Times New Roman" w:cs="Times New Roman"/>
          <w:color w:val="000000" w:themeColor="text1"/>
          <w:sz w:val="21"/>
          <w:szCs w:val="21"/>
          <w:vertAlign w:val="subscript"/>
        </w:rPr>
        <w:t>4</w:t>
      </w:r>
      <w:r w:rsidRPr="00011292">
        <w:rPr>
          <w:rFonts w:ascii="Times New Roman" w:hAnsi="Times New Roman" w:cs="Times New Roman"/>
          <w:color w:val="000000" w:themeColor="text1"/>
          <w:sz w:val="21"/>
          <w:szCs w:val="21"/>
        </w:rPr>
        <w:t>SiO</w:t>
      </w:r>
      <w:r w:rsidRPr="007A28B5">
        <w:rPr>
          <w:rFonts w:ascii="Times New Roman" w:hAnsi="Times New Roman" w:cs="Times New Roman"/>
          <w:color w:val="000000" w:themeColor="text1"/>
          <w:sz w:val="21"/>
          <w:szCs w:val="21"/>
          <w:vertAlign w:val="subscript"/>
        </w:rPr>
        <w:t>4</w:t>
      </w:r>
      <w:r w:rsidRPr="00011292">
        <w:rPr>
          <w:rFonts w:ascii="Times New Roman" w:hAnsi="Times New Roman" w:cs="Times New Roman"/>
          <w:color w:val="000000" w:themeColor="text1"/>
          <w:sz w:val="21"/>
          <w:szCs w:val="21"/>
        </w:rPr>
        <w:t xml:space="preserve"> and 2-(SBA-15)-Li</w:t>
      </w:r>
      <w:r w:rsidRPr="007A28B5">
        <w:rPr>
          <w:rFonts w:ascii="Times New Roman" w:hAnsi="Times New Roman" w:cs="Times New Roman"/>
          <w:color w:val="000000" w:themeColor="text1"/>
          <w:sz w:val="21"/>
          <w:szCs w:val="21"/>
          <w:vertAlign w:val="subscript"/>
        </w:rPr>
        <w:t>4</w:t>
      </w:r>
      <w:r w:rsidRPr="00011292">
        <w:rPr>
          <w:rFonts w:ascii="Times New Roman" w:hAnsi="Times New Roman" w:cs="Times New Roman"/>
          <w:color w:val="000000" w:themeColor="text1"/>
          <w:sz w:val="21"/>
          <w:szCs w:val="21"/>
        </w:rPr>
        <w:t>SiO</w:t>
      </w:r>
      <w:r w:rsidRPr="007A28B5">
        <w:rPr>
          <w:rFonts w:ascii="Times New Roman" w:hAnsi="Times New Roman" w:cs="Times New Roman"/>
          <w:color w:val="000000" w:themeColor="text1"/>
          <w:sz w:val="21"/>
          <w:szCs w:val="21"/>
          <w:vertAlign w:val="subscript"/>
        </w:rPr>
        <w:t>4</w:t>
      </w:r>
      <w:r w:rsidRPr="00011292">
        <w:rPr>
          <w:rFonts w:ascii="Times New Roman" w:hAnsi="Times New Roman" w:cs="Times New Roman"/>
          <w:color w:val="000000" w:themeColor="text1"/>
          <w:sz w:val="21"/>
          <w:szCs w:val="21"/>
        </w:rPr>
        <w:t xml:space="preserve"> derived sorbents under different conditions</w:t>
      </w:r>
    </w:p>
    <w:p w14:paraId="1F53AF07" w14:textId="01F799BB" w:rsidR="008E082E" w:rsidRPr="004045D7" w:rsidRDefault="008E082E" w:rsidP="004045D7">
      <w:pPr>
        <w:rPr>
          <w:rFonts w:ascii="Times New Roman" w:hAnsi="Times New Roman" w:cs="Times New Roman"/>
          <w:color w:val="000000" w:themeColor="text1"/>
          <w:sz w:val="24"/>
          <w:szCs w:val="24"/>
          <w:vertAlign w:val="subscript"/>
        </w:rPr>
      </w:pPr>
    </w:p>
    <w:p w14:paraId="12AE8A80" w14:textId="77777777" w:rsidR="00C4240A" w:rsidRPr="008E082E" w:rsidRDefault="00C4240A" w:rsidP="00AA66AE">
      <w:pPr>
        <w:spacing w:after="0" w:line="240" w:lineRule="auto"/>
        <w:jc w:val="center"/>
        <w:rPr>
          <w:rFonts w:ascii="Times New Roman" w:hAnsi="Times New Roman" w:cs="Times New Roman"/>
        </w:rPr>
      </w:pPr>
    </w:p>
    <w:p w14:paraId="6572AF20" w14:textId="1A5992AE" w:rsidR="00A63462" w:rsidRPr="007639FA" w:rsidRDefault="00A63462" w:rsidP="0086247C">
      <w:pPr>
        <w:spacing w:after="0" w:line="240" w:lineRule="auto"/>
        <w:jc w:val="both"/>
        <w:rPr>
          <w:rFonts w:ascii="Times New Roman" w:hAnsi="Times New Roman" w:cs="Times New Roman"/>
        </w:rPr>
      </w:pPr>
    </w:p>
    <w:bookmarkEnd w:id="11"/>
    <w:p w14:paraId="6402582D" w14:textId="58A56D19" w:rsidR="00A63462" w:rsidRPr="00011292" w:rsidRDefault="00A63462" w:rsidP="00011292">
      <w:pPr>
        <w:jc w:val="center"/>
        <w:rPr>
          <w:rFonts w:ascii="Times New Roman" w:hAnsi="Times New Roman" w:cs="Times New Roman"/>
          <w:color w:val="000000" w:themeColor="text1"/>
          <w:sz w:val="21"/>
          <w:szCs w:val="21"/>
        </w:rPr>
      </w:pPr>
      <w:r w:rsidRPr="00011292">
        <w:rPr>
          <w:rFonts w:ascii="Times New Roman" w:hAnsi="Times New Roman" w:cs="Times New Roman"/>
          <w:b/>
          <w:bCs/>
          <w:color w:val="000000" w:themeColor="text1"/>
          <w:sz w:val="21"/>
          <w:szCs w:val="21"/>
        </w:rPr>
        <w:t>Table S</w:t>
      </w:r>
      <w:r w:rsidR="004045D7" w:rsidRPr="00011292">
        <w:rPr>
          <w:rFonts w:ascii="Times New Roman" w:hAnsi="Times New Roman" w:cs="Times New Roman"/>
          <w:b/>
          <w:bCs/>
          <w:color w:val="000000" w:themeColor="text1"/>
          <w:sz w:val="21"/>
          <w:szCs w:val="21"/>
        </w:rPr>
        <w:t>6</w:t>
      </w:r>
      <w:r w:rsidRPr="00011292">
        <w:rPr>
          <w:rFonts w:ascii="Times New Roman" w:hAnsi="Times New Roman" w:cs="Times New Roman"/>
          <w:color w:val="000000" w:themeColor="text1"/>
          <w:sz w:val="21"/>
          <w:szCs w:val="21"/>
        </w:rPr>
        <w:t xml:space="preserve">  Nitrogen adsorption-desorption form of silicon source and Li</w:t>
      </w:r>
      <w:r w:rsidRPr="00156BA6">
        <w:rPr>
          <w:rFonts w:ascii="Times New Roman" w:hAnsi="Times New Roman" w:cs="Times New Roman"/>
          <w:color w:val="000000" w:themeColor="text1"/>
          <w:sz w:val="21"/>
          <w:szCs w:val="21"/>
          <w:vertAlign w:val="subscript"/>
        </w:rPr>
        <w:t>4</w:t>
      </w:r>
      <w:r w:rsidRPr="00011292">
        <w:rPr>
          <w:rFonts w:ascii="Times New Roman" w:hAnsi="Times New Roman" w:cs="Times New Roman"/>
          <w:color w:val="000000" w:themeColor="text1"/>
          <w:sz w:val="21"/>
          <w:szCs w:val="21"/>
        </w:rPr>
        <w:t>SiO</w:t>
      </w:r>
      <w:r w:rsidRPr="00156BA6">
        <w:rPr>
          <w:rFonts w:ascii="Times New Roman" w:hAnsi="Times New Roman" w:cs="Times New Roman"/>
          <w:color w:val="000000" w:themeColor="text1"/>
          <w:sz w:val="21"/>
          <w:szCs w:val="21"/>
          <w:vertAlign w:val="subscript"/>
        </w:rPr>
        <w:t>4</w:t>
      </w:r>
    </w:p>
    <w:tbl>
      <w:tblPr>
        <w:tblStyle w:val="a7"/>
        <w:tblW w:w="8087" w:type="dxa"/>
        <w:tblLook w:val="04A0" w:firstRow="1" w:lastRow="0" w:firstColumn="1" w:lastColumn="0" w:noHBand="0" w:noVBand="1"/>
      </w:tblPr>
      <w:tblGrid>
        <w:gridCol w:w="2341"/>
        <w:gridCol w:w="1810"/>
        <w:gridCol w:w="2362"/>
        <w:gridCol w:w="1574"/>
      </w:tblGrid>
      <w:tr w:rsidR="00A66CF3" w:rsidRPr="006314D6" w14:paraId="628707DF" w14:textId="77777777" w:rsidTr="00A63462">
        <w:trPr>
          <w:trHeight w:hRule="exact" w:val="340"/>
        </w:trPr>
        <w:tc>
          <w:tcPr>
            <w:tcW w:w="2341" w:type="dxa"/>
            <w:tcBorders>
              <w:top w:val="single" w:sz="12" w:space="0" w:color="auto"/>
              <w:left w:val="nil"/>
              <w:bottom w:val="single" w:sz="8" w:space="0" w:color="auto"/>
              <w:right w:val="nil"/>
            </w:tcBorders>
            <w:vAlign w:val="bottom"/>
          </w:tcPr>
          <w:p w14:paraId="4C658B37" w14:textId="77777777" w:rsidR="00A66CF3" w:rsidRPr="00A63462" w:rsidRDefault="00A66CF3" w:rsidP="00A63462">
            <w:pPr>
              <w:spacing w:line="240" w:lineRule="auto"/>
              <w:jc w:val="center"/>
              <w:rPr>
                <w:rFonts w:ascii="Times New Roman" w:hAnsi="Times New Roman" w:cs="Times New Roman"/>
                <w:b/>
                <w:bCs/>
                <w:color w:val="0D0D0D" w:themeColor="text1" w:themeTint="F2"/>
                <w:sz w:val="15"/>
                <w:szCs w:val="13"/>
              </w:rPr>
            </w:pPr>
            <w:r w:rsidRPr="00A63462">
              <w:rPr>
                <w:rFonts w:ascii="Times New Roman" w:hAnsi="Times New Roman" w:cs="Times New Roman"/>
                <w:b/>
                <w:bCs/>
                <w:color w:val="0D0D0D" w:themeColor="text1" w:themeTint="F2"/>
                <w:sz w:val="15"/>
                <w:szCs w:val="13"/>
              </w:rPr>
              <w:t xml:space="preserve">  Samples</w:t>
            </w:r>
          </w:p>
        </w:tc>
        <w:tc>
          <w:tcPr>
            <w:tcW w:w="1810" w:type="dxa"/>
            <w:tcBorders>
              <w:top w:val="single" w:sz="12" w:space="0" w:color="auto"/>
              <w:left w:val="nil"/>
              <w:bottom w:val="single" w:sz="8" w:space="0" w:color="auto"/>
              <w:right w:val="nil"/>
            </w:tcBorders>
            <w:vAlign w:val="center"/>
          </w:tcPr>
          <w:p w14:paraId="6E9AA79A" w14:textId="0B275935" w:rsidR="00A66CF3" w:rsidRDefault="00A66CF3" w:rsidP="00A63462">
            <w:pPr>
              <w:spacing w:line="240" w:lineRule="auto"/>
              <w:jc w:val="center"/>
              <w:rPr>
                <w:rFonts w:ascii="Times New Roman" w:hAnsi="Times New Roman" w:cs="Times New Roman"/>
                <w:b/>
                <w:bCs/>
                <w:color w:val="0D0D0D" w:themeColor="text1" w:themeTint="F2"/>
                <w:sz w:val="15"/>
                <w:szCs w:val="13"/>
              </w:rPr>
            </w:pPr>
            <w:r w:rsidRPr="00A63462">
              <w:rPr>
                <w:rFonts w:ascii="Times New Roman" w:hAnsi="Times New Roman" w:cs="Times New Roman"/>
                <w:b/>
                <w:bCs/>
                <w:color w:val="0D0D0D" w:themeColor="text1" w:themeTint="F2"/>
                <w:sz w:val="15"/>
                <w:szCs w:val="13"/>
              </w:rPr>
              <w:t>BET surface Area</w:t>
            </w:r>
            <w:r w:rsidR="00A63462">
              <w:rPr>
                <w:rFonts w:ascii="Times New Roman" w:hAnsi="Times New Roman" w:cs="Times New Roman"/>
                <w:b/>
                <w:bCs/>
                <w:color w:val="0D0D0D" w:themeColor="text1" w:themeTint="F2"/>
                <w:sz w:val="15"/>
                <w:szCs w:val="13"/>
              </w:rPr>
              <w:t>(</w:t>
            </w:r>
            <w:r w:rsidR="00AA66AE">
              <w:rPr>
                <w:rFonts w:ascii="Times New Roman" w:hAnsi="Times New Roman" w:cs="Times New Roman"/>
                <w:b/>
                <w:bCs/>
                <w:color w:val="0D0D0D" w:themeColor="text1" w:themeTint="F2"/>
                <w:sz w:val="15"/>
                <w:szCs w:val="13"/>
              </w:rPr>
              <w:t>m</w:t>
            </w:r>
            <w:r w:rsidR="00AA66AE" w:rsidRPr="00AA66AE">
              <w:rPr>
                <w:rFonts w:ascii="Times New Roman" w:hAnsi="Times New Roman" w:cs="Times New Roman"/>
                <w:b/>
                <w:bCs/>
                <w:color w:val="0D0D0D" w:themeColor="text1" w:themeTint="F2"/>
                <w:sz w:val="15"/>
                <w:szCs w:val="13"/>
                <w:vertAlign w:val="superscript"/>
              </w:rPr>
              <w:t>2</w:t>
            </w:r>
            <w:r w:rsidR="00AA66AE">
              <w:rPr>
                <w:rFonts w:ascii="Times New Roman" w:hAnsi="Times New Roman" w:cs="Times New Roman"/>
                <w:b/>
                <w:bCs/>
                <w:color w:val="0D0D0D" w:themeColor="text1" w:themeTint="F2"/>
                <w:sz w:val="15"/>
                <w:szCs w:val="13"/>
              </w:rPr>
              <w:t>/g</w:t>
            </w:r>
            <w:r w:rsidR="00A63462">
              <w:rPr>
                <w:rFonts w:ascii="Times New Roman" w:hAnsi="Times New Roman" w:cs="Times New Roman"/>
                <w:b/>
                <w:bCs/>
                <w:color w:val="0D0D0D" w:themeColor="text1" w:themeTint="F2"/>
                <w:sz w:val="15"/>
                <w:szCs w:val="13"/>
              </w:rPr>
              <w:t>)</w:t>
            </w:r>
          </w:p>
          <w:p w14:paraId="73EB60A8" w14:textId="77777777" w:rsidR="00A63462" w:rsidRDefault="00A63462" w:rsidP="00A63462">
            <w:pPr>
              <w:spacing w:line="240" w:lineRule="auto"/>
              <w:jc w:val="center"/>
              <w:rPr>
                <w:rFonts w:ascii="Times New Roman" w:hAnsi="Times New Roman" w:cs="Times New Roman"/>
                <w:b/>
                <w:bCs/>
                <w:color w:val="0D0D0D" w:themeColor="text1" w:themeTint="F2"/>
                <w:sz w:val="15"/>
                <w:szCs w:val="13"/>
              </w:rPr>
            </w:pPr>
          </w:p>
          <w:p w14:paraId="2BEACAB2" w14:textId="77777777" w:rsidR="00A63462" w:rsidRPr="00A63462" w:rsidRDefault="00A63462" w:rsidP="00A63462">
            <w:pPr>
              <w:spacing w:line="240" w:lineRule="auto"/>
              <w:jc w:val="center"/>
              <w:rPr>
                <w:rFonts w:ascii="Times New Roman" w:hAnsi="Times New Roman" w:cs="Times New Roman"/>
                <w:b/>
                <w:bCs/>
                <w:color w:val="0D0D0D" w:themeColor="text1" w:themeTint="F2"/>
                <w:sz w:val="15"/>
                <w:szCs w:val="13"/>
              </w:rPr>
            </w:pPr>
          </w:p>
          <w:p w14:paraId="3E1CAAFE" w14:textId="77777777" w:rsidR="00A66CF3" w:rsidRPr="00A63462" w:rsidRDefault="00A66CF3" w:rsidP="00A63462">
            <w:pPr>
              <w:spacing w:line="240" w:lineRule="auto"/>
              <w:jc w:val="center"/>
              <w:rPr>
                <w:rFonts w:ascii="Times New Roman" w:hAnsi="Times New Roman" w:cs="Times New Roman"/>
                <w:b/>
                <w:bCs/>
                <w:color w:val="0D0D0D" w:themeColor="text1" w:themeTint="F2"/>
                <w:sz w:val="15"/>
                <w:szCs w:val="13"/>
              </w:rPr>
            </w:pPr>
            <w:r w:rsidRPr="00A63462">
              <w:rPr>
                <w:rFonts w:ascii="Times New Roman" w:hAnsi="Times New Roman" w:cs="Times New Roman"/>
                <w:b/>
                <w:bCs/>
                <w:color w:val="0D0D0D" w:themeColor="text1" w:themeTint="F2"/>
                <w:sz w:val="15"/>
                <w:szCs w:val="13"/>
              </w:rPr>
              <w:t>(m</w:t>
            </w:r>
            <w:r w:rsidRPr="00A63462">
              <w:rPr>
                <w:rFonts w:ascii="Times New Roman" w:hAnsi="Times New Roman" w:cs="Times New Roman"/>
                <w:b/>
                <w:bCs/>
                <w:color w:val="0D0D0D" w:themeColor="text1" w:themeTint="F2"/>
                <w:sz w:val="15"/>
                <w:szCs w:val="13"/>
                <w:vertAlign w:val="superscript"/>
              </w:rPr>
              <w:t>2</w:t>
            </w:r>
            <w:r w:rsidRPr="00A63462">
              <w:rPr>
                <w:rFonts w:ascii="Times New Roman" w:hAnsi="Times New Roman" w:cs="Times New Roman"/>
                <w:b/>
                <w:bCs/>
                <w:color w:val="0D0D0D" w:themeColor="text1" w:themeTint="F2"/>
                <w:sz w:val="15"/>
                <w:szCs w:val="13"/>
              </w:rPr>
              <w:t>/g)</w:t>
            </w:r>
          </w:p>
        </w:tc>
        <w:tc>
          <w:tcPr>
            <w:tcW w:w="2362" w:type="dxa"/>
            <w:tcBorders>
              <w:top w:val="single" w:sz="12" w:space="0" w:color="auto"/>
              <w:left w:val="nil"/>
              <w:bottom w:val="single" w:sz="8" w:space="0" w:color="auto"/>
              <w:right w:val="nil"/>
            </w:tcBorders>
            <w:vAlign w:val="center"/>
          </w:tcPr>
          <w:p w14:paraId="6CD8A96A" w14:textId="39AFC959" w:rsidR="00A66CF3" w:rsidRPr="00A63462" w:rsidRDefault="00A66CF3" w:rsidP="00A63462">
            <w:pPr>
              <w:spacing w:line="240" w:lineRule="auto"/>
              <w:jc w:val="center"/>
              <w:rPr>
                <w:rFonts w:ascii="Times New Roman" w:hAnsi="Times New Roman" w:cs="Times New Roman"/>
                <w:b/>
                <w:bCs/>
                <w:color w:val="0D0D0D" w:themeColor="text1" w:themeTint="F2"/>
                <w:sz w:val="15"/>
                <w:szCs w:val="13"/>
              </w:rPr>
            </w:pPr>
            <w:r w:rsidRPr="00A63462">
              <w:rPr>
                <w:rFonts w:ascii="Times New Roman" w:hAnsi="Times New Roman" w:cs="Times New Roman"/>
                <w:b/>
                <w:bCs/>
                <w:color w:val="0D0D0D" w:themeColor="text1" w:themeTint="F2"/>
                <w:sz w:val="15"/>
                <w:szCs w:val="13"/>
              </w:rPr>
              <w:t>Total pore volume</w:t>
            </w:r>
            <w:r w:rsidR="00AA66AE">
              <w:rPr>
                <w:rFonts w:ascii="Times New Roman" w:hAnsi="Times New Roman" w:cs="Times New Roman"/>
                <w:b/>
                <w:bCs/>
                <w:color w:val="0D0D0D" w:themeColor="text1" w:themeTint="F2"/>
                <w:sz w:val="15"/>
                <w:szCs w:val="13"/>
              </w:rPr>
              <w:t>(cm</w:t>
            </w:r>
            <w:r w:rsidR="00AA66AE" w:rsidRPr="00AA66AE">
              <w:rPr>
                <w:rFonts w:ascii="Times New Roman" w:hAnsi="Times New Roman" w:cs="Times New Roman"/>
                <w:b/>
                <w:bCs/>
                <w:color w:val="0D0D0D" w:themeColor="text1" w:themeTint="F2"/>
                <w:sz w:val="15"/>
                <w:szCs w:val="13"/>
                <w:vertAlign w:val="superscript"/>
              </w:rPr>
              <w:t>3</w:t>
            </w:r>
            <w:r w:rsidR="00AA66AE">
              <w:rPr>
                <w:rFonts w:ascii="Times New Roman" w:hAnsi="Times New Roman" w:cs="Times New Roman"/>
                <w:b/>
                <w:bCs/>
                <w:color w:val="0D0D0D" w:themeColor="text1" w:themeTint="F2"/>
                <w:sz w:val="15"/>
                <w:szCs w:val="13"/>
              </w:rPr>
              <w:t>/g)</w:t>
            </w:r>
          </w:p>
          <w:p w14:paraId="4EE82ADD" w14:textId="77777777" w:rsidR="00A66CF3" w:rsidRPr="00A63462" w:rsidRDefault="00A66CF3" w:rsidP="00A63462">
            <w:pPr>
              <w:spacing w:line="240" w:lineRule="auto"/>
              <w:jc w:val="center"/>
              <w:rPr>
                <w:rFonts w:ascii="Times New Roman" w:hAnsi="Times New Roman" w:cs="Times New Roman"/>
                <w:b/>
                <w:bCs/>
                <w:color w:val="0D0D0D" w:themeColor="text1" w:themeTint="F2"/>
                <w:sz w:val="15"/>
                <w:szCs w:val="13"/>
              </w:rPr>
            </w:pPr>
            <w:r w:rsidRPr="00A63462">
              <w:rPr>
                <w:rFonts w:ascii="Times New Roman" w:hAnsi="Times New Roman" w:cs="Times New Roman"/>
                <w:b/>
                <w:bCs/>
                <w:color w:val="0D0D0D" w:themeColor="text1" w:themeTint="F2"/>
                <w:sz w:val="15"/>
                <w:szCs w:val="13"/>
              </w:rPr>
              <w:t>(cm</w:t>
            </w:r>
            <w:r w:rsidRPr="00A63462">
              <w:rPr>
                <w:rFonts w:ascii="Times New Roman" w:hAnsi="Times New Roman" w:cs="Times New Roman"/>
                <w:b/>
                <w:bCs/>
                <w:color w:val="0D0D0D" w:themeColor="text1" w:themeTint="F2"/>
                <w:sz w:val="15"/>
                <w:szCs w:val="13"/>
                <w:vertAlign w:val="superscript"/>
              </w:rPr>
              <w:t>2</w:t>
            </w:r>
            <w:r w:rsidRPr="00A63462">
              <w:rPr>
                <w:rFonts w:ascii="Times New Roman" w:hAnsi="Times New Roman" w:cs="Times New Roman"/>
                <w:b/>
                <w:bCs/>
                <w:color w:val="0D0D0D" w:themeColor="text1" w:themeTint="F2"/>
                <w:sz w:val="15"/>
                <w:szCs w:val="13"/>
              </w:rPr>
              <w:t>/g)</w:t>
            </w:r>
          </w:p>
        </w:tc>
        <w:tc>
          <w:tcPr>
            <w:tcW w:w="1574" w:type="dxa"/>
            <w:tcBorders>
              <w:top w:val="single" w:sz="12" w:space="0" w:color="auto"/>
              <w:left w:val="nil"/>
              <w:bottom w:val="single" w:sz="8" w:space="0" w:color="auto"/>
              <w:right w:val="nil"/>
            </w:tcBorders>
            <w:vAlign w:val="center"/>
          </w:tcPr>
          <w:p w14:paraId="3BC134BB" w14:textId="526201B4" w:rsidR="00A66CF3" w:rsidRPr="00A63462" w:rsidRDefault="00A66CF3" w:rsidP="00A63462">
            <w:pPr>
              <w:spacing w:line="240" w:lineRule="auto"/>
              <w:jc w:val="center"/>
              <w:rPr>
                <w:rFonts w:ascii="Times New Roman" w:hAnsi="Times New Roman" w:cs="Times New Roman"/>
                <w:b/>
                <w:bCs/>
                <w:color w:val="0D0D0D" w:themeColor="text1" w:themeTint="F2"/>
                <w:sz w:val="15"/>
                <w:szCs w:val="13"/>
              </w:rPr>
            </w:pPr>
            <w:r w:rsidRPr="00A63462">
              <w:rPr>
                <w:rFonts w:ascii="Times New Roman" w:hAnsi="Times New Roman" w:cs="Times New Roman"/>
                <w:b/>
                <w:bCs/>
                <w:color w:val="0D0D0D" w:themeColor="text1" w:themeTint="F2"/>
                <w:sz w:val="15"/>
                <w:szCs w:val="13"/>
              </w:rPr>
              <w:t>Pore size</w:t>
            </w:r>
            <w:r w:rsidR="00AA66AE">
              <w:rPr>
                <w:rFonts w:ascii="Times New Roman" w:hAnsi="Times New Roman" w:cs="Times New Roman"/>
                <w:b/>
                <w:bCs/>
                <w:color w:val="0D0D0D" w:themeColor="text1" w:themeTint="F2"/>
                <w:sz w:val="15"/>
                <w:szCs w:val="13"/>
              </w:rPr>
              <w:t>(nm)</w:t>
            </w:r>
          </w:p>
          <w:p w14:paraId="7E10B89B" w14:textId="77777777" w:rsidR="00A66CF3" w:rsidRPr="00A63462" w:rsidRDefault="00A66CF3" w:rsidP="00A63462">
            <w:pPr>
              <w:spacing w:line="240" w:lineRule="auto"/>
              <w:jc w:val="center"/>
              <w:rPr>
                <w:rFonts w:ascii="Times New Roman" w:hAnsi="Times New Roman" w:cs="Times New Roman"/>
                <w:b/>
                <w:bCs/>
                <w:color w:val="0D0D0D" w:themeColor="text1" w:themeTint="F2"/>
                <w:sz w:val="15"/>
                <w:szCs w:val="13"/>
              </w:rPr>
            </w:pPr>
            <w:r w:rsidRPr="00A63462">
              <w:rPr>
                <w:rFonts w:ascii="Times New Roman" w:hAnsi="Times New Roman" w:cs="Times New Roman"/>
                <w:b/>
                <w:bCs/>
                <w:color w:val="0D0D0D" w:themeColor="text1" w:themeTint="F2"/>
                <w:sz w:val="15"/>
                <w:szCs w:val="13"/>
              </w:rPr>
              <w:t>(nm)</w:t>
            </w:r>
          </w:p>
        </w:tc>
      </w:tr>
      <w:tr w:rsidR="00A66CF3" w:rsidRPr="006314D6" w14:paraId="7BF206EF" w14:textId="77777777" w:rsidTr="00A63462">
        <w:trPr>
          <w:trHeight w:hRule="exact" w:val="340"/>
        </w:trPr>
        <w:tc>
          <w:tcPr>
            <w:tcW w:w="2341" w:type="dxa"/>
            <w:tcBorders>
              <w:top w:val="single" w:sz="12" w:space="0" w:color="auto"/>
              <w:left w:val="nil"/>
              <w:bottom w:val="nil"/>
              <w:right w:val="nil"/>
            </w:tcBorders>
          </w:tcPr>
          <w:p w14:paraId="7145CFB3" w14:textId="5AC4A1B2" w:rsidR="00A66CF3" w:rsidRPr="00D66FAD" w:rsidRDefault="00A66CF3" w:rsidP="00A63462">
            <w:pPr>
              <w:spacing w:line="240" w:lineRule="auto"/>
              <w:jc w:val="center"/>
              <w:rPr>
                <w:rFonts w:ascii="Times New Roman" w:hAnsi="Times New Roman" w:cs="Times New Roman"/>
                <w:sz w:val="15"/>
                <w:szCs w:val="13"/>
                <w:lang w:eastAsia="zh-CN"/>
              </w:rPr>
            </w:pPr>
            <w:r w:rsidRPr="00D66FAD">
              <w:rPr>
                <w:rFonts w:ascii="Times New Roman" w:hAnsi="Times New Roman" w:cs="Times New Roman" w:hint="eastAsia"/>
                <w:sz w:val="15"/>
                <w:szCs w:val="13"/>
                <w:lang w:eastAsia="zh-CN"/>
              </w:rPr>
              <w:t>H</w:t>
            </w:r>
            <w:r w:rsidRPr="00D66FAD">
              <w:rPr>
                <w:rFonts w:ascii="Times New Roman" w:hAnsi="Times New Roman" w:cs="Times New Roman"/>
                <w:sz w:val="15"/>
                <w:szCs w:val="13"/>
                <w:lang w:eastAsia="zh-CN"/>
              </w:rPr>
              <w:t>S1854</w:t>
            </w:r>
          </w:p>
        </w:tc>
        <w:tc>
          <w:tcPr>
            <w:tcW w:w="1810" w:type="dxa"/>
            <w:tcBorders>
              <w:top w:val="single" w:sz="12" w:space="0" w:color="auto"/>
              <w:left w:val="nil"/>
              <w:bottom w:val="nil"/>
              <w:right w:val="nil"/>
            </w:tcBorders>
          </w:tcPr>
          <w:p w14:paraId="1E3DF021" w14:textId="77777777" w:rsidR="00A66CF3" w:rsidRPr="00D66FAD" w:rsidRDefault="00A66CF3" w:rsidP="00A63462">
            <w:pPr>
              <w:spacing w:line="240" w:lineRule="auto"/>
              <w:jc w:val="center"/>
              <w:rPr>
                <w:rFonts w:ascii="Times New Roman" w:hAnsi="Times New Roman" w:cs="Times New Roman"/>
                <w:sz w:val="15"/>
                <w:szCs w:val="13"/>
              </w:rPr>
            </w:pPr>
            <w:r w:rsidRPr="00D66FAD">
              <w:rPr>
                <w:rFonts w:ascii="Times New Roman" w:hAnsi="Times New Roman" w:cs="Times New Roman" w:hint="eastAsia"/>
                <w:sz w:val="15"/>
                <w:szCs w:val="13"/>
              </w:rPr>
              <w:t>1</w:t>
            </w:r>
            <w:r w:rsidRPr="00D66FAD">
              <w:rPr>
                <w:rFonts w:ascii="Times New Roman" w:hAnsi="Times New Roman" w:cs="Times New Roman"/>
                <w:sz w:val="15"/>
                <w:szCs w:val="13"/>
              </w:rPr>
              <w:t>854.24</w:t>
            </w:r>
          </w:p>
        </w:tc>
        <w:tc>
          <w:tcPr>
            <w:tcW w:w="2362" w:type="dxa"/>
            <w:tcBorders>
              <w:top w:val="single" w:sz="12" w:space="0" w:color="auto"/>
              <w:left w:val="nil"/>
              <w:bottom w:val="nil"/>
              <w:right w:val="nil"/>
            </w:tcBorders>
          </w:tcPr>
          <w:p w14:paraId="4931DD42" w14:textId="77777777" w:rsidR="00A66CF3" w:rsidRPr="00D66FAD" w:rsidRDefault="00A66CF3" w:rsidP="00A63462">
            <w:pPr>
              <w:spacing w:line="240" w:lineRule="auto"/>
              <w:jc w:val="center"/>
              <w:rPr>
                <w:rFonts w:ascii="Times New Roman" w:hAnsi="Times New Roman" w:cs="Times New Roman"/>
                <w:sz w:val="15"/>
                <w:szCs w:val="13"/>
              </w:rPr>
            </w:pPr>
            <w:r w:rsidRPr="00D66FAD">
              <w:rPr>
                <w:rFonts w:ascii="Times New Roman" w:hAnsi="Times New Roman" w:cs="Times New Roman" w:hint="eastAsia"/>
                <w:sz w:val="15"/>
                <w:szCs w:val="13"/>
              </w:rPr>
              <w:t>1</w:t>
            </w:r>
            <w:r w:rsidRPr="00D66FAD">
              <w:rPr>
                <w:rFonts w:ascii="Times New Roman" w:hAnsi="Times New Roman" w:cs="Times New Roman"/>
                <w:sz w:val="15"/>
                <w:szCs w:val="13"/>
              </w:rPr>
              <w:t>.22</w:t>
            </w:r>
          </w:p>
        </w:tc>
        <w:tc>
          <w:tcPr>
            <w:tcW w:w="1574" w:type="dxa"/>
            <w:tcBorders>
              <w:top w:val="single" w:sz="12" w:space="0" w:color="auto"/>
              <w:left w:val="nil"/>
              <w:bottom w:val="nil"/>
              <w:right w:val="nil"/>
            </w:tcBorders>
          </w:tcPr>
          <w:p w14:paraId="1901FA75" w14:textId="77777777" w:rsidR="00A66CF3" w:rsidRPr="00D66FAD" w:rsidRDefault="00A66CF3" w:rsidP="00A63462">
            <w:pPr>
              <w:spacing w:line="240" w:lineRule="auto"/>
              <w:jc w:val="center"/>
              <w:rPr>
                <w:rFonts w:ascii="Times New Roman" w:hAnsi="Times New Roman" w:cs="Times New Roman"/>
                <w:sz w:val="15"/>
                <w:szCs w:val="13"/>
              </w:rPr>
            </w:pPr>
            <w:r w:rsidRPr="00D66FAD">
              <w:rPr>
                <w:rFonts w:ascii="Times New Roman" w:hAnsi="Times New Roman" w:cs="Times New Roman" w:hint="eastAsia"/>
                <w:sz w:val="15"/>
                <w:szCs w:val="13"/>
              </w:rPr>
              <w:t>3</w:t>
            </w:r>
            <w:r w:rsidRPr="00D66FAD">
              <w:rPr>
                <w:rFonts w:ascii="Times New Roman" w:hAnsi="Times New Roman" w:cs="Times New Roman"/>
                <w:sz w:val="15"/>
                <w:szCs w:val="13"/>
              </w:rPr>
              <w:t>.3</w:t>
            </w:r>
          </w:p>
        </w:tc>
      </w:tr>
      <w:tr w:rsidR="00A66CF3" w:rsidRPr="006314D6" w14:paraId="04C4A940" w14:textId="77777777" w:rsidTr="00A63462">
        <w:trPr>
          <w:trHeight w:hRule="exact" w:val="340"/>
        </w:trPr>
        <w:tc>
          <w:tcPr>
            <w:tcW w:w="2341" w:type="dxa"/>
            <w:tcBorders>
              <w:top w:val="nil"/>
              <w:left w:val="nil"/>
              <w:bottom w:val="nil"/>
              <w:right w:val="nil"/>
            </w:tcBorders>
          </w:tcPr>
          <w:p w14:paraId="0F00F404" w14:textId="7D696C72" w:rsidR="00A66CF3" w:rsidRPr="00D66FAD" w:rsidRDefault="00A66CF3" w:rsidP="00A63462">
            <w:pPr>
              <w:spacing w:line="240" w:lineRule="auto"/>
              <w:jc w:val="center"/>
              <w:rPr>
                <w:rFonts w:ascii="Times New Roman" w:hAnsi="Times New Roman" w:cs="Times New Roman"/>
                <w:sz w:val="15"/>
                <w:szCs w:val="13"/>
              </w:rPr>
            </w:pPr>
            <w:r w:rsidRPr="00D66FAD">
              <w:rPr>
                <w:rFonts w:ascii="Times New Roman" w:hAnsi="Times New Roman" w:cs="Times New Roman"/>
                <w:sz w:val="15"/>
                <w:szCs w:val="13"/>
              </w:rPr>
              <w:t>2-(HS1854)-Li</w:t>
            </w:r>
            <w:r w:rsidRPr="00D66FAD">
              <w:rPr>
                <w:rFonts w:ascii="Times New Roman" w:hAnsi="Times New Roman" w:cs="Times New Roman"/>
                <w:sz w:val="15"/>
                <w:szCs w:val="13"/>
                <w:vertAlign w:val="subscript"/>
              </w:rPr>
              <w:t>4</w:t>
            </w:r>
            <w:r w:rsidRPr="00D66FAD">
              <w:rPr>
                <w:rFonts w:ascii="Times New Roman" w:hAnsi="Times New Roman" w:cs="Times New Roman"/>
                <w:sz w:val="15"/>
                <w:szCs w:val="13"/>
              </w:rPr>
              <w:t>S</w:t>
            </w:r>
            <w:r w:rsidRPr="00D66FAD">
              <w:rPr>
                <w:rFonts w:ascii="Times New Roman" w:hAnsi="Times New Roman" w:cs="Times New Roman" w:hint="eastAsia"/>
                <w:sz w:val="15"/>
                <w:szCs w:val="13"/>
                <w:lang w:eastAsia="zh-CN"/>
              </w:rPr>
              <w:t>i</w:t>
            </w:r>
            <w:r w:rsidRPr="00D66FAD">
              <w:rPr>
                <w:rFonts w:ascii="Times New Roman" w:hAnsi="Times New Roman" w:cs="Times New Roman"/>
                <w:sz w:val="15"/>
                <w:szCs w:val="13"/>
                <w:lang w:eastAsia="zh-CN"/>
              </w:rPr>
              <w:t>O</w:t>
            </w:r>
            <w:r w:rsidRPr="00D66FAD">
              <w:rPr>
                <w:rFonts w:ascii="Times New Roman" w:hAnsi="Times New Roman" w:cs="Times New Roman"/>
                <w:sz w:val="15"/>
                <w:szCs w:val="13"/>
                <w:vertAlign w:val="subscript"/>
                <w:lang w:eastAsia="zh-CN"/>
              </w:rPr>
              <w:t>4</w:t>
            </w:r>
          </w:p>
        </w:tc>
        <w:tc>
          <w:tcPr>
            <w:tcW w:w="1810" w:type="dxa"/>
            <w:tcBorders>
              <w:top w:val="nil"/>
              <w:left w:val="nil"/>
              <w:bottom w:val="nil"/>
              <w:right w:val="nil"/>
            </w:tcBorders>
          </w:tcPr>
          <w:p w14:paraId="329DF43A" w14:textId="77777777" w:rsidR="00A66CF3" w:rsidRPr="00D66FAD" w:rsidRDefault="00A66CF3" w:rsidP="00A63462">
            <w:pPr>
              <w:spacing w:line="240" w:lineRule="auto"/>
              <w:jc w:val="center"/>
              <w:rPr>
                <w:rFonts w:ascii="Times New Roman" w:hAnsi="Times New Roman" w:cs="Times New Roman"/>
                <w:sz w:val="15"/>
                <w:szCs w:val="13"/>
              </w:rPr>
            </w:pPr>
            <w:r w:rsidRPr="00D66FAD">
              <w:rPr>
                <w:rFonts w:ascii="Times New Roman" w:hAnsi="Times New Roman" w:cs="Times New Roman"/>
                <w:sz w:val="15"/>
                <w:szCs w:val="13"/>
              </w:rPr>
              <w:t>1</w:t>
            </w:r>
            <w:r w:rsidRPr="00D66FAD">
              <w:rPr>
                <w:rFonts w:ascii="Times New Roman" w:hAnsi="Times New Roman" w:cs="Times New Roman" w:hint="eastAsia"/>
                <w:sz w:val="15"/>
                <w:szCs w:val="13"/>
              </w:rPr>
              <w:t>.</w:t>
            </w:r>
            <w:r w:rsidRPr="00D66FAD">
              <w:rPr>
                <w:rFonts w:ascii="Times New Roman" w:hAnsi="Times New Roman" w:cs="Times New Roman"/>
                <w:sz w:val="15"/>
                <w:szCs w:val="13"/>
              </w:rPr>
              <w:t>75</w:t>
            </w:r>
          </w:p>
        </w:tc>
        <w:tc>
          <w:tcPr>
            <w:tcW w:w="2362" w:type="dxa"/>
            <w:tcBorders>
              <w:top w:val="nil"/>
              <w:left w:val="nil"/>
              <w:bottom w:val="nil"/>
              <w:right w:val="nil"/>
            </w:tcBorders>
          </w:tcPr>
          <w:p w14:paraId="70AF2671" w14:textId="77777777" w:rsidR="00A66CF3" w:rsidRPr="00D66FAD" w:rsidRDefault="00A66CF3" w:rsidP="00A63462">
            <w:pPr>
              <w:spacing w:line="240" w:lineRule="auto"/>
              <w:jc w:val="center"/>
              <w:rPr>
                <w:rFonts w:ascii="Times New Roman" w:hAnsi="Times New Roman" w:cs="Times New Roman"/>
                <w:sz w:val="15"/>
                <w:szCs w:val="13"/>
              </w:rPr>
            </w:pPr>
            <w:r w:rsidRPr="00D66FAD">
              <w:rPr>
                <w:rFonts w:ascii="Times New Roman" w:hAnsi="Times New Roman" w:cs="Times New Roman" w:hint="eastAsia"/>
                <w:sz w:val="15"/>
                <w:szCs w:val="13"/>
              </w:rPr>
              <w:t>0.</w:t>
            </w:r>
            <w:r w:rsidRPr="00D66FAD">
              <w:rPr>
                <w:rFonts w:ascii="Times New Roman" w:hAnsi="Times New Roman" w:cs="Times New Roman"/>
                <w:sz w:val="15"/>
                <w:szCs w:val="13"/>
              </w:rPr>
              <w:t>0042</w:t>
            </w:r>
          </w:p>
        </w:tc>
        <w:tc>
          <w:tcPr>
            <w:tcW w:w="1574" w:type="dxa"/>
            <w:tcBorders>
              <w:top w:val="nil"/>
              <w:left w:val="nil"/>
              <w:bottom w:val="nil"/>
              <w:right w:val="nil"/>
            </w:tcBorders>
          </w:tcPr>
          <w:p w14:paraId="0A62A0EF" w14:textId="77777777" w:rsidR="00A66CF3" w:rsidRPr="00D66FAD" w:rsidRDefault="00A66CF3" w:rsidP="00A63462">
            <w:pPr>
              <w:spacing w:line="240" w:lineRule="auto"/>
              <w:jc w:val="center"/>
              <w:rPr>
                <w:rFonts w:ascii="Times New Roman" w:hAnsi="Times New Roman" w:cs="Times New Roman"/>
                <w:sz w:val="15"/>
                <w:szCs w:val="13"/>
              </w:rPr>
            </w:pPr>
            <w:r w:rsidRPr="00D66FAD">
              <w:rPr>
                <w:rFonts w:ascii="Times New Roman" w:hAnsi="Times New Roman" w:cs="Times New Roman" w:hint="eastAsia"/>
                <w:sz w:val="15"/>
                <w:szCs w:val="13"/>
              </w:rPr>
              <w:t>2</w:t>
            </w:r>
            <w:r w:rsidRPr="00D66FAD">
              <w:rPr>
                <w:rFonts w:ascii="Times New Roman" w:hAnsi="Times New Roman" w:cs="Times New Roman"/>
                <w:sz w:val="15"/>
                <w:szCs w:val="13"/>
              </w:rPr>
              <w:t>1</w:t>
            </w:r>
            <w:r w:rsidRPr="00D66FAD">
              <w:rPr>
                <w:rFonts w:ascii="Times New Roman" w:hAnsi="Times New Roman" w:cs="Times New Roman" w:hint="eastAsia"/>
                <w:sz w:val="15"/>
                <w:szCs w:val="13"/>
              </w:rPr>
              <w:t>.</w:t>
            </w:r>
            <w:r w:rsidRPr="00D66FAD">
              <w:rPr>
                <w:rFonts w:ascii="Times New Roman" w:hAnsi="Times New Roman" w:cs="Times New Roman"/>
                <w:sz w:val="15"/>
                <w:szCs w:val="13"/>
              </w:rPr>
              <w:t>8</w:t>
            </w:r>
          </w:p>
        </w:tc>
      </w:tr>
      <w:tr w:rsidR="00A66CF3" w:rsidRPr="006314D6" w14:paraId="1A37FE22" w14:textId="77777777" w:rsidTr="00A63462">
        <w:trPr>
          <w:trHeight w:hRule="exact" w:val="340"/>
        </w:trPr>
        <w:tc>
          <w:tcPr>
            <w:tcW w:w="2341" w:type="dxa"/>
            <w:tcBorders>
              <w:top w:val="nil"/>
              <w:left w:val="nil"/>
              <w:bottom w:val="nil"/>
              <w:right w:val="nil"/>
            </w:tcBorders>
          </w:tcPr>
          <w:p w14:paraId="0B5D7BBA" w14:textId="4AC29308" w:rsidR="00A66CF3" w:rsidRPr="00D66FAD" w:rsidRDefault="00A66CF3" w:rsidP="00A63462">
            <w:pPr>
              <w:spacing w:line="240" w:lineRule="auto"/>
              <w:jc w:val="center"/>
              <w:rPr>
                <w:rFonts w:ascii="Times New Roman" w:hAnsi="Times New Roman" w:cs="Times New Roman"/>
                <w:sz w:val="15"/>
                <w:szCs w:val="13"/>
              </w:rPr>
            </w:pPr>
            <w:r w:rsidRPr="00D66FAD">
              <w:rPr>
                <w:rFonts w:ascii="Times New Roman" w:hAnsi="Times New Roman" w:cs="Times New Roman"/>
                <w:sz w:val="15"/>
                <w:szCs w:val="13"/>
              </w:rPr>
              <w:t>4-(HS1854)-Li</w:t>
            </w:r>
            <w:r w:rsidRPr="00D66FAD">
              <w:rPr>
                <w:rFonts w:ascii="Times New Roman" w:hAnsi="Times New Roman" w:cs="Times New Roman"/>
                <w:sz w:val="15"/>
                <w:szCs w:val="13"/>
                <w:vertAlign w:val="subscript"/>
              </w:rPr>
              <w:t>4</w:t>
            </w:r>
            <w:r w:rsidRPr="00D66FAD">
              <w:rPr>
                <w:rFonts w:ascii="Times New Roman" w:hAnsi="Times New Roman" w:cs="Times New Roman"/>
                <w:sz w:val="15"/>
                <w:szCs w:val="13"/>
              </w:rPr>
              <w:t>S</w:t>
            </w:r>
            <w:r w:rsidRPr="00D66FAD">
              <w:rPr>
                <w:rFonts w:ascii="Times New Roman" w:hAnsi="Times New Roman" w:cs="Times New Roman" w:hint="eastAsia"/>
                <w:sz w:val="15"/>
                <w:szCs w:val="13"/>
                <w:lang w:eastAsia="zh-CN"/>
              </w:rPr>
              <w:t>i</w:t>
            </w:r>
            <w:r w:rsidRPr="00D66FAD">
              <w:rPr>
                <w:rFonts w:ascii="Times New Roman" w:hAnsi="Times New Roman" w:cs="Times New Roman"/>
                <w:sz w:val="15"/>
                <w:szCs w:val="13"/>
                <w:lang w:eastAsia="zh-CN"/>
              </w:rPr>
              <w:t>O</w:t>
            </w:r>
            <w:r w:rsidRPr="00D66FAD">
              <w:rPr>
                <w:rFonts w:ascii="Times New Roman" w:hAnsi="Times New Roman" w:cs="Times New Roman"/>
                <w:sz w:val="15"/>
                <w:szCs w:val="13"/>
                <w:vertAlign w:val="subscript"/>
                <w:lang w:eastAsia="zh-CN"/>
              </w:rPr>
              <w:t>4</w:t>
            </w:r>
          </w:p>
        </w:tc>
        <w:tc>
          <w:tcPr>
            <w:tcW w:w="1810" w:type="dxa"/>
            <w:tcBorders>
              <w:top w:val="nil"/>
              <w:left w:val="nil"/>
              <w:bottom w:val="nil"/>
              <w:right w:val="nil"/>
            </w:tcBorders>
          </w:tcPr>
          <w:p w14:paraId="1C603F34" w14:textId="24984881" w:rsidR="00A66CF3" w:rsidRPr="00D66FAD" w:rsidRDefault="00A66CF3" w:rsidP="00A63462">
            <w:pPr>
              <w:spacing w:line="240" w:lineRule="auto"/>
              <w:jc w:val="center"/>
              <w:rPr>
                <w:rFonts w:ascii="Times New Roman" w:hAnsi="Times New Roman" w:cs="Times New Roman"/>
                <w:sz w:val="15"/>
                <w:szCs w:val="13"/>
              </w:rPr>
            </w:pPr>
            <w:r w:rsidRPr="00D66FAD">
              <w:rPr>
                <w:rFonts w:ascii="Times New Roman" w:hAnsi="Times New Roman" w:cs="Times New Roman"/>
                <w:sz w:val="15"/>
                <w:szCs w:val="13"/>
              </w:rPr>
              <w:t>1.60</w:t>
            </w:r>
          </w:p>
        </w:tc>
        <w:tc>
          <w:tcPr>
            <w:tcW w:w="2362" w:type="dxa"/>
            <w:tcBorders>
              <w:top w:val="nil"/>
              <w:left w:val="nil"/>
              <w:bottom w:val="nil"/>
              <w:right w:val="nil"/>
            </w:tcBorders>
          </w:tcPr>
          <w:p w14:paraId="33655CF2" w14:textId="6E044588" w:rsidR="00A66CF3" w:rsidRPr="00D66FAD" w:rsidRDefault="00A66CF3" w:rsidP="00A63462">
            <w:pPr>
              <w:spacing w:line="240" w:lineRule="auto"/>
              <w:jc w:val="center"/>
              <w:rPr>
                <w:rFonts w:ascii="Times New Roman" w:hAnsi="Times New Roman" w:cs="Times New Roman"/>
                <w:sz w:val="15"/>
                <w:szCs w:val="13"/>
              </w:rPr>
            </w:pPr>
            <w:r w:rsidRPr="00D66FAD">
              <w:rPr>
                <w:rFonts w:ascii="Times New Roman" w:hAnsi="Times New Roman" w:cs="Times New Roman"/>
                <w:sz w:val="15"/>
                <w:szCs w:val="13"/>
              </w:rPr>
              <w:t>0.0015</w:t>
            </w:r>
          </w:p>
        </w:tc>
        <w:tc>
          <w:tcPr>
            <w:tcW w:w="1574" w:type="dxa"/>
            <w:tcBorders>
              <w:top w:val="nil"/>
              <w:left w:val="nil"/>
              <w:bottom w:val="nil"/>
              <w:right w:val="nil"/>
            </w:tcBorders>
          </w:tcPr>
          <w:p w14:paraId="52AB8C73" w14:textId="787BB7A6" w:rsidR="00A66CF3" w:rsidRPr="00D66FAD" w:rsidRDefault="00A66CF3" w:rsidP="00A63462">
            <w:pPr>
              <w:spacing w:line="240" w:lineRule="auto"/>
              <w:jc w:val="center"/>
              <w:rPr>
                <w:rFonts w:ascii="Times New Roman" w:hAnsi="Times New Roman" w:cs="Times New Roman"/>
                <w:sz w:val="15"/>
                <w:szCs w:val="13"/>
              </w:rPr>
            </w:pPr>
            <w:r w:rsidRPr="00D66FAD">
              <w:rPr>
                <w:rFonts w:ascii="Times New Roman" w:hAnsi="Times New Roman" w:cs="Times New Roman"/>
                <w:sz w:val="15"/>
                <w:szCs w:val="13"/>
              </w:rPr>
              <w:t>20.4</w:t>
            </w:r>
          </w:p>
        </w:tc>
      </w:tr>
      <w:tr w:rsidR="00A66CF3" w:rsidRPr="006314D6" w14:paraId="5B972286" w14:textId="77777777" w:rsidTr="00A63462">
        <w:trPr>
          <w:trHeight w:hRule="exact" w:val="340"/>
        </w:trPr>
        <w:tc>
          <w:tcPr>
            <w:tcW w:w="2341" w:type="dxa"/>
            <w:tcBorders>
              <w:top w:val="nil"/>
              <w:left w:val="nil"/>
              <w:bottom w:val="nil"/>
              <w:right w:val="nil"/>
            </w:tcBorders>
          </w:tcPr>
          <w:p w14:paraId="06512F62" w14:textId="7F8D62B9" w:rsidR="00A66CF3" w:rsidRPr="00B24195" w:rsidRDefault="00A66CF3" w:rsidP="00A63462">
            <w:pPr>
              <w:spacing w:line="240" w:lineRule="auto"/>
              <w:jc w:val="center"/>
              <w:rPr>
                <w:rFonts w:ascii="Times New Roman" w:hAnsi="Times New Roman" w:cs="Times New Roman"/>
                <w:color w:val="000000" w:themeColor="text1"/>
                <w:sz w:val="15"/>
                <w:szCs w:val="13"/>
                <w:lang w:eastAsia="zh-CN"/>
              </w:rPr>
            </w:pPr>
            <w:r w:rsidRPr="00B24195">
              <w:rPr>
                <w:rFonts w:ascii="Times New Roman" w:hAnsi="Times New Roman" w:cs="Times New Roman" w:hint="eastAsia"/>
                <w:color w:val="000000" w:themeColor="text1"/>
                <w:sz w:val="15"/>
                <w:szCs w:val="13"/>
                <w:lang w:eastAsia="zh-CN"/>
              </w:rPr>
              <w:t>S</w:t>
            </w:r>
            <w:r w:rsidRPr="00B24195">
              <w:rPr>
                <w:rFonts w:ascii="Times New Roman" w:hAnsi="Times New Roman" w:cs="Times New Roman"/>
                <w:color w:val="000000" w:themeColor="text1"/>
                <w:sz w:val="15"/>
                <w:szCs w:val="13"/>
                <w:lang w:eastAsia="zh-CN"/>
              </w:rPr>
              <w:t>BA-15</w:t>
            </w:r>
          </w:p>
        </w:tc>
        <w:tc>
          <w:tcPr>
            <w:tcW w:w="1810" w:type="dxa"/>
            <w:tcBorders>
              <w:top w:val="nil"/>
              <w:left w:val="nil"/>
              <w:bottom w:val="nil"/>
              <w:right w:val="nil"/>
            </w:tcBorders>
          </w:tcPr>
          <w:p w14:paraId="73937C2E" w14:textId="671A311C" w:rsidR="00A66CF3" w:rsidRPr="00D66FAD" w:rsidRDefault="00A66CF3" w:rsidP="00A63462">
            <w:pPr>
              <w:spacing w:line="240" w:lineRule="auto"/>
              <w:jc w:val="center"/>
              <w:rPr>
                <w:rFonts w:ascii="Times New Roman" w:hAnsi="Times New Roman" w:cs="Times New Roman"/>
                <w:sz w:val="15"/>
                <w:szCs w:val="13"/>
              </w:rPr>
            </w:pPr>
            <w:r w:rsidRPr="00D66FAD">
              <w:rPr>
                <w:rFonts w:ascii="Times New Roman" w:hAnsi="Times New Roman" w:cs="Times New Roman"/>
                <w:sz w:val="15"/>
                <w:szCs w:val="13"/>
              </w:rPr>
              <w:t>507.18</w:t>
            </w:r>
          </w:p>
        </w:tc>
        <w:tc>
          <w:tcPr>
            <w:tcW w:w="2362" w:type="dxa"/>
            <w:tcBorders>
              <w:top w:val="nil"/>
              <w:left w:val="nil"/>
              <w:bottom w:val="nil"/>
              <w:right w:val="nil"/>
            </w:tcBorders>
          </w:tcPr>
          <w:p w14:paraId="7C0FF465" w14:textId="4C60A264" w:rsidR="00A66CF3" w:rsidRPr="00D66FAD" w:rsidRDefault="00A66CF3" w:rsidP="00A63462">
            <w:pPr>
              <w:spacing w:line="240" w:lineRule="auto"/>
              <w:jc w:val="center"/>
              <w:rPr>
                <w:rFonts w:ascii="Times New Roman" w:hAnsi="Times New Roman" w:cs="Times New Roman"/>
                <w:sz w:val="15"/>
                <w:szCs w:val="13"/>
              </w:rPr>
            </w:pPr>
            <w:r w:rsidRPr="00D66FAD">
              <w:rPr>
                <w:rFonts w:ascii="Times New Roman" w:hAnsi="Times New Roman" w:cs="Times New Roman"/>
                <w:sz w:val="15"/>
                <w:szCs w:val="13"/>
              </w:rPr>
              <w:t>1.23</w:t>
            </w:r>
          </w:p>
        </w:tc>
        <w:tc>
          <w:tcPr>
            <w:tcW w:w="1574" w:type="dxa"/>
            <w:tcBorders>
              <w:top w:val="nil"/>
              <w:left w:val="nil"/>
              <w:bottom w:val="nil"/>
              <w:right w:val="nil"/>
            </w:tcBorders>
          </w:tcPr>
          <w:p w14:paraId="0B1FBCB5" w14:textId="7DF88865" w:rsidR="00A66CF3" w:rsidRPr="00D66FAD" w:rsidRDefault="00A66CF3" w:rsidP="00A63462">
            <w:pPr>
              <w:spacing w:line="240" w:lineRule="auto"/>
              <w:jc w:val="center"/>
              <w:rPr>
                <w:rFonts w:ascii="Times New Roman" w:hAnsi="Times New Roman" w:cs="Times New Roman"/>
                <w:sz w:val="15"/>
                <w:szCs w:val="13"/>
              </w:rPr>
            </w:pPr>
            <w:r w:rsidRPr="00D66FAD">
              <w:rPr>
                <w:rFonts w:ascii="Times New Roman" w:hAnsi="Times New Roman" w:cs="Times New Roman"/>
                <w:sz w:val="15"/>
                <w:szCs w:val="13"/>
              </w:rPr>
              <w:t>8.5</w:t>
            </w:r>
          </w:p>
        </w:tc>
      </w:tr>
      <w:tr w:rsidR="00A66CF3" w:rsidRPr="006314D6" w14:paraId="22301117" w14:textId="77777777" w:rsidTr="00D66FAD">
        <w:trPr>
          <w:trHeight w:hRule="exact" w:val="50"/>
        </w:trPr>
        <w:tc>
          <w:tcPr>
            <w:tcW w:w="2341" w:type="dxa"/>
            <w:tcBorders>
              <w:top w:val="nil"/>
              <w:left w:val="nil"/>
              <w:bottom w:val="nil"/>
              <w:right w:val="nil"/>
            </w:tcBorders>
          </w:tcPr>
          <w:p w14:paraId="3F558379" w14:textId="0ED16107" w:rsidR="00A66CF3" w:rsidRPr="00B24195" w:rsidRDefault="00A66CF3" w:rsidP="00A63462">
            <w:pPr>
              <w:spacing w:line="240" w:lineRule="auto"/>
              <w:jc w:val="center"/>
              <w:rPr>
                <w:rFonts w:ascii="Times New Roman" w:hAnsi="Times New Roman" w:cs="Times New Roman"/>
                <w:color w:val="000000" w:themeColor="text1"/>
                <w:sz w:val="15"/>
                <w:szCs w:val="13"/>
                <w:lang w:eastAsia="zh-CN"/>
              </w:rPr>
            </w:pPr>
            <w:r w:rsidRPr="00B24195">
              <w:rPr>
                <w:rFonts w:ascii="Times New Roman" w:hAnsi="Times New Roman" w:cs="Times New Roman"/>
                <w:color w:val="000000" w:themeColor="text1"/>
                <w:sz w:val="15"/>
                <w:szCs w:val="13"/>
              </w:rPr>
              <w:t>2-(SBA-15)-Li</w:t>
            </w:r>
            <w:r w:rsidRPr="00B24195">
              <w:rPr>
                <w:rFonts w:ascii="Times New Roman" w:hAnsi="Times New Roman" w:cs="Times New Roman"/>
                <w:color w:val="000000" w:themeColor="text1"/>
                <w:sz w:val="15"/>
                <w:szCs w:val="13"/>
                <w:vertAlign w:val="subscript"/>
              </w:rPr>
              <w:t>4</w:t>
            </w:r>
            <w:r w:rsidRPr="00B24195">
              <w:rPr>
                <w:rFonts w:ascii="Times New Roman" w:hAnsi="Times New Roman" w:cs="Times New Roman"/>
                <w:color w:val="000000" w:themeColor="text1"/>
                <w:sz w:val="15"/>
                <w:szCs w:val="13"/>
              </w:rPr>
              <w:t>S</w:t>
            </w:r>
            <w:r w:rsidRPr="00B24195">
              <w:rPr>
                <w:rFonts w:ascii="Times New Roman" w:hAnsi="Times New Roman" w:cs="Times New Roman" w:hint="eastAsia"/>
                <w:color w:val="000000" w:themeColor="text1"/>
                <w:sz w:val="15"/>
                <w:szCs w:val="13"/>
                <w:lang w:eastAsia="zh-CN"/>
              </w:rPr>
              <w:t>i</w:t>
            </w:r>
            <w:r w:rsidRPr="00B24195">
              <w:rPr>
                <w:rFonts w:ascii="Times New Roman" w:hAnsi="Times New Roman" w:cs="Times New Roman"/>
                <w:color w:val="000000" w:themeColor="text1"/>
                <w:sz w:val="15"/>
                <w:szCs w:val="13"/>
                <w:lang w:eastAsia="zh-CN"/>
              </w:rPr>
              <w:t>O</w:t>
            </w:r>
            <w:r w:rsidRPr="00B24195">
              <w:rPr>
                <w:rFonts w:ascii="Times New Roman" w:hAnsi="Times New Roman" w:cs="Times New Roman"/>
                <w:color w:val="000000" w:themeColor="text1"/>
                <w:sz w:val="15"/>
                <w:szCs w:val="13"/>
                <w:vertAlign w:val="subscript"/>
                <w:lang w:eastAsia="zh-CN"/>
              </w:rPr>
              <w:t>4</w:t>
            </w:r>
          </w:p>
        </w:tc>
        <w:tc>
          <w:tcPr>
            <w:tcW w:w="1810" w:type="dxa"/>
            <w:tcBorders>
              <w:top w:val="nil"/>
              <w:left w:val="nil"/>
              <w:bottom w:val="nil"/>
              <w:right w:val="nil"/>
            </w:tcBorders>
          </w:tcPr>
          <w:p w14:paraId="4EA19591" w14:textId="7472C1B6" w:rsidR="00A66CF3" w:rsidRPr="00D66FAD" w:rsidRDefault="009E3EC4" w:rsidP="00A63462">
            <w:pPr>
              <w:spacing w:line="240" w:lineRule="auto"/>
              <w:jc w:val="center"/>
              <w:rPr>
                <w:rFonts w:ascii="Times New Roman" w:hAnsi="Times New Roman" w:cs="Times New Roman"/>
                <w:sz w:val="15"/>
                <w:szCs w:val="13"/>
              </w:rPr>
            </w:pPr>
            <w:r w:rsidRPr="00D66FAD">
              <w:rPr>
                <w:rFonts w:ascii="Times New Roman" w:hAnsi="Times New Roman" w:cs="Times New Roman"/>
                <w:sz w:val="15"/>
                <w:szCs w:val="13"/>
              </w:rPr>
              <w:t>0.39</w:t>
            </w:r>
          </w:p>
        </w:tc>
        <w:tc>
          <w:tcPr>
            <w:tcW w:w="2362" w:type="dxa"/>
            <w:tcBorders>
              <w:top w:val="nil"/>
              <w:left w:val="nil"/>
              <w:bottom w:val="nil"/>
              <w:right w:val="nil"/>
            </w:tcBorders>
          </w:tcPr>
          <w:p w14:paraId="27F3C8FF" w14:textId="7E829704" w:rsidR="00A66CF3" w:rsidRPr="00D66FAD" w:rsidRDefault="009E3EC4" w:rsidP="00A63462">
            <w:pPr>
              <w:spacing w:line="240" w:lineRule="auto"/>
              <w:jc w:val="center"/>
              <w:rPr>
                <w:rFonts w:ascii="Times New Roman" w:hAnsi="Times New Roman" w:cs="Times New Roman"/>
                <w:sz w:val="15"/>
                <w:szCs w:val="13"/>
              </w:rPr>
            </w:pPr>
            <w:r w:rsidRPr="00D66FAD">
              <w:rPr>
                <w:rFonts w:ascii="Times New Roman" w:hAnsi="Times New Roman" w:cs="Times New Roman"/>
                <w:sz w:val="15"/>
                <w:szCs w:val="13"/>
              </w:rPr>
              <w:t>0.0027</w:t>
            </w:r>
          </w:p>
        </w:tc>
        <w:tc>
          <w:tcPr>
            <w:tcW w:w="1574" w:type="dxa"/>
            <w:tcBorders>
              <w:top w:val="nil"/>
              <w:left w:val="nil"/>
              <w:bottom w:val="nil"/>
              <w:right w:val="nil"/>
            </w:tcBorders>
          </w:tcPr>
          <w:p w14:paraId="4E72B900" w14:textId="5E1E58A9" w:rsidR="00A66CF3" w:rsidRPr="00D66FAD" w:rsidRDefault="009E3EC4" w:rsidP="00A63462">
            <w:pPr>
              <w:spacing w:line="240" w:lineRule="auto"/>
              <w:jc w:val="center"/>
              <w:rPr>
                <w:rFonts w:ascii="Times New Roman" w:hAnsi="Times New Roman" w:cs="Times New Roman"/>
                <w:sz w:val="15"/>
                <w:szCs w:val="13"/>
              </w:rPr>
            </w:pPr>
            <w:r w:rsidRPr="00D66FAD">
              <w:rPr>
                <w:rFonts w:ascii="Times New Roman" w:hAnsi="Times New Roman" w:cs="Times New Roman"/>
                <w:sz w:val="15"/>
                <w:szCs w:val="13"/>
              </w:rPr>
              <w:t>17.9</w:t>
            </w:r>
          </w:p>
        </w:tc>
      </w:tr>
      <w:tr w:rsidR="00A66CF3" w:rsidRPr="006314D6" w14:paraId="5B50FABE" w14:textId="77777777" w:rsidTr="0086247C">
        <w:trPr>
          <w:trHeight w:hRule="exact" w:val="340"/>
        </w:trPr>
        <w:tc>
          <w:tcPr>
            <w:tcW w:w="2341" w:type="dxa"/>
            <w:tcBorders>
              <w:top w:val="nil"/>
              <w:left w:val="nil"/>
              <w:bottom w:val="nil"/>
              <w:right w:val="nil"/>
            </w:tcBorders>
          </w:tcPr>
          <w:p w14:paraId="174FF9CF" w14:textId="1A851AD4" w:rsidR="00A66CF3" w:rsidRPr="00B24195" w:rsidRDefault="0086247C" w:rsidP="00A63462">
            <w:pPr>
              <w:spacing w:line="240" w:lineRule="auto"/>
              <w:jc w:val="center"/>
              <w:rPr>
                <w:rFonts w:ascii="Times New Roman" w:hAnsi="Times New Roman" w:cs="Times New Roman"/>
                <w:color w:val="000000" w:themeColor="text1"/>
                <w:sz w:val="15"/>
                <w:szCs w:val="13"/>
                <w:lang w:eastAsia="zh-CN"/>
              </w:rPr>
            </w:pPr>
            <w:r w:rsidRPr="00B24195">
              <w:rPr>
                <w:rFonts w:ascii="Times New Roman" w:hAnsi="Times New Roman" w:cs="Times New Roman"/>
                <w:color w:val="000000" w:themeColor="text1"/>
                <w:sz w:val="15"/>
                <w:szCs w:val="13"/>
              </w:rPr>
              <w:t>2</w:t>
            </w:r>
            <w:r w:rsidR="00A66CF3" w:rsidRPr="00B24195">
              <w:rPr>
                <w:rFonts w:ascii="Times New Roman" w:hAnsi="Times New Roman" w:cs="Times New Roman"/>
                <w:color w:val="000000" w:themeColor="text1"/>
                <w:sz w:val="15"/>
                <w:szCs w:val="13"/>
              </w:rPr>
              <w:t>-(SBA-15)-Li</w:t>
            </w:r>
            <w:r w:rsidR="00A66CF3" w:rsidRPr="00B24195">
              <w:rPr>
                <w:rFonts w:ascii="Times New Roman" w:hAnsi="Times New Roman" w:cs="Times New Roman"/>
                <w:color w:val="000000" w:themeColor="text1"/>
                <w:sz w:val="15"/>
                <w:szCs w:val="13"/>
                <w:vertAlign w:val="subscript"/>
              </w:rPr>
              <w:t>4</w:t>
            </w:r>
            <w:r w:rsidR="00A66CF3" w:rsidRPr="00B24195">
              <w:rPr>
                <w:rFonts w:ascii="Times New Roman" w:hAnsi="Times New Roman" w:cs="Times New Roman"/>
                <w:color w:val="000000" w:themeColor="text1"/>
                <w:sz w:val="15"/>
                <w:szCs w:val="13"/>
              </w:rPr>
              <w:t>S</w:t>
            </w:r>
            <w:r w:rsidR="00A66CF3" w:rsidRPr="00B24195">
              <w:rPr>
                <w:rFonts w:ascii="Times New Roman" w:hAnsi="Times New Roman" w:cs="Times New Roman" w:hint="eastAsia"/>
                <w:color w:val="000000" w:themeColor="text1"/>
                <w:sz w:val="15"/>
                <w:szCs w:val="13"/>
                <w:lang w:eastAsia="zh-CN"/>
              </w:rPr>
              <w:t>i</w:t>
            </w:r>
            <w:r w:rsidR="00A66CF3" w:rsidRPr="00B24195">
              <w:rPr>
                <w:rFonts w:ascii="Times New Roman" w:hAnsi="Times New Roman" w:cs="Times New Roman"/>
                <w:color w:val="000000" w:themeColor="text1"/>
                <w:sz w:val="15"/>
                <w:szCs w:val="13"/>
                <w:lang w:eastAsia="zh-CN"/>
              </w:rPr>
              <w:t>O</w:t>
            </w:r>
            <w:r w:rsidR="00A66CF3" w:rsidRPr="00B24195">
              <w:rPr>
                <w:rFonts w:ascii="Times New Roman" w:hAnsi="Times New Roman" w:cs="Times New Roman"/>
                <w:color w:val="000000" w:themeColor="text1"/>
                <w:sz w:val="15"/>
                <w:szCs w:val="13"/>
                <w:vertAlign w:val="subscript"/>
                <w:lang w:eastAsia="zh-CN"/>
              </w:rPr>
              <w:t>4</w:t>
            </w:r>
          </w:p>
        </w:tc>
        <w:tc>
          <w:tcPr>
            <w:tcW w:w="1810" w:type="dxa"/>
            <w:tcBorders>
              <w:top w:val="nil"/>
              <w:left w:val="nil"/>
              <w:bottom w:val="nil"/>
              <w:right w:val="nil"/>
            </w:tcBorders>
          </w:tcPr>
          <w:p w14:paraId="722F28E0" w14:textId="522B467C" w:rsidR="00A66CF3" w:rsidRPr="00D66FAD" w:rsidRDefault="0086247C" w:rsidP="00A63462">
            <w:pPr>
              <w:spacing w:line="240" w:lineRule="auto"/>
              <w:jc w:val="center"/>
              <w:rPr>
                <w:rFonts w:ascii="Times New Roman" w:hAnsi="Times New Roman" w:cs="Times New Roman"/>
                <w:sz w:val="15"/>
                <w:szCs w:val="13"/>
              </w:rPr>
            </w:pPr>
            <w:r>
              <w:rPr>
                <w:rFonts w:ascii="Times New Roman" w:hAnsi="Times New Roman" w:cs="Times New Roman"/>
                <w:sz w:val="15"/>
                <w:szCs w:val="13"/>
              </w:rPr>
              <w:t>0.42</w:t>
            </w:r>
          </w:p>
        </w:tc>
        <w:tc>
          <w:tcPr>
            <w:tcW w:w="2362" w:type="dxa"/>
            <w:tcBorders>
              <w:top w:val="nil"/>
              <w:left w:val="nil"/>
              <w:bottom w:val="nil"/>
              <w:right w:val="nil"/>
            </w:tcBorders>
          </w:tcPr>
          <w:p w14:paraId="16401FCD" w14:textId="5F6B2B76" w:rsidR="00A66CF3" w:rsidRPr="00D66FAD" w:rsidRDefault="001C24DB" w:rsidP="00A63462">
            <w:pPr>
              <w:spacing w:line="240" w:lineRule="auto"/>
              <w:jc w:val="center"/>
              <w:rPr>
                <w:rFonts w:ascii="Times New Roman" w:hAnsi="Times New Roman" w:cs="Times New Roman"/>
                <w:sz w:val="15"/>
                <w:szCs w:val="13"/>
              </w:rPr>
            </w:pPr>
            <w:r>
              <w:rPr>
                <w:rFonts w:ascii="Times New Roman" w:hAnsi="Times New Roman" w:cs="Times New Roman"/>
                <w:sz w:val="15"/>
                <w:szCs w:val="13"/>
              </w:rPr>
              <w:t>0.0008</w:t>
            </w:r>
          </w:p>
        </w:tc>
        <w:tc>
          <w:tcPr>
            <w:tcW w:w="1574" w:type="dxa"/>
            <w:tcBorders>
              <w:top w:val="nil"/>
              <w:left w:val="nil"/>
              <w:bottom w:val="nil"/>
              <w:right w:val="nil"/>
            </w:tcBorders>
          </w:tcPr>
          <w:p w14:paraId="3510A9DB" w14:textId="061F2CD2" w:rsidR="00A66CF3" w:rsidRPr="00D66FAD" w:rsidRDefault="00A66CF3" w:rsidP="00A63462">
            <w:pPr>
              <w:spacing w:line="240" w:lineRule="auto"/>
              <w:jc w:val="center"/>
              <w:rPr>
                <w:rFonts w:ascii="Times New Roman" w:hAnsi="Times New Roman" w:cs="Times New Roman"/>
                <w:sz w:val="15"/>
                <w:szCs w:val="13"/>
              </w:rPr>
            </w:pPr>
            <w:r w:rsidRPr="00D66FAD">
              <w:rPr>
                <w:rFonts w:ascii="Times New Roman" w:hAnsi="Times New Roman" w:cs="Times New Roman"/>
                <w:sz w:val="15"/>
                <w:szCs w:val="13"/>
              </w:rPr>
              <w:t>17.</w:t>
            </w:r>
            <w:r w:rsidR="001C24DB">
              <w:rPr>
                <w:rFonts w:ascii="Times New Roman" w:hAnsi="Times New Roman" w:cs="Times New Roman"/>
                <w:sz w:val="15"/>
                <w:szCs w:val="13"/>
              </w:rPr>
              <w:t>9</w:t>
            </w:r>
          </w:p>
        </w:tc>
      </w:tr>
      <w:tr w:rsidR="0086247C" w:rsidRPr="006314D6" w14:paraId="52F21EC9" w14:textId="77777777" w:rsidTr="00A63462">
        <w:trPr>
          <w:trHeight w:hRule="exact" w:val="340"/>
        </w:trPr>
        <w:tc>
          <w:tcPr>
            <w:tcW w:w="2341" w:type="dxa"/>
            <w:tcBorders>
              <w:top w:val="nil"/>
              <w:left w:val="nil"/>
              <w:bottom w:val="single" w:sz="12" w:space="0" w:color="auto"/>
              <w:right w:val="nil"/>
            </w:tcBorders>
          </w:tcPr>
          <w:p w14:paraId="2CE18AE5" w14:textId="20720CF7" w:rsidR="0086247C" w:rsidRPr="00D66FAD" w:rsidRDefault="001C24DB" w:rsidP="00A63462">
            <w:pPr>
              <w:spacing w:line="240" w:lineRule="auto"/>
              <w:jc w:val="center"/>
              <w:rPr>
                <w:rFonts w:ascii="Times New Roman" w:hAnsi="Times New Roman" w:cs="Times New Roman"/>
                <w:sz w:val="15"/>
                <w:szCs w:val="13"/>
              </w:rPr>
            </w:pPr>
            <w:r>
              <w:rPr>
                <w:rFonts w:ascii="Times New Roman" w:hAnsi="Times New Roman" w:cs="Times New Roman"/>
                <w:sz w:val="15"/>
                <w:szCs w:val="13"/>
              </w:rPr>
              <w:t>4</w:t>
            </w:r>
            <w:r w:rsidR="0086247C" w:rsidRPr="00D66FAD">
              <w:rPr>
                <w:rFonts w:ascii="Times New Roman" w:hAnsi="Times New Roman" w:cs="Times New Roman"/>
                <w:sz w:val="15"/>
                <w:szCs w:val="13"/>
              </w:rPr>
              <w:t>-(SBA-15)-Li</w:t>
            </w:r>
            <w:r w:rsidR="0086247C" w:rsidRPr="00D66FAD">
              <w:rPr>
                <w:rFonts w:ascii="Times New Roman" w:hAnsi="Times New Roman" w:cs="Times New Roman"/>
                <w:sz w:val="15"/>
                <w:szCs w:val="13"/>
                <w:vertAlign w:val="subscript"/>
              </w:rPr>
              <w:t>4</w:t>
            </w:r>
            <w:r w:rsidR="0086247C" w:rsidRPr="00D66FAD">
              <w:rPr>
                <w:rFonts w:ascii="Times New Roman" w:hAnsi="Times New Roman" w:cs="Times New Roman"/>
                <w:sz w:val="15"/>
                <w:szCs w:val="13"/>
              </w:rPr>
              <w:t>S</w:t>
            </w:r>
            <w:r w:rsidR="0086247C" w:rsidRPr="00D66FAD">
              <w:rPr>
                <w:rFonts w:ascii="Times New Roman" w:hAnsi="Times New Roman" w:cs="Times New Roman" w:hint="eastAsia"/>
                <w:sz w:val="15"/>
                <w:szCs w:val="13"/>
                <w:lang w:eastAsia="zh-CN"/>
              </w:rPr>
              <w:t>i</w:t>
            </w:r>
            <w:r w:rsidR="0086247C" w:rsidRPr="00D66FAD">
              <w:rPr>
                <w:rFonts w:ascii="Times New Roman" w:hAnsi="Times New Roman" w:cs="Times New Roman"/>
                <w:sz w:val="15"/>
                <w:szCs w:val="13"/>
                <w:lang w:eastAsia="zh-CN"/>
              </w:rPr>
              <w:t>O</w:t>
            </w:r>
            <w:r w:rsidR="0086247C" w:rsidRPr="00D66FAD">
              <w:rPr>
                <w:rFonts w:ascii="Times New Roman" w:hAnsi="Times New Roman" w:cs="Times New Roman"/>
                <w:sz w:val="15"/>
                <w:szCs w:val="13"/>
                <w:vertAlign w:val="subscript"/>
                <w:lang w:eastAsia="zh-CN"/>
              </w:rPr>
              <w:t>4</w:t>
            </w:r>
          </w:p>
        </w:tc>
        <w:tc>
          <w:tcPr>
            <w:tcW w:w="1810" w:type="dxa"/>
            <w:tcBorders>
              <w:top w:val="nil"/>
              <w:left w:val="nil"/>
              <w:bottom w:val="single" w:sz="12" w:space="0" w:color="auto"/>
              <w:right w:val="nil"/>
            </w:tcBorders>
          </w:tcPr>
          <w:p w14:paraId="639A4DC7" w14:textId="4B0C8E3C" w:rsidR="0086247C" w:rsidRPr="00D66FAD" w:rsidRDefault="001C24DB" w:rsidP="00A63462">
            <w:pPr>
              <w:spacing w:line="240" w:lineRule="auto"/>
              <w:jc w:val="center"/>
              <w:rPr>
                <w:rFonts w:ascii="Times New Roman" w:hAnsi="Times New Roman" w:cs="Times New Roman"/>
                <w:sz w:val="15"/>
                <w:szCs w:val="13"/>
                <w:lang w:eastAsia="zh-CN"/>
              </w:rPr>
            </w:pPr>
            <w:r>
              <w:rPr>
                <w:rFonts w:ascii="Times New Roman" w:hAnsi="Times New Roman" w:cs="Times New Roman" w:hint="eastAsia"/>
                <w:sz w:val="15"/>
                <w:szCs w:val="13"/>
                <w:lang w:eastAsia="zh-CN"/>
              </w:rPr>
              <w:t>0</w:t>
            </w:r>
            <w:r>
              <w:rPr>
                <w:rFonts w:ascii="Times New Roman" w:hAnsi="Times New Roman" w:cs="Times New Roman"/>
                <w:sz w:val="15"/>
                <w:szCs w:val="13"/>
                <w:lang w:eastAsia="zh-CN"/>
              </w:rPr>
              <w:t>.93</w:t>
            </w:r>
          </w:p>
        </w:tc>
        <w:tc>
          <w:tcPr>
            <w:tcW w:w="2362" w:type="dxa"/>
            <w:tcBorders>
              <w:top w:val="nil"/>
              <w:left w:val="nil"/>
              <w:bottom w:val="single" w:sz="12" w:space="0" w:color="auto"/>
              <w:right w:val="nil"/>
            </w:tcBorders>
          </w:tcPr>
          <w:p w14:paraId="31A6BC49" w14:textId="7E9DFFA1" w:rsidR="0086247C" w:rsidRPr="00D66FAD" w:rsidRDefault="001C24DB" w:rsidP="00A63462">
            <w:pPr>
              <w:spacing w:line="240" w:lineRule="auto"/>
              <w:jc w:val="center"/>
              <w:rPr>
                <w:rFonts w:ascii="Times New Roman" w:hAnsi="Times New Roman" w:cs="Times New Roman"/>
                <w:sz w:val="15"/>
                <w:szCs w:val="13"/>
                <w:lang w:eastAsia="zh-CN"/>
              </w:rPr>
            </w:pPr>
            <w:r>
              <w:rPr>
                <w:rFonts w:ascii="Times New Roman" w:hAnsi="Times New Roman" w:cs="Times New Roman" w:hint="eastAsia"/>
                <w:sz w:val="15"/>
                <w:szCs w:val="13"/>
                <w:lang w:eastAsia="zh-CN"/>
              </w:rPr>
              <w:t>0</w:t>
            </w:r>
            <w:r>
              <w:rPr>
                <w:rFonts w:ascii="Times New Roman" w:hAnsi="Times New Roman" w:cs="Times New Roman"/>
                <w:sz w:val="15"/>
                <w:szCs w:val="13"/>
                <w:lang w:eastAsia="zh-CN"/>
              </w:rPr>
              <w:t>.0004</w:t>
            </w:r>
          </w:p>
        </w:tc>
        <w:tc>
          <w:tcPr>
            <w:tcW w:w="1574" w:type="dxa"/>
            <w:tcBorders>
              <w:top w:val="nil"/>
              <w:left w:val="nil"/>
              <w:bottom w:val="single" w:sz="12" w:space="0" w:color="auto"/>
              <w:right w:val="nil"/>
            </w:tcBorders>
          </w:tcPr>
          <w:p w14:paraId="6492130F" w14:textId="75279917" w:rsidR="0086247C" w:rsidRPr="00D66FAD" w:rsidRDefault="001C24DB" w:rsidP="00A63462">
            <w:pPr>
              <w:spacing w:line="240" w:lineRule="auto"/>
              <w:jc w:val="center"/>
              <w:rPr>
                <w:rFonts w:ascii="Times New Roman" w:hAnsi="Times New Roman" w:cs="Times New Roman"/>
                <w:sz w:val="15"/>
                <w:szCs w:val="13"/>
                <w:lang w:eastAsia="zh-CN"/>
              </w:rPr>
            </w:pPr>
            <w:r>
              <w:rPr>
                <w:rFonts w:ascii="Times New Roman" w:hAnsi="Times New Roman" w:cs="Times New Roman" w:hint="eastAsia"/>
                <w:sz w:val="15"/>
                <w:szCs w:val="13"/>
                <w:lang w:eastAsia="zh-CN"/>
              </w:rPr>
              <w:t>1</w:t>
            </w:r>
            <w:r>
              <w:rPr>
                <w:rFonts w:ascii="Times New Roman" w:hAnsi="Times New Roman" w:cs="Times New Roman"/>
                <w:sz w:val="15"/>
                <w:szCs w:val="13"/>
                <w:lang w:eastAsia="zh-CN"/>
              </w:rPr>
              <w:t>7.2</w:t>
            </w:r>
          </w:p>
        </w:tc>
      </w:tr>
    </w:tbl>
    <w:p w14:paraId="56504D5D" w14:textId="77777777" w:rsidR="00AA66AE" w:rsidRDefault="00AA66AE" w:rsidP="00B04858">
      <w:pPr>
        <w:ind w:left="220" w:hangingChars="100" w:hanging="220"/>
        <w:jc w:val="center"/>
        <w:rPr>
          <w:b/>
          <w:bCs/>
          <w:color w:val="000000" w:themeColor="text1"/>
        </w:rPr>
      </w:pPr>
    </w:p>
    <w:p w14:paraId="7113A958" w14:textId="77777777" w:rsidR="00AA66AE" w:rsidRDefault="00AA66AE" w:rsidP="00B04858">
      <w:pPr>
        <w:ind w:left="220" w:hangingChars="100" w:hanging="220"/>
        <w:jc w:val="center"/>
        <w:rPr>
          <w:b/>
          <w:bCs/>
          <w:color w:val="000000" w:themeColor="text1"/>
        </w:rPr>
      </w:pPr>
    </w:p>
    <w:p w14:paraId="15B6F283" w14:textId="5A544C99" w:rsidR="002D52B5" w:rsidRPr="002F0DEE" w:rsidRDefault="002F0DEE" w:rsidP="002D52B5">
      <w:pPr>
        <w:rPr>
          <w:rFonts w:ascii="Times New Roman" w:hAnsi="Times New Roman" w:cs="Times New Roman"/>
          <w:b/>
          <w:bCs/>
          <w:sz w:val="28"/>
          <w:szCs w:val="28"/>
          <w:u w:val="single"/>
        </w:rPr>
      </w:pPr>
      <w:bookmarkStart w:id="12" w:name="_Hlk78564839"/>
      <w:r w:rsidRPr="002F0DEE">
        <w:rPr>
          <w:rFonts w:ascii="Times New Roman" w:hAnsi="Times New Roman" w:cs="Times New Roman"/>
          <w:b/>
          <w:bCs/>
          <w:sz w:val="28"/>
          <w:szCs w:val="28"/>
          <w:u w:val="single"/>
        </w:rPr>
        <w:t>6</w:t>
      </w:r>
      <w:r w:rsidR="002D52B5" w:rsidRPr="002F0DEE">
        <w:rPr>
          <w:rFonts w:ascii="Times New Roman" w:hAnsi="Times New Roman" w:cs="Times New Roman"/>
          <w:b/>
          <w:bCs/>
          <w:sz w:val="28"/>
          <w:szCs w:val="28"/>
          <w:u w:val="single"/>
        </w:rPr>
        <w:t>.References</w:t>
      </w:r>
    </w:p>
    <w:p w14:paraId="26825984" w14:textId="77777777" w:rsidR="002D52B5" w:rsidRDefault="002D52B5" w:rsidP="002D52B5">
      <w:pPr>
        <w:pStyle w:val="EndNoteBibliography"/>
        <w:spacing w:after="0" w:line="360" w:lineRule="auto"/>
        <w:jc w:val="both"/>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EN.REFLIST </w:instrText>
      </w:r>
      <w:r>
        <w:rPr>
          <w:rFonts w:ascii="Times New Roman" w:hAnsi="Times New Roman" w:cs="Times New Roman"/>
          <w:sz w:val="24"/>
          <w:szCs w:val="24"/>
        </w:rPr>
        <w:fldChar w:fldCharType="separate"/>
      </w:r>
      <w:r>
        <w:rPr>
          <w:rFonts w:ascii="Times New Roman" w:hAnsi="Times New Roman" w:cs="Times New Roman"/>
          <w:sz w:val="24"/>
          <w:szCs w:val="24"/>
        </w:rPr>
        <w:t>[1] K. Zhu, Y. Du, X. Wu, X. You, Y. He, Y. Qu, Z. Jing, Z. Shan, Fast synthesis of uniform mesoporous silica spheres, Mater. Lett. 273 (2020) 127947.</w:t>
      </w:r>
    </w:p>
    <w:p w14:paraId="71B0F331" w14:textId="77777777" w:rsidR="002D52B5" w:rsidRDefault="002D52B5" w:rsidP="002D52B5">
      <w:pPr>
        <w:pStyle w:val="EndNoteBibliography"/>
        <w:spacing w:after="0" w:line="360" w:lineRule="auto"/>
        <w:jc w:val="both"/>
        <w:rPr>
          <w:rFonts w:ascii="Times New Roman" w:hAnsi="Times New Roman" w:cs="Times New Roman"/>
          <w:sz w:val="24"/>
          <w:szCs w:val="24"/>
        </w:rPr>
      </w:pPr>
      <w:r>
        <w:rPr>
          <w:rFonts w:ascii="Times New Roman" w:hAnsi="Times New Roman" w:cs="Times New Roman"/>
          <w:sz w:val="24"/>
          <w:szCs w:val="24"/>
        </w:rPr>
        <w:t>[2] N.I. Vazquez, Z. Gonzalez, B. Ferrari, Y. Castro, Synthesis of mesoporous silica nanoparticles by sol–gel as nanocontainer for future drug delivery applications, Boletín de la Sociedad Española de Cerámica y Vidrio 56(3) (2017) 139-145.</w:t>
      </w:r>
    </w:p>
    <w:p w14:paraId="2C6EA1A1" w14:textId="77777777" w:rsidR="002D52B5" w:rsidRDefault="002D52B5" w:rsidP="002D52B5">
      <w:pPr>
        <w:pStyle w:val="EndNoteBibliography"/>
        <w:spacing w:after="0" w:line="360" w:lineRule="auto"/>
        <w:jc w:val="both"/>
        <w:rPr>
          <w:rFonts w:ascii="Times New Roman" w:hAnsi="Times New Roman" w:cs="Times New Roman"/>
          <w:sz w:val="24"/>
          <w:szCs w:val="24"/>
        </w:rPr>
      </w:pPr>
      <w:r>
        <w:rPr>
          <w:rFonts w:ascii="Times New Roman" w:hAnsi="Times New Roman" w:cs="Times New Roman"/>
          <w:sz w:val="24"/>
          <w:szCs w:val="24"/>
        </w:rPr>
        <w:t>[3] M. Grün, I. Lauer, K.K. Unger, The synthesis of micrometer- and submicrometer-size spheres of ordered mesoporous oxide MCM-41, Adv. Mater. 9(3) (1997) 254-257.</w:t>
      </w:r>
    </w:p>
    <w:p w14:paraId="2B3B56A9" w14:textId="77777777" w:rsidR="002D52B5" w:rsidRDefault="002D52B5" w:rsidP="002D52B5">
      <w:pPr>
        <w:pStyle w:val="EndNoteBibliography"/>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[4] N. Baccile, D. Grosso, C. Sanchez, Aerosol generated mesoporous silica particles, J. Mater. Chem. 13(12) (2003) 3011-3016.</w:t>
      </w:r>
    </w:p>
    <w:p w14:paraId="1E785B93" w14:textId="77777777" w:rsidR="002D52B5" w:rsidRDefault="002D52B5" w:rsidP="002D52B5">
      <w:pPr>
        <w:pStyle w:val="EndNoteBibliography"/>
        <w:spacing w:after="0" w:line="360" w:lineRule="auto"/>
        <w:jc w:val="both"/>
        <w:rPr>
          <w:rFonts w:ascii="Times New Roman" w:hAnsi="Times New Roman" w:cs="Times New Roman"/>
          <w:sz w:val="24"/>
          <w:szCs w:val="24"/>
        </w:rPr>
      </w:pPr>
      <w:r>
        <w:rPr>
          <w:rFonts w:ascii="Times New Roman" w:hAnsi="Times New Roman" w:cs="Times New Roman"/>
          <w:sz w:val="24"/>
          <w:szCs w:val="24"/>
        </w:rPr>
        <w:t>[5] E.Y. Stovpiaga, D.A. Kurdyukov, Y.A. Kukushkina, V.V. Sokolov, M.A. Yagovkina, Monodisperse spherical silica particles with controlled-varied diameter of micro- and mesopores, Glass Phys. Chem 41(3) (2015) 316-323.</w:t>
      </w:r>
    </w:p>
    <w:p w14:paraId="0A5DE980" w14:textId="77777777" w:rsidR="002D52B5" w:rsidRDefault="002D52B5" w:rsidP="002D52B5">
      <w:pPr>
        <w:pStyle w:val="EndNoteBibliography"/>
        <w:spacing w:after="0" w:line="360" w:lineRule="auto"/>
        <w:jc w:val="both"/>
        <w:rPr>
          <w:rFonts w:ascii="Times New Roman" w:hAnsi="Times New Roman" w:cs="Times New Roman"/>
          <w:sz w:val="24"/>
          <w:szCs w:val="24"/>
        </w:rPr>
      </w:pPr>
      <w:r>
        <w:rPr>
          <w:rFonts w:ascii="Times New Roman" w:hAnsi="Times New Roman" w:cs="Times New Roman"/>
          <w:sz w:val="24"/>
          <w:szCs w:val="24"/>
        </w:rPr>
        <w:t>[6] L. Travaglini, P. Picchetti, A. Del Giudice, L. Galantini, L. De Cola, Tuning and controlling the shape of mesoporous silica particles with CTAB/sodium deoxycholate catanionic mixtures, Microporous Mesoporous Mater. 279 (2019) 423-431.</w:t>
      </w:r>
    </w:p>
    <w:p w14:paraId="4FD397D5" w14:textId="77777777" w:rsidR="002D52B5" w:rsidRDefault="002D52B5" w:rsidP="002D52B5">
      <w:pPr>
        <w:pStyle w:val="EndNoteBibliography"/>
        <w:spacing w:after="0" w:line="360" w:lineRule="auto"/>
        <w:jc w:val="both"/>
        <w:rPr>
          <w:rFonts w:ascii="Times New Roman" w:hAnsi="Times New Roman" w:cs="Times New Roman"/>
          <w:sz w:val="24"/>
          <w:szCs w:val="24"/>
        </w:rPr>
      </w:pPr>
      <w:r>
        <w:rPr>
          <w:rFonts w:ascii="Times New Roman" w:hAnsi="Times New Roman" w:cs="Times New Roman"/>
          <w:sz w:val="24"/>
          <w:szCs w:val="24"/>
        </w:rPr>
        <w:t>[7] R. Soltani, A. Marjani, S. Shirazian, Novel mesoporous crumpled paper-like silica balls, Mater. Lett.  (2020) 128230.</w:t>
      </w:r>
    </w:p>
    <w:p w14:paraId="0374B966" w14:textId="77777777" w:rsidR="002D52B5" w:rsidRDefault="002D52B5" w:rsidP="002D52B5">
      <w:pPr>
        <w:pStyle w:val="EndNoteBibliography"/>
        <w:spacing w:after="0" w:line="360" w:lineRule="auto"/>
        <w:jc w:val="both"/>
        <w:rPr>
          <w:rFonts w:ascii="Times New Roman" w:hAnsi="Times New Roman" w:cs="Times New Roman"/>
          <w:sz w:val="24"/>
          <w:szCs w:val="24"/>
        </w:rPr>
      </w:pPr>
      <w:r>
        <w:rPr>
          <w:rFonts w:ascii="Times New Roman" w:hAnsi="Times New Roman" w:cs="Times New Roman"/>
          <w:sz w:val="24"/>
          <w:szCs w:val="24"/>
        </w:rPr>
        <w:t>[8] M. Varache, I. Bezverkhyy, L. Saviot, F. Bouyer, F. Baras, F. Bouyer, Optimization of MCM-41 type silica nanoparticles for biological applications: Control of size and absence of aggregation and cell cytotoxicity, J. Non Cryst. Solids 408 (2015) 87-97.</w:t>
      </w:r>
    </w:p>
    <w:p w14:paraId="2FF92A90" w14:textId="77777777" w:rsidR="002D52B5" w:rsidRDefault="002D52B5" w:rsidP="002D52B5">
      <w:pPr>
        <w:pStyle w:val="EndNoteBibliography"/>
        <w:spacing w:after="0" w:line="360" w:lineRule="auto"/>
        <w:jc w:val="both"/>
        <w:rPr>
          <w:rFonts w:ascii="Times New Roman" w:hAnsi="Times New Roman" w:cs="Times New Roman"/>
          <w:sz w:val="24"/>
          <w:szCs w:val="24"/>
        </w:rPr>
      </w:pPr>
      <w:r>
        <w:rPr>
          <w:rFonts w:ascii="Times New Roman" w:hAnsi="Times New Roman" w:cs="Times New Roman"/>
          <w:sz w:val="24"/>
          <w:szCs w:val="24"/>
        </w:rPr>
        <w:t>[9] Y. Yamada, K. Yano, Synthesis of monodispersed super-microporous/mesoporous silica spheres with diameters in the low submicron range, Microporous Mesoporous Mater. 93(1) (2006) 190-198.</w:t>
      </w:r>
    </w:p>
    <w:p w14:paraId="04E2AC1C" w14:textId="77777777" w:rsidR="002D52B5" w:rsidRDefault="002D52B5" w:rsidP="002D52B5">
      <w:pPr>
        <w:pStyle w:val="EndNoteBibliography"/>
        <w:spacing w:after="0" w:line="360" w:lineRule="auto"/>
        <w:jc w:val="both"/>
        <w:rPr>
          <w:rFonts w:ascii="Times New Roman" w:hAnsi="Times New Roman" w:cs="Times New Roman"/>
          <w:sz w:val="24"/>
          <w:szCs w:val="24"/>
        </w:rPr>
      </w:pPr>
      <w:r>
        <w:rPr>
          <w:rFonts w:ascii="Times New Roman" w:hAnsi="Times New Roman" w:cs="Times New Roman"/>
          <w:sz w:val="24"/>
          <w:szCs w:val="24"/>
        </w:rPr>
        <w:t>[10] E. Boccardi, L. Liverani, A.M. Beltrán, R. Günther, J. Schmidt, W. Peukert, A.R. Boccaccini, Mesoporous silica submicron particles (MCM-41) incorporating nanoscale Ag: synthesis, characterization and application as drug delivery coatings, J. Porous Mater. 26(2) (2019) 443-453.</w:t>
      </w:r>
    </w:p>
    <w:p w14:paraId="06F160D4" w14:textId="77777777" w:rsidR="002D52B5" w:rsidRDefault="002D52B5" w:rsidP="002D52B5">
      <w:pPr>
        <w:pStyle w:val="EndNoteBibliography"/>
        <w:spacing w:after="0" w:line="360" w:lineRule="auto"/>
        <w:jc w:val="both"/>
        <w:rPr>
          <w:rFonts w:ascii="Times New Roman" w:hAnsi="Times New Roman" w:cs="Times New Roman"/>
          <w:sz w:val="24"/>
          <w:szCs w:val="24"/>
        </w:rPr>
      </w:pPr>
      <w:r>
        <w:rPr>
          <w:rFonts w:ascii="Times New Roman" w:hAnsi="Times New Roman" w:cs="Times New Roman"/>
          <w:sz w:val="24"/>
          <w:szCs w:val="24"/>
        </w:rPr>
        <w:t>[11] S. Vetrivel, C.-T. Chen, H.-M. Kao, The ultrafast sonochemical synthesis of mesoporous silica MCM-41, New J. Chem. 34(10) (2010) 2109-2112.</w:t>
      </w:r>
    </w:p>
    <w:p w14:paraId="751C5065" w14:textId="77777777" w:rsidR="002D52B5" w:rsidRDefault="002D52B5" w:rsidP="002D52B5">
      <w:pPr>
        <w:pStyle w:val="EndNoteBibliography"/>
        <w:suppressLineNumbers/>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[12] Ef A ,  Mb B . Facile and rapid ultrasound-mediated synthesis of spherical mesoporous silica submicron particles with high surface area and worm-like mesoporosity, Materials Letters, 2020, 281.</w:t>
      </w:r>
    </w:p>
    <w:p w14:paraId="5A453969" w14:textId="77777777" w:rsidR="002D52B5" w:rsidRDefault="002D52B5" w:rsidP="002D52B5">
      <w:pPr>
        <w:ind w:left="240" w:hangingChars="100" w:hanging="240"/>
        <w:jc w:val="center"/>
        <w:rPr>
          <w:color w:val="000000" w:themeColor="text1"/>
        </w:rPr>
      </w:pPr>
      <w:r>
        <w:rPr>
          <w:rFonts w:ascii="Times New Roman" w:hAnsi="Times New Roman" w:cs="Times New Roman"/>
          <w:sz w:val="24"/>
          <w:szCs w:val="24"/>
          <w:lang w:val="en-US"/>
        </w:rPr>
        <w:fldChar w:fldCharType="end"/>
      </w:r>
    </w:p>
    <w:p w14:paraId="55557A9E" w14:textId="1F9A4A0C" w:rsidR="00B5528B" w:rsidRPr="00B5528B" w:rsidRDefault="00D66FAD" w:rsidP="003306E8">
      <w:pPr>
        <w:rPr>
          <w:color w:val="000000" w:themeColor="text1"/>
        </w:rPr>
      </w:pPr>
      <w:r w:rsidRPr="00D16BE1">
        <w:rPr>
          <w:rFonts w:ascii="Times New Roman" w:hAnsi="Times New Roman" w:cs="Times New Roman"/>
          <w:noProof/>
          <w:sz w:val="24"/>
          <w:szCs w:val="24"/>
        </w:rPr>
        <w:fldChar w:fldCharType="begin"/>
      </w:r>
      <w:r w:rsidRPr="00D16BE1">
        <w:rPr>
          <w:rFonts w:ascii="Times New Roman" w:hAnsi="Times New Roman" w:cs="Times New Roman"/>
          <w:sz w:val="24"/>
          <w:szCs w:val="24"/>
        </w:rPr>
        <w:instrText xml:space="preserve"> ADDIN EN.REFLIST </w:instrText>
      </w:r>
      <w:r w:rsidR="00011401">
        <w:rPr>
          <w:rFonts w:ascii="Times New Roman" w:hAnsi="Times New Roman" w:cs="Times New Roman"/>
          <w:noProof/>
          <w:sz w:val="24"/>
          <w:szCs w:val="24"/>
        </w:rPr>
        <w:fldChar w:fldCharType="separate"/>
      </w:r>
      <w:r w:rsidRPr="00D16BE1">
        <w:rPr>
          <w:rFonts w:ascii="Times New Roman" w:hAnsi="Times New Roman" w:cs="Times New Roman"/>
          <w:sz w:val="24"/>
          <w:szCs w:val="24"/>
          <w:lang w:val="en-US"/>
        </w:rPr>
        <w:fldChar w:fldCharType="end"/>
      </w:r>
      <w:bookmarkEnd w:id="12"/>
    </w:p>
    <w:sectPr w:rsidR="00B5528B" w:rsidRPr="00B5528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54C19" w14:textId="77777777" w:rsidR="00011401" w:rsidRDefault="00011401" w:rsidP="0028586D">
      <w:pPr>
        <w:spacing w:after="0" w:line="240" w:lineRule="auto"/>
      </w:pPr>
      <w:r>
        <w:separator/>
      </w:r>
    </w:p>
  </w:endnote>
  <w:endnote w:type="continuationSeparator" w:id="0">
    <w:p w14:paraId="29C31886" w14:textId="77777777" w:rsidR="00011401" w:rsidRDefault="00011401" w:rsidP="002858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C1D5A" w14:textId="77777777" w:rsidR="00011401" w:rsidRDefault="00011401" w:rsidP="0028586D">
      <w:pPr>
        <w:spacing w:after="0" w:line="240" w:lineRule="auto"/>
      </w:pPr>
      <w:r>
        <w:separator/>
      </w:r>
    </w:p>
  </w:footnote>
  <w:footnote w:type="continuationSeparator" w:id="0">
    <w:p w14:paraId="0AB7FCFB" w14:textId="77777777" w:rsidR="00011401" w:rsidRDefault="00011401" w:rsidP="002858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DE003D"/>
    <w:multiLevelType w:val="hybridMultilevel"/>
    <w:tmpl w:val="1654EFB4"/>
    <w:lvl w:ilvl="0" w:tplc="06CE52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DFF6E02"/>
    <w:multiLevelType w:val="hybridMultilevel"/>
    <w:tmpl w:val="926A5666"/>
    <w:lvl w:ilvl="0" w:tplc="B0E0F2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9FE"/>
    <w:rsid w:val="000111E0"/>
    <w:rsid w:val="00011292"/>
    <w:rsid w:val="00011401"/>
    <w:rsid w:val="000346C7"/>
    <w:rsid w:val="00035C6C"/>
    <w:rsid w:val="00045058"/>
    <w:rsid w:val="00050707"/>
    <w:rsid w:val="000520B0"/>
    <w:rsid w:val="000635B7"/>
    <w:rsid w:val="00066D7C"/>
    <w:rsid w:val="000776F8"/>
    <w:rsid w:val="00120FE3"/>
    <w:rsid w:val="00130AE4"/>
    <w:rsid w:val="00156BA6"/>
    <w:rsid w:val="00173C9F"/>
    <w:rsid w:val="001B359C"/>
    <w:rsid w:val="001B71EA"/>
    <w:rsid w:val="001B7BEE"/>
    <w:rsid w:val="001C24DB"/>
    <w:rsid w:val="001C4B3D"/>
    <w:rsid w:val="001D56D5"/>
    <w:rsid w:val="001E07B4"/>
    <w:rsid w:val="00207AAE"/>
    <w:rsid w:val="00227213"/>
    <w:rsid w:val="0024371A"/>
    <w:rsid w:val="0025424B"/>
    <w:rsid w:val="00255221"/>
    <w:rsid w:val="00257DAA"/>
    <w:rsid w:val="002751A9"/>
    <w:rsid w:val="0028586D"/>
    <w:rsid w:val="00287306"/>
    <w:rsid w:val="002959FD"/>
    <w:rsid w:val="002C4C1A"/>
    <w:rsid w:val="002D52B5"/>
    <w:rsid w:val="002E0C0A"/>
    <w:rsid w:val="002E16FF"/>
    <w:rsid w:val="002F0DEE"/>
    <w:rsid w:val="003306E8"/>
    <w:rsid w:val="00342572"/>
    <w:rsid w:val="003510D5"/>
    <w:rsid w:val="003C5F3B"/>
    <w:rsid w:val="004035CE"/>
    <w:rsid w:val="004045D7"/>
    <w:rsid w:val="00410FD0"/>
    <w:rsid w:val="00433351"/>
    <w:rsid w:val="004534B1"/>
    <w:rsid w:val="00472321"/>
    <w:rsid w:val="00490A5E"/>
    <w:rsid w:val="00494DC6"/>
    <w:rsid w:val="004B38B5"/>
    <w:rsid w:val="005062E0"/>
    <w:rsid w:val="00511109"/>
    <w:rsid w:val="005275A9"/>
    <w:rsid w:val="005358A2"/>
    <w:rsid w:val="0055047C"/>
    <w:rsid w:val="005A03CE"/>
    <w:rsid w:val="005E325D"/>
    <w:rsid w:val="005F40AE"/>
    <w:rsid w:val="006024BF"/>
    <w:rsid w:val="00606C12"/>
    <w:rsid w:val="006254DA"/>
    <w:rsid w:val="00640174"/>
    <w:rsid w:val="00664EA9"/>
    <w:rsid w:val="006828C6"/>
    <w:rsid w:val="006B4E91"/>
    <w:rsid w:val="006B7DA0"/>
    <w:rsid w:val="006C2C23"/>
    <w:rsid w:val="007000B2"/>
    <w:rsid w:val="007030DB"/>
    <w:rsid w:val="0072017A"/>
    <w:rsid w:val="00721EC6"/>
    <w:rsid w:val="007230A8"/>
    <w:rsid w:val="00753355"/>
    <w:rsid w:val="00754158"/>
    <w:rsid w:val="007819FE"/>
    <w:rsid w:val="00784B1E"/>
    <w:rsid w:val="007A28B5"/>
    <w:rsid w:val="007D28F7"/>
    <w:rsid w:val="00824AE3"/>
    <w:rsid w:val="00827CF6"/>
    <w:rsid w:val="00841064"/>
    <w:rsid w:val="00854A40"/>
    <w:rsid w:val="00855F0E"/>
    <w:rsid w:val="0086247C"/>
    <w:rsid w:val="008821D7"/>
    <w:rsid w:val="00897643"/>
    <w:rsid w:val="008A69BE"/>
    <w:rsid w:val="008D5824"/>
    <w:rsid w:val="008E082E"/>
    <w:rsid w:val="008F28E7"/>
    <w:rsid w:val="009221E4"/>
    <w:rsid w:val="009331E9"/>
    <w:rsid w:val="00945A12"/>
    <w:rsid w:val="009B44D6"/>
    <w:rsid w:val="009C5149"/>
    <w:rsid w:val="009E3EC4"/>
    <w:rsid w:val="009F19F5"/>
    <w:rsid w:val="009F6783"/>
    <w:rsid w:val="00A5110C"/>
    <w:rsid w:val="00A552CE"/>
    <w:rsid w:val="00A63462"/>
    <w:rsid w:val="00A66CF3"/>
    <w:rsid w:val="00A83889"/>
    <w:rsid w:val="00A90ACD"/>
    <w:rsid w:val="00AA66AE"/>
    <w:rsid w:val="00AE0087"/>
    <w:rsid w:val="00AE2E4E"/>
    <w:rsid w:val="00B025CD"/>
    <w:rsid w:val="00B04858"/>
    <w:rsid w:val="00B13915"/>
    <w:rsid w:val="00B1409A"/>
    <w:rsid w:val="00B24195"/>
    <w:rsid w:val="00B375C6"/>
    <w:rsid w:val="00B5521E"/>
    <w:rsid w:val="00B5528B"/>
    <w:rsid w:val="00B71E2D"/>
    <w:rsid w:val="00B75BEA"/>
    <w:rsid w:val="00B83B34"/>
    <w:rsid w:val="00BA4C5E"/>
    <w:rsid w:val="00BB1978"/>
    <w:rsid w:val="00BC2282"/>
    <w:rsid w:val="00BF23E9"/>
    <w:rsid w:val="00C020CA"/>
    <w:rsid w:val="00C361BB"/>
    <w:rsid w:val="00C4240A"/>
    <w:rsid w:val="00C60A09"/>
    <w:rsid w:val="00C9544E"/>
    <w:rsid w:val="00CB061E"/>
    <w:rsid w:val="00CB4196"/>
    <w:rsid w:val="00CE4D9C"/>
    <w:rsid w:val="00CF1346"/>
    <w:rsid w:val="00D41C56"/>
    <w:rsid w:val="00D66FAD"/>
    <w:rsid w:val="00D67032"/>
    <w:rsid w:val="00DA7AE9"/>
    <w:rsid w:val="00DB5435"/>
    <w:rsid w:val="00DC7EA9"/>
    <w:rsid w:val="00DD35A2"/>
    <w:rsid w:val="00DF6195"/>
    <w:rsid w:val="00E06B5F"/>
    <w:rsid w:val="00E12EFE"/>
    <w:rsid w:val="00E3389D"/>
    <w:rsid w:val="00E47CC7"/>
    <w:rsid w:val="00E73C79"/>
    <w:rsid w:val="00EA2DFA"/>
    <w:rsid w:val="00EA50FF"/>
    <w:rsid w:val="00ED4DD2"/>
    <w:rsid w:val="00EE27FE"/>
    <w:rsid w:val="00F21E65"/>
    <w:rsid w:val="00F40B14"/>
    <w:rsid w:val="00F63654"/>
    <w:rsid w:val="00F94953"/>
    <w:rsid w:val="00FB2C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41B672"/>
  <w15:chartTrackingRefBased/>
  <w15:docId w15:val="{39F78BA1-BC33-424D-AD3C-142810AF1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C2282"/>
    <w:pPr>
      <w:spacing w:after="160" w:line="259" w:lineRule="auto"/>
    </w:pPr>
    <w:rPr>
      <w:kern w:val="0"/>
      <w:sz w:val="22"/>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8586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8586D"/>
    <w:rPr>
      <w:sz w:val="18"/>
      <w:szCs w:val="18"/>
    </w:rPr>
  </w:style>
  <w:style w:type="paragraph" w:styleId="a5">
    <w:name w:val="footer"/>
    <w:basedOn w:val="a"/>
    <w:link w:val="a6"/>
    <w:uiPriority w:val="99"/>
    <w:unhideWhenUsed/>
    <w:rsid w:val="0028586D"/>
    <w:pPr>
      <w:tabs>
        <w:tab w:val="center" w:pos="4153"/>
        <w:tab w:val="right" w:pos="8306"/>
      </w:tabs>
      <w:snapToGrid w:val="0"/>
    </w:pPr>
    <w:rPr>
      <w:sz w:val="18"/>
      <w:szCs w:val="18"/>
    </w:rPr>
  </w:style>
  <w:style w:type="character" w:customStyle="1" w:styleId="a6">
    <w:name w:val="页脚 字符"/>
    <w:basedOn w:val="a0"/>
    <w:link w:val="a5"/>
    <w:uiPriority w:val="99"/>
    <w:rsid w:val="0028586D"/>
    <w:rPr>
      <w:sz w:val="18"/>
      <w:szCs w:val="18"/>
    </w:rPr>
  </w:style>
  <w:style w:type="table" w:styleId="a7">
    <w:name w:val="Table Grid"/>
    <w:basedOn w:val="a1"/>
    <w:uiPriority w:val="39"/>
    <w:rsid w:val="003510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rsid w:val="00B13915"/>
    <w:pPr>
      <w:spacing w:before="100" w:beforeAutospacing="1" w:after="100" w:afterAutospacing="1" w:line="240" w:lineRule="auto"/>
    </w:pPr>
    <w:rPr>
      <w:rFonts w:ascii="Times New Roman" w:hAnsi="Times New Roman" w:cs="Times New Roman"/>
      <w:sz w:val="24"/>
      <w:szCs w:val="24"/>
      <w:lang w:eastAsia="en-GB"/>
    </w:rPr>
  </w:style>
  <w:style w:type="paragraph" w:customStyle="1" w:styleId="EndNoteBibliography">
    <w:name w:val="EndNote Bibliography"/>
    <w:basedOn w:val="a"/>
    <w:link w:val="EndNoteBibliographyChar"/>
    <w:rsid w:val="00D66FAD"/>
    <w:pPr>
      <w:spacing w:line="240" w:lineRule="auto"/>
    </w:pPr>
    <w:rPr>
      <w:rFonts w:ascii="Calibri" w:hAnsi="Calibri" w:cs="Calibri"/>
      <w:noProof/>
      <w:lang w:val="en-US"/>
    </w:rPr>
  </w:style>
  <w:style w:type="character" w:customStyle="1" w:styleId="EndNoteBibliographyChar">
    <w:name w:val="EndNote Bibliography Char"/>
    <w:basedOn w:val="a0"/>
    <w:link w:val="EndNoteBibliography"/>
    <w:rsid w:val="00D66FAD"/>
    <w:rPr>
      <w:rFonts w:ascii="Calibri" w:hAnsi="Calibri" w:cs="Calibri"/>
      <w:noProof/>
      <w:kern w:val="0"/>
      <w:sz w:val="22"/>
      <w:lang w:eastAsia="en-US"/>
    </w:rPr>
  </w:style>
  <w:style w:type="character" w:styleId="a9">
    <w:name w:val="annotation reference"/>
    <w:basedOn w:val="a0"/>
    <w:uiPriority w:val="99"/>
    <w:semiHidden/>
    <w:unhideWhenUsed/>
    <w:rsid w:val="000635B7"/>
    <w:rPr>
      <w:sz w:val="21"/>
      <w:szCs w:val="21"/>
    </w:rPr>
  </w:style>
  <w:style w:type="paragraph" w:styleId="aa">
    <w:name w:val="annotation text"/>
    <w:basedOn w:val="a"/>
    <w:link w:val="ab"/>
    <w:uiPriority w:val="99"/>
    <w:semiHidden/>
    <w:unhideWhenUsed/>
    <w:rsid w:val="000635B7"/>
  </w:style>
  <w:style w:type="character" w:customStyle="1" w:styleId="ab">
    <w:name w:val="批注文字 字符"/>
    <w:basedOn w:val="a0"/>
    <w:link w:val="aa"/>
    <w:uiPriority w:val="99"/>
    <w:semiHidden/>
    <w:rsid w:val="000635B7"/>
    <w:rPr>
      <w:kern w:val="0"/>
      <w:sz w:val="22"/>
      <w:lang w:val="en-GB" w:eastAsia="en-US"/>
    </w:rPr>
  </w:style>
  <w:style w:type="paragraph" w:styleId="ac">
    <w:name w:val="annotation subject"/>
    <w:basedOn w:val="aa"/>
    <w:next w:val="aa"/>
    <w:link w:val="ad"/>
    <w:uiPriority w:val="99"/>
    <w:semiHidden/>
    <w:unhideWhenUsed/>
    <w:rsid w:val="000635B7"/>
    <w:rPr>
      <w:b/>
      <w:bCs/>
    </w:rPr>
  </w:style>
  <w:style w:type="character" w:customStyle="1" w:styleId="ad">
    <w:name w:val="批注主题 字符"/>
    <w:basedOn w:val="ab"/>
    <w:link w:val="ac"/>
    <w:uiPriority w:val="99"/>
    <w:semiHidden/>
    <w:rsid w:val="000635B7"/>
    <w:rPr>
      <w:b/>
      <w:bCs/>
      <w:kern w:val="0"/>
      <w:sz w:val="22"/>
      <w:lang w:val="en-GB" w:eastAsia="en-US"/>
    </w:rPr>
  </w:style>
  <w:style w:type="paragraph" w:customStyle="1" w:styleId="ElsAffiliation">
    <w:name w:val="Els_Affiliation"/>
    <w:rsid w:val="00DA7AE9"/>
    <w:pPr>
      <w:spacing w:line="200" w:lineRule="exact"/>
    </w:pPr>
    <w:rPr>
      <w:rFonts w:ascii="Times New Roman" w:eastAsia="宋体" w:hAnsi="Times New Roman" w:cs="Times New Roman"/>
      <w:i/>
      <w:kern w:val="0"/>
      <w:sz w:val="16"/>
      <w:szCs w:val="20"/>
      <w:lang w:eastAsia="en-US"/>
    </w:rPr>
  </w:style>
  <w:style w:type="paragraph" w:styleId="ae">
    <w:name w:val="List Paragraph"/>
    <w:basedOn w:val="a"/>
    <w:uiPriority w:val="34"/>
    <w:qFormat/>
    <w:rsid w:val="00BC2282"/>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311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12</Pages>
  <Words>3946</Words>
  <Characters>22494</Characters>
  <Application>Microsoft Office Word</Application>
  <DocSecurity>0</DocSecurity>
  <Lines>187</Lines>
  <Paragraphs>52</Paragraphs>
  <ScaleCrop>false</ScaleCrop>
  <Company/>
  <LinksUpToDate>false</LinksUpToDate>
  <CharactersWithSpaces>26388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Chern Qiang</dc:creator>
  <cp:keywords/>
  <dc:description/>
  <cp:lastModifiedBy>Chern Qiang</cp:lastModifiedBy>
  <cp:revision>5</cp:revision>
  <cp:lastPrinted>2021-03-17T05:49:00Z</cp:lastPrinted>
  <dcterms:created xsi:type="dcterms:W3CDTF">2021-07-30T14:04:00Z</dcterms:created>
  <dcterms:modified xsi:type="dcterms:W3CDTF">2021-08-03T17:18:00Z</dcterms:modified>
</cp:coreProperties>
</file>