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427938" w14:textId="77777777" w:rsidR="00243EB4" w:rsidRPr="00243EB4" w:rsidRDefault="007A138D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  <w:r w:rsidRPr="00243EB4">
        <w:rPr>
          <w:rFonts w:ascii="Arial" w:hAnsi="Arial" w:cs="Arial"/>
          <w:b/>
          <w:sz w:val="22"/>
        </w:rPr>
        <w:t xml:space="preserve">Supplementary </w:t>
      </w:r>
      <w:r w:rsidR="00243EB4" w:rsidRPr="00243EB4">
        <w:rPr>
          <w:rFonts w:ascii="Arial" w:hAnsi="Arial" w:cs="Arial"/>
          <w:b/>
          <w:sz w:val="22"/>
        </w:rPr>
        <w:t>Table</w:t>
      </w:r>
      <w:r w:rsidR="00243EB4">
        <w:rPr>
          <w:rFonts w:ascii="Arial" w:hAnsi="Arial" w:cs="Arial"/>
          <w:b/>
          <w:sz w:val="22"/>
        </w:rPr>
        <w:t xml:space="preserve"> </w:t>
      </w:r>
      <w:r w:rsidR="00243EB4" w:rsidRPr="00243EB4">
        <w:rPr>
          <w:rFonts w:ascii="Arial" w:hAnsi="Arial" w:cs="Arial"/>
          <w:b/>
          <w:sz w:val="22"/>
        </w:rPr>
        <w:t>S1</w:t>
      </w:r>
      <w:bookmarkStart w:id="0" w:name="_GoBack"/>
      <w:bookmarkEnd w:id="0"/>
    </w:p>
    <w:tbl>
      <w:tblPr>
        <w:tblStyle w:val="Tabellenraster1"/>
        <w:tblW w:w="14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1266"/>
        <w:gridCol w:w="1103"/>
        <w:gridCol w:w="1427"/>
        <w:gridCol w:w="1146"/>
        <w:gridCol w:w="1068"/>
        <w:gridCol w:w="1403"/>
        <w:gridCol w:w="1134"/>
        <w:gridCol w:w="1621"/>
        <w:gridCol w:w="3033"/>
      </w:tblGrid>
      <w:tr w:rsidR="00243EB4" w:rsidRPr="00243EB4" w14:paraId="0676E779" w14:textId="77777777" w:rsidTr="00C21E3B"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312C3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Patient / Gender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7A0FC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Age at diagnosis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BBF7F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WHO</w:t>
            </w:r>
          </w:p>
          <w:p w14:paraId="4923D0A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Primary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08C3C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WHO</w:t>
            </w:r>
          </w:p>
          <w:p w14:paraId="314A8D3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Recurrence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18698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MGMT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95EF4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IDH-1/2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098BA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ATRX - Expression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40429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follow up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4867E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Treatment</w:t>
            </w:r>
          </w:p>
          <w:p w14:paraId="67C73E9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b/>
              </w:rPr>
            </w:pPr>
            <w:r w:rsidRPr="00243EB4">
              <w:rPr>
                <w:rFonts w:ascii="Arial" w:hAnsi="Arial" w:cs="Arial"/>
                <w:b/>
              </w:rPr>
              <w:t>first line</w:t>
            </w:r>
          </w:p>
        </w:tc>
        <w:tc>
          <w:tcPr>
            <w:tcW w:w="3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8DD0D3" w14:textId="77777777" w:rsidR="00250D6A" w:rsidRPr="00C21E3B" w:rsidRDefault="00243EB4" w:rsidP="00243EB4">
            <w:pPr>
              <w:widowControl/>
              <w:jc w:val="center"/>
              <w:rPr>
                <w:rFonts w:ascii="Arial" w:hAnsi="Arial" w:cs="Arial"/>
                <w:b/>
                <w:lang w:val="en-US"/>
              </w:rPr>
            </w:pPr>
            <w:r w:rsidRPr="00C21E3B">
              <w:rPr>
                <w:rFonts w:ascii="Arial" w:hAnsi="Arial" w:cs="Arial"/>
                <w:b/>
                <w:lang w:val="en-US"/>
              </w:rPr>
              <w:t>Treatment</w:t>
            </w:r>
            <w:r w:rsidR="00250D6A" w:rsidRPr="00C21E3B">
              <w:rPr>
                <w:rFonts w:ascii="Arial" w:hAnsi="Arial" w:cs="Arial"/>
                <w:b/>
                <w:lang w:val="en-US"/>
              </w:rPr>
              <w:t xml:space="preserve"> </w:t>
            </w:r>
          </w:p>
          <w:p w14:paraId="7BC423D9" w14:textId="77777777" w:rsidR="00250D6A" w:rsidRPr="00C21E3B" w:rsidRDefault="00243EB4" w:rsidP="00250D6A">
            <w:pPr>
              <w:widowControl/>
              <w:jc w:val="center"/>
              <w:rPr>
                <w:rFonts w:ascii="Arial" w:hAnsi="Arial" w:cs="Arial"/>
                <w:b/>
                <w:lang w:val="en-US"/>
              </w:rPr>
            </w:pPr>
            <w:r w:rsidRPr="00C21E3B">
              <w:rPr>
                <w:rFonts w:ascii="Arial" w:hAnsi="Arial" w:cs="Arial"/>
                <w:b/>
                <w:lang w:val="en-US"/>
              </w:rPr>
              <w:t>second line</w:t>
            </w:r>
            <w:r w:rsidR="00250D6A" w:rsidRPr="00C21E3B">
              <w:rPr>
                <w:rFonts w:ascii="Arial" w:hAnsi="Arial" w:cs="Arial"/>
                <w:b/>
                <w:lang w:val="en-US"/>
              </w:rPr>
              <w:t xml:space="preserve"> </w:t>
            </w:r>
          </w:p>
          <w:p w14:paraId="079551FC" w14:textId="6DAF5E5E" w:rsidR="00243EB4" w:rsidRPr="00C21E3B" w:rsidRDefault="00243EB4" w:rsidP="00250D6A">
            <w:pPr>
              <w:widowControl/>
              <w:jc w:val="center"/>
              <w:rPr>
                <w:rFonts w:ascii="Arial" w:hAnsi="Arial" w:cs="Arial"/>
                <w:b/>
                <w:lang w:val="en-US"/>
              </w:rPr>
            </w:pPr>
            <w:r w:rsidRPr="00C21E3B">
              <w:rPr>
                <w:rFonts w:ascii="Arial" w:hAnsi="Arial" w:cs="Arial"/>
                <w:b/>
                <w:lang w:val="en-US"/>
              </w:rPr>
              <w:t>(third, fourth, fifth line)</w:t>
            </w:r>
          </w:p>
        </w:tc>
      </w:tr>
      <w:tr w:rsidR="00243EB4" w:rsidRPr="00243EB4" w14:paraId="66343D18" w14:textId="77777777" w:rsidTr="00C21E3B"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</w:tcPr>
          <w:p w14:paraId="1A9AC5E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 / ♀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EA70A8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39.7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4CC90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II</w:t>
            </w:r>
          </w:p>
        </w:tc>
        <w:tc>
          <w:tcPr>
            <w:tcW w:w="1427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01C9949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III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557C4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8CB3F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DFE55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6EFF3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40.6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shd w:val="clear" w:color="auto" w:fill="auto"/>
          </w:tcPr>
          <w:p w14:paraId="4440F5E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</w:t>
            </w:r>
          </w:p>
        </w:tc>
        <w:tc>
          <w:tcPr>
            <w:tcW w:w="3047" w:type="dxa"/>
            <w:tcBorders>
              <w:top w:val="single" w:sz="4" w:space="0" w:color="auto"/>
            </w:tcBorders>
            <w:shd w:val="clear" w:color="auto" w:fill="auto"/>
          </w:tcPr>
          <w:p w14:paraId="0B26AFD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5011A464" w14:textId="77777777" w:rsidTr="00C21E3B">
        <w:tc>
          <w:tcPr>
            <w:tcW w:w="1086" w:type="dxa"/>
            <w:shd w:val="clear" w:color="auto" w:fill="auto"/>
          </w:tcPr>
          <w:p w14:paraId="7D189CD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34456C6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23.2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665D4B5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 xml:space="preserve">III 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242130B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568E9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1BA9BE0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9EB033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7E6CFB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153.2</w:t>
            </w:r>
          </w:p>
        </w:tc>
        <w:tc>
          <w:tcPr>
            <w:tcW w:w="1624" w:type="dxa"/>
            <w:shd w:val="clear" w:color="auto" w:fill="auto"/>
          </w:tcPr>
          <w:p w14:paraId="5CBC441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3D8C728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C, (S + R, C)</w:t>
            </w:r>
          </w:p>
        </w:tc>
      </w:tr>
      <w:tr w:rsidR="00243EB4" w:rsidRPr="00243EB4" w14:paraId="067791ED" w14:textId="77777777" w:rsidTr="00C21E3B">
        <w:tc>
          <w:tcPr>
            <w:tcW w:w="1086" w:type="dxa"/>
            <w:shd w:val="clear" w:color="auto" w:fill="auto"/>
          </w:tcPr>
          <w:p w14:paraId="4FDC6EE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3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5696DD2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26.7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74AEB6B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6DA5A33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73492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0FC929D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357E9F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EB6702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10.6</w:t>
            </w:r>
          </w:p>
        </w:tc>
        <w:tc>
          <w:tcPr>
            <w:tcW w:w="1624" w:type="dxa"/>
            <w:shd w:val="clear" w:color="auto" w:fill="auto"/>
          </w:tcPr>
          <w:p w14:paraId="47FA864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70FF1FE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S, (S, RC)</w:t>
            </w:r>
          </w:p>
        </w:tc>
      </w:tr>
      <w:tr w:rsidR="00243EB4" w:rsidRPr="00243EB4" w14:paraId="17916B7E" w14:textId="77777777" w:rsidTr="00C21E3B">
        <w:tc>
          <w:tcPr>
            <w:tcW w:w="1086" w:type="dxa"/>
            <w:shd w:val="clear" w:color="auto" w:fill="auto"/>
          </w:tcPr>
          <w:p w14:paraId="3425DCC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4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2B93BA8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49.5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5D6786A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67A5F56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C3915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3DAB56D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12EBA8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8B70A7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105.4</w:t>
            </w:r>
          </w:p>
        </w:tc>
        <w:tc>
          <w:tcPr>
            <w:tcW w:w="1624" w:type="dxa"/>
            <w:shd w:val="clear" w:color="auto" w:fill="auto"/>
          </w:tcPr>
          <w:p w14:paraId="111931E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0E9C270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103CE656" w14:textId="77777777" w:rsidTr="00C21E3B">
        <w:tc>
          <w:tcPr>
            <w:tcW w:w="1086" w:type="dxa"/>
            <w:shd w:val="clear" w:color="auto" w:fill="auto"/>
          </w:tcPr>
          <w:p w14:paraId="40D58C9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5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5B7FC2E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69.4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4F64819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5DCC52B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F61E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51AA84D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5B754B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53915A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18.6</w:t>
            </w:r>
          </w:p>
        </w:tc>
        <w:tc>
          <w:tcPr>
            <w:tcW w:w="1624" w:type="dxa"/>
            <w:shd w:val="clear" w:color="auto" w:fill="auto"/>
          </w:tcPr>
          <w:p w14:paraId="6A01154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4699AAD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</w:t>
            </w:r>
          </w:p>
        </w:tc>
      </w:tr>
      <w:tr w:rsidR="00243EB4" w:rsidRPr="00243EB4" w14:paraId="49422ACF" w14:textId="77777777" w:rsidTr="00C21E3B">
        <w:tc>
          <w:tcPr>
            <w:tcW w:w="1086" w:type="dxa"/>
            <w:shd w:val="clear" w:color="auto" w:fill="auto"/>
          </w:tcPr>
          <w:p w14:paraId="0B5D230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6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0F145B7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54.6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1B06B5D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6B7B7E8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1F76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56E107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A7BDAB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C834F3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41.1</w:t>
            </w:r>
          </w:p>
        </w:tc>
        <w:tc>
          <w:tcPr>
            <w:tcW w:w="1624" w:type="dxa"/>
            <w:shd w:val="clear" w:color="auto" w:fill="auto"/>
          </w:tcPr>
          <w:p w14:paraId="7482C08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5721DD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2E1C160C" w14:textId="77777777" w:rsidTr="00C21E3B">
        <w:tc>
          <w:tcPr>
            <w:tcW w:w="1086" w:type="dxa"/>
            <w:shd w:val="clear" w:color="auto" w:fill="auto"/>
          </w:tcPr>
          <w:p w14:paraId="0A7135C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7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34298A7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59.1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38B2737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310378F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44571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1CD485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B5D4D1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562F4D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17.4</w:t>
            </w:r>
          </w:p>
        </w:tc>
        <w:tc>
          <w:tcPr>
            <w:tcW w:w="1624" w:type="dxa"/>
            <w:shd w:val="clear" w:color="auto" w:fill="auto"/>
          </w:tcPr>
          <w:p w14:paraId="7058EB8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1E51404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7F5EB11D" w14:textId="77777777" w:rsidTr="00C21E3B">
        <w:tc>
          <w:tcPr>
            <w:tcW w:w="1086" w:type="dxa"/>
            <w:shd w:val="clear" w:color="auto" w:fill="auto"/>
          </w:tcPr>
          <w:p w14:paraId="0686A8E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8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770B220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28.0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01262F0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30E7055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C5E19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276BEED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2B6071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C3B6EF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158.7</w:t>
            </w:r>
          </w:p>
        </w:tc>
        <w:tc>
          <w:tcPr>
            <w:tcW w:w="1624" w:type="dxa"/>
            <w:shd w:val="clear" w:color="auto" w:fill="auto"/>
          </w:tcPr>
          <w:p w14:paraId="1F1CB50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2B588E7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S, (S)</w:t>
            </w:r>
          </w:p>
        </w:tc>
      </w:tr>
      <w:tr w:rsidR="00243EB4" w:rsidRPr="00243EB4" w14:paraId="30E7232D" w14:textId="77777777" w:rsidTr="00C21E3B">
        <w:tc>
          <w:tcPr>
            <w:tcW w:w="1086" w:type="dxa"/>
            <w:shd w:val="clear" w:color="auto" w:fill="auto"/>
          </w:tcPr>
          <w:p w14:paraId="6EBD9AB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9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7AE5885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39.9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52AC696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3B54F26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5478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2AF57FD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735989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E2AE77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10.9</w:t>
            </w:r>
          </w:p>
        </w:tc>
        <w:tc>
          <w:tcPr>
            <w:tcW w:w="1624" w:type="dxa"/>
            <w:shd w:val="clear" w:color="auto" w:fill="auto"/>
          </w:tcPr>
          <w:p w14:paraId="5EFF871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</w:t>
            </w:r>
          </w:p>
        </w:tc>
        <w:tc>
          <w:tcPr>
            <w:tcW w:w="3047" w:type="dxa"/>
            <w:shd w:val="clear" w:color="auto" w:fill="auto"/>
          </w:tcPr>
          <w:p w14:paraId="0BED7D2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1D43B70A" w14:textId="77777777" w:rsidTr="00C21E3B">
        <w:tc>
          <w:tcPr>
            <w:tcW w:w="1086" w:type="dxa"/>
            <w:shd w:val="clear" w:color="auto" w:fill="auto"/>
          </w:tcPr>
          <w:p w14:paraId="2E3D3F4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10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7EB2518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45.8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19EE78B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6C9ADCA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0ECA8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2E7C862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A33F36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60D200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23.0</w:t>
            </w:r>
          </w:p>
        </w:tc>
        <w:tc>
          <w:tcPr>
            <w:tcW w:w="1624" w:type="dxa"/>
            <w:shd w:val="clear" w:color="auto" w:fill="auto"/>
          </w:tcPr>
          <w:p w14:paraId="3092077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6D34CA5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117CBEFC" w14:textId="77777777" w:rsidTr="00C21E3B">
        <w:tc>
          <w:tcPr>
            <w:tcW w:w="1086" w:type="dxa"/>
            <w:shd w:val="clear" w:color="auto" w:fill="auto"/>
          </w:tcPr>
          <w:p w14:paraId="49D1B41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11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0CF72F8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37.7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01E6041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7038925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54051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4353B47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D3E4DA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A351FF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21.2</w:t>
            </w:r>
          </w:p>
        </w:tc>
        <w:tc>
          <w:tcPr>
            <w:tcW w:w="1624" w:type="dxa"/>
            <w:shd w:val="clear" w:color="auto" w:fill="auto"/>
          </w:tcPr>
          <w:p w14:paraId="4318E22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2CAA048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7EE041C9" w14:textId="77777777" w:rsidTr="00C21E3B">
        <w:tc>
          <w:tcPr>
            <w:tcW w:w="1086" w:type="dxa"/>
            <w:shd w:val="clear" w:color="auto" w:fill="auto"/>
          </w:tcPr>
          <w:p w14:paraId="79B77A6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12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0EDF856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27.4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300CAA7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70F5457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77C29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6970461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33E8FA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21A516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83.4</w:t>
            </w:r>
          </w:p>
        </w:tc>
        <w:tc>
          <w:tcPr>
            <w:tcW w:w="1624" w:type="dxa"/>
            <w:shd w:val="clear" w:color="auto" w:fill="auto"/>
          </w:tcPr>
          <w:p w14:paraId="26B11AA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7357804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73352101" w14:textId="77777777" w:rsidTr="00C21E3B">
        <w:tc>
          <w:tcPr>
            <w:tcW w:w="1086" w:type="dxa"/>
            <w:shd w:val="clear" w:color="auto" w:fill="auto"/>
          </w:tcPr>
          <w:p w14:paraId="7C48A5B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13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0A0B4F4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24.3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6EEC335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767BBDA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73FC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0C6913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CBE596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D789DA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153.6</w:t>
            </w:r>
          </w:p>
        </w:tc>
        <w:tc>
          <w:tcPr>
            <w:tcW w:w="1624" w:type="dxa"/>
            <w:shd w:val="clear" w:color="auto" w:fill="auto"/>
          </w:tcPr>
          <w:p w14:paraId="17451CB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516A39B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RC, (S, S, C)</w:t>
            </w:r>
          </w:p>
        </w:tc>
      </w:tr>
      <w:tr w:rsidR="00243EB4" w:rsidRPr="00243EB4" w14:paraId="46622F6B" w14:textId="77777777" w:rsidTr="00C21E3B">
        <w:tc>
          <w:tcPr>
            <w:tcW w:w="1086" w:type="dxa"/>
            <w:shd w:val="clear" w:color="auto" w:fill="auto"/>
          </w:tcPr>
          <w:p w14:paraId="5840296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14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3081795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49.3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7218AA1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37410F2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EE9E2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3E35782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4508A4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0D497A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16.0</w:t>
            </w:r>
          </w:p>
        </w:tc>
        <w:tc>
          <w:tcPr>
            <w:tcW w:w="1624" w:type="dxa"/>
            <w:shd w:val="clear" w:color="auto" w:fill="auto"/>
          </w:tcPr>
          <w:p w14:paraId="36CB032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2544404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37E5BD97" w14:textId="77777777" w:rsidTr="00C21E3B">
        <w:tc>
          <w:tcPr>
            <w:tcW w:w="1086" w:type="dxa"/>
            <w:shd w:val="clear" w:color="auto" w:fill="auto"/>
          </w:tcPr>
          <w:p w14:paraId="3FC1F6F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15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0F2CF69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59.6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4AFCDEE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62008B9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F86F8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5ADC87E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956A9A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CB6FB0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12.5</w:t>
            </w:r>
          </w:p>
        </w:tc>
        <w:tc>
          <w:tcPr>
            <w:tcW w:w="1624" w:type="dxa"/>
            <w:shd w:val="clear" w:color="auto" w:fill="auto"/>
          </w:tcPr>
          <w:p w14:paraId="42C91E7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38A1F2A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77B2314B" w14:textId="77777777" w:rsidTr="00C21E3B">
        <w:tc>
          <w:tcPr>
            <w:tcW w:w="1086" w:type="dxa"/>
            <w:shd w:val="clear" w:color="auto" w:fill="auto"/>
          </w:tcPr>
          <w:p w14:paraId="03A71F0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16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3D5EFD5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34.9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002A586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738E918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70E82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6986930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mut.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6AC4621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AF3FC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7.5</w:t>
            </w:r>
          </w:p>
        </w:tc>
        <w:tc>
          <w:tcPr>
            <w:tcW w:w="1624" w:type="dxa"/>
            <w:shd w:val="clear" w:color="auto" w:fill="auto"/>
          </w:tcPr>
          <w:p w14:paraId="4D31371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741C2B3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</w:t>
            </w:r>
          </w:p>
        </w:tc>
      </w:tr>
      <w:tr w:rsidR="00243EB4" w:rsidRPr="00243EB4" w14:paraId="0163E660" w14:textId="77777777" w:rsidTr="00C21E3B">
        <w:tc>
          <w:tcPr>
            <w:tcW w:w="1086" w:type="dxa"/>
            <w:shd w:val="clear" w:color="auto" w:fill="auto"/>
          </w:tcPr>
          <w:p w14:paraId="0A1A0E8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17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24AAE88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64.1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4BA7DE2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02019CB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E4D9B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08109C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1615FB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FA2383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17.0</w:t>
            </w:r>
          </w:p>
        </w:tc>
        <w:tc>
          <w:tcPr>
            <w:tcW w:w="1624" w:type="dxa"/>
            <w:shd w:val="clear" w:color="auto" w:fill="auto"/>
          </w:tcPr>
          <w:p w14:paraId="7D53610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02BF567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7E3B43B6" w14:textId="77777777" w:rsidTr="00C21E3B">
        <w:tc>
          <w:tcPr>
            <w:tcW w:w="1086" w:type="dxa"/>
            <w:shd w:val="clear" w:color="auto" w:fill="auto"/>
          </w:tcPr>
          <w:p w14:paraId="7089A2A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18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6B30DC5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41.3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4C81C4F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296DAC4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768E8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3247E65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B5C116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613D9E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15.6</w:t>
            </w:r>
          </w:p>
        </w:tc>
        <w:tc>
          <w:tcPr>
            <w:tcW w:w="1624" w:type="dxa"/>
            <w:shd w:val="clear" w:color="auto" w:fill="auto"/>
          </w:tcPr>
          <w:p w14:paraId="229A818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1C68DEE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</w:t>
            </w:r>
          </w:p>
        </w:tc>
      </w:tr>
      <w:tr w:rsidR="00243EB4" w:rsidRPr="00243EB4" w14:paraId="3F17D6E7" w14:textId="77777777" w:rsidTr="00C21E3B">
        <w:tc>
          <w:tcPr>
            <w:tcW w:w="1086" w:type="dxa"/>
            <w:shd w:val="clear" w:color="auto" w:fill="auto"/>
          </w:tcPr>
          <w:p w14:paraId="42A1A57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19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4E56765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43.4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6607B25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5051844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4D6FD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4FC94EB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78DDD61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16B03B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82.1</w:t>
            </w:r>
          </w:p>
        </w:tc>
        <w:tc>
          <w:tcPr>
            <w:tcW w:w="1624" w:type="dxa"/>
            <w:shd w:val="clear" w:color="auto" w:fill="auto"/>
          </w:tcPr>
          <w:p w14:paraId="317BBD0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730FC57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565AF79D" w14:textId="77777777" w:rsidTr="00C21E3B">
        <w:tc>
          <w:tcPr>
            <w:tcW w:w="1086" w:type="dxa"/>
            <w:shd w:val="clear" w:color="auto" w:fill="auto"/>
          </w:tcPr>
          <w:p w14:paraId="109C1FE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20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507FCAE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65.9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5198341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57145D2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47985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2CABE0E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8E0BB1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07636C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24.9</w:t>
            </w:r>
          </w:p>
        </w:tc>
        <w:tc>
          <w:tcPr>
            <w:tcW w:w="1624" w:type="dxa"/>
            <w:shd w:val="clear" w:color="auto" w:fill="auto"/>
          </w:tcPr>
          <w:p w14:paraId="1220267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7670899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392BA6C7" w14:textId="77777777" w:rsidTr="00C21E3B">
        <w:tc>
          <w:tcPr>
            <w:tcW w:w="1086" w:type="dxa"/>
            <w:shd w:val="clear" w:color="auto" w:fill="auto"/>
          </w:tcPr>
          <w:p w14:paraId="7ADA1DD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21 / ♀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1CB6EEB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35.0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30EF90E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7196EC3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F2102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2630F0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D44250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A4C90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16.3</w:t>
            </w:r>
          </w:p>
        </w:tc>
        <w:tc>
          <w:tcPr>
            <w:tcW w:w="1624" w:type="dxa"/>
            <w:shd w:val="clear" w:color="auto" w:fill="auto"/>
          </w:tcPr>
          <w:p w14:paraId="0656F34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S+ RC</w:t>
            </w:r>
          </w:p>
        </w:tc>
        <w:tc>
          <w:tcPr>
            <w:tcW w:w="3047" w:type="dxa"/>
            <w:shd w:val="clear" w:color="auto" w:fill="auto"/>
          </w:tcPr>
          <w:p w14:paraId="50BE8CC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5701F0E6" w14:textId="77777777" w:rsidTr="00C21E3B"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5AA9FD2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22 / ♂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60B6D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47.2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53973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DC366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1ED93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7FF2B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901BB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85351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29.6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14:paraId="4053ABB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shd w:val="clear" w:color="auto" w:fill="auto"/>
          </w:tcPr>
          <w:p w14:paraId="64EF9A5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</w:t>
            </w:r>
          </w:p>
        </w:tc>
      </w:tr>
      <w:tr w:rsidR="00243EB4" w:rsidRPr="00243EB4" w14:paraId="1B8B9AA9" w14:textId="77777777" w:rsidTr="00C21E3B"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837ED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23 /♂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FA615C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40.3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9DA5E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F20F2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3BC6D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C4751F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2024F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lost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3695A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22.6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173E6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C17AA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419FAD38" w14:textId="77777777" w:rsidTr="00C21E3B"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</w:tcPr>
          <w:p w14:paraId="55B9032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lastRenderedPageBreak/>
              <w:t>24 / ♀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5BA22F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65.4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DC41F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5CDC3BB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EC775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</w:rPr>
              <w:t>M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A9EDA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0E5B2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CCF32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42.8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shd w:val="clear" w:color="auto" w:fill="auto"/>
          </w:tcPr>
          <w:p w14:paraId="79996AF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tcBorders>
              <w:top w:val="single" w:sz="4" w:space="0" w:color="auto"/>
            </w:tcBorders>
            <w:shd w:val="clear" w:color="auto" w:fill="auto"/>
          </w:tcPr>
          <w:p w14:paraId="0DA9AEB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51E8C846" w14:textId="77777777" w:rsidTr="00C21E3B">
        <w:tc>
          <w:tcPr>
            <w:tcW w:w="1086" w:type="dxa"/>
            <w:shd w:val="clear" w:color="auto" w:fill="auto"/>
          </w:tcPr>
          <w:p w14:paraId="25C50CE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25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138D697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42.4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3313C8C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19097BB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DCE38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0411215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bottom"/>
          </w:tcPr>
          <w:p w14:paraId="2038A6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lost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85F0AC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47.1</w:t>
            </w:r>
          </w:p>
        </w:tc>
        <w:tc>
          <w:tcPr>
            <w:tcW w:w="1624" w:type="dxa"/>
            <w:shd w:val="clear" w:color="auto" w:fill="auto"/>
          </w:tcPr>
          <w:p w14:paraId="312E06A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4DC3217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4C54FC80" w14:textId="77777777" w:rsidTr="00C21E3B">
        <w:tc>
          <w:tcPr>
            <w:tcW w:w="1086" w:type="dxa"/>
            <w:shd w:val="clear" w:color="auto" w:fill="auto"/>
          </w:tcPr>
          <w:p w14:paraId="6A57F5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26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4B78DC4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51.5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76A7F90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250A05F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94C9C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shd w:val="clear" w:color="auto" w:fill="auto"/>
            <w:vAlign w:val="bottom"/>
          </w:tcPr>
          <w:p w14:paraId="430E7FD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bottom"/>
          </w:tcPr>
          <w:p w14:paraId="1E4BF237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297F2E8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26.3</w:t>
            </w:r>
          </w:p>
        </w:tc>
        <w:tc>
          <w:tcPr>
            <w:tcW w:w="1624" w:type="dxa"/>
            <w:shd w:val="clear" w:color="auto" w:fill="auto"/>
          </w:tcPr>
          <w:p w14:paraId="7A4EA0B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</w:t>
            </w:r>
          </w:p>
        </w:tc>
        <w:tc>
          <w:tcPr>
            <w:tcW w:w="3047" w:type="dxa"/>
            <w:shd w:val="clear" w:color="auto" w:fill="auto"/>
          </w:tcPr>
          <w:p w14:paraId="3577B48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</w:tr>
      <w:tr w:rsidR="00243EB4" w:rsidRPr="00243EB4" w14:paraId="0D068D27" w14:textId="77777777" w:rsidTr="00C21E3B">
        <w:tc>
          <w:tcPr>
            <w:tcW w:w="1086" w:type="dxa"/>
            <w:shd w:val="clear" w:color="auto" w:fill="auto"/>
          </w:tcPr>
          <w:p w14:paraId="73679E7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27 / ♂</w:t>
            </w:r>
          </w:p>
        </w:tc>
        <w:tc>
          <w:tcPr>
            <w:tcW w:w="1266" w:type="dxa"/>
            <w:shd w:val="clear" w:color="auto" w:fill="auto"/>
            <w:vAlign w:val="bottom"/>
          </w:tcPr>
          <w:p w14:paraId="6936ADD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49.1</w:t>
            </w:r>
          </w:p>
        </w:tc>
        <w:tc>
          <w:tcPr>
            <w:tcW w:w="1104" w:type="dxa"/>
            <w:shd w:val="clear" w:color="auto" w:fill="auto"/>
            <w:vAlign w:val="center"/>
          </w:tcPr>
          <w:p w14:paraId="71B7177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right w:val="nil"/>
            </w:tcBorders>
            <w:shd w:val="clear" w:color="auto" w:fill="auto"/>
            <w:vAlign w:val="center"/>
          </w:tcPr>
          <w:p w14:paraId="180D448C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0B676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shd w:val="clear" w:color="auto" w:fill="auto"/>
            <w:vAlign w:val="bottom"/>
          </w:tcPr>
          <w:p w14:paraId="608BC61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shd w:val="clear" w:color="auto" w:fill="auto"/>
            <w:vAlign w:val="bottom"/>
          </w:tcPr>
          <w:p w14:paraId="6D3C60F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060A511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55.1</w:t>
            </w:r>
          </w:p>
        </w:tc>
        <w:tc>
          <w:tcPr>
            <w:tcW w:w="1624" w:type="dxa"/>
            <w:shd w:val="clear" w:color="auto" w:fill="auto"/>
          </w:tcPr>
          <w:p w14:paraId="56A9660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shd w:val="clear" w:color="auto" w:fill="auto"/>
          </w:tcPr>
          <w:p w14:paraId="3BBAEC4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C, (S + C, R, C)</w:t>
            </w:r>
          </w:p>
        </w:tc>
      </w:tr>
      <w:tr w:rsidR="00243EB4" w:rsidRPr="00243EB4" w14:paraId="01AC979B" w14:textId="77777777" w:rsidTr="00C21E3B"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</w:tcPr>
          <w:p w14:paraId="4F61B73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28 / ♂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BF36C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66.9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A4B8F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59E6AD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F3651A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7A3949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8F4911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70168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15.4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14:paraId="3C1CD87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shd w:val="clear" w:color="auto" w:fill="auto"/>
          </w:tcPr>
          <w:p w14:paraId="39A81EA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  <w:tr w:rsidR="00243EB4" w:rsidRPr="00243EB4" w14:paraId="48534467" w14:textId="77777777" w:rsidTr="00C21E3B"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40CBD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29 / ♀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D9736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45.8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2CA43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A4802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D4945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C4C587F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7EC00A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E15AD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12.6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66939E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RC+TTF</w:t>
            </w:r>
          </w:p>
        </w:tc>
        <w:tc>
          <w:tcPr>
            <w:tcW w:w="3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39E00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 + TTF</w:t>
            </w:r>
          </w:p>
        </w:tc>
      </w:tr>
      <w:tr w:rsidR="00243EB4" w:rsidRPr="00243EB4" w14:paraId="74B6BE28" w14:textId="77777777" w:rsidTr="00C21E3B"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740C8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30 / ♂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8120445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47.9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3A816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82A74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IV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573EDB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M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6133406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9BF8334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retained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191E22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  <w:color w:val="000000"/>
              </w:rPr>
            </w:pPr>
            <w:r w:rsidRPr="00243EB4">
              <w:rPr>
                <w:rFonts w:ascii="Arial" w:hAnsi="Arial" w:cs="Arial"/>
                <w:color w:val="000000"/>
              </w:rPr>
              <w:t>33.6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A5D9B0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RC</w:t>
            </w:r>
          </w:p>
        </w:tc>
        <w:tc>
          <w:tcPr>
            <w:tcW w:w="3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9D1EE3" w14:textId="77777777" w:rsidR="00243EB4" w:rsidRPr="00243EB4" w:rsidRDefault="00243EB4" w:rsidP="00243EB4">
            <w:pPr>
              <w:widowControl/>
              <w:jc w:val="center"/>
              <w:rPr>
                <w:rFonts w:ascii="Arial" w:hAnsi="Arial" w:cs="Arial"/>
              </w:rPr>
            </w:pPr>
            <w:r w:rsidRPr="00243EB4">
              <w:rPr>
                <w:rFonts w:ascii="Arial" w:hAnsi="Arial" w:cs="Arial"/>
              </w:rPr>
              <w:t>S + C</w:t>
            </w:r>
          </w:p>
        </w:tc>
      </w:tr>
    </w:tbl>
    <w:p w14:paraId="21AA009D" w14:textId="77777777" w:rsidR="007A138D" w:rsidRDefault="007A138D" w:rsidP="007A138D">
      <w:pPr>
        <w:spacing w:line="480" w:lineRule="auto"/>
        <w:ind w:right="-180"/>
        <w:rPr>
          <w:rFonts w:ascii="Arial" w:hAnsi="Arial" w:cs="Arial"/>
          <w:sz w:val="22"/>
        </w:rPr>
      </w:pPr>
    </w:p>
    <w:p w14:paraId="11E65916" w14:textId="13E6CDA3" w:rsidR="00243EB4" w:rsidRPr="003078B7" w:rsidRDefault="00243EB4" w:rsidP="00243EB4">
      <w:pPr>
        <w:rPr>
          <w:rFonts w:ascii="Arial" w:hAnsi="Arial" w:cs="Arial"/>
        </w:rPr>
      </w:pPr>
      <w:r w:rsidRPr="00E17DE5">
        <w:rPr>
          <w:rFonts w:ascii="Arial" w:hAnsi="Arial" w:cs="Arial"/>
          <w:color w:val="444444"/>
        </w:rPr>
        <w:t>♀</w:t>
      </w:r>
      <w:r w:rsidRPr="00E17DE5">
        <w:rPr>
          <w:rFonts w:ascii="Arial" w:hAnsi="Arial" w:cs="Arial"/>
          <w:color w:val="000000"/>
        </w:rPr>
        <w:t xml:space="preserve"> female</w:t>
      </w:r>
      <w:r>
        <w:rPr>
          <w:rFonts w:ascii="Arial" w:hAnsi="Arial" w:cs="Arial"/>
          <w:color w:val="000000"/>
        </w:rPr>
        <w:t>,</w:t>
      </w:r>
      <w:r w:rsidRPr="00E17DE5">
        <w:rPr>
          <w:rFonts w:ascii="Arial" w:hAnsi="Arial" w:cs="Arial"/>
          <w:color w:val="000000"/>
        </w:rPr>
        <w:t xml:space="preserve"> </w:t>
      </w:r>
      <w:r w:rsidRPr="00E17DE5">
        <w:rPr>
          <w:rFonts w:ascii="Arial" w:hAnsi="Arial" w:cs="Arial"/>
          <w:color w:val="444444"/>
        </w:rPr>
        <w:t>♂</w:t>
      </w:r>
      <w:r w:rsidRPr="00E17DE5">
        <w:rPr>
          <w:rFonts w:ascii="Arial" w:hAnsi="Arial" w:cs="Arial"/>
          <w:color w:val="000000"/>
        </w:rPr>
        <w:t xml:space="preserve"> male</w:t>
      </w:r>
      <w:r>
        <w:rPr>
          <w:rFonts w:ascii="Arial" w:hAnsi="Arial" w:cs="Arial"/>
          <w:color w:val="000000"/>
        </w:rPr>
        <w:t>,</w:t>
      </w:r>
      <w:r w:rsidRPr="00E17DE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MGMT methylation status of MGMT gene (M: methylated)</w:t>
      </w:r>
      <w:r>
        <w:rPr>
          <w:rFonts w:ascii="Arial" w:hAnsi="Arial" w:cs="Arial"/>
        </w:rPr>
        <w:t>,</w:t>
      </w:r>
      <w:r w:rsidRPr="003078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IDH-1/2 Mutation status of IDH-1/2 gene (mut.: mutated), ATRX expression of nuclear ATRX, follow-up = time from 1</w:t>
      </w:r>
      <w:r w:rsidRPr="0063092B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surgery until date of last follow up, S = S</w:t>
      </w:r>
      <w:r w:rsidRPr="003078B7">
        <w:rPr>
          <w:rFonts w:ascii="Arial" w:hAnsi="Arial" w:cs="Arial"/>
        </w:rPr>
        <w:t>urgery</w:t>
      </w:r>
      <w:r>
        <w:rPr>
          <w:rFonts w:ascii="Arial" w:hAnsi="Arial" w:cs="Arial"/>
        </w:rPr>
        <w:t xml:space="preserve">, R = Radiotherapy, C = Chemotherapy, </w:t>
      </w:r>
      <w:r w:rsidRPr="003078B7">
        <w:rPr>
          <w:rFonts w:ascii="Arial" w:hAnsi="Arial" w:cs="Arial"/>
        </w:rPr>
        <w:t>RC = Radio</w:t>
      </w:r>
      <w:r>
        <w:rPr>
          <w:rFonts w:ascii="Arial" w:hAnsi="Arial" w:cs="Arial"/>
        </w:rPr>
        <w:t>-</w:t>
      </w:r>
      <w:r w:rsidRPr="003078B7">
        <w:rPr>
          <w:rFonts w:ascii="Arial" w:hAnsi="Arial" w:cs="Arial"/>
        </w:rPr>
        <w:t>Chemotherapy</w:t>
      </w:r>
      <w:r>
        <w:rPr>
          <w:rFonts w:ascii="Arial" w:hAnsi="Arial" w:cs="Arial"/>
        </w:rPr>
        <w:t>,</w:t>
      </w:r>
      <w:r w:rsidRPr="003078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TTF = Tumor Treating Fields. </w:t>
      </w:r>
      <w:r w:rsidR="00250D6A">
        <w:rPr>
          <w:rFonts w:ascii="Arial" w:hAnsi="Arial" w:cs="Arial"/>
        </w:rPr>
        <w:t>Additional t</w:t>
      </w:r>
      <w:r>
        <w:rPr>
          <w:rFonts w:ascii="Arial" w:hAnsi="Arial" w:cs="Arial"/>
        </w:rPr>
        <w:t xml:space="preserve">reatment </w:t>
      </w:r>
      <w:r w:rsidR="00250D6A">
        <w:rPr>
          <w:rFonts w:ascii="Arial" w:hAnsi="Arial" w:cs="Arial"/>
        </w:rPr>
        <w:t>beyond 2</w:t>
      </w:r>
      <w:r w:rsidR="00250D6A" w:rsidRPr="00250D6A">
        <w:rPr>
          <w:rFonts w:ascii="Arial" w:hAnsi="Arial" w:cs="Arial"/>
          <w:vertAlign w:val="superscript"/>
        </w:rPr>
        <w:t>nd</w:t>
      </w:r>
      <w:r w:rsidR="00250D6A">
        <w:rPr>
          <w:rFonts w:ascii="Arial" w:hAnsi="Arial" w:cs="Arial"/>
        </w:rPr>
        <w:t xml:space="preserve"> line </w:t>
      </w:r>
      <w:r>
        <w:rPr>
          <w:rFonts w:ascii="Arial" w:hAnsi="Arial" w:cs="Arial"/>
        </w:rPr>
        <w:t xml:space="preserve">are </w:t>
      </w:r>
      <w:r w:rsidR="00250D6A">
        <w:rPr>
          <w:rFonts w:ascii="Arial" w:hAnsi="Arial" w:cs="Arial"/>
        </w:rPr>
        <w:t xml:space="preserve">within brackets and </w:t>
      </w:r>
      <w:r>
        <w:rPr>
          <w:rFonts w:ascii="Arial" w:hAnsi="Arial" w:cs="Arial"/>
        </w:rPr>
        <w:t xml:space="preserve">separated by </w:t>
      </w:r>
      <w:r w:rsidR="00250D6A">
        <w:rPr>
          <w:rFonts w:ascii="Arial" w:hAnsi="Arial" w:cs="Arial"/>
        </w:rPr>
        <w:t>comma</w:t>
      </w:r>
      <w:r>
        <w:rPr>
          <w:rFonts w:ascii="Arial" w:hAnsi="Arial" w:cs="Arial"/>
        </w:rPr>
        <w:t>.</w:t>
      </w:r>
    </w:p>
    <w:p w14:paraId="4CF4507F" w14:textId="77777777" w:rsidR="00243EB4" w:rsidRPr="00243EB4" w:rsidRDefault="00243EB4" w:rsidP="007A138D">
      <w:pPr>
        <w:spacing w:line="480" w:lineRule="auto"/>
        <w:ind w:right="-180"/>
        <w:rPr>
          <w:rFonts w:ascii="Arial" w:hAnsi="Arial" w:cs="Arial"/>
          <w:sz w:val="22"/>
        </w:rPr>
      </w:pPr>
    </w:p>
    <w:p w14:paraId="53C0F81E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2CFB8AE4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490C0732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6D7CF61B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6DFA6E0E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3B5CFFDB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79D03644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</w:pPr>
    </w:p>
    <w:p w14:paraId="43BEDA5F" w14:textId="77777777" w:rsidR="00243EB4" w:rsidRDefault="00243EB4" w:rsidP="00C41DE9">
      <w:pPr>
        <w:spacing w:line="480" w:lineRule="auto"/>
        <w:ind w:right="-180"/>
        <w:rPr>
          <w:rFonts w:ascii="Arial" w:hAnsi="Arial" w:cs="Arial"/>
          <w:b/>
          <w:sz w:val="22"/>
        </w:rPr>
        <w:sectPr w:rsidR="00243EB4" w:rsidSect="00243EB4">
          <w:pgSz w:w="16838" w:h="11906" w:orient="landscape"/>
          <w:pgMar w:top="1440" w:right="1440" w:bottom="1440" w:left="1440" w:header="720" w:footer="720" w:gutter="0"/>
          <w:cols w:space="720"/>
          <w:docGrid w:type="lines" w:linePitch="312"/>
        </w:sectPr>
      </w:pPr>
    </w:p>
    <w:p w14:paraId="0BCC382B" w14:textId="01AC66E1" w:rsidR="00C41DE9" w:rsidRPr="002E40B5" w:rsidRDefault="00C41DE9" w:rsidP="00B759CA">
      <w:pPr>
        <w:ind w:right="-180"/>
        <w:rPr>
          <w:rFonts w:ascii="Arial" w:hAnsi="Arial" w:cs="Arial"/>
          <w:b/>
          <w:color w:val="000000"/>
          <w:sz w:val="22"/>
        </w:rPr>
      </w:pPr>
      <w:r w:rsidRPr="002E40B5">
        <w:rPr>
          <w:rFonts w:ascii="Arial" w:hAnsi="Arial" w:cs="Arial"/>
          <w:b/>
          <w:sz w:val="22"/>
        </w:rPr>
        <w:lastRenderedPageBreak/>
        <w:t>S</w:t>
      </w:r>
      <w:r w:rsidR="00EC0BC4" w:rsidRPr="002E40B5">
        <w:rPr>
          <w:rFonts w:ascii="Arial" w:hAnsi="Arial" w:cs="Arial"/>
          <w:b/>
          <w:sz w:val="22"/>
        </w:rPr>
        <w:t>upplementary Figure Captions</w:t>
      </w:r>
    </w:p>
    <w:p w14:paraId="77317835" w14:textId="63609B2C" w:rsidR="00B759CA" w:rsidRPr="002E40B5" w:rsidRDefault="00C037A3" w:rsidP="00B759CA">
      <w:pPr>
        <w:rPr>
          <w:rFonts w:ascii="Arial" w:hAnsi="Arial" w:cs="Arial"/>
          <w:sz w:val="22"/>
          <w:lang w:val="en-GB"/>
        </w:rPr>
      </w:pPr>
      <w:r w:rsidRPr="002E40B5">
        <w:rPr>
          <w:rFonts w:ascii="Arial" w:hAnsi="Arial" w:cs="Arial"/>
          <w:b/>
          <w:sz w:val="22"/>
          <w:lang w:val="en-GB"/>
        </w:rPr>
        <w:t>Figure S1.</w:t>
      </w:r>
      <w:r w:rsidRPr="002E40B5">
        <w:rPr>
          <w:rFonts w:ascii="Arial" w:hAnsi="Arial" w:cs="Arial"/>
          <w:sz w:val="22"/>
          <w:lang w:val="en-GB"/>
        </w:rPr>
        <w:t xml:space="preserve"> Nestin (green) and CD133 (</w:t>
      </w:r>
      <w:r w:rsidR="00153B3C" w:rsidRPr="002E40B5">
        <w:rPr>
          <w:rFonts w:ascii="Arial" w:hAnsi="Arial" w:cs="Arial"/>
          <w:sz w:val="22"/>
          <w:lang w:val="en-GB"/>
        </w:rPr>
        <w:t>magenta</w:t>
      </w:r>
      <w:r w:rsidRPr="002E40B5">
        <w:rPr>
          <w:rFonts w:ascii="Arial" w:hAnsi="Arial" w:cs="Arial"/>
          <w:sz w:val="22"/>
          <w:lang w:val="en-GB"/>
        </w:rPr>
        <w:t xml:space="preserve">) immunofluorescence signals in representative sections </w:t>
      </w:r>
      <w:r w:rsidR="00756F1D" w:rsidRPr="002E40B5">
        <w:rPr>
          <w:rFonts w:ascii="Arial" w:hAnsi="Arial" w:cs="Arial"/>
          <w:sz w:val="22"/>
          <w:lang w:val="en-GB"/>
        </w:rPr>
        <w:t xml:space="preserve">of </w:t>
      </w:r>
      <w:r w:rsidRPr="002E40B5">
        <w:rPr>
          <w:rFonts w:ascii="Arial" w:hAnsi="Arial" w:cs="Arial"/>
          <w:sz w:val="22"/>
          <w:lang w:val="en-GB"/>
        </w:rPr>
        <w:t>the recurrent</w:t>
      </w:r>
      <w:r w:rsidR="00756F1D" w:rsidRPr="002E40B5">
        <w:rPr>
          <w:rFonts w:ascii="Arial" w:hAnsi="Arial" w:cs="Arial"/>
          <w:sz w:val="22"/>
          <w:lang w:val="en-GB"/>
        </w:rPr>
        <w:t xml:space="preserve"> tumor</w:t>
      </w:r>
      <w:r w:rsidRPr="002E40B5">
        <w:rPr>
          <w:rFonts w:ascii="Arial" w:hAnsi="Arial" w:cs="Arial"/>
          <w:sz w:val="22"/>
          <w:lang w:val="en-GB"/>
        </w:rPr>
        <w:t xml:space="preserve"> </w:t>
      </w:r>
      <w:r w:rsidR="00EB7BAD" w:rsidRPr="002E40B5">
        <w:rPr>
          <w:rFonts w:ascii="Arial" w:hAnsi="Arial" w:cs="Arial"/>
          <w:sz w:val="22"/>
          <w:lang w:val="en-GB"/>
        </w:rPr>
        <w:t xml:space="preserve">from </w:t>
      </w:r>
      <w:r w:rsidR="00B759CA" w:rsidRPr="002E40B5">
        <w:rPr>
          <w:rFonts w:ascii="Arial" w:hAnsi="Arial" w:cs="Arial"/>
          <w:sz w:val="22"/>
          <w:lang w:val="en-GB"/>
        </w:rPr>
        <w:t>four</w:t>
      </w:r>
      <w:r w:rsidRPr="002E40B5">
        <w:rPr>
          <w:rFonts w:ascii="Arial" w:hAnsi="Arial" w:cs="Arial"/>
          <w:sz w:val="22"/>
          <w:lang w:val="en-GB"/>
        </w:rPr>
        <w:t xml:space="preserve"> different patients. DAPI was used as nuclear counter stain (blue). Confocal images, maximum intensity projections, scale bar: </w:t>
      </w:r>
      <w:r w:rsidR="00153B3C" w:rsidRPr="002E40B5">
        <w:rPr>
          <w:rFonts w:ascii="Arial" w:hAnsi="Arial" w:cs="Arial"/>
          <w:sz w:val="22"/>
          <w:lang w:val="en-GB"/>
        </w:rPr>
        <w:t>15</w:t>
      </w:r>
      <w:r w:rsidR="00EB7BAD" w:rsidRPr="002E40B5">
        <w:rPr>
          <w:rFonts w:ascii="Arial" w:hAnsi="Arial" w:cs="Arial"/>
          <w:sz w:val="22"/>
          <w:lang w:val="en-GB"/>
        </w:rPr>
        <w:t>0 µm.</w:t>
      </w:r>
    </w:p>
    <w:p w14:paraId="144FC8FC" w14:textId="77777777" w:rsidR="00B759CA" w:rsidRDefault="00B759CA" w:rsidP="00B759CA">
      <w:pPr>
        <w:rPr>
          <w:rFonts w:ascii="Arial" w:hAnsi="Arial" w:cs="Arial"/>
          <w:lang w:val="en-GB"/>
        </w:rPr>
      </w:pPr>
    </w:p>
    <w:p w14:paraId="3B7B4990" w14:textId="7965CF1D" w:rsidR="00243EB4" w:rsidRPr="00243EB4" w:rsidRDefault="00CF4A9D" w:rsidP="00B759CA">
      <w:pPr>
        <w:rPr>
          <w:rFonts w:ascii="Arial" w:hAnsi="Arial" w:cs="Arial"/>
          <w:b/>
          <w:sz w:val="22"/>
          <w:lang w:val="en"/>
        </w:rPr>
      </w:pPr>
      <w:r w:rsidRPr="00243EB4">
        <w:rPr>
          <w:rFonts w:ascii="Arial" w:hAnsi="Arial" w:cs="Arial"/>
          <w:b/>
          <w:sz w:val="22"/>
        </w:rPr>
        <w:t>Figure S</w:t>
      </w:r>
      <w:r w:rsidR="0008207C">
        <w:rPr>
          <w:rFonts w:ascii="Arial" w:hAnsi="Arial" w:cs="Arial"/>
          <w:b/>
          <w:sz w:val="22"/>
        </w:rPr>
        <w:t>2</w:t>
      </w:r>
      <w:r w:rsidR="00F56617" w:rsidRPr="00243EB4">
        <w:rPr>
          <w:rFonts w:ascii="Arial" w:hAnsi="Arial" w:cs="Arial"/>
          <w:b/>
          <w:sz w:val="22"/>
        </w:rPr>
        <w:t>.</w:t>
      </w:r>
      <w:r w:rsidRPr="00243EB4">
        <w:rPr>
          <w:rFonts w:ascii="Arial" w:hAnsi="Arial" w:cs="Arial"/>
          <w:b/>
          <w:sz w:val="22"/>
        </w:rPr>
        <w:t xml:space="preserve"> </w:t>
      </w:r>
      <w:r w:rsidR="00243EB4" w:rsidRPr="00243EB4">
        <w:rPr>
          <w:rFonts w:ascii="Arial" w:hAnsi="Arial" w:cs="Arial"/>
          <w:sz w:val="22"/>
          <w:lang w:val="en"/>
        </w:rPr>
        <w:t xml:space="preserve">Overall survival shown by Kaplan-Meier curves for </w:t>
      </w:r>
      <w:r w:rsidR="00243EB4">
        <w:rPr>
          <w:rFonts w:ascii="Arial" w:hAnsi="Arial" w:cs="Arial"/>
          <w:sz w:val="22"/>
          <w:lang w:val="en"/>
        </w:rPr>
        <w:t>Musashi</w:t>
      </w:r>
      <w:r w:rsidR="00243EB4" w:rsidRPr="00243EB4">
        <w:rPr>
          <w:rFonts w:ascii="Arial" w:hAnsi="Arial" w:cs="Arial"/>
          <w:sz w:val="22"/>
          <w:lang w:val="en"/>
        </w:rPr>
        <w:t xml:space="preserve"> (A)</w:t>
      </w:r>
      <w:r w:rsidR="00243EB4">
        <w:rPr>
          <w:rFonts w:ascii="Arial" w:hAnsi="Arial" w:cs="Arial"/>
          <w:sz w:val="22"/>
          <w:lang w:val="en"/>
        </w:rPr>
        <w:t>, Nanog (B), Oct4 (C)</w:t>
      </w:r>
      <w:r w:rsidR="00243EB4" w:rsidRPr="00243EB4">
        <w:rPr>
          <w:rFonts w:ascii="Arial" w:hAnsi="Arial" w:cs="Arial"/>
          <w:sz w:val="22"/>
          <w:lang w:val="en"/>
        </w:rPr>
        <w:t xml:space="preserve"> and </w:t>
      </w:r>
      <w:r w:rsidR="00243EB4">
        <w:rPr>
          <w:rFonts w:ascii="Arial" w:hAnsi="Arial" w:cs="Arial"/>
          <w:sz w:val="22"/>
          <w:lang w:val="en"/>
        </w:rPr>
        <w:t>Osteoponti</w:t>
      </w:r>
      <w:r w:rsidR="00243EB4" w:rsidRPr="00243EB4">
        <w:rPr>
          <w:rFonts w:ascii="Arial" w:hAnsi="Arial" w:cs="Arial"/>
          <w:sz w:val="22"/>
          <w:lang w:val="en"/>
        </w:rPr>
        <w:t>n (</w:t>
      </w:r>
      <w:r w:rsidR="00243EB4">
        <w:rPr>
          <w:rFonts w:ascii="Arial" w:hAnsi="Arial" w:cs="Arial"/>
          <w:sz w:val="22"/>
          <w:lang w:val="en"/>
        </w:rPr>
        <w:t>D</w:t>
      </w:r>
      <w:r w:rsidR="00243EB4" w:rsidRPr="00243EB4">
        <w:rPr>
          <w:rFonts w:ascii="Arial" w:hAnsi="Arial" w:cs="Arial"/>
          <w:sz w:val="22"/>
          <w:lang w:val="en"/>
        </w:rPr>
        <w:t xml:space="preserve">) </w:t>
      </w:r>
      <w:r w:rsidR="00243EB4">
        <w:rPr>
          <w:rFonts w:ascii="Arial" w:hAnsi="Arial" w:cs="Arial"/>
          <w:sz w:val="22"/>
          <w:lang w:val="en"/>
        </w:rPr>
        <w:t xml:space="preserve">expressed in </w:t>
      </w:r>
      <w:r w:rsidR="00243EB4" w:rsidRPr="00243EB4">
        <w:rPr>
          <w:rFonts w:ascii="Arial" w:hAnsi="Arial" w:cs="Arial"/>
          <w:sz w:val="22"/>
          <w:lang w:val="en"/>
        </w:rPr>
        <w:t>primary and recurrent tumor. Curves are divided by the median expression rate of the corresponding marker.</w:t>
      </w:r>
      <w:r w:rsidR="00B759CA">
        <w:rPr>
          <w:rFonts w:ascii="Arial" w:hAnsi="Arial" w:cs="Arial"/>
          <w:sz w:val="22"/>
          <w:lang w:val="en"/>
        </w:rPr>
        <w:t xml:space="preserve"> None of the markers was significantly associated with overall survival.</w:t>
      </w:r>
    </w:p>
    <w:p w14:paraId="03C1DE7A" w14:textId="77777777" w:rsidR="00A37AA3" w:rsidRPr="00243EB4" w:rsidRDefault="00A37AA3" w:rsidP="00B759CA">
      <w:pPr>
        <w:rPr>
          <w:rFonts w:ascii="Arial" w:hAnsi="Arial" w:cs="Arial"/>
          <w:sz w:val="22"/>
        </w:rPr>
      </w:pPr>
    </w:p>
    <w:p w14:paraId="3F809489" w14:textId="62C1429B" w:rsidR="009E3521" w:rsidRPr="00EB7BAD" w:rsidRDefault="0008207C" w:rsidP="00B759CA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Figure S3</w:t>
      </w:r>
      <w:r w:rsidR="00F56617" w:rsidRPr="00243EB4">
        <w:rPr>
          <w:rFonts w:ascii="Arial" w:hAnsi="Arial" w:cs="Arial"/>
          <w:b/>
          <w:sz w:val="22"/>
        </w:rPr>
        <w:t>.</w:t>
      </w:r>
      <w:r w:rsidR="00464756" w:rsidRPr="00243EB4">
        <w:rPr>
          <w:rFonts w:ascii="Arial" w:hAnsi="Arial" w:cs="Arial"/>
          <w:b/>
          <w:sz w:val="22"/>
        </w:rPr>
        <w:t xml:space="preserve"> </w:t>
      </w:r>
      <w:r w:rsidR="00243EB4" w:rsidRPr="00243EB4">
        <w:rPr>
          <w:rFonts w:ascii="Arial" w:hAnsi="Arial" w:cs="Arial"/>
          <w:sz w:val="22"/>
          <w:lang w:val="en"/>
        </w:rPr>
        <w:t>Overall survival shown by Kaplan-Meier curves for</w:t>
      </w:r>
      <w:r w:rsidR="00243EB4">
        <w:rPr>
          <w:rFonts w:ascii="Arial" w:hAnsi="Arial" w:cs="Arial"/>
          <w:sz w:val="22"/>
          <w:lang w:val="en"/>
        </w:rPr>
        <w:t xml:space="preserve"> standard molecular markers. </w:t>
      </w:r>
      <w:r>
        <w:rPr>
          <w:rFonts w:ascii="Arial" w:hAnsi="Arial" w:cs="Arial"/>
          <w:sz w:val="22"/>
          <w:lang w:val="en"/>
        </w:rPr>
        <w:t xml:space="preserve">Survival </w:t>
      </w:r>
      <w:r w:rsidR="0003014D">
        <w:rPr>
          <w:rFonts w:ascii="Arial" w:hAnsi="Arial" w:cs="Arial"/>
          <w:sz w:val="22"/>
          <w:lang w:val="en"/>
        </w:rPr>
        <w:t xml:space="preserve">was </w:t>
      </w:r>
      <w:r>
        <w:rPr>
          <w:rFonts w:ascii="Arial" w:hAnsi="Arial" w:cs="Arial"/>
          <w:sz w:val="22"/>
          <w:lang w:val="en"/>
        </w:rPr>
        <w:t>dichotomized by IDH-1/2 mutational status (A)</w:t>
      </w:r>
      <w:r w:rsidR="00EB7BAD">
        <w:rPr>
          <w:rFonts w:ascii="Arial" w:hAnsi="Arial" w:cs="Arial"/>
          <w:sz w:val="22"/>
          <w:lang w:val="en"/>
        </w:rPr>
        <w:t xml:space="preserve">, MGMT </w:t>
      </w:r>
      <w:r w:rsidR="0003014D">
        <w:rPr>
          <w:rFonts w:ascii="Arial" w:hAnsi="Arial" w:cs="Arial"/>
          <w:sz w:val="22"/>
          <w:lang w:val="en"/>
        </w:rPr>
        <w:t xml:space="preserve">promotor </w:t>
      </w:r>
      <w:r w:rsidR="00EB7BAD">
        <w:rPr>
          <w:rFonts w:ascii="Arial" w:hAnsi="Arial" w:cs="Arial"/>
          <w:sz w:val="22"/>
          <w:lang w:val="en"/>
        </w:rPr>
        <w:t>methylation status (B) and nuclear ATRX expression (C).</w:t>
      </w:r>
    </w:p>
    <w:sectPr w:rsidR="009E3521" w:rsidRPr="00EB7BAD" w:rsidSect="00243EB4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6FE0F3" w14:textId="77777777" w:rsidR="00A04033" w:rsidRDefault="00A04033" w:rsidP="00E85571">
      <w:r>
        <w:separator/>
      </w:r>
    </w:p>
  </w:endnote>
  <w:endnote w:type="continuationSeparator" w:id="0">
    <w:p w14:paraId="7B208640" w14:textId="77777777" w:rsidR="00A04033" w:rsidRDefault="00A04033" w:rsidP="00E85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52AD2D" w14:textId="77777777" w:rsidR="00A04033" w:rsidRDefault="00A04033" w:rsidP="00E85571">
      <w:r>
        <w:separator/>
      </w:r>
    </w:p>
  </w:footnote>
  <w:footnote w:type="continuationSeparator" w:id="0">
    <w:p w14:paraId="76E8C7A1" w14:textId="77777777" w:rsidR="00A04033" w:rsidRDefault="00A04033" w:rsidP="00E855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67C5C"/>
    <w:multiLevelType w:val="hybridMultilevel"/>
    <w:tmpl w:val="C7D26E5C"/>
    <w:lvl w:ilvl="0" w:tplc="DB56EC4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7427F"/>
    <w:multiLevelType w:val="hybridMultilevel"/>
    <w:tmpl w:val="9C329004"/>
    <w:lvl w:ilvl="0" w:tplc="97ECAA4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085AC1"/>
    <w:multiLevelType w:val="hybridMultilevel"/>
    <w:tmpl w:val="481CF222"/>
    <w:lvl w:ilvl="0" w:tplc="15A49F9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C14D08"/>
    <w:multiLevelType w:val="hybridMultilevel"/>
    <w:tmpl w:val="D278E86A"/>
    <w:lvl w:ilvl="0" w:tplc="893C695C">
      <w:start w:val="4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E4655D"/>
    <w:multiLevelType w:val="hybridMultilevel"/>
    <w:tmpl w:val="28A4776C"/>
    <w:lvl w:ilvl="0" w:tplc="97ECAA42">
      <w:start w:val="1"/>
      <w:numFmt w:val="upperLetter"/>
      <w:lvlText w:val="(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5" w15:restartNumberingAfterBreak="0">
    <w:nsid w:val="3D3D0B79"/>
    <w:multiLevelType w:val="hybridMultilevel"/>
    <w:tmpl w:val="741A92CE"/>
    <w:lvl w:ilvl="0" w:tplc="97ECAA4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DE6565D"/>
    <w:multiLevelType w:val="hybridMultilevel"/>
    <w:tmpl w:val="0478E738"/>
    <w:lvl w:ilvl="0" w:tplc="0F5694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FA85BB5"/>
    <w:multiLevelType w:val="hybridMultilevel"/>
    <w:tmpl w:val="6D1413BE"/>
    <w:lvl w:ilvl="0" w:tplc="7AA477C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4D57B6"/>
    <w:multiLevelType w:val="hybridMultilevel"/>
    <w:tmpl w:val="48F06D38"/>
    <w:lvl w:ilvl="0" w:tplc="631A341A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FB316F"/>
    <w:multiLevelType w:val="hybridMultilevel"/>
    <w:tmpl w:val="D1B48A5C"/>
    <w:lvl w:ilvl="0" w:tplc="3D58DEE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8425D0"/>
    <w:multiLevelType w:val="hybridMultilevel"/>
    <w:tmpl w:val="8AE61D1C"/>
    <w:lvl w:ilvl="0" w:tplc="218EC352">
      <w:start w:val="3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987A65"/>
    <w:multiLevelType w:val="hybridMultilevel"/>
    <w:tmpl w:val="785A7EEE"/>
    <w:lvl w:ilvl="0" w:tplc="8A660E0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2A0465"/>
    <w:multiLevelType w:val="hybridMultilevel"/>
    <w:tmpl w:val="0AB667D4"/>
    <w:lvl w:ilvl="0" w:tplc="75E426D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160B91"/>
    <w:multiLevelType w:val="hybridMultilevel"/>
    <w:tmpl w:val="C1964B80"/>
    <w:lvl w:ilvl="0" w:tplc="9EA0ED6A">
      <w:start w:val="1"/>
      <w:numFmt w:val="upperLetter"/>
      <w:lvlText w:val="(%1)"/>
      <w:lvlJc w:val="left"/>
      <w:pPr>
        <w:ind w:left="814" w:hanging="5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4" w15:restartNumberingAfterBreak="0">
    <w:nsid w:val="76EA3B8C"/>
    <w:multiLevelType w:val="hybridMultilevel"/>
    <w:tmpl w:val="55F289A6"/>
    <w:lvl w:ilvl="0" w:tplc="C9D20F0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F17573C"/>
    <w:multiLevelType w:val="hybridMultilevel"/>
    <w:tmpl w:val="B16400DC"/>
    <w:lvl w:ilvl="0" w:tplc="95E051FE">
      <w:start w:val="8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3"/>
  </w:num>
  <w:num w:numId="5">
    <w:abstractNumId w:val="7"/>
  </w:num>
  <w:num w:numId="6">
    <w:abstractNumId w:val="12"/>
  </w:num>
  <w:num w:numId="7">
    <w:abstractNumId w:val="14"/>
  </w:num>
  <w:num w:numId="8">
    <w:abstractNumId w:val="1"/>
  </w:num>
  <w:num w:numId="9">
    <w:abstractNumId w:val="5"/>
  </w:num>
  <w:num w:numId="10">
    <w:abstractNumId w:val="8"/>
  </w:num>
  <w:num w:numId="11">
    <w:abstractNumId w:val="0"/>
  </w:num>
  <w:num w:numId="12">
    <w:abstractNumId w:val="4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0"/>
  <w:activeWritingStyle w:appName="MSWord" w:lang="en-GB" w:vendorID="64" w:dllVersion="131078" w:nlCheck="1" w:checkStyle="1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B6D"/>
    <w:rsid w:val="0003014D"/>
    <w:rsid w:val="000352A7"/>
    <w:rsid w:val="00050326"/>
    <w:rsid w:val="00064E3E"/>
    <w:rsid w:val="00077B74"/>
    <w:rsid w:val="0008207C"/>
    <w:rsid w:val="000B1A1C"/>
    <w:rsid w:val="000C2EF4"/>
    <w:rsid w:val="000C6B6D"/>
    <w:rsid w:val="000E2D4C"/>
    <w:rsid w:val="000E667B"/>
    <w:rsid w:val="000F0103"/>
    <w:rsid w:val="0010122F"/>
    <w:rsid w:val="00101F02"/>
    <w:rsid w:val="00133EB5"/>
    <w:rsid w:val="00146776"/>
    <w:rsid w:val="00146B21"/>
    <w:rsid w:val="00151135"/>
    <w:rsid w:val="00153B3C"/>
    <w:rsid w:val="001612B6"/>
    <w:rsid w:val="001A3D30"/>
    <w:rsid w:val="001C74FA"/>
    <w:rsid w:val="001C7CFD"/>
    <w:rsid w:val="001D1C37"/>
    <w:rsid w:val="001E5983"/>
    <w:rsid w:val="00216F13"/>
    <w:rsid w:val="002277A7"/>
    <w:rsid w:val="00243EB4"/>
    <w:rsid w:val="00250D6A"/>
    <w:rsid w:val="00273B12"/>
    <w:rsid w:val="002B081F"/>
    <w:rsid w:val="002B370B"/>
    <w:rsid w:val="002C7A2C"/>
    <w:rsid w:val="002E40B5"/>
    <w:rsid w:val="003961F9"/>
    <w:rsid w:val="003969EB"/>
    <w:rsid w:val="003A4778"/>
    <w:rsid w:val="003B6CF1"/>
    <w:rsid w:val="003F0584"/>
    <w:rsid w:val="00417446"/>
    <w:rsid w:val="00464756"/>
    <w:rsid w:val="004775F4"/>
    <w:rsid w:val="004A64AE"/>
    <w:rsid w:val="004C675D"/>
    <w:rsid w:val="004D1274"/>
    <w:rsid w:val="004E6B65"/>
    <w:rsid w:val="004F3B41"/>
    <w:rsid w:val="00510075"/>
    <w:rsid w:val="00516BD2"/>
    <w:rsid w:val="00592384"/>
    <w:rsid w:val="005B3659"/>
    <w:rsid w:val="005C0784"/>
    <w:rsid w:val="005C13AA"/>
    <w:rsid w:val="005C5BFA"/>
    <w:rsid w:val="00617976"/>
    <w:rsid w:val="00631AD3"/>
    <w:rsid w:val="006829EF"/>
    <w:rsid w:val="00685C5D"/>
    <w:rsid w:val="006A046A"/>
    <w:rsid w:val="006B109C"/>
    <w:rsid w:val="006B33DE"/>
    <w:rsid w:val="006C6F5B"/>
    <w:rsid w:val="0070656F"/>
    <w:rsid w:val="00710720"/>
    <w:rsid w:val="007114C0"/>
    <w:rsid w:val="007128C5"/>
    <w:rsid w:val="00756F1D"/>
    <w:rsid w:val="0079495B"/>
    <w:rsid w:val="007A0DE8"/>
    <w:rsid w:val="007A138D"/>
    <w:rsid w:val="007E7880"/>
    <w:rsid w:val="00856F01"/>
    <w:rsid w:val="008618E9"/>
    <w:rsid w:val="00866FF1"/>
    <w:rsid w:val="008724DF"/>
    <w:rsid w:val="00873AF4"/>
    <w:rsid w:val="00896B1C"/>
    <w:rsid w:val="0092271B"/>
    <w:rsid w:val="0092480B"/>
    <w:rsid w:val="009326F9"/>
    <w:rsid w:val="009E3521"/>
    <w:rsid w:val="009E6E4D"/>
    <w:rsid w:val="00A04033"/>
    <w:rsid w:val="00A251D5"/>
    <w:rsid w:val="00A32EFD"/>
    <w:rsid w:val="00A36BEE"/>
    <w:rsid w:val="00A37AA3"/>
    <w:rsid w:val="00A563F7"/>
    <w:rsid w:val="00A82D8D"/>
    <w:rsid w:val="00AD7FDB"/>
    <w:rsid w:val="00B1355E"/>
    <w:rsid w:val="00B52A81"/>
    <w:rsid w:val="00B66F90"/>
    <w:rsid w:val="00B72776"/>
    <w:rsid w:val="00B753A4"/>
    <w:rsid w:val="00B759CA"/>
    <w:rsid w:val="00B8753E"/>
    <w:rsid w:val="00BC7C33"/>
    <w:rsid w:val="00BD53E3"/>
    <w:rsid w:val="00BE30ED"/>
    <w:rsid w:val="00BF04C3"/>
    <w:rsid w:val="00BF29C7"/>
    <w:rsid w:val="00C037A3"/>
    <w:rsid w:val="00C15A73"/>
    <w:rsid w:val="00C21E3B"/>
    <w:rsid w:val="00C30D3E"/>
    <w:rsid w:val="00C41DE9"/>
    <w:rsid w:val="00C47F33"/>
    <w:rsid w:val="00C60AFE"/>
    <w:rsid w:val="00C93F6D"/>
    <w:rsid w:val="00CC1B3B"/>
    <w:rsid w:val="00CF4A9D"/>
    <w:rsid w:val="00D01088"/>
    <w:rsid w:val="00D0150D"/>
    <w:rsid w:val="00D326DC"/>
    <w:rsid w:val="00D55343"/>
    <w:rsid w:val="00D55A96"/>
    <w:rsid w:val="00D86823"/>
    <w:rsid w:val="00D96FFC"/>
    <w:rsid w:val="00DF5E8C"/>
    <w:rsid w:val="00E06070"/>
    <w:rsid w:val="00E50826"/>
    <w:rsid w:val="00E6499A"/>
    <w:rsid w:val="00E81542"/>
    <w:rsid w:val="00E85571"/>
    <w:rsid w:val="00EB7BAD"/>
    <w:rsid w:val="00EC0BC4"/>
    <w:rsid w:val="00EC2A38"/>
    <w:rsid w:val="00F1423E"/>
    <w:rsid w:val="00F56617"/>
    <w:rsid w:val="00F5743E"/>
    <w:rsid w:val="00F64F63"/>
    <w:rsid w:val="00F74B82"/>
    <w:rsid w:val="00FA1C58"/>
    <w:rsid w:val="00FE0926"/>
    <w:rsid w:val="00FE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8D66CE9"/>
  <w15:chartTrackingRefBased/>
  <w15:docId w15:val="{CAF71698-D76E-4DE5-8D13-8BF961B67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jc w:val="both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8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E85571"/>
    <w:rPr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E85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E85571"/>
    <w:rPr>
      <w:sz w:val="18"/>
      <w:szCs w:val="18"/>
    </w:rPr>
  </w:style>
  <w:style w:type="paragraph" w:styleId="Listenabsatz">
    <w:name w:val="List Paragraph"/>
    <w:basedOn w:val="Standard"/>
    <w:uiPriority w:val="34"/>
    <w:qFormat/>
    <w:rsid w:val="00E85571"/>
    <w:pPr>
      <w:ind w:firstLineChars="200" w:firstLine="420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6829EF"/>
    <w:rPr>
      <w:sz w:val="21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423E"/>
    <w:rPr>
      <w:rFonts w:ascii="Microsoft YaHei UI" w:eastAsia="Microsoft YaHei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423E"/>
    <w:rPr>
      <w:rFonts w:ascii="Microsoft YaHei UI" w:eastAsia="Microsoft YaHei UI"/>
      <w:sz w:val="18"/>
      <w:szCs w:val="18"/>
    </w:rPr>
  </w:style>
  <w:style w:type="table" w:customStyle="1" w:styleId="Tabellenraster1">
    <w:name w:val="Tabellenraster1"/>
    <w:basedOn w:val="NormaleTabelle"/>
    <w:next w:val="Tabellenraster"/>
    <w:uiPriority w:val="59"/>
    <w:rsid w:val="00243EB4"/>
    <w:rPr>
      <w:rFonts w:eastAsia="Calibri"/>
      <w:kern w:val="0"/>
      <w:sz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243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6F1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6F1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6F1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6F1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1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3B53B-FFCA-4CFA-96CA-BA2469E7A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</Words>
  <Characters>2562</Characters>
  <Application>Microsoft Office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Wenchao Zhou</dc:creator>
  <cp:keywords/>
  <dc:description/>
  <cp:lastModifiedBy>Lisowski, Dominik</cp:lastModifiedBy>
  <cp:revision>4</cp:revision>
  <dcterms:created xsi:type="dcterms:W3CDTF">2021-08-03T18:53:00Z</dcterms:created>
  <dcterms:modified xsi:type="dcterms:W3CDTF">2021-08-10T08:05:00Z</dcterms:modified>
</cp:coreProperties>
</file>