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0CA282" w14:textId="77777777" w:rsidR="001C38EB" w:rsidRDefault="00EE2D96" w:rsidP="00EE2D96">
      <w:pPr>
        <w:spacing w:line="480" w:lineRule="auto"/>
        <w:rPr>
          <w:b/>
          <w:bCs/>
          <w:lang w:val="en-US"/>
        </w:rPr>
      </w:pPr>
      <w:r>
        <w:rPr>
          <w:b/>
          <w:bCs/>
          <w:lang w:val="en-US"/>
        </w:rPr>
        <w:t>SUPPLEMENTAL FIGURE</w:t>
      </w:r>
      <w:r w:rsidR="001C38EB">
        <w:rPr>
          <w:b/>
          <w:bCs/>
          <w:lang w:val="en-US"/>
        </w:rPr>
        <w:t xml:space="preserve"> LEGENDS</w:t>
      </w:r>
    </w:p>
    <w:p w14:paraId="26830E39" w14:textId="3ED64DBF" w:rsidR="001C38EB" w:rsidRDefault="00E33BE3" w:rsidP="00EE2D96">
      <w:pPr>
        <w:spacing w:line="480" w:lineRule="auto"/>
        <w:rPr>
          <w:b/>
          <w:bCs/>
          <w:lang w:val="en-US"/>
        </w:rPr>
      </w:pPr>
      <w:r>
        <w:rPr>
          <w:b/>
          <w:bCs/>
          <w:noProof/>
          <w:lang w:val="en-US"/>
          <w14:ligatures w14:val="standardContextual"/>
        </w:rPr>
        <w:drawing>
          <wp:inline distT="0" distB="0" distL="0" distR="0" wp14:anchorId="3E7180FD" wp14:editId="0F79C1C1">
            <wp:extent cx="5573395" cy="1815253"/>
            <wp:effectExtent l="0" t="0" r="1905" b="1270"/>
            <wp:docPr id="529252782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252782" name="Picture 1" descr="A screenshot of a cell phone&#10;&#10;AI-generated content may be incorrect.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8" b="76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65" cy="1815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ED3C3" w14:textId="01F170DA" w:rsidR="00EE2D96" w:rsidRPr="0063152B" w:rsidRDefault="00EE2D96" w:rsidP="00EE2D96">
      <w:pPr>
        <w:spacing w:line="480" w:lineRule="auto"/>
        <w:rPr>
          <w:b/>
          <w:bCs/>
          <w:lang w:val="en-US"/>
        </w:rPr>
      </w:pPr>
      <w:r w:rsidRPr="0063152B">
        <w:rPr>
          <w:b/>
          <w:bCs/>
          <w:lang w:val="en-US"/>
        </w:rPr>
        <w:t xml:space="preserve">Supplemental figure S1. Characteristics of bone marrow-derived cells in iBMC and BMC </w:t>
      </w:r>
      <w:r>
        <w:rPr>
          <w:b/>
          <w:bCs/>
          <w:lang w:val="en-US"/>
        </w:rPr>
        <w:t>tumours</w:t>
      </w:r>
      <w:r w:rsidRPr="0063152B">
        <w:rPr>
          <w:b/>
          <w:bCs/>
          <w:lang w:val="en-US"/>
        </w:rPr>
        <w:t>.</w:t>
      </w:r>
    </w:p>
    <w:p w14:paraId="37AE98B7" w14:textId="77777777" w:rsidR="00EE2D96" w:rsidRPr="0063152B" w:rsidRDefault="00EE2D96" w:rsidP="00EE2D96">
      <w:pPr>
        <w:spacing w:line="480" w:lineRule="auto"/>
        <w:rPr>
          <w:lang w:val="en-US"/>
        </w:rPr>
      </w:pPr>
      <w:r w:rsidRPr="0063152B">
        <w:rPr>
          <w:b/>
          <w:bCs/>
          <w:lang w:val="en-US"/>
        </w:rPr>
        <w:t>A.</w:t>
      </w:r>
      <w:r w:rsidRPr="0063152B">
        <w:rPr>
          <w:lang w:val="en-US"/>
        </w:rPr>
        <w:t xml:space="preserve"> Representative images and </w:t>
      </w:r>
      <w:r w:rsidRPr="0063152B">
        <w:rPr>
          <w:b/>
          <w:bCs/>
          <w:lang w:val="en-US"/>
        </w:rPr>
        <w:t>B.</w:t>
      </w:r>
      <w:r w:rsidRPr="0063152B">
        <w:rPr>
          <w:lang w:val="en-US"/>
        </w:rPr>
        <w:t xml:space="preserve"> the number of GFP</w:t>
      </w:r>
      <w:r w:rsidRPr="0063152B">
        <w:rPr>
          <w:vertAlign w:val="superscript"/>
          <w:lang w:val="en-US"/>
        </w:rPr>
        <w:t>+</w:t>
      </w:r>
      <w:r w:rsidRPr="0063152B">
        <w:rPr>
          <w:lang w:val="en-US"/>
        </w:rPr>
        <w:t xml:space="preserve"> cells per field in wild, iBMC, and BMC </w:t>
      </w:r>
      <w:r>
        <w:rPr>
          <w:lang w:val="en-US"/>
        </w:rPr>
        <w:t>tumours</w:t>
      </w:r>
      <w:r w:rsidRPr="0063152B">
        <w:rPr>
          <w:lang w:val="en-US"/>
        </w:rPr>
        <w:t xml:space="preserve">. </w:t>
      </w:r>
    </w:p>
    <w:p w14:paraId="402569CA" w14:textId="77777777" w:rsidR="00EE2D96" w:rsidRPr="0063152B" w:rsidRDefault="00EE2D96" w:rsidP="00EE2D96">
      <w:pPr>
        <w:spacing w:line="480" w:lineRule="auto"/>
      </w:pPr>
      <w:r w:rsidRPr="0063152B">
        <w:t>All data are presented as mean±SEM. Statistical analysis was done using Student's t-test. ****p&lt;0.0001.</w:t>
      </w:r>
    </w:p>
    <w:p w14:paraId="1F93BD15" w14:textId="77777777" w:rsidR="00650725" w:rsidRDefault="00650725"/>
    <w:sectPr w:rsidR="0065072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D96"/>
    <w:rsid w:val="00000E0C"/>
    <w:rsid w:val="00006028"/>
    <w:rsid w:val="00043DE7"/>
    <w:rsid w:val="00126E95"/>
    <w:rsid w:val="001C38EB"/>
    <w:rsid w:val="00302188"/>
    <w:rsid w:val="004B07B6"/>
    <w:rsid w:val="00650725"/>
    <w:rsid w:val="0075005A"/>
    <w:rsid w:val="00BA30D5"/>
    <w:rsid w:val="00D74A34"/>
    <w:rsid w:val="00E33BE3"/>
    <w:rsid w:val="00EE2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JP" w:eastAsia="ja-JP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FEAC3F"/>
  <w15:chartTrackingRefBased/>
  <w15:docId w15:val="{8E19554D-8C38-0842-80C5-13E7B7B68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JP" w:eastAsia="ja-JP" w:bidi="my-MM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E2D96"/>
    <w:pPr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EE2D96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2D96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E2D96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E2D96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E2D96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E2D96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E2D96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E2D96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E2D96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E2D9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E2D9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E2D9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E2D9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E2D9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E2D9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E2D9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E2D9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E2D9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E2D9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EE2D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E2D96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EE2D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E2D96"/>
    <w:pPr>
      <w:spacing w:before="160" w:after="160" w:line="278" w:lineRule="auto"/>
      <w:jc w:val="center"/>
    </w:pPr>
    <w:rPr>
      <w:rFonts w:asciiTheme="minorHAnsi" w:eastAsiaTheme="minorEastAsia" w:hAnsiTheme="minorHAnsi" w:cs="Arial Unicode MS"/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EE2D96"/>
    <w:rPr>
      <w:rFonts w:cs="Arial Unicode MS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E2D96"/>
    <w:pPr>
      <w:spacing w:after="160" w:line="278" w:lineRule="auto"/>
      <w:ind w:left="720"/>
      <w:contextualSpacing/>
    </w:pPr>
    <w:rPr>
      <w:rFonts w:asciiTheme="minorHAnsi" w:eastAsiaTheme="minorEastAsia" w:hAnsiTheme="minorHAnsi" w:cs="Arial Unicode MS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EE2D9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E2D9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EastAsia" w:hAnsiTheme="minorHAnsi" w:cs="Arial Unicode MS"/>
      <w:i/>
      <w:iCs/>
      <w:color w:val="0F4761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E2D96"/>
    <w:rPr>
      <w:rFonts w:cs="Arial Unicode MS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E2D9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48</Words>
  <Characters>281</Characters>
  <Application>Microsoft Office Word</Application>
  <DocSecurity>0</DocSecurity>
  <Lines>8</Lines>
  <Paragraphs>4</Paragraphs>
  <ScaleCrop>false</ScaleCrop>
  <Company/>
  <LinksUpToDate>false</LinksUpToDate>
  <CharactersWithSpaces>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Htoo Shwe Eain</dc:creator>
  <cp:keywords/>
  <dc:description/>
  <cp:lastModifiedBy>Htoo Shwe Eain</cp:lastModifiedBy>
  <cp:revision>4</cp:revision>
  <dcterms:created xsi:type="dcterms:W3CDTF">2025-10-29T05:52:00Z</dcterms:created>
  <dcterms:modified xsi:type="dcterms:W3CDTF">2025-12-05T06:27:00Z</dcterms:modified>
</cp:coreProperties>
</file>