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E1A27E" w14:textId="4C1A6E3F" w:rsidR="0051139A" w:rsidRDefault="00E02E4A" w:rsidP="0051139A">
      <w:pPr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sz w:val="20"/>
          <w:szCs w:val="20"/>
          <w:lang w:val="en-US"/>
        </w:rPr>
        <w:t>SUPPLEMENTAL FIGURES</w:t>
      </w:r>
    </w:p>
    <w:p w14:paraId="204F383A" w14:textId="77777777" w:rsidR="00F70987" w:rsidRDefault="00F70987" w:rsidP="002340E6">
      <w:pPr>
        <w:jc w:val="both"/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pPr w:leftFromText="180" w:rightFromText="180" w:vertAnchor="text" w:horzAnchor="margin" w:tblpY="121"/>
        <w:tblW w:w="9525" w:type="dxa"/>
        <w:tblLook w:val="04A0" w:firstRow="1" w:lastRow="0" w:firstColumn="1" w:lastColumn="0" w:noHBand="0" w:noVBand="1"/>
      </w:tblPr>
      <w:tblGrid>
        <w:gridCol w:w="1675"/>
        <w:gridCol w:w="1263"/>
        <w:gridCol w:w="3105"/>
        <w:gridCol w:w="962"/>
        <w:gridCol w:w="1725"/>
        <w:gridCol w:w="795"/>
      </w:tblGrid>
      <w:tr w:rsidR="00F70987" w:rsidRPr="00E03114" w14:paraId="35634E11" w14:textId="77777777" w:rsidTr="00F70987">
        <w:trPr>
          <w:trHeight w:val="515"/>
        </w:trPr>
        <w:tc>
          <w:tcPr>
            <w:tcW w:w="1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37914E0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Primary antibody</w:t>
            </w:r>
          </w:p>
        </w:tc>
        <w:tc>
          <w:tcPr>
            <w:tcW w:w="12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3722C3D2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Immunized animal</w:t>
            </w:r>
          </w:p>
        </w:tc>
        <w:tc>
          <w:tcPr>
            <w:tcW w:w="310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4BBF1F16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Antigen retrieval</w:t>
            </w:r>
          </w:p>
        </w:tc>
        <w:tc>
          <w:tcPr>
            <w:tcW w:w="96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E1879FC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Dilution</w:t>
            </w:r>
          </w:p>
        </w:tc>
        <w:tc>
          <w:tcPr>
            <w:tcW w:w="1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0C0CC770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Supplier</w:t>
            </w:r>
          </w:p>
        </w:tc>
        <w:tc>
          <w:tcPr>
            <w:tcW w:w="7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14BD626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Uses</w:t>
            </w:r>
          </w:p>
        </w:tc>
      </w:tr>
      <w:tr w:rsidR="00F70987" w:rsidRPr="00E03114" w14:paraId="6AEBFD67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A8FC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GFP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D97FA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C0FCA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Microwave heating in 0.01 mol/L citrate buffer (pH 6.0) at 100°C for 1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6742D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1:1000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13BA3D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C9279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IHC/IF</w:t>
            </w:r>
          </w:p>
        </w:tc>
      </w:tr>
      <w:tr w:rsidR="00F70987" w:rsidRPr="00E03114" w14:paraId="36DBCB1F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54343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2624B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1A1F3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C4CA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473C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(ab6673)</w:t>
            </w: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99813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48940371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C4346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GFP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D9431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B0BBF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Microwave heating in 0.01 mol/L citrate buffer (pH 6.0) at 100°C for 1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E6018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9E98463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MBL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939F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IHC/IF</w:t>
            </w:r>
          </w:p>
        </w:tc>
      </w:tr>
      <w:tr w:rsidR="00F70987" w:rsidRPr="00E03114" w14:paraId="526BB4A6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4E73B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7B2D3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4342D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26EEC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4C64601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(MBL598)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847E9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44AFAA54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FE1994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LepR</w:t>
            </w: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27EB01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F4D97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Pressure cooker heating in 0.01 mol/L Tris EDTA buffer (pH 9.0) at 121°C for 8 min</w:t>
            </w: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009DF4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1:200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70B87C78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Proteintech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BF7D5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</w:t>
            </w:r>
          </w:p>
        </w:tc>
      </w:tr>
      <w:tr w:rsidR="00F70987" w:rsidRPr="00E03114" w14:paraId="7C6558EF" w14:textId="77777777" w:rsidTr="00F70987">
        <w:trPr>
          <w:trHeight w:val="284"/>
        </w:trPr>
        <w:tc>
          <w:tcPr>
            <w:tcW w:w="1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262D69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A8E744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CF88A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97A1FF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B2E81A3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(20966-1 AP)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30276D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0E38EFE5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1CEF2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SDF-1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CF8FF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3BBB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Microwave heating in 0.01 mol/L citrate buffer (pH 6.0) at 100°C for 1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560C1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1:200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5BDB4A4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7BA0A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</w:t>
            </w:r>
          </w:p>
        </w:tc>
      </w:tr>
      <w:tr w:rsidR="00F70987" w:rsidRPr="00E03114" w14:paraId="02AF0000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EB00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F2B6C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1D8EE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BDE54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D1B60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(ab9797)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00A10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4F1A113E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FC0F7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CD4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A89B8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214FD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Microwave heating in 0.01 mol/L citrate buffer (pH 6.0) at 100°C for 1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BE9C7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1:150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5B45627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 signaling technology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EE5D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</w:t>
            </w:r>
          </w:p>
        </w:tc>
      </w:tr>
      <w:tr w:rsidR="00F70987" w:rsidRPr="00E03114" w14:paraId="3474E269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5EDA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7AE2E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20482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3DB59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2C34B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(D7D2Z)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AE58C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2378E9A2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E929E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CD8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B5AEA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BA098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Microwave heating in 0.01 mol/L citrate buffer (pH 6.0) at 100°C for 1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CD30B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D90F14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Cell signaling technology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47A69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</w:t>
            </w:r>
          </w:p>
        </w:tc>
      </w:tr>
      <w:tr w:rsidR="00F70987" w:rsidRPr="00E03114" w14:paraId="69B7FCF5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7BD5F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8D753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9880F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5797E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2D301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(D4W2Z)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AD59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27E2678D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023BC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CD20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7D03E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CB869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Microwave heating in 0.01 mol/L citrate buffer (pH 6.0) at 100°C for 1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B5E7A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24428FE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5545D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</w:t>
            </w:r>
          </w:p>
        </w:tc>
      </w:tr>
      <w:tr w:rsidR="00F70987" w:rsidRPr="00E03114" w14:paraId="53B96314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B5820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9D8A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88FC6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07433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9721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(ab64088)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909538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4A339D43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AD906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CD11b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7E17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61A10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Microwave heating in 0.01 mol/L citrate buffer (pH 6.0) at 100°C for 1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2AC42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1:4000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7972EA6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58BDE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IHC/IF</w:t>
            </w:r>
          </w:p>
        </w:tc>
      </w:tr>
      <w:tr w:rsidR="00F70987" w:rsidRPr="00E03114" w14:paraId="4016A4E4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4F679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03F58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B066F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2A6A5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C502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(ab133357)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B8FD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7B539CC5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096A5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Gr-1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00D49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A7F17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0.1% trypsin at 37°C for 5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A5978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1:200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9E70857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Biolegend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D0D6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IHC/IF</w:t>
            </w:r>
          </w:p>
        </w:tc>
      </w:tr>
      <w:tr w:rsidR="00F70987" w:rsidRPr="00E03114" w14:paraId="0EF2E27A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23B82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1D380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BB736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40B4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EE1B3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(108401)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8597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7968E9C8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71619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CD34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8444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9ED9B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Microwave heating in 0.01 mol/L citrate buffer (pH 6.0) at 100°C for 1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D4965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1:500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6C58BB9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DFE7E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IHC/IF</w:t>
            </w:r>
          </w:p>
        </w:tc>
      </w:tr>
      <w:tr w:rsidR="00F70987" w:rsidRPr="00E03114" w14:paraId="6D13F4BC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D9ED5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330E9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84B30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94388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0A31A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(ab8158)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E0F75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3A8A6895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0CC74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CD105/Endoglin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573C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Goat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F4B26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0.1% trypsin at 37°C for 5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CD0C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5E0F4F0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R&amp;D system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18223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IHC/IF</w:t>
            </w:r>
          </w:p>
        </w:tc>
      </w:tr>
      <w:tr w:rsidR="00F70987" w:rsidRPr="00E03114" w14:paraId="19B08405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AFD3C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1D038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DE411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0D10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8CAB8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(AF1320)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5DF9E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6F1200E2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58291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α-SMA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ECAD7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895F5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Microwave heating in 0.01 mol/L citrate buffer (pH 6.0) at 100°C for 1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DE1F3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1:200</w:t>
            </w:r>
          </w:p>
        </w:tc>
        <w:tc>
          <w:tcPr>
            <w:tcW w:w="172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4A1EA30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Abcam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21526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IHC/IF</w:t>
            </w:r>
          </w:p>
        </w:tc>
      </w:tr>
      <w:tr w:rsidR="00F70987" w:rsidRPr="00E03114" w14:paraId="15F246DA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8D324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8DB46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10C68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5D4E9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D466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(ab5694)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1A28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  <w:tr w:rsidR="00F70987" w:rsidRPr="00E03114" w14:paraId="0A62D8D1" w14:textId="77777777" w:rsidTr="00F70987">
        <w:trPr>
          <w:trHeight w:val="284"/>
        </w:trPr>
        <w:tc>
          <w:tcPr>
            <w:tcW w:w="16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4D644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TNF- α</w:t>
            </w:r>
          </w:p>
        </w:tc>
        <w:tc>
          <w:tcPr>
            <w:tcW w:w="126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CA39B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Rabbit</w:t>
            </w:r>
          </w:p>
        </w:tc>
        <w:tc>
          <w:tcPr>
            <w:tcW w:w="310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D2DED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Microwave heating in 0.01 mol/L citrate buffer (pH 6.0) at 100°C for 1 min</w:t>
            </w:r>
          </w:p>
        </w:tc>
        <w:tc>
          <w:tcPr>
            <w:tcW w:w="9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B4EA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1:100</w:t>
            </w:r>
          </w:p>
        </w:tc>
        <w:tc>
          <w:tcPr>
            <w:tcW w:w="1725" w:type="dxa"/>
            <w:tcBorders>
              <w:top w:val="nil"/>
              <w:left w:val="nil"/>
              <w:right w:val="single" w:sz="4" w:space="0" w:color="auto"/>
            </w:tcBorders>
            <w:vAlign w:val="center"/>
            <w:hideMark/>
          </w:tcPr>
          <w:p w14:paraId="7E144A59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Abc+E64:E65am</w:t>
            </w:r>
          </w:p>
        </w:tc>
        <w:tc>
          <w:tcPr>
            <w:tcW w:w="7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53443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IHC/IF</w:t>
            </w:r>
          </w:p>
        </w:tc>
      </w:tr>
      <w:tr w:rsidR="00F70987" w:rsidRPr="00E03114" w14:paraId="377D8043" w14:textId="77777777" w:rsidTr="00F70987">
        <w:trPr>
          <w:trHeight w:val="284"/>
        </w:trPr>
        <w:tc>
          <w:tcPr>
            <w:tcW w:w="16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481C0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6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26297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10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0B68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B5260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EC31" w14:textId="77777777" w:rsidR="00F70987" w:rsidRPr="00E03114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0311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(ab6671)</w:t>
            </w:r>
          </w:p>
        </w:tc>
        <w:tc>
          <w:tcPr>
            <w:tcW w:w="7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8D9F0" w14:textId="77777777" w:rsidR="00F70987" w:rsidRPr="00E03114" w:rsidRDefault="00F70987" w:rsidP="00F70987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14:paraId="52B4079F" w14:textId="4DFC5910" w:rsidR="00282E10" w:rsidRPr="00E02E4A" w:rsidRDefault="00F70987" w:rsidP="002340E6">
      <w:pPr>
        <w:jc w:val="both"/>
        <w:rPr>
          <w:rFonts w:ascii="Times New Roman" w:hAnsi="Times New Roman" w:cs="Times New Roman"/>
          <w:sz w:val="20"/>
          <w:szCs w:val="20"/>
          <w:lang w:eastAsia="de-DE" w:bidi="en-US"/>
        </w:rPr>
      </w:pPr>
      <w:r w:rsidRPr="00E02E4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</w:t>
      </w:r>
      <w:r w:rsidR="00E02E4A" w:rsidRPr="00E02E4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Supplemental </w:t>
      </w:r>
      <w:r w:rsidR="00E02E4A" w:rsidRPr="00E02E4A">
        <w:rPr>
          <w:rFonts w:ascii="Times New Roman" w:hAnsi="Times New Roman" w:cs="Times New Roman"/>
          <w:b/>
          <w:bCs/>
          <w:sz w:val="20"/>
          <w:szCs w:val="20"/>
        </w:rPr>
        <w:t xml:space="preserve">Table S1: Primary antibodies used in </w:t>
      </w:r>
      <w:r w:rsidR="00E02E4A" w:rsidRPr="00E02E4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IHC, </w:t>
      </w:r>
      <w:r w:rsidRPr="00E02E4A">
        <w:rPr>
          <w:rFonts w:ascii="Times New Roman" w:hAnsi="Times New Roman" w:cs="Times New Roman"/>
          <w:b/>
          <w:bCs/>
          <w:sz w:val="20"/>
          <w:szCs w:val="20"/>
          <w:lang w:val="en-US"/>
        </w:rPr>
        <w:t>double fluorescent</w:t>
      </w: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triple fluorescent IHC.</w:t>
      </w:r>
    </w:p>
    <w:p w14:paraId="532D7054" w14:textId="324F89E5" w:rsidR="00F70987" w:rsidRDefault="00F7098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>
        <w:rPr>
          <w:rFonts w:ascii="Times New Roman" w:hAnsi="Times New Roman" w:cs="Times New Roman"/>
          <w:b/>
          <w:bCs/>
          <w:sz w:val="20"/>
          <w:szCs w:val="20"/>
          <w:lang w:val="en-US"/>
        </w:rPr>
        <w:br w:type="page"/>
      </w:r>
    </w:p>
    <w:p w14:paraId="3069E8D7" w14:textId="77777777" w:rsidR="00F70987" w:rsidRDefault="00F70987" w:rsidP="002340E6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</w:p>
    <w:tbl>
      <w:tblPr>
        <w:tblW w:w="9549" w:type="dxa"/>
        <w:tblLook w:val="04A0" w:firstRow="1" w:lastRow="0" w:firstColumn="1" w:lastColumn="0" w:noHBand="0" w:noVBand="1"/>
      </w:tblPr>
      <w:tblGrid>
        <w:gridCol w:w="1444"/>
        <w:gridCol w:w="1470"/>
        <w:gridCol w:w="5359"/>
        <w:gridCol w:w="1276"/>
      </w:tblGrid>
      <w:tr w:rsidR="00F70987" w:rsidRPr="00F70987" w14:paraId="350A6454" w14:textId="77777777" w:rsidTr="00F70987">
        <w:trPr>
          <w:trHeight w:val="696"/>
        </w:trPr>
        <w:tc>
          <w:tcPr>
            <w:tcW w:w="14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1F1AA710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70987">
              <w:rPr>
                <w:rFonts w:ascii="Arial" w:eastAsia="Times New Roman" w:hAnsi="Arial" w:cs="Arial"/>
                <w:b/>
                <w:bCs/>
                <w:color w:val="000000"/>
              </w:rPr>
              <w:t>Secondary antibody</w:t>
            </w:r>
          </w:p>
        </w:tc>
        <w:tc>
          <w:tcPr>
            <w:tcW w:w="13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5C87D153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70987">
              <w:rPr>
                <w:rFonts w:ascii="Arial" w:eastAsia="Times New Roman" w:hAnsi="Arial" w:cs="Arial"/>
                <w:b/>
                <w:bCs/>
                <w:color w:val="000000"/>
              </w:rPr>
              <w:t>Immunized animal</w:t>
            </w:r>
          </w:p>
        </w:tc>
        <w:tc>
          <w:tcPr>
            <w:tcW w:w="548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6176460D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70987">
              <w:rPr>
                <w:rFonts w:ascii="Arial" w:eastAsia="Times New Roman" w:hAnsi="Arial" w:cs="Arial"/>
                <w:b/>
                <w:bCs/>
                <w:color w:val="000000"/>
              </w:rPr>
              <w:t>Fluorescent dye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16A45F4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F70987">
              <w:rPr>
                <w:rFonts w:ascii="Arial" w:eastAsia="Times New Roman" w:hAnsi="Arial" w:cs="Arial"/>
                <w:b/>
                <w:bCs/>
                <w:color w:val="000000"/>
              </w:rPr>
              <w:t>Supplier</w:t>
            </w:r>
          </w:p>
        </w:tc>
      </w:tr>
      <w:tr w:rsidR="00F70987" w:rsidRPr="00F70987" w14:paraId="6FE9D7C8" w14:textId="77777777" w:rsidTr="00F70987">
        <w:trPr>
          <w:trHeight w:val="338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B751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Anti-rat IgG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07F3C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Donkey</w:t>
            </w:r>
          </w:p>
        </w:tc>
        <w:tc>
          <w:tcPr>
            <w:tcW w:w="5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DEE5A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Alexa Fluor 594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A4DA618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Thermo</w:t>
            </w:r>
          </w:p>
        </w:tc>
      </w:tr>
      <w:tr w:rsidR="00F70987" w:rsidRPr="00F70987" w14:paraId="6C79AC47" w14:textId="77777777" w:rsidTr="00F70987">
        <w:trPr>
          <w:trHeight w:val="338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81787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B8A42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3D554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BB8B4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(A21209)</w:t>
            </w:r>
          </w:p>
        </w:tc>
      </w:tr>
      <w:tr w:rsidR="00F70987" w:rsidRPr="00F70987" w14:paraId="76707750" w14:textId="77777777" w:rsidTr="00F70987">
        <w:trPr>
          <w:trHeight w:val="338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3064C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Anti-goat IgG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557AB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Donkey</w:t>
            </w:r>
          </w:p>
        </w:tc>
        <w:tc>
          <w:tcPr>
            <w:tcW w:w="5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10E98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Alexa Fluor 488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D399E09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Thermo</w:t>
            </w:r>
          </w:p>
        </w:tc>
      </w:tr>
      <w:tr w:rsidR="00F70987" w:rsidRPr="00F70987" w14:paraId="5836B553" w14:textId="77777777" w:rsidTr="00F70987">
        <w:trPr>
          <w:trHeight w:val="338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E332B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DE33E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3AD92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69108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(A11055)</w:t>
            </w:r>
          </w:p>
        </w:tc>
      </w:tr>
      <w:tr w:rsidR="00F70987" w:rsidRPr="00F70987" w14:paraId="47AEC359" w14:textId="77777777" w:rsidTr="00F70987">
        <w:trPr>
          <w:trHeight w:val="338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70DB0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Anti-rabbit IgG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FF4A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Chicken</w:t>
            </w:r>
          </w:p>
        </w:tc>
        <w:tc>
          <w:tcPr>
            <w:tcW w:w="5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2985F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Alexa Fluor 488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220C29DD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Thermo</w:t>
            </w:r>
          </w:p>
        </w:tc>
      </w:tr>
      <w:tr w:rsidR="00F70987" w:rsidRPr="00F70987" w14:paraId="46F843D0" w14:textId="77777777" w:rsidTr="00F70987">
        <w:trPr>
          <w:trHeight w:val="338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912CA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2809D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C77A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4EE3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(A21441)</w:t>
            </w:r>
          </w:p>
        </w:tc>
      </w:tr>
      <w:tr w:rsidR="00F70987" w:rsidRPr="00F70987" w14:paraId="3D41C2D9" w14:textId="77777777" w:rsidTr="00F70987">
        <w:trPr>
          <w:trHeight w:val="338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4E6B3D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Anti-rabbit IgG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74D37D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Donkey</w:t>
            </w:r>
          </w:p>
        </w:tc>
        <w:tc>
          <w:tcPr>
            <w:tcW w:w="54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20B19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Alexa Fluor 647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AD089C2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Thermo</w:t>
            </w:r>
          </w:p>
        </w:tc>
      </w:tr>
      <w:tr w:rsidR="00F70987" w:rsidRPr="00F70987" w14:paraId="14EBC11A" w14:textId="77777777" w:rsidTr="00F70987">
        <w:trPr>
          <w:trHeight w:val="338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DCE3D6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1D5CE4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8149A1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2852D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(A31573)</w:t>
            </w:r>
          </w:p>
        </w:tc>
      </w:tr>
      <w:tr w:rsidR="00F70987" w:rsidRPr="00F70987" w14:paraId="5BEC437F" w14:textId="77777777" w:rsidTr="00F70987">
        <w:trPr>
          <w:trHeight w:val="338"/>
        </w:trPr>
        <w:tc>
          <w:tcPr>
            <w:tcW w:w="140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BCD4D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Anti-rabbit IgG</w:t>
            </w:r>
          </w:p>
        </w:tc>
        <w:tc>
          <w:tcPr>
            <w:tcW w:w="137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C80E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Donkey</w:t>
            </w:r>
          </w:p>
        </w:tc>
        <w:tc>
          <w:tcPr>
            <w:tcW w:w="548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AAD0F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Alexa Fluor 568</w:t>
            </w:r>
          </w:p>
        </w:tc>
        <w:tc>
          <w:tcPr>
            <w:tcW w:w="127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9DE87A" w14:textId="77777777" w:rsidR="00F70987" w:rsidRPr="00F70987" w:rsidRDefault="00F70987" w:rsidP="00F70987">
            <w:pPr>
              <w:jc w:val="center"/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Thermo</w:t>
            </w:r>
          </w:p>
        </w:tc>
      </w:tr>
      <w:tr w:rsidR="00F70987" w:rsidRPr="00F70987" w14:paraId="37EF7D3D" w14:textId="77777777" w:rsidTr="00F70987">
        <w:trPr>
          <w:trHeight w:val="338"/>
        </w:trPr>
        <w:tc>
          <w:tcPr>
            <w:tcW w:w="14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63B4D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3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DBC7C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548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4ADC7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B5EC5" w14:textId="77777777" w:rsidR="00F70987" w:rsidRPr="00F70987" w:rsidRDefault="00F70987" w:rsidP="00F70987">
            <w:pPr>
              <w:rPr>
                <w:rFonts w:ascii="Arial" w:eastAsia="Times New Roman" w:hAnsi="Arial" w:cs="Arial"/>
                <w:color w:val="000000"/>
              </w:rPr>
            </w:pPr>
            <w:r w:rsidRPr="00F70987">
              <w:rPr>
                <w:rFonts w:ascii="Arial" w:eastAsia="Times New Roman" w:hAnsi="Arial" w:cs="Arial"/>
                <w:color w:val="000000"/>
              </w:rPr>
              <w:t>(A10042)</w:t>
            </w:r>
          </w:p>
        </w:tc>
      </w:tr>
    </w:tbl>
    <w:p w14:paraId="01C91C4F" w14:textId="406B77AE" w:rsidR="00E03114" w:rsidRPr="00F70987" w:rsidRDefault="00E02E4A" w:rsidP="00F70987">
      <w:pPr>
        <w:rPr>
          <w:rFonts w:ascii="Times New Roman" w:hAnsi="Times New Roman" w:cs="Times New Roman"/>
          <w:b/>
          <w:bCs/>
          <w:sz w:val="20"/>
          <w:szCs w:val="20"/>
          <w:lang w:val="en-US"/>
        </w:rPr>
      </w:pPr>
      <w:r w:rsidRPr="00E02E4A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Supplemental </w:t>
      </w:r>
      <w:r w:rsidRPr="00E02E4A">
        <w:rPr>
          <w:rFonts w:ascii="Times New Roman" w:hAnsi="Times New Roman" w:cs="Times New Roman"/>
          <w:b/>
          <w:bCs/>
          <w:sz w:val="20"/>
          <w:szCs w:val="20"/>
        </w:rPr>
        <w:t xml:space="preserve">Table S2: Secondary antibodies used in </w:t>
      </w:r>
      <w:r w:rsidRPr="00E02E4A">
        <w:rPr>
          <w:rFonts w:ascii="Times New Roman" w:hAnsi="Times New Roman" w:cs="Times New Roman"/>
          <w:b/>
          <w:bCs/>
          <w:sz w:val="20"/>
          <w:szCs w:val="20"/>
          <w:lang w:val="en-US"/>
        </w:rPr>
        <w:t>double fluorescent</w:t>
      </w:r>
      <w:r w:rsidR="00F70987">
        <w:rPr>
          <w:rFonts w:ascii="Times New Roman" w:hAnsi="Times New Roman" w:cs="Times New Roman"/>
          <w:b/>
          <w:bCs/>
          <w:sz w:val="20"/>
          <w:szCs w:val="20"/>
          <w:lang w:val="en-US"/>
        </w:rPr>
        <w:t xml:space="preserve"> and triple fluorescent IHC.</w:t>
      </w:r>
    </w:p>
    <w:sectPr w:rsidR="00E03114" w:rsidRPr="00F70987" w:rsidSect="00BA7082">
      <w:headerReference w:type="default" r:id="rId6"/>
      <w:pgSz w:w="12240" w:h="15840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D3599" w14:textId="77777777" w:rsidR="00B54A8B" w:rsidRDefault="00B54A8B">
      <w:r>
        <w:separator/>
      </w:r>
    </w:p>
  </w:endnote>
  <w:endnote w:type="continuationSeparator" w:id="0">
    <w:p w14:paraId="7B04F479" w14:textId="77777777" w:rsidR="00B54A8B" w:rsidRDefault="00B54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CBEC9" w14:textId="77777777" w:rsidR="00B54A8B" w:rsidRDefault="00B54A8B">
      <w:r>
        <w:separator/>
      </w:r>
    </w:p>
  </w:footnote>
  <w:footnote w:type="continuationSeparator" w:id="0">
    <w:p w14:paraId="2D954B8C" w14:textId="77777777" w:rsidR="00B54A8B" w:rsidRDefault="00B54A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7A2F18" w14:textId="77777777" w:rsidR="00BA7082" w:rsidRDefault="00BA7082">
    <w:pPr>
      <w:pStyle w:val="Header"/>
    </w:pPr>
  </w:p>
  <w:p w14:paraId="3E6DA507" w14:textId="77777777" w:rsidR="00BA7082" w:rsidRDefault="00BA708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17"/>
    <w:rsid w:val="00074057"/>
    <w:rsid w:val="001506BE"/>
    <w:rsid w:val="0019302B"/>
    <w:rsid w:val="001B704B"/>
    <w:rsid w:val="001D0A0B"/>
    <w:rsid w:val="00230E32"/>
    <w:rsid w:val="002340E6"/>
    <w:rsid w:val="00282E10"/>
    <w:rsid w:val="00300A38"/>
    <w:rsid w:val="003B1DB9"/>
    <w:rsid w:val="003C45E6"/>
    <w:rsid w:val="003D47C7"/>
    <w:rsid w:val="003E3D69"/>
    <w:rsid w:val="00471F47"/>
    <w:rsid w:val="0051139A"/>
    <w:rsid w:val="00606699"/>
    <w:rsid w:val="00685556"/>
    <w:rsid w:val="006E1D5D"/>
    <w:rsid w:val="0072322F"/>
    <w:rsid w:val="00832D3D"/>
    <w:rsid w:val="008471BE"/>
    <w:rsid w:val="008711F3"/>
    <w:rsid w:val="00873424"/>
    <w:rsid w:val="0087550E"/>
    <w:rsid w:val="008D296D"/>
    <w:rsid w:val="00907992"/>
    <w:rsid w:val="009552AF"/>
    <w:rsid w:val="00967017"/>
    <w:rsid w:val="00987C7C"/>
    <w:rsid w:val="00995991"/>
    <w:rsid w:val="009B2DCE"/>
    <w:rsid w:val="00A837B1"/>
    <w:rsid w:val="00A940CD"/>
    <w:rsid w:val="00AD21EF"/>
    <w:rsid w:val="00AD74C2"/>
    <w:rsid w:val="00B158F8"/>
    <w:rsid w:val="00B463D9"/>
    <w:rsid w:val="00B54A8B"/>
    <w:rsid w:val="00B56EF1"/>
    <w:rsid w:val="00BA7082"/>
    <w:rsid w:val="00C27041"/>
    <w:rsid w:val="00C51C5C"/>
    <w:rsid w:val="00C8626B"/>
    <w:rsid w:val="00C86EFB"/>
    <w:rsid w:val="00D059C6"/>
    <w:rsid w:val="00D24D1E"/>
    <w:rsid w:val="00DB574E"/>
    <w:rsid w:val="00DF1917"/>
    <w:rsid w:val="00DF544D"/>
    <w:rsid w:val="00E02E4A"/>
    <w:rsid w:val="00E03114"/>
    <w:rsid w:val="00E1306B"/>
    <w:rsid w:val="00E50C38"/>
    <w:rsid w:val="00E86368"/>
    <w:rsid w:val="00EC304C"/>
    <w:rsid w:val="00EE218F"/>
    <w:rsid w:val="00F43BCA"/>
    <w:rsid w:val="00F70987"/>
    <w:rsid w:val="00F93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P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43878D"/>
  <w15:docId w15:val="{92A98C9B-F4B3-1E42-9225-F91B853C8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JP" w:eastAsia="ja-JP" w:bidi="my-MM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306B"/>
    <w:rPr>
      <w:rFonts w:cs="Arial Unicode M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30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306B"/>
    <w:rPr>
      <w:rFonts w:cs="Arial Unicode MS"/>
    </w:rPr>
  </w:style>
  <w:style w:type="character" w:styleId="LineNumber">
    <w:name w:val="line number"/>
    <w:basedOn w:val="DefaultParagraphFont"/>
    <w:uiPriority w:val="99"/>
    <w:semiHidden/>
    <w:unhideWhenUsed/>
    <w:rsid w:val="00E1306B"/>
  </w:style>
  <w:style w:type="table" w:styleId="GridTable1Light">
    <w:name w:val="Grid Table 1 Light"/>
    <w:basedOn w:val="TableNormal"/>
    <w:uiPriority w:val="46"/>
    <w:rsid w:val="00282E10"/>
    <w:rPr>
      <w:kern w:val="2"/>
      <w:sz w:val="21"/>
      <w:szCs w:val="22"/>
      <w:lang w:val="en-US" w:bidi="ar-SA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5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HTOO SHWE　EAIN</dc:creator>
  <cp:keywords/>
  <dc:description/>
  <cp:lastModifiedBy>Htoo Shwe Eain</cp:lastModifiedBy>
  <cp:revision>2</cp:revision>
  <cp:lastPrinted>2024-08-13T05:58:00Z</cp:lastPrinted>
  <dcterms:created xsi:type="dcterms:W3CDTF">2025-10-23T03:03:00Z</dcterms:created>
  <dcterms:modified xsi:type="dcterms:W3CDTF">2025-10-23T03:03:00Z</dcterms:modified>
</cp:coreProperties>
</file>