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4E1BB" w14:textId="77777777" w:rsidR="00800858" w:rsidRPr="0089325C" w:rsidRDefault="00800858" w:rsidP="008008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I</w:t>
      </w: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 xml:space="preserve">. </w:t>
      </w:r>
      <w:r w:rsidRPr="0089325C">
        <w:rPr>
          <w:rFonts w:ascii="Times New Roman" w:hAnsi="Times New Roman"/>
          <w:sz w:val="24"/>
          <w:szCs w:val="24"/>
          <w:lang w:val="en-US"/>
        </w:rPr>
        <w:t>Mean serum levels of cytokines stratified by epidemiological wave.</w:t>
      </w:r>
    </w:p>
    <w:tbl>
      <w:tblPr>
        <w:tblW w:w="14181" w:type="dxa"/>
        <w:tblInd w:w="-147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273"/>
        <w:gridCol w:w="1556"/>
        <w:gridCol w:w="1557"/>
        <w:gridCol w:w="1431"/>
        <w:gridCol w:w="1701"/>
        <w:gridCol w:w="284"/>
        <w:gridCol w:w="1417"/>
        <w:gridCol w:w="1560"/>
        <w:gridCol w:w="1597"/>
        <w:gridCol w:w="1805"/>
      </w:tblGrid>
      <w:tr w:rsidR="00800858" w:rsidRPr="00883E8C" w14:paraId="3554A2CC" w14:textId="77777777" w:rsidTr="00AA0A5D">
        <w:trPr>
          <w:trHeight w:val="420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60848F10" w14:textId="77777777" w:rsidR="00800858" w:rsidRPr="0089325C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</w:p>
        </w:tc>
        <w:tc>
          <w:tcPr>
            <w:tcW w:w="12908" w:type="dxa"/>
            <w:gridSpan w:val="9"/>
            <w:tcBorders>
              <w:top w:val="single" w:sz="4" w:space="0" w:color="000000"/>
              <w:left w:val="nil"/>
              <w:right w:val="nil"/>
            </w:tcBorders>
          </w:tcPr>
          <w:p w14:paraId="58713845" w14:textId="77777777" w:rsidR="00800858" w:rsidRPr="0089325C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89325C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Serum levels (pg/mL)</w:t>
            </w:r>
          </w:p>
          <w:p w14:paraId="0A8898A5" w14:textId="77777777" w:rsidR="00800858" w:rsidRPr="0089325C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89325C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Mean </w:t>
            </w:r>
            <w:r w:rsidRPr="0089325C">
              <w:rPr>
                <w:rFonts w:ascii="Times New Roman" w:hAnsi="Times New Roman"/>
                <w:b/>
                <w:sz w:val="20"/>
                <w:szCs w:val="20"/>
                <w:u w:val="single"/>
                <w:lang w:val="en-US"/>
              </w:rPr>
              <w:t>+</w:t>
            </w:r>
            <w:r w:rsidRPr="0089325C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 SD</w:t>
            </w:r>
          </w:p>
        </w:tc>
      </w:tr>
      <w:tr w:rsidR="00800858" w14:paraId="19F28757" w14:textId="77777777" w:rsidTr="00AA0A5D">
        <w:trPr>
          <w:trHeight w:val="237"/>
        </w:trPr>
        <w:tc>
          <w:tcPr>
            <w:tcW w:w="1273" w:type="dxa"/>
            <w:vMerge w:val="restart"/>
            <w:tcBorders>
              <w:top w:val="nil"/>
              <w:left w:val="nil"/>
              <w:right w:val="nil"/>
            </w:tcBorders>
            <w:shd w:val="clear" w:color="auto" w:fill="F2F2F2"/>
          </w:tcPr>
          <w:p w14:paraId="0AF6301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Cytokine</w:t>
            </w:r>
          </w:p>
        </w:tc>
        <w:tc>
          <w:tcPr>
            <w:tcW w:w="624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19EF2B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First wave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D2179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BDFF62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Second wave</w:t>
            </w:r>
          </w:p>
        </w:tc>
      </w:tr>
      <w:tr w:rsidR="00800858" w14:paraId="644CCD88" w14:textId="77777777" w:rsidTr="00AA0A5D">
        <w:trPr>
          <w:trHeight w:val="237"/>
        </w:trPr>
        <w:tc>
          <w:tcPr>
            <w:tcW w:w="1273" w:type="dxa"/>
            <w:vMerge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083EDA4B" w14:textId="77777777" w:rsidR="00800858" w:rsidRDefault="00800858" w:rsidP="00AA0A5D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E491FD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Mild</w:t>
            </w:r>
          </w:p>
        </w:tc>
        <w:tc>
          <w:tcPr>
            <w:tcW w:w="155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58A9C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4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76AD4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Severe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E2898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C21EB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02107E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Mild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39165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Moderate</w:t>
            </w:r>
          </w:p>
        </w:tc>
        <w:tc>
          <w:tcPr>
            <w:tcW w:w="15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19DC6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Severe</w:t>
            </w:r>
          </w:p>
        </w:tc>
        <w:tc>
          <w:tcPr>
            <w:tcW w:w="18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E28F50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</w:tr>
      <w:tr w:rsidR="00800858" w14:paraId="2CD9940F" w14:textId="77777777" w:rsidTr="00AA0A5D">
        <w:trPr>
          <w:trHeight w:val="237"/>
        </w:trPr>
        <w:tc>
          <w:tcPr>
            <w:tcW w:w="1273" w:type="dxa"/>
            <w:tcBorders>
              <w:left w:val="nil"/>
              <w:bottom w:val="nil"/>
              <w:right w:val="nil"/>
            </w:tcBorders>
            <w:shd w:val="clear" w:color="auto" w:fill="F2F2F2"/>
          </w:tcPr>
          <w:p w14:paraId="7175B8E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GM-CSF</w:t>
            </w:r>
          </w:p>
        </w:tc>
        <w:tc>
          <w:tcPr>
            <w:tcW w:w="155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C42DE8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25.69±1.25</w:t>
            </w:r>
          </w:p>
        </w:tc>
        <w:tc>
          <w:tcPr>
            <w:tcW w:w="155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C603A8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21.88±0.097</w:t>
            </w:r>
          </w:p>
        </w:tc>
        <w:tc>
          <w:tcPr>
            <w:tcW w:w="143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2B3656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25.46±0.63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745F80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37.28 ± 98.24†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484B8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865BF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27.61±0.08 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F8348C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26.28±0.13 </w:t>
            </w:r>
          </w:p>
        </w:tc>
        <w:tc>
          <w:tcPr>
            <w:tcW w:w="159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A8CEF8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34.20±0.15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BCD44E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30.05 ± 23.85</w:t>
            </w:r>
          </w:p>
        </w:tc>
      </w:tr>
      <w:tr w:rsidR="00800858" w14:paraId="2F205655" w14:textId="77777777" w:rsidTr="00AA0A5D">
        <w:trPr>
          <w:trHeight w:val="238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211CF2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IFN-α2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7043E9F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17.39±0.33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7874C0A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18.93±0.06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c**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20F27B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18.08±0.21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0A73BD7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18.49 ± 6.30†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7A51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12C4512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33.21±0.90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106AD03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50.93±8.59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c**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CC28F8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31.29±0.32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7F099ED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38.16 ± 52.08</w:t>
            </w:r>
          </w:p>
        </w:tc>
      </w:tr>
      <w:tr w:rsidR="00800858" w14:paraId="5CF4CCB9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69CD0D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INF-γ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4903EF3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59.7±2.01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36FDE70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47.6±0.514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a***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4594D8A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57.1±0.344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A4841B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55.80 ± 34.88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0E6C3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5A465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64.57±0.09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F49083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61.46±4.90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0FCDF27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55.81±0.75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6ADA8A3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61.92 ± 48.44</w:t>
            </w:r>
          </w:p>
        </w:tc>
      </w:tr>
      <w:tr w:rsidR="00800858" w14:paraId="74B62CB0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65EBB5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IL-2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B459BD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32.9±1.15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877AF5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31.0±0.23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a*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528F682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29.1±0.10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29BE3E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31.36 ± 16.02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8219A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71F49F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39.31±1.69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1664DC2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37.85±4.90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65E74B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80.90±4.30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0B0ABA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59.16 ± 158.34</w:t>
            </w:r>
          </w:p>
        </w:tc>
      </w:tr>
      <w:tr w:rsidR="00800858" w14:paraId="55EC5DED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BDD41E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IL-4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4236901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34.4±0.37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4242934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33.5±0.13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0F18EB3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49.2±1.46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A04E12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41.07 ± 26.66†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E107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009D49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54.72±0.27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2E2D6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51.54±2.76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0A9196C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52.10±0.88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0E5109A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53.76 ± 37.89</w:t>
            </w:r>
          </w:p>
        </w:tc>
      </w:tr>
      <w:tr w:rsidR="00800858" w14:paraId="3729350C" w14:textId="77777777" w:rsidTr="00AA0A5D">
        <w:trPr>
          <w:trHeight w:val="248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7DC3C8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IL-6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070A719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246±5.51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b***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6B56FD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455±20.1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98FB8A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1973±322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9ACF2E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1293.21 ± 3222.73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EF864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1FE022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236.0±5.11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8A5F8F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977.6±61.32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024C472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3782±14.46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351E0C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2026.85 ± 5619.77</w:t>
            </w:r>
          </w:p>
        </w:tc>
      </w:tr>
      <w:tr w:rsidR="00800858" w14:paraId="0255A662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2E4D66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IL-7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60027E2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123±1.38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5AAF136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91.1±0.333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09886A2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180±2.20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5E21A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146.44 ± 190.18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3EE82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5DE9A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97.78±0.11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0D892D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123.3±6.23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c**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5F8520C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97.45±6.63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1147961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164.41 ± 346.77</w:t>
            </w:r>
          </w:p>
        </w:tc>
      </w:tr>
      <w:tr w:rsidR="00800858" w14:paraId="650ED78A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ADCAFA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IL-8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F4B806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1142±23.2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E8994A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666±165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F18D58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1484±42.0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6C3CC5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1265.94 ± 2389.73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82357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E48E6B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368.3±12.21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7DC91E2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1229±125.6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796A63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2121±3.03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59747DE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1190.93 ± 1909.90</w:t>
            </w:r>
          </w:p>
        </w:tc>
      </w:tr>
      <w:tr w:rsidR="00800858" w14:paraId="3BB5A33D" w14:textId="77777777" w:rsidTr="00AA0A5D">
        <w:trPr>
          <w:trHeight w:val="248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56FB40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IL-10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295B5EA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60.1±0.02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314AA67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81.0±18.9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17E060B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361±127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5EA5B1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264.16 ± 713.86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B6483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FC65C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169.8±1.61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D9654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104.3±4.15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0D1004E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301.4±1.21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3A99DCB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204.42 ± 257.30</w:t>
            </w:r>
          </w:p>
        </w:tc>
      </w:tr>
      <w:tr w:rsidR="00800858" w14:paraId="649B9A99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244229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IL-12p70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AEEF27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19.4±0.11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BD968C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23.3±0.51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E9532B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145±158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CC79EE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20.47 ± 11.18†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28BB1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529E6F3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29.07±1.23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31CA51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23.19±0.22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1CF6014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20.12±0.27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49AE04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28.29 ± 27.97</w:t>
            </w:r>
          </w:p>
        </w:tc>
      </w:tr>
      <w:tr w:rsidR="00800858" w14:paraId="5FE35BEA" w14:textId="77777777" w:rsidTr="00AA0A5D">
        <w:trPr>
          <w:trHeight w:val="23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086DB5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IL-17α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109A5B5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23.6±0.31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0CAE3F2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24.5±0.56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13B9269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147±156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093E0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24.51 ± 10.73†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9D529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076E9C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31.07±1.31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F2B56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34.38±3.73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562723C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21.94±0.32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3693D1C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39.52 ± 59.06</w:t>
            </w:r>
          </w:p>
        </w:tc>
      </w:tr>
      <w:tr w:rsidR="00800858" w14:paraId="2CB2970F" w14:textId="77777777" w:rsidTr="00AA0A5D">
        <w:trPr>
          <w:trHeight w:val="167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04A08A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IP-10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233BF1E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5980±1160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b***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4DBBD39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9643±239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9B1ACF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8306±8873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70462AE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12095.07±10210.36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95E6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69D65D0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9466±151.1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5FBB61F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13908±383.2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32AAB9D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15349±285.8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</w:tcPr>
          <w:p w14:paraId="5AA951C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13187.49±9385.15</w:t>
            </w:r>
          </w:p>
        </w:tc>
      </w:tr>
      <w:tr w:rsidR="00800858" w14:paraId="55CB6C7C" w14:textId="77777777" w:rsidTr="00AA0A5D">
        <w:trPr>
          <w:trHeight w:val="248"/>
        </w:trPr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A59DF8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MCP-1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</w:tcPr>
          <w:p w14:paraId="44E1506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1902±5.61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b***</w:t>
            </w: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</w:tcPr>
          <w:p w14:paraId="12D56944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2567±1148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</w:tcPr>
          <w:p w14:paraId="203408E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5763±423.9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457BE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4680.81 ± 4287.58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AF106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A1618B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2430±45.71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BDF1C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4698±30.22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</w:tcPr>
          <w:p w14:paraId="2DF130F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9021±47.19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18F04D1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6000.09 ± 5374.08</w:t>
            </w:r>
          </w:p>
        </w:tc>
      </w:tr>
      <w:tr w:rsidR="00800858" w14:paraId="0E8506A0" w14:textId="77777777" w:rsidTr="00AA0A5D">
        <w:trPr>
          <w:trHeight w:val="27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</w:tcPr>
          <w:p w14:paraId="780DC32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TNF-α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4304EE3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41.67±1.58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2F3454D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41.53±1.05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05A72B7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55.32±1.80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793B8E5B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50.55 ± 40.97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CD12B3F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7F750931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49.85±0.013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47EEA00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40.17±1.16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287CFBF0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60.91±1.07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a***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</w:tcPr>
          <w:p w14:paraId="5DD9FB28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53.50 ± 27.92</w:t>
            </w:r>
          </w:p>
        </w:tc>
      </w:tr>
    </w:tbl>
    <w:p w14:paraId="205BDA7B" w14:textId="77777777" w:rsidR="00800858" w:rsidRPr="00B50697" w:rsidRDefault="00800858" w:rsidP="008008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7ED9568E" w14:textId="77777777" w:rsidR="00800858" w:rsidRPr="00EE194E" w:rsidRDefault="00800858" w:rsidP="00800858">
      <w:pPr>
        <w:spacing w:after="0" w:line="360" w:lineRule="auto"/>
        <w:jc w:val="both"/>
        <w:rPr>
          <w:lang w:val="en-US"/>
        </w:rPr>
      </w:pPr>
      <w:r w:rsidRPr="0089325C">
        <w:rPr>
          <w:rFonts w:ascii="Times New Roman" w:hAnsi="Times New Roman"/>
          <w:sz w:val="20"/>
          <w:szCs w:val="20"/>
          <w:lang w:val="en-US"/>
        </w:rPr>
        <w:t>±SD: standard deviation. One-way analysis of variance was used to evaluate tendency between groups. Clinical groups were compared with Newman-Keuls non-parametric test, considering *p &lt; 0,05, ** p &lt; 0.01, *** p &lt; 0.001. a vs mild group; b vs moderate group; c vs severe group. † vs waves</w:t>
      </w:r>
      <w:r>
        <w:rPr>
          <w:rFonts w:ascii="Times New Roman" w:hAnsi="Times New Roman"/>
          <w:sz w:val="20"/>
          <w:szCs w:val="20"/>
          <w:lang w:val="en-US"/>
        </w:rPr>
        <w:t>.</w:t>
      </w:r>
    </w:p>
    <w:p w14:paraId="72DA766D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1FE22B7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D86AEB5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2E922A1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4E26245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BE09421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  <w:sectPr w:rsidR="00800858" w:rsidSect="00800858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719FB67D" w14:textId="77777777" w:rsidR="00800858" w:rsidRPr="0089325C" w:rsidRDefault="00800858" w:rsidP="008008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II</w:t>
      </w: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 xml:space="preserve">. </w:t>
      </w:r>
      <w:r w:rsidRPr="0089325C">
        <w:rPr>
          <w:rFonts w:ascii="Times New Roman" w:hAnsi="Times New Roman"/>
          <w:sz w:val="24"/>
          <w:szCs w:val="24"/>
          <w:lang w:val="en-US"/>
        </w:rPr>
        <w:t>Mean concentration of a cytokine profile</w:t>
      </w:r>
      <w:r w:rsidRPr="0089325C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89325C">
        <w:rPr>
          <w:rFonts w:ascii="Times New Roman" w:hAnsi="Times New Roman"/>
          <w:sz w:val="24"/>
          <w:szCs w:val="24"/>
          <w:lang w:val="en-US"/>
        </w:rPr>
        <w:t>in the serum of COVID-19 patients according to clinical outcome.</w:t>
      </w:r>
    </w:p>
    <w:tbl>
      <w:tblPr>
        <w:tblW w:w="9639" w:type="dxa"/>
        <w:tblBorders>
          <w:top w:val="single" w:sz="4" w:space="0" w:color="7F7F7F"/>
          <w:bottom w:val="single" w:sz="4" w:space="0" w:color="7F7F7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33"/>
        <w:gridCol w:w="2905"/>
        <w:gridCol w:w="2551"/>
        <w:gridCol w:w="1365"/>
        <w:gridCol w:w="761"/>
      </w:tblGrid>
      <w:tr w:rsidR="00800858" w:rsidRPr="00B50697" w14:paraId="7742BDEC" w14:textId="77777777" w:rsidTr="00AA0A5D">
        <w:trPr>
          <w:trHeight w:val="219"/>
        </w:trPr>
        <w:tc>
          <w:tcPr>
            <w:tcW w:w="2024" w:type="dxa"/>
            <w:vMerge w:val="restart"/>
            <w:tcBorders>
              <w:bottom w:val="single" w:sz="4" w:space="0" w:color="7F7F7F"/>
            </w:tcBorders>
            <w:shd w:val="clear" w:color="auto" w:fill="F2F2F2"/>
          </w:tcPr>
          <w:p w14:paraId="1728C70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  <w:t>Cytokines</w:t>
            </w:r>
          </w:p>
          <w:p w14:paraId="12684DD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val="en-US"/>
              </w:rPr>
              <w:t>(pg/mL)</w:t>
            </w:r>
          </w:p>
        </w:tc>
        <w:tc>
          <w:tcPr>
            <w:tcW w:w="33" w:type="dxa"/>
            <w:tcBorders>
              <w:bottom w:val="nil"/>
            </w:tcBorders>
            <w:shd w:val="clear" w:color="auto" w:fill="F2F2F2"/>
          </w:tcPr>
          <w:p w14:paraId="467F9D2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821" w:type="dxa"/>
            <w:gridSpan w:val="3"/>
            <w:tcBorders>
              <w:bottom w:val="single" w:sz="4" w:space="0" w:color="7F7F7F"/>
            </w:tcBorders>
            <w:shd w:val="clear" w:color="auto" w:fill="F2F2F2"/>
          </w:tcPr>
          <w:p w14:paraId="28BBDB4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Clinical outcome</w:t>
            </w:r>
          </w:p>
        </w:tc>
        <w:tc>
          <w:tcPr>
            <w:tcW w:w="761" w:type="dxa"/>
            <w:tcBorders>
              <w:bottom w:val="nil"/>
            </w:tcBorders>
            <w:shd w:val="clear" w:color="auto" w:fill="F2F2F2"/>
          </w:tcPr>
          <w:p w14:paraId="49D7CF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</w:tr>
      <w:tr w:rsidR="00800858" w:rsidRPr="00B50697" w14:paraId="521AFCDD" w14:textId="77777777" w:rsidTr="00AA0A5D">
        <w:trPr>
          <w:trHeight w:val="140"/>
        </w:trPr>
        <w:tc>
          <w:tcPr>
            <w:tcW w:w="2024" w:type="dxa"/>
            <w:vMerge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567CF52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3" w:type="dxa"/>
            <w:tcBorders>
              <w:top w:val="nil"/>
              <w:bottom w:val="nil"/>
            </w:tcBorders>
            <w:shd w:val="clear" w:color="auto" w:fill="F2F2F2"/>
          </w:tcPr>
          <w:p w14:paraId="12D6B5A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5203E6F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Recovery</w:t>
            </w:r>
          </w:p>
          <w:p w14:paraId="7AC0720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43E2C69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Fatality</w:t>
            </w:r>
          </w:p>
          <w:p w14:paraId="6DE95F1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2CF256E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P</w:t>
            </w:r>
          </w:p>
          <w:p w14:paraId="67FC38C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pt-BR"/>
              </w:rPr>
              <w:t>Wilcoxon</w:t>
            </w:r>
          </w:p>
        </w:tc>
      </w:tr>
      <w:tr w:rsidR="00800858" w:rsidRPr="00B50697" w14:paraId="3E9F4095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70638A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GM-CSF</w:t>
            </w:r>
          </w:p>
        </w:tc>
        <w:tc>
          <w:tcPr>
            <w:tcW w:w="33" w:type="dxa"/>
            <w:tcBorders>
              <w:top w:val="nil"/>
            </w:tcBorders>
          </w:tcPr>
          <w:p w14:paraId="35C7C62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nil"/>
            </w:tcBorders>
          </w:tcPr>
          <w:p w14:paraId="4C0A7C9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26.06 ± 8.46</w:t>
            </w:r>
          </w:p>
        </w:tc>
        <w:tc>
          <w:tcPr>
            <w:tcW w:w="2551" w:type="dxa"/>
            <w:tcBorders>
              <w:top w:val="nil"/>
            </w:tcBorders>
          </w:tcPr>
          <w:p w14:paraId="495AC1A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37.86 ± 88.36</w:t>
            </w:r>
          </w:p>
        </w:tc>
        <w:tc>
          <w:tcPr>
            <w:tcW w:w="2126" w:type="dxa"/>
            <w:gridSpan w:val="2"/>
            <w:tcBorders>
              <w:top w:val="nil"/>
            </w:tcBorders>
          </w:tcPr>
          <w:p w14:paraId="39C4668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0.98</w:t>
            </w:r>
          </w:p>
        </w:tc>
      </w:tr>
      <w:tr w:rsidR="00800858" w:rsidRPr="00B50697" w14:paraId="3FB0BDAB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7E7D7CA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IFN-α2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2F23FB6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12710F5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24.99 ± 16.32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166548E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30.30 ± 46.32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46AB964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0.06</w:t>
            </w:r>
          </w:p>
        </w:tc>
      </w:tr>
      <w:tr w:rsidR="00800858" w:rsidRPr="00B50697" w14:paraId="6E491BBC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7A69127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IFN-ϒ</w:t>
            </w:r>
          </w:p>
        </w:tc>
        <w:tc>
          <w:tcPr>
            <w:tcW w:w="33" w:type="dxa"/>
          </w:tcPr>
          <w:p w14:paraId="2BF6A57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30379E3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59.22 ± 46.56</w:t>
            </w:r>
          </w:p>
        </w:tc>
        <w:tc>
          <w:tcPr>
            <w:tcW w:w="2551" w:type="dxa"/>
          </w:tcPr>
          <w:p w14:paraId="60BDED8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58.71 ± 39.87</w:t>
            </w:r>
          </w:p>
        </w:tc>
        <w:tc>
          <w:tcPr>
            <w:tcW w:w="2126" w:type="dxa"/>
            <w:gridSpan w:val="2"/>
          </w:tcPr>
          <w:p w14:paraId="714E922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0.86</w:t>
            </w:r>
          </w:p>
        </w:tc>
      </w:tr>
      <w:tr w:rsidR="00800858" w:rsidRPr="00B50697" w14:paraId="3F11516D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05B9DF0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IL-2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46ADE06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178635C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33.74 ± 16.50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12CA81F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51.84 ± 140.82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7DE7C22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0.17</w:t>
            </w:r>
          </w:p>
        </w:tc>
      </w:tr>
      <w:tr w:rsidR="00800858" w:rsidRPr="00B50697" w14:paraId="77049433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166DA00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IL-4</w:t>
            </w:r>
          </w:p>
        </w:tc>
        <w:tc>
          <w:tcPr>
            <w:tcW w:w="33" w:type="dxa"/>
          </w:tcPr>
          <w:p w14:paraId="06A1402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7326EB8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42.50 ± 23.41</w:t>
            </w:r>
          </w:p>
        </w:tc>
        <w:tc>
          <w:tcPr>
            <w:tcW w:w="2551" w:type="dxa"/>
          </w:tcPr>
          <w:p w14:paraId="3727D38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50.23 ± 37.54</w:t>
            </w:r>
          </w:p>
        </w:tc>
        <w:tc>
          <w:tcPr>
            <w:tcW w:w="2126" w:type="dxa"/>
            <w:gridSpan w:val="2"/>
          </w:tcPr>
          <w:p w14:paraId="0DEA77D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0.38</w:t>
            </w:r>
          </w:p>
        </w:tc>
      </w:tr>
      <w:tr w:rsidR="00800858" w:rsidRPr="00B50697" w14:paraId="5C33D622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05B6569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IL-6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3F24FEF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09569D0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157.78 ± 232.96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5AD2F81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2500.68 ± 5556.90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6A83C54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800858" w:rsidRPr="00B50697" w14:paraId="0464F564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4BAAD00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IL-7</w:t>
            </w:r>
          </w:p>
        </w:tc>
        <w:tc>
          <w:tcPr>
            <w:tcW w:w="33" w:type="dxa"/>
          </w:tcPr>
          <w:p w14:paraId="72FBC28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3F61DBE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98.45 ± 86.47</w:t>
            </w:r>
          </w:p>
        </w:tc>
        <w:tc>
          <w:tcPr>
            <w:tcW w:w="2551" w:type="dxa"/>
          </w:tcPr>
          <w:p w14:paraId="283D1AE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187.26 ± 339.11</w:t>
            </w:r>
          </w:p>
        </w:tc>
        <w:tc>
          <w:tcPr>
            <w:tcW w:w="2126" w:type="dxa"/>
            <w:gridSpan w:val="2"/>
          </w:tcPr>
          <w:p w14:paraId="4B3D29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800858" w:rsidRPr="00B50697" w14:paraId="53D8E8DE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3026AF1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IL-8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5717837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3C1BF12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620.25 ± 1999.63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16FE6AF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1566.65 ± 2172.97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395A2F6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800858" w:rsidRPr="00B50697" w14:paraId="1478BCD5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436A68C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IL-10</w:t>
            </w:r>
          </w:p>
        </w:tc>
        <w:tc>
          <w:tcPr>
            <w:tcW w:w="33" w:type="dxa"/>
          </w:tcPr>
          <w:p w14:paraId="6443B71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14D320A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83.42 ± 100.59</w:t>
            </w:r>
          </w:p>
        </w:tc>
        <w:tc>
          <w:tcPr>
            <w:tcW w:w="2551" w:type="dxa"/>
          </w:tcPr>
          <w:p w14:paraId="02979A5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317.96 ± 648.16</w:t>
            </w:r>
          </w:p>
        </w:tc>
        <w:tc>
          <w:tcPr>
            <w:tcW w:w="2126" w:type="dxa"/>
            <w:gridSpan w:val="2"/>
          </w:tcPr>
          <w:p w14:paraId="0D085A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800858" w:rsidRPr="00B50697" w14:paraId="1C29D166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76F0F63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IL-12p70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1523359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02CC101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23.30 ± 8.46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69911BB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25.02 ± 26.30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7EE1168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0.33</w:t>
            </w:r>
          </w:p>
        </w:tc>
      </w:tr>
      <w:tr w:rsidR="00800858" w:rsidRPr="00B50697" w14:paraId="163EBC4E" w14:textId="77777777" w:rsidTr="00AA0A5D">
        <w:trPr>
          <w:trHeight w:val="219"/>
        </w:trPr>
        <w:tc>
          <w:tcPr>
            <w:tcW w:w="2024" w:type="dxa"/>
            <w:shd w:val="clear" w:color="auto" w:fill="F2F2F2"/>
          </w:tcPr>
          <w:p w14:paraId="0B52EAE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IL-17α</w:t>
            </w:r>
          </w:p>
        </w:tc>
        <w:tc>
          <w:tcPr>
            <w:tcW w:w="33" w:type="dxa"/>
          </w:tcPr>
          <w:p w14:paraId="070995C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15C2C2B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27.70 ± 13.26</w:t>
            </w:r>
          </w:p>
        </w:tc>
        <w:tc>
          <w:tcPr>
            <w:tcW w:w="2551" w:type="dxa"/>
          </w:tcPr>
          <w:p w14:paraId="6BB3AEE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34.52 ± 52.82</w:t>
            </w:r>
          </w:p>
        </w:tc>
        <w:tc>
          <w:tcPr>
            <w:tcW w:w="2126" w:type="dxa"/>
            <w:gridSpan w:val="2"/>
          </w:tcPr>
          <w:p w14:paraId="6749D35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0.43</w:t>
            </w:r>
          </w:p>
        </w:tc>
      </w:tr>
      <w:tr w:rsidR="00800858" w:rsidRPr="00B50697" w14:paraId="31B87427" w14:textId="77777777" w:rsidTr="00AA0A5D">
        <w:trPr>
          <w:trHeight w:val="216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7FCAB92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IP-10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1F2EE01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6456DB9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8131.38± 8203.24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733333E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15158.68 ± 9726.64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0E5A1A8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800858" w:rsidRPr="00B50697" w14:paraId="4A2301A2" w14:textId="77777777" w:rsidTr="00AA0A5D">
        <w:trPr>
          <w:trHeight w:val="120"/>
        </w:trPr>
        <w:tc>
          <w:tcPr>
            <w:tcW w:w="2024" w:type="dxa"/>
            <w:shd w:val="clear" w:color="auto" w:fill="F2F2F2"/>
          </w:tcPr>
          <w:p w14:paraId="0C4CBE1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MCP-1</w:t>
            </w:r>
          </w:p>
        </w:tc>
        <w:tc>
          <w:tcPr>
            <w:tcW w:w="33" w:type="dxa"/>
          </w:tcPr>
          <w:p w14:paraId="7725E5A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</w:tcPr>
          <w:p w14:paraId="03E81B5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2651.08± 2663.30</w:t>
            </w:r>
          </w:p>
        </w:tc>
        <w:tc>
          <w:tcPr>
            <w:tcW w:w="2551" w:type="dxa"/>
          </w:tcPr>
          <w:p w14:paraId="7A6D091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6845.44 ± 5209.40</w:t>
            </w:r>
          </w:p>
        </w:tc>
        <w:tc>
          <w:tcPr>
            <w:tcW w:w="2126" w:type="dxa"/>
            <w:gridSpan w:val="2"/>
          </w:tcPr>
          <w:p w14:paraId="4403355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  <w:tr w:rsidR="00800858" w:rsidRPr="00B50697" w14:paraId="3546FF56" w14:textId="77777777" w:rsidTr="00AA0A5D">
        <w:trPr>
          <w:trHeight w:val="219"/>
        </w:trPr>
        <w:tc>
          <w:tcPr>
            <w:tcW w:w="2024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</w:tcPr>
          <w:p w14:paraId="3C027D5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TNF-α</w:t>
            </w:r>
          </w:p>
        </w:tc>
        <w:tc>
          <w:tcPr>
            <w:tcW w:w="33" w:type="dxa"/>
            <w:tcBorders>
              <w:top w:val="single" w:sz="4" w:space="0" w:color="7F7F7F"/>
              <w:bottom w:val="single" w:sz="4" w:space="0" w:color="7F7F7F"/>
            </w:tcBorders>
          </w:tcPr>
          <w:p w14:paraId="468E619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</w:p>
        </w:tc>
        <w:tc>
          <w:tcPr>
            <w:tcW w:w="2905" w:type="dxa"/>
            <w:tcBorders>
              <w:top w:val="single" w:sz="4" w:space="0" w:color="7F7F7F"/>
              <w:bottom w:val="single" w:sz="4" w:space="0" w:color="7F7F7F"/>
            </w:tcBorders>
          </w:tcPr>
          <w:p w14:paraId="5F43D86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37.85 ± 13.14</w:t>
            </w:r>
          </w:p>
        </w:tc>
        <w:tc>
          <w:tcPr>
            <w:tcW w:w="2551" w:type="dxa"/>
            <w:tcBorders>
              <w:top w:val="single" w:sz="4" w:space="0" w:color="7F7F7F"/>
              <w:bottom w:val="single" w:sz="4" w:space="0" w:color="7F7F7F"/>
            </w:tcBorders>
          </w:tcPr>
          <w:p w14:paraId="48D1670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59.95 ± 40.42</w:t>
            </w:r>
          </w:p>
        </w:tc>
        <w:tc>
          <w:tcPr>
            <w:tcW w:w="2126" w:type="dxa"/>
            <w:gridSpan w:val="2"/>
            <w:tcBorders>
              <w:top w:val="single" w:sz="4" w:space="0" w:color="7F7F7F"/>
              <w:bottom w:val="single" w:sz="4" w:space="0" w:color="7F7F7F"/>
            </w:tcBorders>
          </w:tcPr>
          <w:p w14:paraId="246AEE5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</w:tr>
    </w:tbl>
    <w:p w14:paraId="7FBE5DC1" w14:textId="77777777" w:rsidR="00800858" w:rsidRPr="00B50697" w:rsidRDefault="00800858" w:rsidP="00800858">
      <w:pPr>
        <w:spacing w:after="0"/>
        <w:ind w:right="-316"/>
        <w:jc w:val="both"/>
        <w:rPr>
          <w:rFonts w:ascii="Times New Roman" w:hAnsi="Times New Roman"/>
          <w:sz w:val="20"/>
          <w:szCs w:val="20"/>
          <w:lang w:val="en-US"/>
        </w:rPr>
      </w:pPr>
      <w:r w:rsidRPr="00B50697">
        <w:rPr>
          <w:rFonts w:ascii="Times New Roman" w:hAnsi="Times New Roman"/>
          <w:sz w:val="20"/>
          <w:szCs w:val="20"/>
        </w:rPr>
        <w:t>*GM-CSF (granulocyte macrophage colony-stimulating factor); IFN-</w:t>
      </w:r>
      <w:r w:rsidRPr="00B50697">
        <w:rPr>
          <w:rFonts w:ascii="Times New Roman" w:hAnsi="Times New Roman"/>
          <w:sz w:val="20"/>
          <w:szCs w:val="20"/>
          <w:lang w:val="en-US"/>
        </w:rPr>
        <w:t>α</w:t>
      </w:r>
      <w:r w:rsidRPr="00B50697">
        <w:rPr>
          <w:rFonts w:ascii="Times New Roman" w:hAnsi="Times New Roman"/>
          <w:sz w:val="20"/>
          <w:szCs w:val="20"/>
        </w:rPr>
        <w:t xml:space="preserve">2 (interferon </w:t>
      </w:r>
      <w:r w:rsidRPr="00B50697">
        <w:rPr>
          <w:rFonts w:ascii="Times New Roman" w:hAnsi="Times New Roman"/>
          <w:sz w:val="20"/>
          <w:szCs w:val="20"/>
          <w:lang w:val="en-US"/>
        </w:rPr>
        <w:t>α</w:t>
      </w:r>
      <w:r w:rsidRPr="00B50697">
        <w:rPr>
          <w:rFonts w:ascii="Times New Roman" w:hAnsi="Times New Roman"/>
          <w:sz w:val="20"/>
          <w:szCs w:val="20"/>
        </w:rPr>
        <w:t xml:space="preserve">2); INF-ϒ (interferon gamma); IL (interleukin); IP-10 (IFN-gamma-inducible protein 10); MCP1 (Monocyte Chemoattractant Protein-1); TNF-α (tumor necrosis factor α). </w:t>
      </w:r>
      <w:r w:rsidRPr="00B50697">
        <w:rPr>
          <w:rFonts w:ascii="Times New Roman" w:hAnsi="Times New Roman"/>
          <w:sz w:val="20"/>
          <w:szCs w:val="20"/>
          <w:lang w:val="en-US"/>
        </w:rPr>
        <w:t>Statistical significance (</w:t>
      </w:r>
      <w:r w:rsidRPr="00B50697">
        <w:rPr>
          <w:rFonts w:ascii="Times New Roman" w:hAnsi="Times New Roman"/>
          <w:i/>
          <w:iCs/>
          <w:sz w:val="20"/>
          <w:szCs w:val="20"/>
          <w:lang w:val="en-US"/>
        </w:rPr>
        <w:t xml:space="preserve">p </w:t>
      </w:r>
      <w:r w:rsidRPr="00B50697">
        <w:rPr>
          <w:rFonts w:ascii="Times New Roman" w:hAnsi="Times New Roman"/>
          <w:sz w:val="20"/>
          <w:szCs w:val="20"/>
          <w:lang w:val="en-US"/>
        </w:rPr>
        <w:t>&lt; 0.05 in bold).</w:t>
      </w:r>
    </w:p>
    <w:p w14:paraId="451FBB4F" w14:textId="77777777" w:rsidR="00800858" w:rsidRPr="00490E3E" w:rsidRDefault="00800858" w:rsidP="00800858">
      <w:pPr>
        <w:rPr>
          <w:lang w:val="en-US"/>
        </w:rPr>
      </w:pPr>
    </w:p>
    <w:p w14:paraId="6D61ABD3" w14:textId="77777777" w:rsidR="00800858" w:rsidRPr="00490E3E" w:rsidRDefault="00800858" w:rsidP="00800858">
      <w:pPr>
        <w:rPr>
          <w:lang w:val="en-US"/>
        </w:rPr>
      </w:pPr>
    </w:p>
    <w:p w14:paraId="5709AD98" w14:textId="77777777" w:rsidR="00800858" w:rsidRPr="00490E3E" w:rsidRDefault="00800858" w:rsidP="00800858">
      <w:pPr>
        <w:rPr>
          <w:lang w:val="en-US"/>
        </w:rPr>
      </w:pPr>
    </w:p>
    <w:p w14:paraId="29558872" w14:textId="77777777" w:rsidR="00800858" w:rsidRPr="00490E3E" w:rsidRDefault="00800858" w:rsidP="00800858">
      <w:pPr>
        <w:rPr>
          <w:lang w:val="en-US"/>
        </w:rPr>
      </w:pPr>
    </w:p>
    <w:p w14:paraId="51604A4A" w14:textId="77777777" w:rsidR="00800858" w:rsidRPr="00490E3E" w:rsidRDefault="00800858" w:rsidP="00800858">
      <w:pPr>
        <w:rPr>
          <w:lang w:val="en-US"/>
        </w:rPr>
      </w:pPr>
    </w:p>
    <w:p w14:paraId="760EE0A8" w14:textId="77777777" w:rsidR="00800858" w:rsidRPr="00490E3E" w:rsidRDefault="00800858" w:rsidP="00800858">
      <w:pPr>
        <w:rPr>
          <w:lang w:val="en-US"/>
        </w:rPr>
      </w:pPr>
    </w:p>
    <w:p w14:paraId="33CD7CD3" w14:textId="77777777" w:rsidR="00800858" w:rsidRPr="00490E3E" w:rsidRDefault="00800858" w:rsidP="00800858">
      <w:pPr>
        <w:rPr>
          <w:lang w:val="en-US"/>
        </w:rPr>
      </w:pPr>
    </w:p>
    <w:p w14:paraId="6D3A84CA" w14:textId="77777777" w:rsidR="00800858" w:rsidRPr="00490E3E" w:rsidRDefault="00800858" w:rsidP="00800858">
      <w:pPr>
        <w:rPr>
          <w:lang w:val="en-US"/>
        </w:rPr>
      </w:pPr>
    </w:p>
    <w:p w14:paraId="790526ED" w14:textId="77777777" w:rsidR="00800858" w:rsidRPr="00490E3E" w:rsidRDefault="00800858" w:rsidP="00800858">
      <w:pPr>
        <w:rPr>
          <w:lang w:val="en-US"/>
        </w:rPr>
      </w:pPr>
    </w:p>
    <w:p w14:paraId="55B34184" w14:textId="77777777" w:rsidR="00800858" w:rsidRPr="00490E3E" w:rsidRDefault="00800858" w:rsidP="00800858">
      <w:pPr>
        <w:rPr>
          <w:lang w:val="en-US"/>
        </w:rPr>
      </w:pPr>
    </w:p>
    <w:p w14:paraId="58E542B0" w14:textId="77777777" w:rsidR="00800858" w:rsidRPr="00490E3E" w:rsidRDefault="00800858" w:rsidP="00800858">
      <w:pPr>
        <w:rPr>
          <w:lang w:val="en-US"/>
        </w:rPr>
      </w:pPr>
    </w:p>
    <w:p w14:paraId="6E3C3CB1" w14:textId="77777777" w:rsidR="00800858" w:rsidRPr="00490E3E" w:rsidRDefault="00800858" w:rsidP="00800858">
      <w:pPr>
        <w:rPr>
          <w:lang w:val="en-US"/>
        </w:rPr>
      </w:pPr>
    </w:p>
    <w:p w14:paraId="17F13B94" w14:textId="77777777" w:rsidR="00800858" w:rsidRPr="00490E3E" w:rsidRDefault="00800858" w:rsidP="00800858">
      <w:pPr>
        <w:rPr>
          <w:lang w:val="en-US"/>
        </w:rPr>
      </w:pPr>
    </w:p>
    <w:p w14:paraId="1C875830" w14:textId="77777777" w:rsidR="00800858" w:rsidRPr="00490E3E" w:rsidRDefault="00800858" w:rsidP="00800858">
      <w:pPr>
        <w:rPr>
          <w:lang w:val="en-US"/>
        </w:rPr>
      </w:pPr>
    </w:p>
    <w:p w14:paraId="0F4EDE7D" w14:textId="77777777" w:rsidR="00800858" w:rsidRPr="00490E3E" w:rsidRDefault="00800858" w:rsidP="00800858">
      <w:pPr>
        <w:rPr>
          <w:lang w:val="en-US"/>
        </w:rPr>
        <w:sectPr w:rsidR="00800858" w:rsidRPr="00490E3E" w:rsidSect="00800858">
          <w:pgSz w:w="11906" w:h="16838"/>
          <w:pgMar w:top="1411" w:right="1699" w:bottom="1411" w:left="1699" w:header="706" w:footer="706" w:gutter="0"/>
          <w:cols w:space="708"/>
          <w:docGrid w:linePitch="360"/>
        </w:sectPr>
      </w:pPr>
    </w:p>
    <w:p w14:paraId="5FBA2BF6" w14:textId="77777777" w:rsidR="00800858" w:rsidRPr="0089325C" w:rsidRDefault="00800858" w:rsidP="00800858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 w:rsidRPr="00B5069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25C">
        <w:rPr>
          <w:rFonts w:ascii="Times New Roman" w:hAnsi="Times New Roman"/>
          <w:sz w:val="24"/>
          <w:szCs w:val="24"/>
          <w:lang w:val="en-US"/>
        </w:rPr>
        <w:t>Mean cytokine levels in the serum of COVID-19 patients are stratified by clinical group and outcome.</w:t>
      </w:r>
    </w:p>
    <w:tbl>
      <w:tblPr>
        <w:tblpPr w:leftFromText="141" w:rightFromText="141" w:vertAnchor="text" w:horzAnchor="margin" w:tblpXSpec="center" w:tblpY="336"/>
        <w:tblW w:w="14317" w:type="dxa"/>
        <w:tblBorders>
          <w:top w:val="single" w:sz="4" w:space="0" w:color="7F7F7F"/>
          <w:bottom w:val="single" w:sz="4" w:space="0" w:color="7F7F7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843"/>
        <w:gridCol w:w="1638"/>
        <w:gridCol w:w="897"/>
        <w:gridCol w:w="1859"/>
        <w:gridCol w:w="1560"/>
        <w:gridCol w:w="958"/>
        <w:gridCol w:w="1735"/>
        <w:gridCol w:w="1843"/>
        <w:gridCol w:w="850"/>
      </w:tblGrid>
      <w:tr w:rsidR="00800858" w:rsidRPr="00B50697" w14:paraId="144A7E58" w14:textId="77777777" w:rsidTr="00AA0A5D">
        <w:tc>
          <w:tcPr>
            <w:tcW w:w="1134" w:type="dxa"/>
            <w:tcBorders>
              <w:bottom w:val="single" w:sz="4" w:space="0" w:color="7F7F7F"/>
            </w:tcBorders>
            <w:vAlign w:val="center"/>
          </w:tcPr>
          <w:p w14:paraId="0435724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4378" w:type="dxa"/>
            <w:gridSpan w:val="3"/>
            <w:tcBorders>
              <w:bottom w:val="single" w:sz="4" w:space="0" w:color="7F7F7F"/>
            </w:tcBorders>
            <w:vAlign w:val="center"/>
          </w:tcPr>
          <w:p w14:paraId="116EF06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377" w:type="dxa"/>
            <w:gridSpan w:val="3"/>
            <w:tcBorders>
              <w:bottom w:val="single" w:sz="4" w:space="0" w:color="7F7F7F"/>
            </w:tcBorders>
            <w:vAlign w:val="center"/>
          </w:tcPr>
          <w:p w14:paraId="680A7A7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Clinical Classification</w:t>
            </w:r>
          </w:p>
        </w:tc>
        <w:tc>
          <w:tcPr>
            <w:tcW w:w="4428" w:type="dxa"/>
            <w:gridSpan w:val="3"/>
            <w:tcBorders>
              <w:bottom w:val="single" w:sz="4" w:space="0" w:color="7F7F7F"/>
            </w:tcBorders>
            <w:vAlign w:val="center"/>
          </w:tcPr>
          <w:p w14:paraId="7509CE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</w:tr>
      <w:tr w:rsidR="00800858" w:rsidRPr="00B50697" w14:paraId="48C6464C" w14:textId="77777777" w:rsidTr="00AA0A5D">
        <w:tc>
          <w:tcPr>
            <w:tcW w:w="1134" w:type="dxa"/>
            <w:vMerge w:val="restart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08DDB22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  <w:t>Cytokine</w:t>
            </w:r>
          </w:p>
          <w:p w14:paraId="3C07BD1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val="en-US"/>
              </w:rPr>
              <w:t xml:space="preserve"> (pg/mL)</w:t>
            </w:r>
          </w:p>
          <w:p w14:paraId="0FEDBCB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4378" w:type="dxa"/>
            <w:gridSpan w:val="3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2E6CF25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Mild</w:t>
            </w:r>
          </w:p>
        </w:tc>
        <w:tc>
          <w:tcPr>
            <w:tcW w:w="4377" w:type="dxa"/>
            <w:gridSpan w:val="3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249A199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4428" w:type="dxa"/>
            <w:gridSpan w:val="3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46D3DCB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Severe</w:t>
            </w:r>
          </w:p>
        </w:tc>
      </w:tr>
      <w:tr w:rsidR="00800858" w:rsidRPr="00B50697" w14:paraId="61CD5EDE" w14:textId="77777777" w:rsidTr="00AA0A5D">
        <w:tc>
          <w:tcPr>
            <w:tcW w:w="1134" w:type="dxa"/>
            <w:vMerge/>
            <w:vAlign w:val="center"/>
          </w:tcPr>
          <w:p w14:paraId="79839CD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2F2F2"/>
            <w:vAlign w:val="center"/>
          </w:tcPr>
          <w:p w14:paraId="4924A5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Fatality</w:t>
            </w:r>
          </w:p>
          <w:p w14:paraId="1DF468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445C352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Recovery</w:t>
            </w:r>
          </w:p>
          <w:p w14:paraId="2070E98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26BB7BE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P</w:t>
            </w:r>
          </w:p>
          <w:p w14:paraId="018DAFB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pt-BR"/>
              </w:rPr>
              <w:t>wilcoxon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339B45B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Fatality</w:t>
            </w:r>
          </w:p>
          <w:p w14:paraId="66CF555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B094B8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Recovery</w:t>
            </w:r>
          </w:p>
          <w:p w14:paraId="6EA41BB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28C81DD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P</w:t>
            </w:r>
          </w:p>
          <w:p w14:paraId="202E6DC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pt-BR"/>
              </w:rPr>
              <w:t>wilcoxon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3036DBA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Fatality</w:t>
            </w:r>
          </w:p>
          <w:p w14:paraId="4395D73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666DECE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Recovery</w:t>
            </w:r>
          </w:p>
          <w:p w14:paraId="22268CA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Mean ± SD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3BED91C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P</w:t>
            </w:r>
          </w:p>
          <w:p w14:paraId="23FDFC8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color w:val="000000"/>
                <w:sz w:val="20"/>
                <w:szCs w:val="20"/>
                <w:lang w:eastAsia="pt-BR"/>
              </w:rPr>
              <w:t>wilcoxon</w:t>
            </w:r>
          </w:p>
        </w:tc>
      </w:tr>
      <w:tr w:rsidR="00800858" w:rsidRPr="00B50697" w14:paraId="5DB8A180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1EBD61B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GM-CSF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625A4EA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28.82 ± 13.93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D87ED6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26.10 ± 7.14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22AA691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7E8F9DA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24.64 ± 8.52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66A0163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24.33 ± 4.88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268204B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0.82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64FACE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43.59 ± 107.49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04D7643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31.08 ± 17.89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562B7F1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0.75</w:t>
            </w:r>
          </w:p>
        </w:tc>
      </w:tr>
      <w:tr w:rsidR="00800858" w:rsidRPr="00B50697" w14:paraId="779D2AC9" w14:textId="77777777" w:rsidTr="00AA0A5D">
        <w:tc>
          <w:tcPr>
            <w:tcW w:w="1134" w:type="dxa"/>
            <w:vAlign w:val="center"/>
          </w:tcPr>
          <w:p w14:paraId="0F18922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IFN-α2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3CABB62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19.00 ± 6.55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2278347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27.70 ± 20.81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788260F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0.12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3CCF07D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49.69 ± 81.32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6D6BFBB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22.44 ± 10.54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62A3D7E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0.97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429E4C5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26.49 ± 33.43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4DE2E7B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21.33 ± 4.93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14E02FF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0.25</w:t>
            </w:r>
          </w:p>
        </w:tc>
      </w:tr>
      <w:tr w:rsidR="00800858" w:rsidRPr="00B50697" w14:paraId="0CEDEA9A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637F5E3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IFN-γ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284E9EA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47.91 ± 28.42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6B284BD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67.94 ± 61.94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03F38B7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0.24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313B46C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66.94 ± 54.77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4A1615C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49.00 ± 17.22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4C4D7D6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0.37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53D1C98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58.21 ± 36.37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22C9DA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53.50 ± 24.28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4A8DB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</w:tr>
      <w:tr w:rsidR="00800858" w:rsidRPr="00B50697" w14:paraId="3D02D1E1" w14:textId="77777777" w:rsidTr="00AA0A5D">
        <w:tc>
          <w:tcPr>
            <w:tcW w:w="1134" w:type="dxa"/>
            <w:vAlign w:val="center"/>
          </w:tcPr>
          <w:p w14:paraId="1E4DDCE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IL-2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C20644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38.36 ± 31.74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71B3FA3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35.20 ± 20.02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2093FF6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0.39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68BAEFC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42.05 ± 44.13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668EB1A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32.58 ± 13.33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0B429BF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0.90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1565A74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57.33 ± 170.03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77CEF4C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31.17 ± 7.98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59917A0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0.77</w:t>
            </w:r>
          </w:p>
        </w:tc>
      </w:tr>
      <w:tr w:rsidR="00800858" w:rsidRPr="00B50697" w14:paraId="591FA5D9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303A8A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IL-4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50D4516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56.91 ± 57.10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C43502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40.58 ± 21.89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3D65E3E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0.90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08E597C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46.92 ± 27.16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6AFD366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41.28 ±23.57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0F1C668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0.45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4F963EE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50.00 ± 36.38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51F8196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54.17 ± 29.68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5F37D6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0.42</w:t>
            </w:r>
          </w:p>
        </w:tc>
      </w:tr>
      <w:tr w:rsidR="00800858" w:rsidRPr="00B50697" w14:paraId="35AD8DEC" w14:textId="77777777" w:rsidTr="00AA0A5D">
        <w:tc>
          <w:tcPr>
            <w:tcW w:w="1134" w:type="dxa"/>
            <w:vAlign w:val="center"/>
          </w:tcPr>
          <w:p w14:paraId="2E2A5B3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IL-6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9F9F73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486.45 ± 334.07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758ECA1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147.38 ± 209.18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01EB69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3F2F1D1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1415.78 ± 2949.23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0D7C069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112.94 ± 143.28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6A15129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&lt;0.01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4577E96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3207.19 ± 6489.04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440E7A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335.67 ± 442.03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690310E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0.04</w:t>
            </w:r>
          </w:p>
        </w:tc>
      </w:tr>
      <w:tr w:rsidR="00800858" w:rsidRPr="00B50697" w14:paraId="0413018A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5E2A5C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IL-7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1A1FAC4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155.82 ± 169.81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4C1FF50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92.86 ± 64.96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01080F5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0.34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2D40875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140.47 ± 99.86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1F950A8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83.81 ± 43.06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33C2581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0.08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41BA478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207.38 ± 404.13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2256EE1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165.67 ± 197.18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BF86A4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0.72</w:t>
            </w:r>
          </w:p>
        </w:tc>
      </w:tr>
      <w:tr w:rsidR="00800858" w:rsidRPr="00B50697" w14:paraId="58F6DACF" w14:textId="77777777" w:rsidTr="00AA0A5D">
        <w:tc>
          <w:tcPr>
            <w:tcW w:w="1134" w:type="dxa"/>
            <w:vAlign w:val="center"/>
          </w:tcPr>
          <w:p w14:paraId="682EBE7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IL-8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644D789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562.14 ± 512.44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0B188D9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870.46 ± 2788.99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47FC343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0.22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316D015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1885.78 ± 2426.01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DD8759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351.39 ± 270.14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3424E52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06789A5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1656.58 ± 2254.14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5BC678F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384.33 ± 388.29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681A6DE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0.02</w:t>
            </w:r>
          </w:p>
        </w:tc>
      </w:tr>
      <w:tr w:rsidR="00800858" w:rsidRPr="00B50697" w14:paraId="041DD109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113511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IL-10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BE41DE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189.64 ± 264.91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95C8D6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88.78 ± 128.92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2EA9516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0.03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30A4C3F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146.64 ± 166.15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3BFEDBF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64.53 ±37.53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3B4A12B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0.09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23BBAFF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394.17 ± 769.31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25B9D1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117.83 ± 98.53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3FA6FBF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0.08</w:t>
            </w:r>
          </w:p>
        </w:tc>
      </w:tr>
      <w:tr w:rsidR="00800858" w:rsidRPr="00B50697" w14:paraId="7DADB854" w14:textId="77777777" w:rsidTr="00AA0A5D">
        <w:tc>
          <w:tcPr>
            <w:tcW w:w="1134" w:type="dxa"/>
            <w:vAlign w:val="center"/>
          </w:tcPr>
          <w:p w14:paraId="06E8FB9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IL12-p70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3309C2D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22.23 ± 8.33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1883FE1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24.54 ± 9.55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1AB8296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0.68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261914D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25.25 ± 19.16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2B41F77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21.64 ± 7.99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1CC05FC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0.71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1B267E2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25.49 ± 30.26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2EC26E7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23.17 ± 3.97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7415A6D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0.07</w:t>
            </w:r>
          </w:p>
        </w:tc>
      </w:tr>
      <w:tr w:rsidR="00800858" w:rsidRPr="00B50697" w14:paraId="5E6A588C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0C855A0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IL-17ª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2DBFE4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27.54 ± 12.97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CB7096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27.20 ± 10.86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14F0174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0.96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59B9991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35.94 ± 35.26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4032FE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28.53 ± 17.58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7F4E7AC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0.86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00C95AD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35.37 ± 61.50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47ADF00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27.33 ± 8.21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6DEDA5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0.42</w:t>
            </w:r>
          </w:p>
        </w:tc>
      </w:tr>
      <w:tr w:rsidR="00800858" w:rsidRPr="00B50697" w14:paraId="07F3EC02" w14:textId="77777777" w:rsidTr="00AA0A5D">
        <w:tc>
          <w:tcPr>
            <w:tcW w:w="1134" w:type="dxa"/>
            <w:vAlign w:val="center"/>
          </w:tcPr>
          <w:p w14:paraId="30D3EE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IP-10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4D6886C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10021.41 ± 7667.19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3E06BB6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6205.86 ± 6076.03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23516DF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0.03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05F3572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15659.25 ± 10642.55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636300C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8997.97 ± 8494.95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6822BAE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1769D2A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15963.76 ± 9635.11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51C2AE6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13554.58 ± 12919.53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34AA651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0.46</w:t>
            </w:r>
          </w:p>
        </w:tc>
      </w:tr>
      <w:tr w:rsidR="00800858" w:rsidRPr="00B50697" w14:paraId="60646F2C" w14:textId="77777777" w:rsidTr="00AA0A5D">
        <w:tc>
          <w:tcPr>
            <w:tcW w:w="1134" w:type="dxa"/>
            <w:tcBorders>
              <w:top w:val="single" w:sz="4" w:space="0" w:color="7F7F7F"/>
              <w:bottom w:val="single" w:sz="4" w:space="0" w:color="7F7F7F"/>
            </w:tcBorders>
            <w:vAlign w:val="center"/>
          </w:tcPr>
          <w:p w14:paraId="33B1D05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MCP-1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479325C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2612.18 ± 1622.67</w:t>
            </w:r>
          </w:p>
        </w:tc>
        <w:tc>
          <w:tcPr>
            <w:tcW w:w="163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731CFA4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2058.70 ± 1733.83</w:t>
            </w:r>
          </w:p>
        </w:tc>
        <w:tc>
          <w:tcPr>
            <w:tcW w:w="897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F2F2F2"/>
            <w:vAlign w:val="center"/>
          </w:tcPr>
          <w:p w14:paraId="39BACF2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0.25</w:t>
            </w:r>
          </w:p>
        </w:tc>
        <w:tc>
          <w:tcPr>
            <w:tcW w:w="1859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D9D9D9"/>
            <w:vAlign w:val="center"/>
          </w:tcPr>
          <w:p w14:paraId="4EAA2F7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6202.83 ± 5144.89</w:t>
            </w:r>
          </w:p>
        </w:tc>
        <w:tc>
          <w:tcPr>
            <w:tcW w:w="156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D9D9D9"/>
            <w:vAlign w:val="center"/>
          </w:tcPr>
          <w:p w14:paraId="71EC8ED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3301.61 ± 3244.64</w:t>
            </w:r>
          </w:p>
        </w:tc>
        <w:tc>
          <w:tcPr>
            <w:tcW w:w="958" w:type="dxa"/>
            <w:tcBorders>
              <w:top w:val="single" w:sz="4" w:space="0" w:color="7F7F7F"/>
              <w:bottom w:val="single" w:sz="4" w:space="0" w:color="7F7F7F"/>
              <w:right w:val="single" w:sz="4" w:space="0" w:color="000000"/>
            </w:tcBorders>
            <w:shd w:val="clear" w:color="auto" w:fill="D9D9D9"/>
            <w:vAlign w:val="center"/>
          </w:tcPr>
          <w:p w14:paraId="1B30FCC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0.02</w:t>
            </w:r>
          </w:p>
        </w:tc>
        <w:tc>
          <w:tcPr>
            <w:tcW w:w="1735" w:type="dxa"/>
            <w:tcBorders>
              <w:top w:val="single" w:sz="4" w:space="0" w:color="7F7F7F"/>
              <w:left w:val="single" w:sz="4" w:space="0" w:color="000000"/>
              <w:bottom w:val="single" w:sz="4" w:space="0" w:color="7F7F7F"/>
            </w:tcBorders>
            <w:shd w:val="clear" w:color="auto" w:fill="F2F2F2"/>
            <w:vAlign w:val="center"/>
          </w:tcPr>
          <w:p w14:paraId="415DAE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7830.74 ± 5289.61</w:t>
            </w:r>
          </w:p>
        </w:tc>
        <w:tc>
          <w:tcPr>
            <w:tcW w:w="1843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41F32FF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3167.75 ± 3777.86</w:t>
            </w:r>
          </w:p>
        </w:tc>
        <w:tc>
          <w:tcPr>
            <w:tcW w:w="8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F2F2F2"/>
            <w:vAlign w:val="center"/>
          </w:tcPr>
          <w:p w14:paraId="2984A2C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0.04</w:t>
            </w:r>
          </w:p>
        </w:tc>
      </w:tr>
      <w:tr w:rsidR="00800858" w:rsidRPr="00B50697" w14:paraId="1D735AE4" w14:textId="77777777" w:rsidTr="00AA0A5D">
        <w:tc>
          <w:tcPr>
            <w:tcW w:w="1134" w:type="dxa"/>
            <w:vAlign w:val="center"/>
          </w:tcPr>
          <w:p w14:paraId="0809D98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  <w:lang w:eastAsia="pt-BR"/>
              </w:rPr>
              <w:t>TNF-α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7CEA00A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64.09 ± 45.94</w:t>
            </w:r>
          </w:p>
        </w:tc>
        <w:tc>
          <w:tcPr>
            <w:tcW w:w="1638" w:type="dxa"/>
            <w:shd w:val="clear" w:color="auto" w:fill="F2F2F2"/>
            <w:vAlign w:val="center"/>
          </w:tcPr>
          <w:p w14:paraId="3827075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39.78 ± 15.41</w:t>
            </w:r>
          </w:p>
        </w:tc>
        <w:tc>
          <w:tcPr>
            <w:tcW w:w="897" w:type="dxa"/>
            <w:tcBorders>
              <w:right w:val="single" w:sz="4" w:space="0" w:color="000000"/>
            </w:tcBorders>
            <w:shd w:val="clear" w:color="auto" w:fill="F2F2F2"/>
            <w:vAlign w:val="center"/>
          </w:tcPr>
          <w:p w14:paraId="4C5263C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859" w:type="dxa"/>
            <w:tcBorders>
              <w:left w:val="single" w:sz="4" w:space="0" w:color="000000"/>
            </w:tcBorders>
            <w:shd w:val="clear" w:color="auto" w:fill="D9D9D9"/>
            <w:vAlign w:val="center"/>
          </w:tcPr>
          <w:p w14:paraId="0FC9F5A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48.78 ± 24.41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51E2AC6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35.42 ± 9.28</w:t>
            </w:r>
          </w:p>
        </w:tc>
        <w:tc>
          <w:tcPr>
            <w:tcW w:w="958" w:type="dxa"/>
            <w:tcBorders>
              <w:right w:val="single" w:sz="4" w:space="0" w:color="000000"/>
            </w:tcBorders>
            <w:shd w:val="clear" w:color="auto" w:fill="D9D9D9"/>
            <w:vAlign w:val="center"/>
          </w:tcPr>
          <w:p w14:paraId="7FFD2BA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0.04</w:t>
            </w:r>
          </w:p>
        </w:tc>
        <w:tc>
          <w:tcPr>
            <w:tcW w:w="1735" w:type="dxa"/>
            <w:tcBorders>
              <w:left w:val="single" w:sz="4" w:space="0" w:color="000000"/>
            </w:tcBorders>
            <w:shd w:val="clear" w:color="auto" w:fill="F2F2F2"/>
            <w:vAlign w:val="center"/>
          </w:tcPr>
          <w:p w14:paraId="2E81B5D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62.57 ± 43.16</w:t>
            </w:r>
          </w:p>
        </w:tc>
        <w:tc>
          <w:tcPr>
            <w:tcW w:w="1843" w:type="dxa"/>
            <w:shd w:val="clear" w:color="auto" w:fill="F2F2F2"/>
            <w:vAlign w:val="center"/>
          </w:tcPr>
          <w:p w14:paraId="412A984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  <w:lang w:eastAsia="pt-BR"/>
              </w:rPr>
              <w:t>37.08 ± 13.55</w:t>
            </w:r>
          </w:p>
        </w:tc>
        <w:tc>
          <w:tcPr>
            <w:tcW w:w="850" w:type="dxa"/>
            <w:shd w:val="clear" w:color="auto" w:fill="F2F2F2"/>
            <w:vAlign w:val="center"/>
          </w:tcPr>
          <w:p w14:paraId="1A21CAF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sz w:val="20"/>
                <w:szCs w:val="20"/>
              </w:rPr>
              <w:t>0.08</w:t>
            </w:r>
          </w:p>
        </w:tc>
      </w:tr>
    </w:tbl>
    <w:p w14:paraId="6D72A069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B50697">
        <w:rPr>
          <w:rFonts w:ascii="Times New Roman" w:hAnsi="Times New Roman"/>
          <w:sz w:val="20"/>
          <w:szCs w:val="20"/>
        </w:rPr>
        <w:t>SD (standard deviation); GM-CSF (granulocyte macrophage colony-stimulating factor); IFN-</w:t>
      </w:r>
      <w:r w:rsidRPr="00B50697">
        <w:rPr>
          <w:rFonts w:ascii="Times New Roman" w:hAnsi="Times New Roman"/>
          <w:sz w:val="20"/>
          <w:szCs w:val="20"/>
          <w:lang w:val="en-US"/>
        </w:rPr>
        <w:t>α</w:t>
      </w:r>
      <w:r w:rsidRPr="00B50697">
        <w:rPr>
          <w:rFonts w:ascii="Times New Roman" w:hAnsi="Times New Roman"/>
          <w:sz w:val="20"/>
          <w:szCs w:val="20"/>
        </w:rPr>
        <w:t xml:space="preserve">2 (interferon </w:t>
      </w:r>
      <w:r w:rsidRPr="00B50697">
        <w:rPr>
          <w:rFonts w:ascii="Times New Roman" w:hAnsi="Times New Roman"/>
          <w:sz w:val="20"/>
          <w:szCs w:val="20"/>
          <w:lang w:val="en-US"/>
        </w:rPr>
        <w:t>α</w:t>
      </w:r>
      <w:r w:rsidRPr="00B50697">
        <w:rPr>
          <w:rFonts w:ascii="Times New Roman" w:hAnsi="Times New Roman"/>
          <w:sz w:val="20"/>
          <w:szCs w:val="20"/>
        </w:rPr>
        <w:t xml:space="preserve">2); INF-ϒ (interferon gamma); IL (interleukin); IP-10 (IFN-gamma-inducible protein 10); MCP1 (Monocyte Chemoattractant Protein-1); TNF-α (tumor necrosis factor α). </w:t>
      </w:r>
      <w:r w:rsidRPr="00B50697">
        <w:rPr>
          <w:rFonts w:ascii="Times New Roman" w:hAnsi="Times New Roman"/>
          <w:sz w:val="20"/>
          <w:szCs w:val="20"/>
          <w:lang w:val="en-US"/>
        </w:rPr>
        <w:t>Statistical significance: p&lt;0.05 (in bold).</w:t>
      </w:r>
    </w:p>
    <w:p w14:paraId="6180D633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26A65EAF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78B3897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1306CA9B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0697564F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6D6B870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266E932E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7B11142A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593F81E6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89325C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IV</w:t>
      </w:r>
      <w:r w:rsidRPr="0089325C">
        <w:rPr>
          <w:rFonts w:ascii="Times New Roman" w:hAnsi="Times New Roman"/>
          <w:b/>
          <w:sz w:val="24"/>
          <w:szCs w:val="24"/>
          <w:lang w:val="en-US"/>
        </w:rPr>
        <w:t>.</w:t>
      </w:r>
      <w:r w:rsidRPr="0089325C">
        <w:rPr>
          <w:rFonts w:ascii="Times New Roman" w:hAnsi="Times New Roman"/>
          <w:sz w:val="24"/>
          <w:szCs w:val="24"/>
          <w:lang w:val="en-US"/>
        </w:rPr>
        <w:t xml:space="preserve"> Cytokine levels in the serum of COVID-19 patients are stratified by clinical group and outcome.</w:t>
      </w:r>
    </w:p>
    <w:tbl>
      <w:tblPr>
        <w:tblW w:w="13723" w:type="dxa"/>
        <w:tblLayout w:type="fixed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1621"/>
        <w:gridCol w:w="1497"/>
        <w:gridCol w:w="1641"/>
        <w:gridCol w:w="1531"/>
        <w:gridCol w:w="1223"/>
        <w:gridCol w:w="142"/>
        <w:gridCol w:w="1751"/>
        <w:gridCol w:w="1474"/>
        <w:gridCol w:w="1467"/>
        <w:gridCol w:w="1376"/>
      </w:tblGrid>
      <w:tr w:rsidR="00800858" w14:paraId="299F3508" w14:textId="77777777" w:rsidTr="00AA0A5D">
        <w:tc>
          <w:tcPr>
            <w:tcW w:w="1621" w:type="dxa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D0CECE"/>
            <w:vAlign w:val="center"/>
          </w:tcPr>
          <w:p w14:paraId="74672B1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Cytokine</w:t>
            </w:r>
          </w:p>
          <w:p w14:paraId="34ED300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(pg/mL)</w:t>
            </w:r>
          </w:p>
        </w:tc>
        <w:tc>
          <w:tcPr>
            <w:tcW w:w="5892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0A595824" w14:textId="77777777" w:rsidR="00800858" w:rsidRDefault="00800858" w:rsidP="00AA0A5D">
            <w:pPr>
              <w:spacing w:after="0" w:line="240" w:lineRule="auto"/>
              <w:jc w:val="center"/>
              <w:rPr>
                <w:rFonts w:ascii="Aptos" w:eastAsia="Aptos" w:hAnsi="Aptos" w:cs="Aptos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Outcome Fatality</w:t>
            </w:r>
          </w:p>
        </w:tc>
        <w:tc>
          <w:tcPr>
            <w:tcW w:w="142" w:type="dxa"/>
            <w:tcBorders>
              <w:top w:val="single" w:sz="4" w:space="0" w:color="000000"/>
            </w:tcBorders>
            <w:shd w:val="clear" w:color="auto" w:fill="AEAAAA"/>
            <w:vAlign w:val="center"/>
          </w:tcPr>
          <w:p w14:paraId="2097026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06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5C43A1B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Outcome Recovery</w:t>
            </w:r>
          </w:p>
        </w:tc>
      </w:tr>
      <w:tr w:rsidR="00800858" w14:paraId="3EDDB097" w14:textId="77777777" w:rsidTr="00AA0A5D">
        <w:tc>
          <w:tcPr>
            <w:tcW w:w="1621" w:type="dxa"/>
            <w:vMerge/>
            <w:tcBorders>
              <w:top w:val="single" w:sz="4" w:space="0" w:color="000000"/>
              <w:bottom w:val="single" w:sz="4" w:space="0" w:color="auto"/>
            </w:tcBorders>
            <w:shd w:val="clear" w:color="auto" w:fill="D0CECE"/>
            <w:vAlign w:val="center"/>
          </w:tcPr>
          <w:p w14:paraId="5BC2480D" w14:textId="77777777" w:rsidR="00800858" w:rsidRDefault="00800858" w:rsidP="00AA0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892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4752F3E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Clinical Classification</w:t>
            </w:r>
          </w:p>
        </w:tc>
        <w:tc>
          <w:tcPr>
            <w:tcW w:w="142" w:type="dxa"/>
            <w:shd w:val="clear" w:color="auto" w:fill="AEAAAA"/>
            <w:vAlign w:val="center"/>
          </w:tcPr>
          <w:p w14:paraId="54632B2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6068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EAAAA"/>
            <w:vAlign w:val="center"/>
          </w:tcPr>
          <w:p w14:paraId="7B7B28E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Clinical Classification</w:t>
            </w:r>
          </w:p>
        </w:tc>
      </w:tr>
      <w:tr w:rsidR="00800858" w14:paraId="5C13D6AB" w14:textId="77777777" w:rsidTr="00AA0A5D">
        <w:tc>
          <w:tcPr>
            <w:tcW w:w="1621" w:type="dxa"/>
            <w:vMerge/>
            <w:tcBorders>
              <w:top w:val="single" w:sz="4" w:space="0" w:color="000000"/>
              <w:bottom w:val="single" w:sz="4" w:space="0" w:color="auto"/>
            </w:tcBorders>
            <w:shd w:val="clear" w:color="auto" w:fill="D0CECE"/>
            <w:vAlign w:val="center"/>
          </w:tcPr>
          <w:p w14:paraId="59CC5603" w14:textId="77777777" w:rsidR="00800858" w:rsidRDefault="00800858" w:rsidP="00AA0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49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0CA40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Mild</w:t>
            </w:r>
          </w:p>
          <w:p w14:paraId="72FD92C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Mean±SD</w:t>
            </w:r>
          </w:p>
        </w:tc>
        <w:tc>
          <w:tcPr>
            <w:tcW w:w="164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F5E91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Moderate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Mean±SD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FCD62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Severe</w:t>
            </w:r>
          </w:p>
          <w:p w14:paraId="46B1519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Mean±SD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22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B94E90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 &lt;0.05*</w:t>
            </w:r>
          </w:p>
          <w:p w14:paraId="3ABB6D3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ANOVA</w:t>
            </w:r>
          </w:p>
        </w:tc>
        <w:tc>
          <w:tcPr>
            <w:tcW w:w="142" w:type="dxa"/>
            <w:vAlign w:val="center"/>
          </w:tcPr>
          <w:p w14:paraId="435A4E2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  <w:tc>
          <w:tcPr>
            <w:tcW w:w="175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75AA6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Mild</w:t>
            </w:r>
          </w:p>
          <w:p w14:paraId="0F160E2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Mean±SD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7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C29A99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Moderate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Mean±SD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6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5BBAE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Severe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Mean±SD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3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1E20D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 &lt;0.05*</w:t>
            </w:r>
          </w:p>
          <w:p w14:paraId="7DDE815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ANOVA</w:t>
            </w:r>
          </w:p>
        </w:tc>
      </w:tr>
      <w:tr w:rsidR="00800858" w14:paraId="6E99F630" w14:textId="77777777" w:rsidTr="00AA0A5D">
        <w:tc>
          <w:tcPr>
            <w:tcW w:w="1621" w:type="dxa"/>
            <w:tcBorders>
              <w:top w:val="single" w:sz="4" w:space="0" w:color="auto"/>
            </w:tcBorders>
            <w:shd w:val="clear" w:color="auto" w:fill="D0CECE"/>
            <w:vAlign w:val="center"/>
          </w:tcPr>
          <w:p w14:paraId="001F3AA9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INF-α2</w:t>
            </w:r>
          </w:p>
        </w:tc>
        <w:tc>
          <w:tcPr>
            <w:tcW w:w="1497" w:type="dxa"/>
            <w:vAlign w:val="center"/>
          </w:tcPr>
          <w:p w14:paraId="491A256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19,0 ± 6,5</w:t>
            </w:r>
          </w:p>
        </w:tc>
        <w:tc>
          <w:tcPr>
            <w:tcW w:w="1641" w:type="dxa"/>
            <w:vAlign w:val="center"/>
          </w:tcPr>
          <w:p w14:paraId="0B18FF1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49,7 ± 81,3</w:t>
            </w:r>
          </w:p>
        </w:tc>
        <w:tc>
          <w:tcPr>
            <w:tcW w:w="1531" w:type="dxa"/>
            <w:vAlign w:val="center"/>
          </w:tcPr>
          <w:p w14:paraId="58FED91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25,8 ± 33,3</w:t>
            </w:r>
          </w:p>
        </w:tc>
        <w:tc>
          <w:tcPr>
            <w:tcW w:w="1223" w:type="dxa"/>
            <w:vAlign w:val="center"/>
          </w:tcPr>
          <w:p w14:paraId="43DB28F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vAlign w:val="center"/>
          </w:tcPr>
          <w:p w14:paraId="49C03F6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vAlign w:val="center"/>
          </w:tcPr>
          <w:p w14:paraId="6F4C8BC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18,5±5,4</w:t>
            </w:r>
          </w:p>
        </w:tc>
        <w:tc>
          <w:tcPr>
            <w:tcW w:w="1474" w:type="dxa"/>
            <w:vAlign w:val="center"/>
          </w:tcPr>
          <w:p w14:paraId="669A86AA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24,3±10,5</w:t>
            </w:r>
          </w:p>
        </w:tc>
        <w:tc>
          <w:tcPr>
            <w:tcW w:w="1467" w:type="dxa"/>
            <w:vAlign w:val="center"/>
          </w:tcPr>
          <w:p w14:paraId="512D04E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27,7±17,4</w:t>
            </w:r>
          </w:p>
        </w:tc>
        <w:tc>
          <w:tcPr>
            <w:tcW w:w="1376" w:type="dxa"/>
            <w:vAlign w:val="center"/>
          </w:tcPr>
          <w:p w14:paraId="4721969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33CD7460" w14:textId="77777777" w:rsidTr="00AA0A5D">
        <w:trPr>
          <w:trHeight w:val="152"/>
        </w:trPr>
        <w:tc>
          <w:tcPr>
            <w:tcW w:w="1621" w:type="dxa"/>
            <w:shd w:val="clear" w:color="auto" w:fill="D0CECE"/>
            <w:vAlign w:val="center"/>
          </w:tcPr>
          <w:p w14:paraId="23869483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INF-γ</w:t>
            </w:r>
          </w:p>
        </w:tc>
        <w:tc>
          <w:tcPr>
            <w:tcW w:w="1497" w:type="dxa"/>
            <w:shd w:val="clear" w:color="auto" w:fill="E8E8E8"/>
            <w:vAlign w:val="center"/>
          </w:tcPr>
          <w:p w14:paraId="7CFC2FD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40,8 ± 26,4</w:t>
            </w:r>
          </w:p>
        </w:tc>
        <w:tc>
          <w:tcPr>
            <w:tcW w:w="1641" w:type="dxa"/>
            <w:shd w:val="clear" w:color="auto" w:fill="E8E8E8"/>
            <w:vAlign w:val="center"/>
          </w:tcPr>
          <w:p w14:paraId="71C44B8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66,9 ± 54,7</w:t>
            </w:r>
          </w:p>
        </w:tc>
        <w:tc>
          <w:tcPr>
            <w:tcW w:w="1531" w:type="dxa"/>
            <w:shd w:val="clear" w:color="auto" w:fill="E8E8E8"/>
            <w:vAlign w:val="center"/>
          </w:tcPr>
          <w:p w14:paraId="1292872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306,5 ± 421,6</w:t>
            </w:r>
          </w:p>
        </w:tc>
        <w:tc>
          <w:tcPr>
            <w:tcW w:w="1223" w:type="dxa"/>
            <w:shd w:val="clear" w:color="auto" w:fill="E8E8E8"/>
            <w:vAlign w:val="center"/>
          </w:tcPr>
          <w:p w14:paraId="1A56FE6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EC75F4">
              <w:rPr>
                <w:rFonts w:ascii="Times New Roman" w:hAnsi="Times New Roman"/>
                <w:sz w:val="20"/>
                <w:szCs w:val="20"/>
              </w:rPr>
              <w:t xml:space="preserve">**, </w:t>
            </w:r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Pr="00EC75F4">
              <w:rPr>
                <w:rFonts w:ascii="Times New Roman" w:hAnsi="Times New Roman"/>
                <w:sz w:val="20"/>
                <w:szCs w:val="20"/>
              </w:rPr>
              <w:t>*</w:t>
            </w:r>
          </w:p>
        </w:tc>
        <w:tc>
          <w:tcPr>
            <w:tcW w:w="142" w:type="dxa"/>
            <w:shd w:val="clear" w:color="auto" w:fill="E8E8E8"/>
            <w:vAlign w:val="center"/>
          </w:tcPr>
          <w:p w14:paraId="166A106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8E8E8"/>
            <w:vAlign w:val="center"/>
          </w:tcPr>
          <w:p w14:paraId="7E04239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112,4±147,6</w:t>
            </w:r>
          </w:p>
        </w:tc>
        <w:tc>
          <w:tcPr>
            <w:tcW w:w="1474" w:type="dxa"/>
            <w:shd w:val="clear" w:color="auto" w:fill="E8E8E8"/>
            <w:vAlign w:val="center"/>
          </w:tcPr>
          <w:p w14:paraId="7FD678C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46,8±18,1</w:t>
            </w:r>
          </w:p>
        </w:tc>
        <w:tc>
          <w:tcPr>
            <w:tcW w:w="1467" w:type="dxa"/>
            <w:shd w:val="clear" w:color="auto" w:fill="E8E8E8"/>
            <w:vAlign w:val="center"/>
          </w:tcPr>
          <w:p w14:paraId="61E5309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64,0±35,5</w:t>
            </w:r>
          </w:p>
        </w:tc>
        <w:tc>
          <w:tcPr>
            <w:tcW w:w="1376" w:type="dxa"/>
            <w:shd w:val="clear" w:color="auto" w:fill="E8E8E8"/>
            <w:vAlign w:val="center"/>
          </w:tcPr>
          <w:p w14:paraId="308685F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0193AB0B" w14:textId="77777777" w:rsidTr="00AA0A5D">
        <w:tc>
          <w:tcPr>
            <w:tcW w:w="1621" w:type="dxa"/>
            <w:shd w:val="clear" w:color="auto" w:fill="D0CECE"/>
            <w:vAlign w:val="center"/>
          </w:tcPr>
          <w:p w14:paraId="6BF64A1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IL-2</w:t>
            </w:r>
          </w:p>
        </w:tc>
        <w:tc>
          <w:tcPr>
            <w:tcW w:w="1497" w:type="dxa"/>
            <w:vAlign w:val="center"/>
          </w:tcPr>
          <w:p w14:paraId="6285053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123,1 ± 295,3</w:t>
            </w:r>
          </w:p>
        </w:tc>
        <w:tc>
          <w:tcPr>
            <w:tcW w:w="1641" w:type="dxa"/>
            <w:vAlign w:val="center"/>
          </w:tcPr>
          <w:p w14:paraId="2425AC9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91,1 ± 152,5</w:t>
            </w:r>
          </w:p>
        </w:tc>
        <w:tc>
          <w:tcPr>
            <w:tcW w:w="1531" w:type="dxa"/>
            <w:vAlign w:val="center"/>
          </w:tcPr>
          <w:p w14:paraId="545A79F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32,1 ± 13,1</w:t>
            </w:r>
          </w:p>
        </w:tc>
        <w:tc>
          <w:tcPr>
            <w:tcW w:w="1223" w:type="dxa"/>
            <w:vAlign w:val="center"/>
          </w:tcPr>
          <w:p w14:paraId="2E04D3AA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vAlign w:val="center"/>
          </w:tcPr>
          <w:p w14:paraId="0A38F4A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vAlign w:val="center"/>
          </w:tcPr>
          <w:p w14:paraId="460F7B7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35,2±20,0</w:t>
            </w:r>
          </w:p>
        </w:tc>
        <w:tc>
          <w:tcPr>
            <w:tcW w:w="1474" w:type="dxa"/>
            <w:vAlign w:val="center"/>
          </w:tcPr>
          <w:p w14:paraId="5B0096A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77,3±107,0</w:t>
            </w:r>
          </w:p>
        </w:tc>
        <w:tc>
          <w:tcPr>
            <w:tcW w:w="1467" w:type="dxa"/>
            <w:vAlign w:val="center"/>
          </w:tcPr>
          <w:p w14:paraId="409FE89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37,1±17,4</w:t>
            </w:r>
          </w:p>
        </w:tc>
        <w:tc>
          <w:tcPr>
            <w:tcW w:w="1376" w:type="dxa"/>
            <w:vAlign w:val="center"/>
          </w:tcPr>
          <w:p w14:paraId="51A9FE7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574F92FF" w14:textId="77777777" w:rsidTr="00AA0A5D">
        <w:tc>
          <w:tcPr>
            <w:tcW w:w="1621" w:type="dxa"/>
            <w:shd w:val="clear" w:color="auto" w:fill="D0CECE"/>
            <w:vAlign w:val="center"/>
          </w:tcPr>
          <w:p w14:paraId="191584F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IL-4</w:t>
            </w:r>
          </w:p>
        </w:tc>
        <w:tc>
          <w:tcPr>
            <w:tcW w:w="1497" w:type="dxa"/>
            <w:shd w:val="clear" w:color="auto" w:fill="E7E6E6"/>
            <w:vAlign w:val="center"/>
          </w:tcPr>
          <w:p w14:paraId="699B960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69,1 ± 66,7</w:t>
            </w:r>
          </w:p>
        </w:tc>
        <w:tc>
          <w:tcPr>
            <w:tcW w:w="1641" w:type="dxa"/>
            <w:shd w:val="clear" w:color="auto" w:fill="E7E6E6"/>
            <w:vAlign w:val="center"/>
          </w:tcPr>
          <w:p w14:paraId="10D7982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1264 ± 2696</w:t>
            </w:r>
          </w:p>
        </w:tc>
        <w:tc>
          <w:tcPr>
            <w:tcW w:w="1531" w:type="dxa"/>
            <w:shd w:val="clear" w:color="auto" w:fill="E7E6E6"/>
            <w:vAlign w:val="center"/>
          </w:tcPr>
          <w:p w14:paraId="39F3ABF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45662 ± 94067</w:t>
            </w:r>
          </w:p>
        </w:tc>
        <w:tc>
          <w:tcPr>
            <w:tcW w:w="1223" w:type="dxa"/>
            <w:shd w:val="clear" w:color="auto" w:fill="E7E6E6"/>
            <w:vAlign w:val="center"/>
          </w:tcPr>
          <w:p w14:paraId="5417E56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a*, b* </w:t>
            </w:r>
          </w:p>
        </w:tc>
        <w:tc>
          <w:tcPr>
            <w:tcW w:w="142" w:type="dxa"/>
            <w:shd w:val="clear" w:color="auto" w:fill="E7E6E6"/>
            <w:vAlign w:val="center"/>
          </w:tcPr>
          <w:p w14:paraId="33C7E09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7E6E6"/>
            <w:vAlign w:val="center"/>
          </w:tcPr>
          <w:p w14:paraId="15FF70E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40,5±21,9</w:t>
            </w:r>
          </w:p>
        </w:tc>
        <w:tc>
          <w:tcPr>
            <w:tcW w:w="1474" w:type="dxa"/>
            <w:shd w:val="clear" w:color="auto" w:fill="E7E6E6"/>
            <w:vAlign w:val="center"/>
          </w:tcPr>
          <w:p w14:paraId="039AE6F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41,2±23,5</w:t>
            </w:r>
          </w:p>
        </w:tc>
        <w:tc>
          <w:tcPr>
            <w:tcW w:w="1467" w:type="dxa"/>
            <w:shd w:val="clear" w:color="auto" w:fill="E7E6E6"/>
            <w:vAlign w:val="center"/>
          </w:tcPr>
          <w:p w14:paraId="689A9F0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77,8±68,2</w:t>
            </w:r>
          </w:p>
        </w:tc>
        <w:tc>
          <w:tcPr>
            <w:tcW w:w="1376" w:type="dxa"/>
            <w:shd w:val="clear" w:color="auto" w:fill="E7E6E6"/>
            <w:vAlign w:val="center"/>
          </w:tcPr>
          <w:p w14:paraId="0ED332C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a*, b*</w:t>
            </w:r>
          </w:p>
        </w:tc>
      </w:tr>
      <w:tr w:rsidR="00800858" w14:paraId="70C36726" w14:textId="77777777" w:rsidTr="00AA0A5D">
        <w:tc>
          <w:tcPr>
            <w:tcW w:w="1621" w:type="dxa"/>
            <w:shd w:val="clear" w:color="auto" w:fill="D0CECE"/>
            <w:vAlign w:val="center"/>
          </w:tcPr>
          <w:p w14:paraId="22C71BE7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IL-6</w:t>
            </w:r>
          </w:p>
        </w:tc>
        <w:tc>
          <w:tcPr>
            <w:tcW w:w="1497" w:type="dxa"/>
            <w:shd w:val="clear" w:color="auto" w:fill="FFFFFF"/>
            <w:vAlign w:val="center"/>
          </w:tcPr>
          <w:p w14:paraId="4B86298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58,37 ± 37,16</w:t>
            </w:r>
          </w:p>
        </w:tc>
        <w:tc>
          <w:tcPr>
            <w:tcW w:w="1641" w:type="dxa"/>
            <w:shd w:val="clear" w:color="auto" w:fill="FFFFFF"/>
            <w:vAlign w:val="center"/>
          </w:tcPr>
          <w:p w14:paraId="74F4449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136,4 ± 95,3</w:t>
            </w:r>
          </w:p>
        </w:tc>
        <w:tc>
          <w:tcPr>
            <w:tcW w:w="1531" w:type="dxa"/>
            <w:shd w:val="clear" w:color="auto" w:fill="FFFFFF"/>
            <w:vAlign w:val="center"/>
          </w:tcPr>
          <w:p w14:paraId="59F803D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896,8 ± 861,8</w:t>
            </w:r>
          </w:p>
        </w:tc>
        <w:tc>
          <w:tcPr>
            <w:tcW w:w="1223" w:type="dxa"/>
            <w:shd w:val="clear" w:color="auto" w:fill="FFFFFF"/>
            <w:vAlign w:val="center"/>
          </w:tcPr>
          <w:p w14:paraId="1AB7FE6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a***, b***</w:t>
            </w:r>
          </w:p>
        </w:tc>
        <w:tc>
          <w:tcPr>
            <w:tcW w:w="142" w:type="dxa"/>
            <w:shd w:val="clear" w:color="auto" w:fill="FFFFFF"/>
            <w:vAlign w:val="center"/>
          </w:tcPr>
          <w:p w14:paraId="1FA6E70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 w14:paraId="60FA6AF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182,8±267,5</w:t>
            </w:r>
          </w:p>
        </w:tc>
        <w:tc>
          <w:tcPr>
            <w:tcW w:w="1474" w:type="dxa"/>
            <w:shd w:val="clear" w:color="auto" w:fill="FFFFFF"/>
            <w:vAlign w:val="center"/>
          </w:tcPr>
          <w:p w14:paraId="01E7252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112,9±143,3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1B8940A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315,0±407,2</w:t>
            </w:r>
          </w:p>
        </w:tc>
        <w:tc>
          <w:tcPr>
            <w:tcW w:w="1376" w:type="dxa"/>
            <w:shd w:val="clear" w:color="auto" w:fill="FFFFFF"/>
            <w:vAlign w:val="center"/>
          </w:tcPr>
          <w:p w14:paraId="7B83222F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00C54906" w14:textId="77777777" w:rsidTr="00AA0A5D">
        <w:tc>
          <w:tcPr>
            <w:tcW w:w="1621" w:type="dxa"/>
            <w:shd w:val="clear" w:color="auto" w:fill="D0CECE"/>
            <w:vAlign w:val="center"/>
          </w:tcPr>
          <w:p w14:paraId="1359033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IL-7</w:t>
            </w:r>
          </w:p>
        </w:tc>
        <w:tc>
          <w:tcPr>
            <w:tcW w:w="1497" w:type="dxa"/>
            <w:shd w:val="clear" w:color="auto" w:fill="E7E6E6"/>
            <w:vAlign w:val="center"/>
          </w:tcPr>
          <w:p w14:paraId="58DDD3F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306,1 ± 256,7</w:t>
            </w:r>
          </w:p>
        </w:tc>
        <w:tc>
          <w:tcPr>
            <w:tcW w:w="1641" w:type="dxa"/>
            <w:shd w:val="clear" w:color="auto" w:fill="E7E6E6"/>
            <w:vAlign w:val="center"/>
          </w:tcPr>
          <w:p w14:paraId="511962E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1886 ± 2426</w:t>
            </w:r>
          </w:p>
        </w:tc>
        <w:tc>
          <w:tcPr>
            <w:tcW w:w="1531" w:type="dxa"/>
            <w:shd w:val="clear" w:color="auto" w:fill="E7E6E6"/>
            <w:vAlign w:val="center"/>
          </w:tcPr>
          <w:p w14:paraId="55F500C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5534 ± 6800</w:t>
            </w:r>
          </w:p>
        </w:tc>
        <w:tc>
          <w:tcPr>
            <w:tcW w:w="1223" w:type="dxa"/>
            <w:shd w:val="clear" w:color="auto" w:fill="E7E6E6"/>
            <w:vAlign w:val="center"/>
          </w:tcPr>
          <w:p w14:paraId="332BB49A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a***, b*</w:t>
            </w:r>
          </w:p>
        </w:tc>
        <w:tc>
          <w:tcPr>
            <w:tcW w:w="142" w:type="dxa"/>
            <w:shd w:val="clear" w:color="auto" w:fill="E7E6E6"/>
            <w:vAlign w:val="center"/>
          </w:tcPr>
          <w:p w14:paraId="2EBC376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7E6E6"/>
            <w:vAlign w:val="center"/>
          </w:tcPr>
          <w:p w14:paraId="05A68B3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92,86±64,97</w:t>
            </w:r>
          </w:p>
        </w:tc>
        <w:tc>
          <w:tcPr>
            <w:tcW w:w="1474" w:type="dxa"/>
            <w:shd w:val="clear" w:color="auto" w:fill="E7E6E6"/>
            <w:vAlign w:val="center"/>
          </w:tcPr>
          <w:p w14:paraId="61378F2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83,81±43,07</w:t>
            </w:r>
          </w:p>
        </w:tc>
        <w:tc>
          <w:tcPr>
            <w:tcW w:w="1467" w:type="dxa"/>
            <w:shd w:val="clear" w:color="auto" w:fill="E7E6E6"/>
            <w:vAlign w:val="center"/>
          </w:tcPr>
          <w:p w14:paraId="2B7C952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163,6±180,1</w:t>
            </w:r>
          </w:p>
        </w:tc>
        <w:tc>
          <w:tcPr>
            <w:tcW w:w="1376" w:type="dxa"/>
            <w:shd w:val="clear" w:color="auto" w:fill="E7E6E6"/>
            <w:vAlign w:val="center"/>
          </w:tcPr>
          <w:p w14:paraId="6572D0E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6E541DFA" w14:textId="77777777" w:rsidTr="00AA0A5D">
        <w:tc>
          <w:tcPr>
            <w:tcW w:w="1621" w:type="dxa"/>
            <w:shd w:val="clear" w:color="auto" w:fill="D0CECE"/>
            <w:vAlign w:val="center"/>
          </w:tcPr>
          <w:p w14:paraId="2B8F1E82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IL-8</w:t>
            </w:r>
          </w:p>
        </w:tc>
        <w:tc>
          <w:tcPr>
            <w:tcW w:w="1497" w:type="dxa"/>
            <w:shd w:val="clear" w:color="auto" w:fill="FFFFFF"/>
            <w:vAlign w:val="center"/>
          </w:tcPr>
          <w:p w14:paraId="2C9224F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164,0 ± 235,2</w:t>
            </w:r>
          </w:p>
        </w:tc>
        <w:tc>
          <w:tcPr>
            <w:tcW w:w="1641" w:type="dxa"/>
            <w:shd w:val="clear" w:color="auto" w:fill="FFFFFF"/>
            <w:vAlign w:val="center"/>
          </w:tcPr>
          <w:p w14:paraId="7DA0DE7F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192,4 ± 244,8</w:t>
            </w:r>
          </w:p>
        </w:tc>
        <w:tc>
          <w:tcPr>
            <w:tcW w:w="1531" w:type="dxa"/>
            <w:shd w:val="clear" w:color="auto" w:fill="FFFFFF"/>
            <w:vAlign w:val="center"/>
          </w:tcPr>
          <w:p w14:paraId="1F84B0A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3079 ± 3161</w:t>
            </w:r>
          </w:p>
        </w:tc>
        <w:tc>
          <w:tcPr>
            <w:tcW w:w="1223" w:type="dxa"/>
            <w:shd w:val="clear" w:color="auto" w:fill="FFFFFF"/>
            <w:vAlign w:val="center"/>
          </w:tcPr>
          <w:p w14:paraId="4078BD5F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a***, b***</w:t>
            </w:r>
          </w:p>
        </w:tc>
        <w:tc>
          <w:tcPr>
            <w:tcW w:w="142" w:type="dxa"/>
            <w:shd w:val="clear" w:color="auto" w:fill="FFFFFF"/>
            <w:vAlign w:val="center"/>
          </w:tcPr>
          <w:p w14:paraId="7305B7C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FFFFFF"/>
            <w:vAlign w:val="center"/>
          </w:tcPr>
          <w:p w14:paraId="3D685E6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870,5±2789</w:t>
            </w:r>
          </w:p>
        </w:tc>
        <w:tc>
          <w:tcPr>
            <w:tcW w:w="1474" w:type="dxa"/>
            <w:shd w:val="clear" w:color="auto" w:fill="FFFFFF"/>
            <w:vAlign w:val="center"/>
          </w:tcPr>
          <w:p w14:paraId="67FB75A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351,4±270,1</w:t>
            </w:r>
          </w:p>
        </w:tc>
        <w:tc>
          <w:tcPr>
            <w:tcW w:w="1467" w:type="dxa"/>
            <w:shd w:val="clear" w:color="auto" w:fill="FFFFFF"/>
            <w:vAlign w:val="center"/>
          </w:tcPr>
          <w:p w14:paraId="34DD83C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163,6±180,1</w:t>
            </w:r>
          </w:p>
        </w:tc>
        <w:tc>
          <w:tcPr>
            <w:tcW w:w="1376" w:type="dxa"/>
            <w:shd w:val="clear" w:color="auto" w:fill="FFFFFF"/>
            <w:vAlign w:val="center"/>
          </w:tcPr>
          <w:p w14:paraId="31142EC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334594E5" w14:textId="77777777" w:rsidTr="00AA0A5D">
        <w:tc>
          <w:tcPr>
            <w:tcW w:w="1621" w:type="dxa"/>
            <w:shd w:val="clear" w:color="auto" w:fill="D0CECE"/>
            <w:vAlign w:val="center"/>
          </w:tcPr>
          <w:p w14:paraId="2C0EDFCE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IL-10</w:t>
            </w:r>
          </w:p>
        </w:tc>
        <w:tc>
          <w:tcPr>
            <w:tcW w:w="1497" w:type="dxa"/>
            <w:shd w:val="clear" w:color="auto" w:fill="E7E6E6"/>
            <w:vAlign w:val="center"/>
          </w:tcPr>
          <w:p w14:paraId="51ACAF8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72,4 ± 53,5</w:t>
            </w:r>
          </w:p>
        </w:tc>
        <w:tc>
          <w:tcPr>
            <w:tcW w:w="1641" w:type="dxa"/>
            <w:shd w:val="clear" w:color="auto" w:fill="E7E6E6"/>
            <w:vAlign w:val="center"/>
          </w:tcPr>
          <w:p w14:paraId="68D7027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282,9 ± 299,3</w:t>
            </w:r>
          </w:p>
        </w:tc>
        <w:tc>
          <w:tcPr>
            <w:tcW w:w="1531" w:type="dxa"/>
            <w:shd w:val="clear" w:color="auto" w:fill="E7E6E6"/>
            <w:vAlign w:val="center"/>
          </w:tcPr>
          <w:p w14:paraId="1B869E6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3072 ± 3167</w:t>
            </w:r>
          </w:p>
        </w:tc>
        <w:tc>
          <w:tcPr>
            <w:tcW w:w="1223" w:type="dxa"/>
            <w:shd w:val="clear" w:color="auto" w:fill="E7E6E6"/>
            <w:vAlign w:val="center"/>
          </w:tcPr>
          <w:p w14:paraId="16784D2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a***, b**</w:t>
            </w:r>
          </w:p>
        </w:tc>
        <w:tc>
          <w:tcPr>
            <w:tcW w:w="142" w:type="dxa"/>
            <w:shd w:val="clear" w:color="auto" w:fill="E7E6E6"/>
            <w:vAlign w:val="center"/>
          </w:tcPr>
          <w:p w14:paraId="2033D82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7E6E6"/>
            <w:vAlign w:val="center"/>
          </w:tcPr>
          <w:p w14:paraId="7FF86951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108,0±156,5</w:t>
            </w:r>
          </w:p>
        </w:tc>
        <w:tc>
          <w:tcPr>
            <w:tcW w:w="1474" w:type="dxa"/>
            <w:shd w:val="clear" w:color="auto" w:fill="E7E6E6"/>
            <w:vAlign w:val="center"/>
          </w:tcPr>
          <w:p w14:paraId="77ED531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120,5±190,8</w:t>
            </w:r>
          </w:p>
        </w:tc>
        <w:tc>
          <w:tcPr>
            <w:tcW w:w="1467" w:type="dxa"/>
            <w:shd w:val="clear" w:color="auto" w:fill="E7E6E6"/>
            <w:vAlign w:val="center"/>
          </w:tcPr>
          <w:p w14:paraId="669A8821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113,3±90,7</w:t>
            </w:r>
          </w:p>
        </w:tc>
        <w:tc>
          <w:tcPr>
            <w:tcW w:w="1376" w:type="dxa"/>
            <w:shd w:val="clear" w:color="auto" w:fill="E7E6E6"/>
            <w:vAlign w:val="center"/>
          </w:tcPr>
          <w:p w14:paraId="516538EC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60E09A1F" w14:textId="77777777" w:rsidTr="00AA0A5D">
        <w:tc>
          <w:tcPr>
            <w:tcW w:w="1621" w:type="dxa"/>
            <w:shd w:val="clear" w:color="auto" w:fill="D0CECE"/>
            <w:vAlign w:val="center"/>
          </w:tcPr>
          <w:p w14:paraId="0F6DE2E5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IL-12p70</w:t>
            </w:r>
          </w:p>
        </w:tc>
        <w:tc>
          <w:tcPr>
            <w:tcW w:w="1497" w:type="dxa"/>
            <w:vAlign w:val="center"/>
          </w:tcPr>
          <w:p w14:paraId="05A62C8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52,9 ± 107,0</w:t>
            </w:r>
          </w:p>
        </w:tc>
        <w:tc>
          <w:tcPr>
            <w:tcW w:w="1641" w:type="dxa"/>
            <w:vAlign w:val="center"/>
          </w:tcPr>
          <w:p w14:paraId="53071FD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57,8 ± 107,9</w:t>
            </w:r>
          </w:p>
        </w:tc>
        <w:tc>
          <w:tcPr>
            <w:tcW w:w="1531" w:type="dxa"/>
            <w:vAlign w:val="center"/>
          </w:tcPr>
          <w:p w14:paraId="535E65E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20,5 ± 6,9</w:t>
            </w:r>
          </w:p>
        </w:tc>
        <w:tc>
          <w:tcPr>
            <w:tcW w:w="1223" w:type="dxa"/>
            <w:vAlign w:val="center"/>
          </w:tcPr>
          <w:p w14:paraId="6778627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vAlign w:val="center"/>
          </w:tcPr>
          <w:p w14:paraId="1065C89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vAlign w:val="center"/>
          </w:tcPr>
          <w:p w14:paraId="2BCC470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24,5±9,5</w:t>
            </w:r>
          </w:p>
        </w:tc>
        <w:tc>
          <w:tcPr>
            <w:tcW w:w="1474" w:type="dxa"/>
            <w:vAlign w:val="center"/>
          </w:tcPr>
          <w:p w14:paraId="56CCD38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21,6±7,9</w:t>
            </w:r>
          </w:p>
        </w:tc>
        <w:tc>
          <w:tcPr>
            <w:tcW w:w="1467" w:type="dxa"/>
            <w:vAlign w:val="center"/>
          </w:tcPr>
          <w:p w14:paraId="0ADB6D3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24,8±5,7</w:t>
            </w:r>
          </w:p>
        </w:tc>
        <w:tc>
          <w:tcPr>
            <w:tcW w:w="1376" w:type="dxa"/>
            <w:vAlign w:val="center"/>
          </w:tcPr>
          <w:p w14:paraId="1EF96691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17135954" w14:textId="77777777" w:rsidTr="00AA0A5D">
        <w:tc>
          <w:tcPr>
            <w:tcW w:w="1621" w:type="dxa"/>
            <w:shd w:val="clear" w:color="auto" w:fill="D0CECE"/>
            <w:vAlign w:val="center"/>
          </w:tcPr>
          <w:p w14:paraId="2385821D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IL-17α</w:t>
            </w:r>
          </w:p>
        </w:tc>
        <w:tc>
          <w:tcPr>
            <w:tcW w:w="1497" w:type="dxa"/>
            <w:shd w:val="clear" w:color="auto" w:fill="E8E8E8"/>
            <w:vAlign w:val="center"/>
          </w:tcPr>
          <w:p w14:paraId="53DD46C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25,3 ± 10,1</w:t>
            </w:r>
          </w:p>
        </w:tc>
        <w:tc>
          <w:tcPr>
            <w:tcW w:w="1641" w:type="dxa"/>
            <w:shd w:val="clear" w:color="auto" w:fill="E8E8E8"/>
            <w:vAlign w:val="center"/>
          </w:tcPr>
          <w:p w14:paraId="6AF07177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155,4 ± 407,3</w:t>
            </w:r>
          </w:p>
        </w:tc>
        <w:tc>
          <w:tcPr>
            <w:tcW w:w="1531" w:type="dxa"/>
            <w:shd w:val="clear" w:color="auto" w:fill="E8E8E8"/>
            <w:vAlign w:val="center"/>
          </w:tcPr>
          <w:p w14:paraId="253DDF2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32,1 ± 39,0</w:t>
            </w:r>
          </w:p>
        </w:tc>
        <w:tc>
          <w:tcPr>
            <w:tcW w:w="1223" w:type="dxa"/>
            <w:shd w:val="clear" w:color="auto" w:fill="E8E8E8"/>
            <w:vAlign w:val="center"/>
          </w:tcPr>
          <w:p w14:paraId="51A613C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shd w:val="clear" w:color="auto" w:fill="E8E8E8"/>
            <w:vAlign w:val="center"/>
          </w:tcPr>
          <w:p w14:paraId="6B50F5B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8E8E8"/>
            <w:vAlign w:val="center"/>
          </w:tcPr>
          <w:p w14:paraId="1BEF00B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27,2±10,8</w:t>
            </w:r>
          </w:p>
        </w:tc>
        <w:tc>
          <w:tcPr>
            <w:tcW w:w="1474" w:type="dxa"/>
            <w:shd w:val="clear" w:color="auto" w:fill="E8E8E8"/>
            <w:vAlign w:val="center"/>
          </w:tcPr>
          <w:p w14:paraId="3AFC205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28,5±17,5</w:t>
            </w:r>
          </w:p>
        </w:tc>
        <w:tc>
          <w:tcPr>
            <w:tcW w:w="1467" w:type="dxa"/>
            <w:shd w:val="clear" w:color="auto" w:fill="E8E8E8"/>
            <w:vAlign w:val="center"/>
          </w:tcPr>
          <w:p w14:paraId="7572511F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35,3±22,3</w:t>
            </w:r>
          </w:p>
        </w:tc>
        <w:tc>
          <w:tcPr>
            <w:tcW w:w="1376" w:type="dxa"/>
            <w:shd w:val="clear" w:color="auto" w:fill="E8E8E8"/>
            <w:vAlign w:val="center"/>
          </w:tcPr>
          <w:p w14:paraId="3D9EFB1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2D4CA42C" w14:textId="77777777" w:rsidTr="00AA0A5D">
        <w:tc>
          <w:tcPr>
            <w:tcW w:w="1621" w:type="dxa"/>
            <w:shd w:val="clear" w:color="auto" w:fill="D0CECE"/>
            <w:vAlign w:val="center"/>
          </w:tcPr>
          <w:p w14:paraId="5C56B94A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IP-10</w:t>
            </w:r>
          </w:p>
        </w:tc>
        <w:tc>
          <w:tcPr>
            <w:tcW w:w="1497" w:type="dxa"/>
            <w:vAlign w:val="center"/>
          </w:tcPr>
          <w:p w14:paraId="060F3A8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6883 ± 8433</w:t>
            </w:r>
          </w:p>
        </w:tc>
        <w:tc>
          <w:tcPr>
            <w:tcW w:w="1641" w:type="dxa"/>
            <w:vAlign w:val="center"/>
          </w:tcPr>
          <w:p w14:paraId="114617EE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43410 ± 44699</w:t>
            </w:r>
          </w:p>
        </w:tc>
        <w:tc>
          <w:tcPr>
            <w:tcW w:w="1531" w:type="dxa"/>
            <w:vAlign w:val="center"/>
          </w:tcPr>
          <w:p w14:paraId="4910BDB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65378 ± 76935</w:t>
            </w:r>
          </w:p>
        </w:tc>
        <w:tc>
          <w:tcPr>
            <w:tcW w:w="1223" w:type="dxa"/>
            <w:vAlign w:val="center"/>
          </w:tcPr>
          <w:p w14:paraId="224B989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a*</w:t>
            </w:r>
          </w:p>
        </w:tc>
        <w:tc>
          <w:tcPr>
            <w:tcW w:w="142" w:type="dxa"/>
            <w:vAlign w:val="center"/>
          </w:tcPr>
          <w:p w14:paraId="49296A5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vAlign w:val="center"/>
          </w:tcPr>
          <w:p w14:paraId="54E0654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9475±12816</w:t>
            </w:r>
          </w:p>
        </w:tc>
        <w:tc>
          <w:tcPr>
            <w:tcW w:w="1474" w:type="dxa"/>
            <w:vAlign w:val="center"/>
          </w:tcPr>
          <w:p w14:paraId="3F99B24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8998±8495</w:t>
            </w:r>
          </w:p>
        </w:tc>
        <w:tc>
          <w:tcPr>
            <w:tcW w:w="1467" w:type="dxa"/>
            <w:vAlign w:val="center"/>
          </w:tcPr>
          <w:p w14:paraId="06582535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14125±11890</w:t>
            </w:r>
          </w:p>
        </w:tc>
        <w:tc>
          <w:tcPr>
            <w:tcW w:w="1376" w:type="dxa"/>
            <w:vAlign w:val="center"/>
          </w:tcPr>
          <w:p w14:paraId="7E982191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3B448B06" w14:textId="77777777" w:rsidTr="00AA0A5D">
        <w:tc>
          <w:tcPr>
            <w:tcW w:w="1621" w:type="dxa"/>
            <w:shd w:val="clear" w:color="auto" w:fill="D0CECE"/>
            <w:vAlign w:val="center"/>
          </w:tcPr>
          <w:p w14:paraId="7043066C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MCP-1</w:t>
            </w:r>
          </w:p>
        </w:tc>
        <w:tc>
          <w:tcPr>
            <w:tcW w:w="1497" w:type="dxa"/>
            <w:shd w:val="clear" w:color="auto" w:fill="E8E8E8"/>
            <w:vAlign w:val="center"/>
          </w:tcPr>
          <w:p w14:paraId="565A404A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9206 ± 14536</w:t>
            </w:r>
          </w:p>
        </w:tc>
        <w:tc>
          <w:tcPr>
            <w:tcW w:w="1641" w:type="dxa"/>
            <w:shd w:val="clear" w:color="auto" w:fill="E8E8E8"/>
            <w:vAlign w:val="center"/>
          </w:tcPr>
          <w:p w14:paraId="5F6135D1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15313 ± 24048</w:t>
            </w:r>
          </w:p>
        </w:tc>
        <w:tc>
          <w:tcPr>
            <w:tcW w:w="1531" w:type="dxa"/>
            <w:shd w:val="clear" w:color="auto" w:fill="E8E8E8"/>
            <w:vAlign w:val="center"/>
          </w:tcPr>
          <w:p w14:paraId="2F5A7216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62720 ± 91038</w:t>
            </w:r>
          </w:p>
        </w:tc>
        <w:tc>
          <w:tcPr>
            <w:tcW w:w="1223" w:type="dxa"/>
            <w:shd w:val="clear" w:color="auto" w:fill="E8E8E8"/>
            <w:vAlign w:val="center"/>
          </w:tcPr>
          <w:p w14:paraId="3BD783B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shd w:val="clear" w:color="auto" w:fill="E8E8E8"/>
            <w:vAlign w:val="center"/>
          </w:tcPr>
          <w:p w14:paraId="55E4050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shd w:val="clear" w:color="auto" w:fill="E8E8E8"/>
            <w:vAlign w:val="center"/>
          </w:tcPr>
          <w:p w14:paraId="27A0B9D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2059±1734</w:t>
            </w:r>
          </w:p>
        </w:tc>
        <w:tc>
          <w:tcPr>
            <w:tcW w:w="1474" w:type="dxa"/>
            <w:shd w:val="clear" w:color="auto" w:fill="E8E8E8"/>
            <w:vAlign w:val="center"/>
          </w:tcPr>
          <w:p w14:paraId="5C05B1E9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3302±3245</w:t>
            </w:r>
          </w:p>
        </w:tc>
        <w:tc>
          <w:tcPr>
            <w:tcW w:w="1467" w:type="dxa"/>
            <w:shd w:val="clear" w:color="auto" w:fill="E8E8E8"/>
            <w:vAlign w:val="center"/>
          </w:tcPr>
          <w:p w14:paraId="618724D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3484±3549</w:t>
            </w:r>
          </w:p>
        </w:tc>
        <w:tc>
          <w:tcPr>
            <w:tcW w:w="1376" w:type="dxa"/>
            <w:shd w:val="clear" w:color="auto" w:fill="E8E8E8"/>
            <w:vAlign w:val="center"/>
          </w:tcPr>
          <w:p w14:paraId="189C325B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14:paraId="1C507A92" w14:textId="77777777" w:rsidTr="00AA0A5D">
        <w:tc>
          <w:tcPr>
            <w:tcW w:w="1621" w:type="dxa"/>
            <w:tcBorders>
              <w:bottom w:val="single" w:sz="4" w:space="0" w:color="000000"/>
            </w:tcBorders>
            <w:shd w:val="clear" w:color="auto" w:fill="D0CECE"/>
            <w:vAlign w:val="center"/>
          </w:tcPr>
          <w:p w14:paraId="4F964756" w14:textId="77777777" w:rsidR="00800858" w:rsidRDefault="00800858" w:rsidP="00AA0A5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TNF-α</w:t>
            </w:r>
          </w:p>
        </w:tc>
        <w:tc>
          <w:tcPr>
            <w:tcW w:w="1497" w:type="dxa"/>
            <w:tcBorders>
              <w:bottom w:val="single" w:sz="4" w:space="0" w:color="000000"/>
            </w:tcBorders>
            <w:vAlign w:val="center"/>
          </w:tcPr>
          <w:p w14:paraId="533B862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51,2 ± 17,7</w:t>
            </w:r>
          </w:p>
        </w:tc>
        <w:tc>
          <w:tcPr>
            <w:tcW w:w="1641" w:type="dxa"/>
            <w:tcBorders>
              <w:bottom w:val="single" w:sz="4" w:space="0" w:color="000000"/>
            </w:tcBorders>
            <w:vAlign w:val="center"/>
          </w:tcPr>
          <w:p w14:paraId="2D95A2AA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175,3 ± 261,4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vAlign w:val="center"/>
          </w:tcPr>
          <w:p w14:paraId="608E2534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462,6 ± 588,4</w:t>
            </w:r>
          </w:p>
        </w:tc>
        <w:tc>
          <w:tcPr>
            <w:tcW w:w="1223" w:type="dxa"/>
            <w:tcBorders>
              <w:bottom w:val="single" w:sz="4" w:space="0" w:color="000000"/>
            </w:tcBorders>
            <w:vAlign w:val="center"/>
          </w:tcPr>
          <w:p w14:paraId="483626BD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2" w:type="dxa"/>
            <w:tcBorders>
              <w:bottom w:val="single" w:sz="4" w:space="0" w:color="000000"/>
            </w:tcBorders>
            <w:vAlign w:val="center"/>
          </w:tcPr>
          <w:p w14:paraId="6078FB3F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51" w:type="dxa"/>
            <w:tcBorders>
              <w:bottom w:val="single" w:sz="4" w:space="0" w:color="000000"/>
            </w:tcBorders>
            <w:vAlign w:val="center"/>
          </w:tcPr>
          <w:p w14:paraId="1C4B90E2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39,7±15,42</w:t>
            </w:r>
          </w:p>
        </w:tc>
        <w:tc>
          <w:tcPr>
            <w:tcW w:w="1474" w:type="dxa"/>
            <w:tcBorders>
              <w:bottom w:val="single" w:sz="4" w:space="0" w:color="000000"/>
            </w:tcBorders>
            <w:vAlign w:val="center"/>
          </w:tcPr>
          <w:p w14:paraId="1A01DE48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35,4±9,280</w:t>
            </w:r>
          </w:p>
        </w:tc>
        <w:tc>
          <w:tcPr>
            <w:tcW w:w="1467" w:type="dxa"/>
            <w:tcBorders>
              <w:bottom w:val="single" w:sz="4" w:space="0" w:color="000000"/>
            </w:tcBorders>
            <w:vAlign w:val="center"/>
          </w:tcPr>
          <w:p w14:paraId="54B94220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43,5±21,01</w:t>
            </w:r>
          </w:p>
        </w:tc>
        <w:tc>
          <w:tcPr>
            <w:tcW w:w="1376" w:type="dxa"/>
            <w:tcBorders>
              <w:bottom w:val="single" w:sz="4" w:space="0" w:color="000000"/>
            </w:tcBorders>
            <w:vAlign w:val="center"/>
          </w:tcPr>
          <w:p w14:paraId="622ABAE3" w14:textId="77777777" w:rsidR="00800858" w:rsidRDefault="00800858" w:rsidP="00AA0A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00858" w:rsidRPr="00883E8C" w14:paraId="298E3506" w14:textId="77777777" w:rsidTr="00AA0A5D">
        <w:tc>
          <w:tcPr>
            <w:tcW w:w="13723" w:type="dxa"/>
            <w:gridSpan w:val="10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67B004A" w14:textId="77777777" w:rsidR="00800858" w:rsidRPr="0089325C" w:rsidRDefault="00800858" w:rsidP="00AA0A5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*GM-CSF (granulocyte macrophage colony-stimulating factor); IFN-α2 (interferon α2); IFN-ϒ (interferon gamma); IL (interleukin); IP-10 (IFN-gamma-inducible protein 10); MCP-1 (Monocyte Chemoattractant Protein-1); TNF-α (tumor necrosis factor α). </w:t>
            </w:r>
            <w:r w:rsidRPr="0089325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Risk Factors: Alcoholism and smoking habits. Statistical significance: p&lt;0.05 (in bold) at ANOVA test; *p &lt; 0,05, ** p &lt; 0.01, *** p &lt; 0.001. </w:t>
            </w:r>
            <w:r w:rsidRPr="0089325C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 xml:space="preserve">a </w:t>
            </w:r>
            <w:r w:rsidRPr="0089325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mild versus severe group; </w:t>
            </w:r>
            <w:r w:rsidRPr="0089325C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b</w:t>
            </w:r>
            <w:r w:rsidRPr="0089325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moderate vs severe group.</w:t>
            </w:r>
          </w:p>
          <w:p w14:paraId="47C6FB23" w14:textId="77777777" w:rsidR="00800858" w:rsidRPr="0089325C" w:rsidRDefault="00800858" w:rsidP="00AA0A5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379D48E7" w14:textId="77777777" w:rsidR="00800858" w:rsidRPr="0089325C" w:rsidRDefault="00800858" w:rsidP="00AA0A5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2802A1EF" w14:textId="77777777" w:rsidR="00800858" w:rsidRPr="0089325C" w:rsidRDefault="00800858" w:rsidP="00AA0A5D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080B0367" w14:textId="77777777" w:rsidR="00800858" w:rsidRPr="0089325C" w:rsidRDefault="00800858" w:rsidP="00AA0A5D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4F950045" w14:textId="77777777" w:rsidR="00800858" w:rsidRPr="00DA796F" w:rsidRDefault="00800858" w:rsidP="00800858">
      <w:pPr>
        <w:rPr>
          <w:lang w:val="en-US"/>
        </w:rPr>
      </w:pPr>
    </w:p>
    <w:p w14:paraId="22382FC9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08DE7E4" w14:textId="77777777" w:rsidR="00800858" w:rsidRDefault="00800858" w:rsidP="00800858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F0606AC" w14:textId="77777777" w:rsidR="00800858" w:rsidRPr="0089325C" w:rsidRDefault="00800858" w:rsidP="00800858">
      <w:pPr>
        <w:spacing w:after="0" w:line="360" w:lineRule="auto"/>
        <w:ind w:left="708" w:hanging="708"/>
        <w:jc w:val="both"/>
        <w:rPr>
          <w:rFonts w:ascii="Times New Roman" w:hAnsi="Times New Roman"/>
          <w:sz w:val="24"/>
          <w:szCs w:val="24"/>
          <w:lang w:val="en-US"/>
        </w:rPr>
      </w:pP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V.</w:t>
      </w: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Pr="0089325C">
        <w:rPr>
          <w:rFonts w:ascii="Times New Roman" w:hAnsi="Times New Roman"/>
          <w:sz w:val="24"/>
          <w:szCs w:val="24"/>
          <w:lang w:val="en-US"/>
        </w:rPr>
        <w:t>Mean cytokine levels in the serum of COVID-19 patients showing risk factors and comorbidities.</w:t>
      </w:r>
    </w:p>
    <w:tbl>
      <w:tblPr>
        <w:tblW w:w="155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1202"/>
        <w:gridCol w:w="1313"/>
        <w:gridCol w:w="400"/>
        <w:gridCol w:w="19"/>
        <w:gridCol w:w="1184"/>
        <w:gridCol w:w="1289"/>
        <w:gridCol w:w="451"/>
        <w:gridCol w:w="1321"/>
        <w:gridCol w:w="1270"/>
        <w:gridCol w:w="497"/>
        <w:gridCol w:w="1209"/>
        <w:gridCol w:w="1308"/>
        <w:gridCol w:w="311"/>
        <w:gridCol w:w="1210"/>
        <w:gridCol w:w="1215"/>
        <w:gridCol w:w="493"/>
        <w:gridCol w:w="15"/>
      </w:tblGrid>
      <w:tr w:rsidR="00800858" w:rsidRPr="00B50697" w14:paraId="35B8A697" w14:textId="77777777" w:rsidTr="00AA0A5D">
        <w:trPr>
          <w:trHeight w:val="273"/>
          <w:jc w:val="center"/>
        </w:trPr>
        <w:tc>
          <w:tcPr>
            <w:tcW w:w="88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3ABD1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16"/>
                <w:szCs w:val="16"/>
              </w:rPr>
              <w:t>Cytokine</w:t>
            </w:r>
          </w:p>
          <w:p w14:paraId="1974F59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val="en-US"/>
              </w:rPr>
              <w:t>(pg/mL)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</w:tcBorders>
            <w:shd w:val="clear" w:color="auto" w:fill="F2F2F2"/>
          </w:tcPr>
          <w:p w14:paraId="36FDB03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16"/>
                <w:szCs w:val="16"/>
              </w:rPr>
            </w:pPr>
          </w:p>
        </w:tc>
        <w:tc>
          <w:tcPr>
            <w:tcW w:w="11773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D5D0C9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16"/>
                <w:szCs w:val="16"/>
              </w:rPr>
              <w:t>Comorbidities</w:t>
            </w:r>
          </w:p>
        </w:tc>
      </w:tr>
      <w:tr w:rsidR="00800858" w:rsidRPr="00B50697" w14:paraId="6A0B0F5F" w14:textId="77777777" w:rsidTr="00AA0A5D">
        <w:trPr>
          <w:trHeight w:val="145"/>
          <w:jc w:val="center"/>
        </w:trPr>
        <w:tc>
          <w:tcPr>
            <w:tcW w:w="882" w:type="dxa"/>
            <w:vMerge/>
            <w:tcBorders>
              <w:bottom w:val="single" w:sz="4" w:space="0" w:color="auto"/>
            </w:tcBorders>
          </w:tcPr>
          <w:p w14:paraId="07DBCF5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2915" w:type="dxa"/>
            <w:gridSpan w:val="3"/>
            <w:tcBorders>
              <w:bottom w:val="single" w:sz="4" w:space="0" w:color="auto"/>
            </w:tcBorders>
            <w:shd w:val="clear" w:color="auto" w:fill="F2F2F2"/>
          </w:tcPr>
          <w:p w14:paraId="16AEFAD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Risk Factors</w:t>
            </w:r>
          </w:p>
        </w:tc>
        <w:tc>
          <w:tcPr>
            <w:tcW w:w="294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D95AE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Immunologic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1A81192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Metabolic</w:t>
            </w:r>
          </w:p>
        </w:tc>
        <w:tc>
          <w:tcPr>
            <w:tcW w:w="28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5ADA5D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Respiratory</w:t>
            </w:r>
          </w:p>
        </w:tc>
        <w:tc>
          <w:tcPr>
            <w:tcW w:w="293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51C0BC7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Cardiac</w:t>
            </w:r>
          </w:p>
        </w:tc>
      </w:tr>
      <w:tr w:rsidR="00800858" w:rsidRPr="00B50697" w14:paraId="59DE1B96" w14:textId="77777777" w:rsidTr="00AA0A5D">
        <w:trPr>
          <w:gridAfter w:val="1"/>
          <w:wAfter w:w="15" w:type="dxa"/>
          <w:trHeight w:val="145"/>
          <w:jc w:val="center"/>
        </w:trPr>
        <w:tc>
          <w:tcPr>
            <w:tcW w:w="882" w:type="dxa"/>
            <w:vMerge/>
            <w:tcBorders>
              <w:bottom w:val="single" w:sz="4" w:space="0" w:color="auto"/>
            </w:tcBorders>
          </w:tcPr>
          <w:p w14:paraId="4559B02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1CC8106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Yes</w:t>
            </w:r>
          </w:p>
          <w:p w14:paraId="422919E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3DD3836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No</w:t>
            </w:r>
          </w:p>
          <w:p w14:paraId="7664705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063596D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P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0E9620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Yes</w:t>
            </w:r>
          </w:p>
          <w:p w14:paraId="24631DF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</w:tcPr>
          <w:p w14:paraId="0981114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No</w:t>
            </w:r>
          </w:p>
          <w:p w14:paraId="378193E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</w:tcPr>
          <w:p w14:paraId="011327F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P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56EFC5B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Yes</w:t>
            </w:r>
          </w:p>
          <w:p w14:paraId="478067F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2421C21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No</w:t>
            </w:r>
          </w:p>
          <w:p w14:paraId="3E2048F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779B3C2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P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</w:tcPr>
          <w:p w14:paraId="195FDF5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Yes</w:t>
            </w:r>
          </w:p>
          <w:p w14:paraId="0E07DC8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</w:tcPr>
          <w:p w14:paraId="5EA5062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No</w:t>
            </w:r>
          </w:p>
          <w:p w14:paraId="7BEA0CD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311" w:type="dxa"/>
            <w:tcBorders>
              <w:top w:val="single" w:sz="4" w:space="0" w:color="auto"/>
              <w:bottom w:val="single" w:sz="4" w:space="0" w:color="auto"/>
            </w:tcBorders>
          </w:tcPr>
          <w:p w14:paraId="5CFA710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P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0ED0431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Yes</w:t>
            </w:r>
          </w:p>
          <w:p w14:paraId="66A984E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121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105C14F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No</w:t>
            </w:r>
          </w:p>
          <w:p w14:paraId="379E18E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Mean ± SD</w:t>
            </w:r>
          </w:p>
        </w:tc>
        <w:tc>
          <w:tcPr>
            <w:tcW w:w="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</w:tcPr>
          <w:p w14:paraId="472E64C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P</w:t>
            </w:r>
          </w:p>
        </w:tc>
      </w:tr>
      <w:tr w:rsidR="00800858" w:rsidRPr="00B50697" w14:paraId="76D61C46" w14:textId="77777777" w:rsidTr="00AA0A5D">
        <w:trPr>
          <w:gridAfter w:val="1"/>
          <w:wAfter w:w="15" w:type="dxa"/>
          <w:trHeight w:val="288"/>
          <w:jc w:val="center"/>
        </w:trPr>
        <w:tc>
          <w:tcPr>
            <w:tcW w:w="882" w:type="dxa"/>
            <w:tcBorders>
              <w:top w:val="single" w:sz="4" w:space="0" w:color="auto"/>
            </w:tcBorders>
            <w:vAlign w:val="center"/>
          </w:tcPr>
          <w:p w14:paraId="38D520C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GM-CSF*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F2F2F2"/>
          </w:tcPr>
          <w:p w14:paraId="635789F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24.73 ± 9.04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shd w:val="clear" w:color="auto" w:fill="F2F2F2"/>
          </w:tcPr>
          <w:p w14:paraId="3053FB5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36.47 ± 81.32</w:t>
            </w:r>
          </w:p>
        </w:tc>
        <w:tc>
          <w:tcPr>
            <w:tcW w:w="400" w:type="dxa"/>
            <w:tcBorders>
              <w:top w:val="single" w:sz="4" w:space="0" w:color="auto"/>
            </w:tcBorders>
            <w:shd w:val="clear" w:color="auto" w:fill="F2F2F2"/>
          </w:tcPr>
          <w:p w14:paraId="20DDAD5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0.30</w:t>
            </w:r>
          </w:p>
        </w:tc>
        <w:tc>
          <w:tcPr>
            <w:tcW w:w="1203" w:type="dxa"/>
            <w:gridSpan w:val="2"/>
            <w:tcBorders>
              <w:top w:val="single" w:sz="4" w:space="0" w:color="auto"/>
            </w:tcBorders>
          </w:tcPr>
          <w:p w14:paraId="7350BF8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17.88 ± 4.32</w:t>
            </w:r>
          </w:p>
        </w:tc>
        <w:tc>
          <w:tcPr>
            <w:tcW w:w="1289" w:type="dxa"/>
            <w:tcBorders>
              <w:top w:val="single" w:sz="4" w:space="0" w:color="auto"/>
            </w:tcBorders>
          </w:tcPr>
          <w:p w14:paraId="7BD133E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34.62 ± 73.15</w:t>
            </w:r>
          </w:p>
        </w:tc>
        <w:tc>
          <w:tcPr>
            <w:tcW w:w="451" w:type="dxa"/>
            <w:tcBorders>
              <w:top w:val="single" w:sz="4" w:space="0" w:color="auto"/>
            </w:tcBorders>
          </w:tcPr>
          <w:p w14:paraId="23C0064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0.001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/>
          </w:tcPr>
          <w:p w14:paraId="18BE571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32.28 ± 30.29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shd w:val="clear" w:color="auto" w:fill="F2F2F2"/>
          </w:tcPr>
          <w:p w14:paraId="591F0FA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34.28 ± 83.90</w:t>
            </w:r>
          </w:p>
        </w:tc>
        <w:tc>
          <w:tcPr>
            <w:tcW w:w="497" w:type="dxa"/>
            <w:tcBorders>
              <w:top w:val="single" w:sz="4" w:space="0" w:color="auto"/>
            </w:tcBorders>
            <w:shd w:val="clear" w:color="auto" w:fill="F2F2F2"/>
          </w:tcPr>
          <w:p w14:paraId="17A74EE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0.33</w:t>
            </w:r>
          </w:p>
        </w:tc>
        <w:tc>
          <w:tcPr>
            <w:tcW w:w="1209" w:type="dxa"/>
            <w:tcBorders>
              <w:top w:val="single" w:sz="4" w:space="0" w:color="auto"/>
            </w:tcBorders>
          </w:tcPr>
          <w:p w14:paraId="088AF5B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33.60 ± 14.08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5600783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33.65 ± 73.75</w:t>
            </w:r>
          </w:p>
        </w:tc>
        <w:tc>
          <w:tcPr>
            <w:tcW w:w="311" w:type="dxa"/>
            <w:tcBorders>
              <w:top w:val="single" w:sz="4" w:space="0" w:color="auto"/>
            </w:tcBorders>
          </w:tcPr>
          <w:p w14:paraId="6B10CBE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0.09</w:t>
            </w:r>
          </w:p>
        </w:tc>
        <w:tc>
          <w:tcPr>
            <w:tcW w:w="1210" w:type="dxa"/>
            <w:tcBorders>
              <w:top w:val="single" w:sz="4" w:space="0" w:color="auto"/>
            </w:tcBorders>
            <w:shd w:val="clear" w:color="auto" w:fill="F2F2F2"/>
          </w:tcPr>
          <w:p w14:paraId="7E6BCC7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28.53 ± 26.53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F2F2F2"/>
          </w:tcPr>
          <w:p w14:paraId="088FBFD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37.40 ± 90.90</w:t>
            </w:r>
          </w:p>
        </w:tc>
        <w:tc>
          <w:tcPr>
            <w:tcW w:w="493" w:type="dxa"/>
            <w:tcBorders>
              <w:top w:val="single" w:sz="4" w:space="0" w:color="auto"/>
            </w:tcBorders>
            <w:shd w:val="clear" w:color="auto" w:fill="F2F2F2"/>
          </w:tcPr>
          <w:p w14:paraId="0DBF16B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0.29</w:t>
            </w:r>
          </w:p>
        </w:tc>
      </w:tr>
      <w:tr w:rsidR="00800858" w:rsidRPr="00B50697" w14:paraId="3A7B596E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0F07AE6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IFN-α2</w:t>
            </w:r>
          </w:p>
        </w:tc>
        <w:tc>
          <w:tcPr>
            <w:tcW w:w="1202" w:type="dxa"/>
            <w:shd w:val="clear" w:color="auto" w:fill="F2F2F2"/>
          </w:tcPr>
          <w:p w14:paraId="34BB755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24.50 ± 13.86</w:t>
            </w:r>
          </w:p>
        </w:tc>
        <w:tc>
          <w:tcPr>
            <w:tcW w:w="1313" w:type="dxa"/>
            <w:shd w:val="clear" w:color="auto" w:fill="F2F2F2"/>
          </w:tcPr>
          <w:p w14:paraId="1690AFF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29.64 ± 43.35</w:t>
            </w:r>
          </w:p>
        </w:tc>
        <w:tc>
          <w:tcPr>
            <w:tcW w:w="400" w:type="dxa"/>
            <w:shd w:val="clear" w:color="auto" w:fill="F2F2F2"/>
          </w:tcPr>
          <w:p w14:paraId="47BA92A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0.34</w:t>
            </w:r>
          </w:p>
        </w:tc>
        <w:tc>
          <w:tcPr>
            <w:tcW w:w="1203" w:type="dxa"/>
            <w:gridSpan w:val="2"/>
          </w:tcPr>
          <w:p w14:paraId="5B9821C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57.38 ± 105.95</w:t>
            </w:r>
          </w:p>
        </w:tc>
        <w:tc>
          <w:tcPr>
            <w:tcW w:w="1289" w:type="dxa"/>
          </w:tcPr>
          <w:p w14:paraId="7654895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26.60 ± 29.93</w:t>
            </w:r>
          </w:p>
        </w:tc>
        <w:tc>
          <w:tcPr>
            <w:tcW w:w="451" w:type="dxa"/>
          </w:tcPr>
          <w:p w14:paraId="242685D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0.67</w:t>
            </w:r>
          </w:p>
        </w:tc>
        <w:tc>
          <w:tcPr>
            <w:tcW w:w="1321" w:type="dxa"/>
            <w:shd w:val="clear" w:color="auto" w:fill="F2F2F2"/>
          </w:tcPr>
          <w:p w14:paraId="74EA111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29.19 ± 37.54</w:t>
            </w:r>
          </w:p>
        </w:tc>
        <w:tc>
          <w:tcPr>
            <w:tcW w:w="1270" w:type="dxa"/>
            <w:shd w:val="clear" w:color="auto" w:fill="F2F2F2"/>
          </w:tcPr>
          <w:p w14:paraId="529E030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28.03 ± 38.98</w:t>
            </w:r>
          </w:p>
        </w:tc>
        <w:tc>
          <w:tcPr>
            <w:tcW w:w="497" w:type="dxa"/>
            <w:shd w:val="clear" w:color="auto" w:fill="F2F2F2"/>
          </w:tcPr>
          <w:p w14:paraId="12E730F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1.00</w:t>
            </w:r>
          </w:p>
        </w:tc>
        <w:tc>
          <w:tcPr>
            <w:tcW w:w="1209" w:type="dxa"/>
          </w:tcPr>
          <w:p w14:paraId="4A4D114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19.30 ± 6.17</w:t>
            </w:r>
          </w:p>
        </w:tc>
        <w:tc>
          <w:tcPr>
            <w:tcW w:w="1308" w:type="dxa"/>
          </w:tcPr>
          <w:p w14:paraId="099D6D9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29.12 ± 39.76</w:t>
            </w:r>
          </w:p>
        </w:tc>
        <w:tc>
          <w:tcPr>
            <w:tcW w:w="311" w:type="dxa"/>
          </w:tcPr>
          <w:p w14:paraId="77824A0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0.59</w:t>
            </w:r>
          </w:p>
        </w:tc>
        <w:tc>
          <w:tcPr>
            <w:tcW w:w="1210" w:type="dxa"/>
            <w:shd w:val="clear" w:color="auto" w:fill="F2F2F2"/>
          </w:tcPr>
          <w:p w14:paraId="5C5E679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28.52 ± 37.37</w:t>
            </w:r>
          </w:p>
        </w:tc>
        <w:tc>
          <w:tcPr>
            <w:tcW w:w="1215" w:type="dxa"/>
            <w:shd w:val="clear" w:color="auto" w:fill="F2F2F2"/>
          </w:tcPr>
          <w:p w14:paraId="2CB8507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28.32 ± 39.35</w:t>
            </w:r>
          </w:p>
        </w:tc>
        <w:tc>
          <w:tcPr>
            <w:tcW w:w="493" w:type="dxa"/>
            <w:shd w:val="clear" w:color="auto" w:fill="F2F2F2"/>
          </w:tcPr>
          <w:p w14:paraId="35F2B0F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0.82</w:t>
            </w:r>
          </w:p>
        </w:tc>
      </w:tr>
      <w:tr w:rsidR="00800858" w:rsidRPr="00B50697" w14:paraId="42CE40BD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2922B42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IFN-γ</w:t>
            </w:r>
          </w:p>
        </w:tc>
        <w:tc>
          <w:tcPr>
            <w:tcW w:w="1202" w:type="dxa"/>
            <w:shd w:val="clear" w:color="auto" w:fill="F2F2F2"/>
          </w:tcPr>
          <w:p w14:paraId="33669BF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65.18 ± 55.86</w:t>
            </w:r>
          </w:p>
        </w:tc>
        <w:tc>
          <w:tcPr>
            <w:tcW w:w="1313" w:type="dxa"/>
            <w:shd w:val="clear" w:color="auto" w:fill="F2F2F2"/>
          </w:tcPr>
          <w:p w14:paraId="027AB52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56.89 ± 36.98</w:t>
            </w:r>
          </w:p>
        </w:tc>
        <w:tc>
          <w:tcPr>
            <w:tcW w:w="400" w:type="dxa"/>
            <w:shd w:val="clear" w:color="auto" w:fill="F2F2F2"/>
          </w:tcPr>
          <w:p w14:paraId="3884E2F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0.966</w:t>
            </w:r>
          </w:p>
        </w:tc>
        <w:tc>
          <w:tcPr>
            <w:tcW w:w="1203" w:type="dxa"/>
            <w:gridSpan w:val="2"/>
          </w:tcPr>
          <w:p w14:paraId="5D03643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48.19 ± 20.71</w:t>
            </w:r>
          </w:p>
        </w:tc>
        <w:tc>
          <w:tcPr>
            <w:tcW w:w="1289" w:type="dxa"/>
          </w:tcPr>
          <w:p w14:paraId="6627631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59.55 ± 43.16</w:t>
            </w:r>
          </w:p>
        </w:tc>
        <w:tc>
          <w:tcPr>
            <w:tcW w:w="451" w:type="dxa"/>
          </w:tcPr>
          <w:p w14:paraId="101191D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0.57</w:t>
            </w:r>
          </w:p>
        </w:tc>
        <w:tc>
          <w:tcPr>
            <w:tcW w:w="1321" w:type="dxa"/>
            <w:shd w:val="clear" w:color="auto" w:fill="F2F2F2"/>
          </w:tcPr>
          <w:p w14:paraId="0D15DF0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60.40 ± 39.46</w:t>
            </w:r>
          </w:p>
        </w:tc>
        <w:tc>
          <w:tcPr>
            <w:tcW w:w="1270" w:type="dxa"/>
            <w:shd w:val="clear" w:color="auto" w:fill="F2F2F2"/>
          </w:tcPr>
          <w:p w14:paraId="1B1A8A5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58.18 ± 43.65</w:t>
            </w:r>
          </w:p>
        </w:tc>
        <w:tc>
          <w:tcPr>
            <w:tcW w:w="497" w:type="dxa"/>
            <w:shd w:val="clear" w:color="auto" w:fill="F2F2F2"/>
          </w:tcPr>
          <w:p w14:paraId="6439907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0.66</w:t>
            </w:r>
          </w:p>
        </w:tc>
        <w:tc>
          <w:tcPr>
            <w:tcW w:w="1209" w:type="dxa"/>
          </w:tcPr>
          <w:p w14:paraId="0F68A1F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59.80 ± 24.59</w:t>
            </w:r>
          </w:p>
        </w:tc>
        <w:tc>
          <w:tcPr>
            <w:tcW w:w="1308" w:type="dxa"/>
          </w:tcPr>
          <w:p w14:paraId="3C1A4E0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58.82 ± 43.37</w:t>
            </w:r>
          </w:p>
        </w:tc>
        <w:tc>
          <w:tcPr>
            <w:tcW w:w="311" w:type="dxa"/>
          </w:tcPr>
          <w:p w14:paraId="58315A4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0.29</w:t>
            </w:r>
          </w:p>
        </w:tc>
        <w:tc>
          <w:tcPr>
            <w:tcW w:w="1210" w:type="dxa"/>
            <w:shd w:val="clear" w:color="auto" w:fill="F2F2F2"/>
          </w:tcPr>
          <w:p w14:paraId="78625FC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68.41 ± 56.81</w:t>
            </w:r>
          </w:p>
        </w:tc>
        <w:tc>
          <w:tcPr>
            <w:tcW w:w="1215" w:type="dxa"/>
            <w:shd w:val="clear" w:color="auto" w:fill="F2F2F2"/>
          </w:tcPr>
          <w:p w14:paraId="7100BE9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51.90 ± 25.15</w:t>
            </w:r>
          </w:p>
        </w:tc>
        <w:tc>
          <w:tcPr>
            <w:tcW w:w="493" w:type="dxa"/>
            <w:shd w:val="clear" w:color="auto" w:fill="F2F2F2"/>
          </w:tcPr>
          <w:p w14:paraId="449C7F5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0.21</w:t>
            </w:r>
          </w:p>
        </w:tc>
      </w:tr>
      <w:tr w:rsidR="00800858" w:rsidRPr="00B50697" w14:paraId="69EEA48A" w14:textId="77777777" w:rsidTr="00AA0A5D">
        <w:trPr>
          <w:gridAfter w:val="1"/>
          <w:wAfter w:w="15" w:type="dxa"/>
          <w:trHeight w:val="288"/>
          <w:jc w:val="center"/>
        </w:trPr>
        <w:tc>
          <w:tcPr>
            <w:tcW w:w="882" w:type="dxa"/>
            <w:vAlign w:val="center"/>
          </w:tcPr>
          <w:p w14:paraId="7D96707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IL-2</w:t>
            </w:r>
          </w:p>
        </w:tc>
        <w:tc>
          <w:tcPr>
            <w:tcW w:w="1202" w:type="dxa"/>
            <w:shd w:val="clear" w:color="auto" w:fill="F2F2F2"/>
          </w:tcPr>
          <w:p w14:paraId="0F65955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35.56 ± 22.03</w:t>
            </w:r>
          </w:p>
        </w:tc>
        <w:tc>
          <w:tcPr>
            <w:tcW w:w="1313" w:type="dxa"/>
            <w:shd w:val="clear" w:color="auto" w:fill="F2F2F2"/>
          </w:tcPr>
          <w:p w14:paraId="471E29A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48.48 ± 129.56</w:t>
            </w:r>
          </w:p>
        </w:tc>
        <w:tc>
          <w:tcPr>
            <w:tcW w:w="400" w:type="dxa"/>
            <w:shd w:val="clear" w:color="auto" w:fill="F2F2F2"/>
          </w:tcPr>
          <w:p w14:paraId="6B30D4B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0.86</w:t>
            </w:r>
          </w:p>
        </w:tc>
        <w:tc>
          <w:tcPr>
            <w:tcW w:w="1203" w:type="dxa"/>
            <w:gridSpan w:val="2"/>
          </w:tcPr>
          <w:p w14:paraId="4B5D63A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27.31 ± 12.35</w:t>
            </w:r>
          </w:p>
        </w:tc>
        <w:tc>
          <w:tcPr>
            <w:tcW w:w="1289" w:type="dxa"/>
          </w:tcPr>
          <w:p w14:paraId="58C491D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46.49 ± 116.76</w:t>
            </w:r>
          </w:p>
        </w:tc>
        <w:tc>
          <w:tcPr>
            <w:tcW w:w="451" w:type="dxa"/>
          </w:tcPr>
          <w:p w14:paraId="081B202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0.06</w:t>
            </w:r>
          </w:p>
        </w:tc>
        <w:tc>
          <w:tcPr>
            <w:tcW w:w="1321" w:type="dxa"/>
            <w:shd w:val="clear" w:color="auto" w:fill="F2F2F2"/>
          </w:tcPr>
          <w:p w14:paraId="13AE0DA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39.00 ± 39.87</w:t>
            </w:r>
          </w:p>
        </w:tc>
        <w:tc>
          <w:tcPr>
            <w:tcW w:w="1270" w:type="dxa"/>
            <w:shd w:val="clear" w:color="auto" w:fill="F2F2F2"/>
          </w:tcPr>
          <w:p w14:paraId="174DA49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48.38 ± 135.04</w:t>
            </w:r>
          </w:p>
        </w:tc>
        <w:tc>
          <w:tcPr>
            <w:tcW w:w="497" w:type="dxa"/>
            <w:shd w:val="clear" w:color="auto" w:fill="F2F2F2"/>
          </w:tcPr>
          <w:p w14:paraId="18AF28A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0.62</w:t>
            </w:r>
          </w:p>
        </w:tc>
        <w:tc>
          <w:tcPr>
            <w:tcW w:w="1209" w:type="dxa"/>
          </w:tcPr>
          <w:p w14:paraId="12B7E15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30.80 ± 5.31</w:t>
            </w:r>
          </w:p>
        </w:tc>
        <w:tc>
          <w:tcPr>
            <w:tcW w:w="1308" w:type="dxa"/>
          </w:tcPr>
          <w:p w14:paraId="334DA44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46.52 ± 117.72</w:t>
            </w:r>
          </w:p>
        </w:tc>
        <w:tc>
          <w:tcPr>
            <w:tcW w:w="311" w:type="dxa"/>
          </w:tcPr>
          <w:p w14:paraId="44A4C69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0.56</w:t>
            </w:r>
          </w:p>
        </w:tc>
        <w:tc>
          <w:tcPr>
            <w:tcW w:w="1210" w:type="dxa"/>
            <w:shd w:val="clear" w:color="auto" w:fill="F2F2F2"/>
          </w:tcPr>
          <w:p w14:paraId="00632D3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39.24 ± 42.28</w:t>
            </w:r>
          </w:p>
        </w:tc>
        <w:tc>
          <w:tcPr>
            <w:tcW w:w="1215" w:type="dxa"/>
            <w:shd w:val="clear" w:color="auto" w:fill="F2F2F2"/>
          </w:tcPr>
          <w:p w14:paraId="77C9ED0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49.87 ± 145.14</w:t>
            </w:r>
          </w:p>
        </w:tc>
        <w:tc>
          <w:tcPr>
            <w:tcW w:w="493" w:type="dxa"/>
            <w:shd w:val="clear" w:color="auto" w:fill="F2F2F2"/>
          </w:tcPr>
          <w:p w14:paraId="1896BD7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0.69</w:t>
            </w:r>
          </w:p>
        </w:tc>
      </w:tr>
      <w:tr w:rsidR="00800858" w:rsidRPr="00B50697" w14:paraId="011B95B6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032B321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IL-4</w:t>
            </w:r>
          </w:p>
        </w:tc>
        <w:tc>
          <w:tcPr>
            <w:tcW w:w="1202" w:type="dxa"/>
            <w:shd w:val="clear" w:color="auto" w:fill="F2F2F2"/>
          </w:tcPr>
          <w:p w14:paraId="2B2CEAF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52.94 ± 37.32</w:t>
            </w:r>
          </w:p>
        </w:tc>
        <w:tc>
          <w:tcPr>
            <w:tcW w:w="1313" w:type="dxa"/>
            <w:shd w:val="clear" w:color="auto" w:fill="F2F2F2"/>
          </w:tcPr>
          <w:p w14:paraId="753F5E1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45.73 ± 31.92</w:t>
            </w:r>
          </w:p>
        </w:tc>
        <w:tc>
          <w:tcPr>
            <w:tcW w:w="400" w:type="dxa"/>
            <w:shd w:val="clear" w:color="auto" w:fill="F2F2F2"/>
          </w:tcPr>
          <w:p w14:paraId="1B0AD24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0.08</w:t>
            </w:r>
          </w:p>
        </w:tc>
        <w:tc>
          <w:tcPr>
            <w:tcW w:w="1203" w:type="dxa"/>
            <w:gridSpan w:val="2"/>
          </w:tcPr>
          <w:p w14:paraId="0931FA4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54.56 ± 28.65</w:t>
            </w:r>
          </w:p>
        </w:tc>
        <w:tc>
          <w:tcPr>
            <w:tcW w:w="1289" w:type="dxa"/>
          </w:tcPr>
          <w:p w14:paraId="5D5B8C1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47.03 ± 33.62</w:t>
            </w:r>
          </w:p>
        </w:tc>
        <w:tc>
          <w:tcPr>
            <w:tcW w:w="451" w:type="dxa"/>
          </w:tcPr>
          <w:p w14:paraId="1C1A832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0.31</w:t>
            </w:r>
          </w:p>
        </w:tc>
        <w:tc>
          <w:tcPr>
            <w:tcW w:w="1321" w:type="dxa"/>
            <w:shd w:val="clear" w:color="auto" w:fill="F2F2F2"/>
          </w:tcPr>
          <w:p w14:paraId="40267AD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47.42 ± 29.77</w:t>
            </w:r>
          </w:p>
        </w:tc>
        <w:tc>
          <w:tcPr>
            <w:tcW w:w="1270" w:type="dxa"/>
            <w:shd w:val="clear" w:color="auto" w:fill="F2F2F2"/>
          </w:tcPr>
          <w:p w14:paraId="1F432D6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47.49 ± 35.00</w:t>
            </w:r>
          </w:p>
        </w:tc>
        <w:tc>
          <w:tcPr>
            <w:tcW w:w="497" w:type="dxa"/>
            <w:shd w:val="clear" w:color="auto" w:fill="F2F2F2"/>
          </w:tcPr>
          <w:p w14:paraId="6F316AB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0.81</w:t>
            </w:r>
          </w:p>
        </w:tc>
        <w:tc>
          <w:tcPr>
            <w:tcW w:w="1209" w:type="dxa"/>
          </w:tcPr>
          <w:p w14:paraId="55D88F7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44.50 ± 28.29</w:t>
            </w:r>
          </w:p>
        </w:tc>
        <w:tc>
          <w:tcPr>
            <w:tcW w:w="1308" w:type="dxa"/>
          </w:tcPr>
          <w:p w14:paraId="70052BC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47.70 ± 33.75</w:t>
            </w:r>
          </w:p>
        </w:tc>
        <w:tc>
          <w:tcPr>
            <w:tcW w:w="311" w:type="dxa"/>
          </w:tcPr>
          <w:p w14:paraId="116DB08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0.98</w:t>
            </w:r>
          </w:p>
        </w:tc>
        <w:tc>
          <w:tcPr>
            <w:tcW w:w="1210" w:type="dxa"/>
            <w:shd w:val="clear" w:color="auto" w:fill="F2F2F2"/>
          </w:tcPr>
          <w:p w14:paraId="38195A0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50.33 ± 31.64</w:t>
            </w:r>
          </w:p>
        </w:tc>
        <w:tc>
          <w:tcPr>
            <w:tcW w:w="1215" w:type="dxa"/>
            <w:shd w:val="clear" w:color="auto" w:fill="F2F2F2"/>
          </w:tcPr>
          <w:p w14:paraId="3FA04AA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45.37 ± 34.52</w:t>
            </w:r>
          </w:p>
        </w:tc>
        <w:tc>
          <w:tcPr>
            <w:tcW w:w="493" w:type="dxa"/>
            <w:shd w:val="clear" w:color="auto" w:fill="F2F2F2"/>
          </w:tcPr>
          <w:p w14:paraId="035C259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0.24</w:t>
            </w:r>
          </w:p>
        </w:tc>
      </w:tr>
      <w:tr w:rsidR="00800858" w:rsidRPr="00B50697" w14:paraId="2D2CEEA9" w14:textId="77777777" w:rsidTr="00AA0A5D">
        <w:trPr>
          <w:gridAfter w:val="1"/>
          <w:wAfter w:w="15" w:type="dxa"/>
          <w:trHeight w:val="561"/>
          <w:jc w:val="center"/>
        </w:trPr>
        <w:tc>
          <w:tcPr>
            <w:tcW w:w="882" w:type="dxa"/>
            <w:vAlign w:val="center"/>
          </w:tcPr>
          <w:p w14:paraId="1A4B17E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IL-6</w:t>
            </w:r>
          </w:p>
        </w:tc>
        <w:tc>
          <w:tcPr>
            <w:tcW w:w="1202" w:type="dxa"/>
            <w:shd w:val="clear" w:color="auto" w:fill="F2F2F2"/>
          </w:tcPr>
          <w:p w14:paraId="4DE08F8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749.82± 2883.26</w:t>
            </w:r>
          </w:p>
        </w:tc>
        <w:tc>
          <w:tcPr>
            <w:tcW w:w="1313" w:type="dxa"/>
            <w:shd w:val="clear" w:color="auto" w:fill="F2F2F2"/>
          </w:tcPr>
          <w:p w14:paraId="3AEFCDA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1952.38 ± 4985.03</w:t>
            </w:r>
          </w:p>
        </w:tc>
        <w:tc>
          <w:tcPr>
            <w:tcW w:w="400" w:type="dxa"/>
            <w:shd w:val="clear" w:color="auto" w:fill="F2F2F2"/>
          </w:tcPr>
          <w:p w14:paraId="1CB1757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0.07</w:t>
            </w:r>
          </w:p>
        </w:tc>
        <w:tc>
          <w:tcPr>
            <w:tcW w:w="1203" w:type="dxa"/>
            <w:gridSpan w:val="2"/>
          </w:tcPr>
          <w:p w14:paraId="5EF3D1A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851.50±1504.73</w:t>
            </w:r>
          </w:p>
        </w:tc>
        <w:tc>
          <w:tcPr>
            <w:tcW w:w="1289" w:type="dxa"/>
          </w:tcPr>
          <w:p w14:paraId="4ABF172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1713.02± 4710.71</w:t>
            </w:r>
          </w:p>
        </w:tc>
        <w:tc>
          <w:tcPr>
            <w:tcW w:w="451" w:type="dxa"/>
          </w:tcPr>
          <w:p w14:paraId="1FE866C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0.81</w:t>
            </w:r>
          </w:p>
        </w:tc>
        <w:tc>
          <w:tcPr>
            <w:tcW w:w="1321" w:type="dxa"/>
            <w:shd w:val="clear" w:color="auto" w:fill="F2F2F2"/>
          </w:tcPr>
          <w:p w14:paraId="31BB7C7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2347.08 ± 5674.26</w:t>
            </w:r>
          </w:p>
        </w:tc>
        <w:tc>
          <w:tcPr>
            <w:tcW w:w="1270" w:type="dxa"/>
            <w:shd w:val="clear" w:color="auto" w:fill="F2F2F2"/>
          </w:tcPr>
          <w:p w14:paraId="00A2C67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1338.92 ± 3965.92</w:t>
            </w:r>
          </w:p>
        </w:tc>
        <w:tc>
          <w:tcPr>
            <w:tcW w:w="497" w:type="dxa"/>
            <w:shd w:val="clear" w:color="auto" w:fill="F2F2F2"/>
          </w:tcPr>
          <w:p w14:paraId="7FA45F8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0.005</w:t>
            </w:r>
          </w:p>
        </w:tc>
        <w:tc>
          <w:tcPr>
            <w:tcW w:w="1209" w:type="dxa"/>
          </w:tcPr>
          <w:p w14:paraId="5FF2976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882.20 ± 1519.95</w:t>
            </w:r>
          </w:p>
        </w:tc>
        <w:tc>
          <w:tcPr>
            <w:tcW w:w="1308" w:type="dxa"/>
          </w:tcPr>
          <w:p w14:paraId="78A69D6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1724.17 ± 4742.99</w:t>
            </w:r>
          </w:p>
        </w:tc>
        <w:tc>
          <w:tcPr>
            <w:tcW w:w="311" w:type="dxa"/>
          </w:tcPr>
          <w:p w14:paraId="2AF0B27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0.82</w:t>
            </w:r>
          </w:p>
        </w:tc>
        <w:tc>
          <w:tcPr>
            <w:tcW w:w="1210" w:type="dxa"/>
            <w:shd w:val="clear" w:color="auto" w:fill="F2F2F2"/>
          </w:tcPr>
          <w:p w14:paraId="6EFA33A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1770.17±3934.35</w:t>
            </w:r>
          </w:p>
        </w:tc>
        <w:tc>
          <w:tcPr>
            <w:tcW w:w="1215" w:type="dxa"/>
            <w:shd w:val="clear" w:color="auto" w:fill="F2F2F2"/>
          </w:tcPr>
          <w:p w14:paraId="0F9C53A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1583.81±5036.26</w:t>
            </w:r>
          </w:p>
        </w:tc>
        <w:tc>
          <w:tcPr>
            <w:tcW w:w="493" w:type="dxa"/>
            <w:shd w:val="clear" w:color="auto" w:fill="F2F2F2"/>
          </w:tcPr>
          <w:p w14:paraId="7B41FA5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0.18</w:t>
            </w:r>
          </w:p>
        </w:tc>
      </w:tr>
      <w:tr w:rsidR="00800858" w:rsidRPr="00B50697" w14:paraId="4A327B2C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2FCC9F5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IL-7</w:t>
            </w:r>
          </w:p>
        </w:tc>
        <w:tc>
          <w:tcPr>
            <w:tcW w:w="1202" w:type="dxa"/>
            <w:shd w:val="clear" w:color="auto" w:fill="F2F2F2"/>
          </w:tcPr>
          <w:p w14:paraId="58098D3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106.47 ± 80.00</w:t>
            </w:r>
          </w:p>
        </w:tc>
        <w:tc>
          <w:tcPr>
            <w:tcW w:w="1313" w:type="dxa"/>
            <w:shd w:val="clear" w:color="auto" w:fill="F2F2F2"/>
          </w:tcPr>
          <w:p w14:paraId="017A80A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171.05 ± 316.27</w:t>
            </w:r>
          </w:p>
        </w:tc>
        <w:tc>
          <w:tcPr>
            <w:tcW w:w="400" w:type="dxa"/>
            <w:shd w:val="clear" w:color="auto" w:fill="F2F2F2"/>
          </w:tcPr>
          <w:p w14:paraId="53A7013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0.356</w:t>
            </w:r>
          </w:p>
        </w:tc>
        <w:tc>
          <w:tcPr>
            <w:tcW w:w="1203" w:type="dxa"/>
            <w:gridSpan w:val="2"/>
          </w:tcPr>
          <w:p w14:paraId="48E6F77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152.19 ± 103.60</w:t>
            </w:r>
          </w:p>
        </w:tc>
        <w:tc>
          <w:tcPr>
            <w:tcW w:w="1289" w:type="dxa"/>
          </w:tcPr>
          <w:p w14:paraId="5FB197E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155.70 ± 286.91</w:t>
            </w:r>
          </w:p>
        </w:tc>
        <w:tc>
          <w:tcPr>
            <w:tcW w:w="451" w:type="dxa"/>
          </w:tcPr>
          <w:p w14:paraId="3B1C7D4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0.41</w:t>
            </w:r>
          </w:p>
        </w:tc>
        <w:tc>
          <w:tcPr>
            <w:tcW w:w="1321" w:type="dxa"/>
            <w:shd w:val="clear" w:color="auto" w:fill="F2F2F2"/>
          </w:tcPr>
          <w:p w14:paraId="4EFF3E9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147.34 ± 207.84</w:t>
            </w:r>
          </w:p>
        </w:tc>
        <w:tc>
          <w:tcPr>
            <w:tcW w:w="1270" w:type="dxa"/>
            <w:shd w:val="clear" w:color="auto" w:fill="F2F2F2"/>
          </w:tcPr>
          <w:p w14:paraId="31114EB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159.35 ± 308.40</w:t>
            </w:r>
          </w:p>
        </w:tc>
        <w:tc>
          <w:tcPr>
            <w:tcW w:w="497" w:type="dxa"/>
            <w:shd w:val="clear" w:color="auto" w:fill="F2F2F2"/>
          </w:tcPr>
          <w:p w14:paraId="0004D7B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0.91</w:t>
            </w:r>
          </w:p>
        </w:tc>
        <w:tc>
          <w:tcPr>
            <w:tcW w:w="1209" w:type="dxa"/>
          </w:tcPr>
          <w:p w14:paraId="54D41AD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225.80 ± 394.28</w:t>
            </w:r>
          </w:p>
        </w:tc>
        <w:tc>
          <w:tcPr>
            <w:tcW w:w="1308" w:type="dxa"/>
          </w:tcPr>
          <w:p w14:paraId="6815722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149.96 ± 269.62</w:t>
            </w:r>
          </w:p>
        </w:tc>
        <w:tc>
          <w:tcPr>
            <w:tcW w:w="311" w:type="dxa"/>
          </w:tcPr>
          <w:p w14:paraId="19C9530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0.84</w:t>
            </w:r>
          </w:p>
        </w:tc>
        <w:tc>
          <w:tcPr>
            <w:tcW w:w="1210" w:type="dxa"/>
            <w:shd w:val="clear" w:color="auto" w:fill="F2F2F2"/>
          </w:tcPr>
          <w:p w14:paraId="5B822B7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161.12 ± 193.11</w:t>
            </w:r>
          </w:p>
        </w:tc>
        <w:tc>
          <w:tcPr>
            <w:tcW w:w="1215" w:type="dxa"/>
            <w:shd w:val="clear" w:color="auto" w:fill="F2F2F2"/>
          </w:tcPr>
          <w:p w14:paraId="2BCAA03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151.36 ± 329.78</w:t>
            </w:r>
          </w:p>
        </w:tc>
        <w:tc>
          <w:tcPr>
            <w:tcW w:w="493" w:type="dxa"/>
            <w:shd w:val="clear" w:color="auto" w:fill="F2F2F2"/>
          </w:tcPr>
          <w:p w14:paraId="17704C7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0.28</w:t>
            </w:r>
          </w:p>
        </w:tc>
      </w:tr>
      <w:tr w:rsidR="00800858" w:rsidRPr="00B50697" w14:paraId="057E08B4" w14:textId="77777777" w:rsidTr="00AA0A5D">
        <w:trPr>
          <w:gridAfter w:val="1"/>
          <w:wAfter w:w="15" w:type="dxa"/>
          <w:trHeight w:val="561"/>
          <w:jc w:val="center"/>
        </w:trPr>
        <w:tc>
          <w:tcPr>
            <w:tcW w:w="882" w:type="dxa"/>
            <w:vAlign w:val="center"/>
          </w:tcPr>
          <w:p w14:paraId="0DAC303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IL-8</w:t>
            </w:r>
          </w:p>
        </w:tc>
        <w:tc>
          <w:tcPr>
            <w:tcW w:w="1202" w:type="dxa"/>
            <w:shd w:val="clear" w:color="auto" w:fill="F2F2F2"/>
          </w:tcPr>
          <w:p w14:paraId="21C155D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846.80± 1410.01</w:t>
            </w:r>
          </w:p>
        </w:tc>
        <w:tc>
          <w:tcPr>
            <w:tcW w:w="1313" w:type="dxa"/>
            <w:shd w:val="clear" w:color="auto" w:fill="F2F2F2"/>
          </w:tcPr>
          <w:p w14:paraId="1105E52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1349.17 ±2333.63</w:t>
            </w:r>
          </w:p>
        </w:tc>
        <w:tc>
          <w:tcPr>
            <w:tcW w:w="400" w:type="dxa"/>
            <w:shd w:val="clear" w:color="auto" w:fill="F2F2F2"/>
          </w:tcPr>
          <w:p w14:paraId="2A33F14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0.05</w:t>
            </w:r>
          </w:p>
        </w:tc>
        <w:tc>
          <w:tcPr>
            <w:tcW w:w="1203" w:type="dxa"/>
            <w:gridSpan w:val="2"/>
          </w:tcPr>
          <w:p w14:paraId="25BC769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2298.69±2914.1</w:t>
            </w:r>
          </w:p>
        </w:tc>
        <w:tc>
          <w:tcPr>
            <w:tcW w:w="1289" w:type="dxa"/>
          </w:tcPr>
          <w:p w14:paraId="4A1EE02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1161.77± 2094.79</w:t>
            </w:r>
          </w:p>
        </w:tc>
        <w:tc>
          <w:tcPr>
            <w:tcW w:w="451" w:type="dxa"/>
          </w:tcPr>
          <w:p w14:paraId="1D8A8C8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0.09</w:t>
            </w:r>
          </w:p>
        </w:tc>
        <w:tc>
          <w:tcPr>
            <w:tcW w:w="1321" w:type="dxa"/>
            <w:shd w:val="clear" w:color="auto" w:fill="F2F2F2"/>
          </w:tcPr>
          <w:p w14:paraId="673D74F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1525.56 ± 1934.92</w:t>
            </w:r>
          </w:p>
        </w:tc>
        <w:tc>
          <w:tcPr>
            <w:tcW w:w="1270" w:type="dxa"/>
            <w:shd w:val="clear" w:color="auto" w:fill="F2F2F2"/>
          </w:tcPr>
          <w:p w14:paraId="3BBC75A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1087.46 ± 2246.11</w:t>
            </w:r>
          </w:p>
        </w:tc>
        <w:tc>
          <w:tcPr>
            <w:tcW w:w="497" w:type="dxa"/>
            <w:shd w:val="clear" w:color="auto" w:fill="F2F2F2"/>
          </w:tcPr>
          <w:p w14:paraId="47FB612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0.02</w:t>
            </w:r>
          </w:p>
        </w:tc>
        <w:tc>
          <w:tcPr>
            <w:tcW w:w="1209" w:type="dxa"/>
          </w:tcPr>
          <w:p w14:paraId="11CB50A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1231.7 ± 1048.50</w:t>
            </w:r>
          </w:p>
        </w:tc>
        <w:tc>
          <w:tcPr>
            <w:tcW w:w="1308" w:type="dxa"/>
          </w:tcPr>
          <w:p w14:paraId="3FE168E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1227.88 ± 2219.98</w:t>
            </w:r>
          </w:p>
        </w:tc>
        <w:tc>
          <w:tcPr>
            <w:tcW w:w="311" w:type="dxa"/>
          </w:tcPr>
          <w:p w14:paraId="4581A6F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0.05</w:t>
            </w:r>
          </w:p>
        </w:tc>
        <w:tc>
          <w:tcPr>
            <w:tcW w:w="1210" w:type="dxa"/>
            <w:shd w:val="clear" w:color="auto" w:fill="F2F2F2"/>
          </w:tcPr>
          <w:p w14:paraId="19EFAED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1447.97±2013.77</w:t>
            </w:r>
          </w:p>
        </w:tc>
        <w:tc>
          <w:tcPr>
            <w:tcW w:w="1215" w:type="dxa"/>
            <w:shd w:val="clear" w:color="auto" w:fill="F2F2F2"/>
          </w:tcPr>
          <w:p w14:paraId="1B136F2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1066.78±2249.94</w:t>
            </w:r>
          </w:p>
        </w:tc>
        <w:tc>
          <w:tcPr>
            <w:tcW w:w="493" w:type="dxa"/>
            <w:shd w:val="clear" w:color="auto" w:fill="F2F2F2"/>
          </w:tcPr>
          <w:p w14:paraId="539B3CF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0.04</w:t>
            </w:r>
          </w:p>
        </w:tc>
      </w:tr>
      <w:tr w:rsidR="00800858" w:rsidRPr="00B50697" w14:paraId="00EA8FA8" w14:textId="77777777" w:rsidTr="00AA0A5D">
        <w:trPr>
          <w:gridAfter w:val="1"/>
          <w:wAfter w:w="15" w:type="dxa"/>
          <w:trHeight w:val="288"/>
          <w:jc w:val="center"/>
        </w:trPr>
        <w:tc>
          <w:tcPr>
            <w:tcW w:w="882" w:type="dxa"/>
            <w:vAlign w:val="center"/>
          </w:tcPr>
          <w:p w14:paraId="4F208D5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IL-10</w:t>
            </w:r>
          </w:p>
        </w:tc>
        <w:tc>
          <w:tcPr>
            <w:tcW w:w="1202" w:type="dxa"/>
            <w:shd w:val="clear" w:color="auto" w:fill="F2F2F2"/>
          </w:tcPr>
          <w:p w14:paraId="2EDC674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284.47 ± 937.23</w:t>
            </w:r>
          </w:p>
        </w:tc>
        <w:tc>
          <w:tcPr>
            <w:tcW w:w="1313" w:type="dxa"/>
            <w:shd w:val="clear" w:color="auto" w:fill="F2F2F2"/>
          </w:tcPr>
          <w:p w14:paraId="5871F81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218.09 ± 320.02</w:t>
            </w:r>
          </w:p>
        </w:tc>
        <w:tc>
          <w:tcPr>
            <w:tcW w:w="400" w:type="dxa"/>
            <w:shd w:val="clear" w:color="auto" w:fill="F2F2F2"/>
          </w:tcPr>
          <w:p w14:paraId="27483FA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0.419</w:t>
            </w:r>
          </w:p>
        </w:tc>
        <w:tc>
          <w:tcPr>
            <w:tcW w:w="1203" w:type="dxa"/>
            <w:gridSpan w:val="2"/>
          </w:tcPr>
          <w:p w14:paraId="19BF090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77.88 ± 82.15</w:t>
            </w:r>
          </w:p>
        </w:tc>
        <w:tc>
          <w:tcPr>
            <w:tcW w:w="1289" w:type="dxa"/>
          </w:tcPr>
          <w:p w14:paraId="50CAABE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243.77 ± 548.53</w:t>
            </w:r>
          </w:p>
        </w:tc>
        <w:tc>
          <w:tcPr>
            <w:tcW w:w="451" w:type="dxa"/>
          </w:tcPr>
          <w:p w14:paraId="0A30E27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0.05</w:t>
            </w:r>
          </w:p>
        </w:tc>
        <w:tc>
          <w:tcPr>
            <w:tcW w:w="1321" w:type="dxa"/>
            <w:shd w:val="clear" w:color="auto" w:fill="F2F2F2"/>
          </w:tcPr>
          <w:p w14:paraId="106D594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449.31 ± 880.10</w:t>
            </w:r>
          </w:p>
        </w:tc>
        <w:tc>
          <w:tcPr>
            <w:tcW w:w="1270" w:type="dxa"/>
            <w:shd w:val="clear" w:color="auto" w:fill="F2F2F2"/>
          </w:tcPr>
          <w:p w14:paraId="4E07F04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132.25 ± 163.46</w:t>
            </w:r>
          </w:p>
        </w:tc>
        <w:tc>
          <w:tcPr>
            <w:tcW w:w="497" w:type="dxa"/>
            <w:shd w:val="clear" w:color="auto" w:fill="F2F2F2"/>
          </w:tcPr>
          <w:p w14:paraId="2198F58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&gt;0.001</w:t>
            </w:r>
          </w:p>
        </w:tc>
        <w:tc>
          <w:tcPr>
            <w:tcW w:w="1209" w:type="dxa"/>
          </w:tcPr>
          <w:p w14:paraId="04104F4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464.20 ± 741.55</w:t>
            </w:r>
          </w:p>
        </w:tc>
        <w:tc>
          <w:tcPr>
            <w:tcW w:w="1308" w:type="dxa"/>
          </w:tcPr>
          <w:p w14:paraId="00BE2DB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215.96 ± 513.68</w:t>
            </w:r>
          </w:p>
        </w:tc>
        <w:tc>
          <w:tcPr>
            <w:tcW w:w="311" w:type="dxa"/>
          </w:tcPr>
          <w:p w14:paraId="1AEC6D9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0.05</w:t>
            </w:r>
          </w:p>
        </w:tc>
        <w:tc>
          <w:tcPr>
            <w:tcW w:w="1210" w:type="dxa"/>
            <w:shd w:val="clear" w:color="auto" w:fill="F2F2F2"/>
          </w:tcPr>
          <w:p w14:paraId="7B34345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223.17 ± 248.66</w:t>
            </w:r>
          </w:p>
        </w:tc>
        <w:tc>
          <w:tcPr>
            <w:tcW w:w="1215" w:type="dxa"/>
            <w:shd w:val="clear" w:color="auto" w:fill="F2F2F2"/>
          </w:tcPr>
          <w:p w14:paraId="1CC8925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242.09 ± 672.07</w:t>
            </w:r>
          </w:p>
        </w:tc>
        <w:tc>
          <w:tcPr>
            <w:tcW w:w="493" w:type="dxa"/>
            <w:shd w:val="clear" w:color="auto" w:fill="F2F2F2"/>
          </w:tcPr>
          <w:p w14:paraId="55A39DD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0.07</w:t>
            </w:r>
          </w:p>
        </w:tc>
      </w:tr>
      <w:tr w:rsidR="00800858" w:rsidRPr="00B50697" w14:paraId="4B56694E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4195D80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IL12-p70</w:t>
            </w:r>
          </w:p>
        </w:tc>
        <w:tc>
          <w:tcPr>
            <w:tcW w:w="1202" w:type="dxa"/>
            <w:shd w:val="clear" w:color="auto" w:fill="F2F2F2"/>
          </w:tcPr>
          <w:p w14:paraId="2C8C6C2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24.29 ± 9.90</w:t>
            </w:r>
          </w:p>
        </w:tc>
        <w:tc>
          <w:tcPr>
            <w:tcW w:w="1313" w:type="dxa"/>
            <w:shd w:val="clear" w:color="auto" w:fill="F2F2F2"/>
          </w:tcPr>
          <w:p w14:paraId="221D74D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24.45 ± 24.25</w:t>
            </w:r>
          </w:p>
        </w:tc>
        <w:tc>
          <w:tcPr>
            <w:tcW w:w="400" w:type="dxa"/>
            <w:shd w:val="clear" w:color="auto" w:fill="F2F2F2"/>
          </w:tcPr>
          <w:p w14:paraId="5F18858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0.325</w:t>
            </w:r>
          </w:p>
        </w:tc>
        <w:tc>
          <w:tcPr>
            <w:tcW w:w="1203" w:type="dxa"/>
            <w:gridSpan w:val="2"/>
          </w:tcPr>
          <w:p w14:paraId="4AC70D3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21.88 ± 9.14</w:t>
            </w:r>
          </w:p>
        </w:tc>
        <w:tc>
          <w:tcPr>
            <w:tcW w:w="1289" w:type="dxa"/>
          </w:tcPr>
          <w:p w14:paraId="5153D9C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24.57 ± 22.20</w:t>
            </w:r>
          </w:p>
        </w:tc>
        <w:tc>
          <w:tcPr>
            <w:tcW w:w="451" w:type="dxa"/>
          </w:tcPr>
          <w:p w14:paraId="18D610A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0.56</w:t>
            </w:r>
          </w:p>
        </w:tc>
        <w:tc>
          <w:tcPr>
            <w:tcW w:w="1321" w:type="dxa"/>
            <w:shd w:val="clear" w:color="auto" w:fill="F2F2F2"/>
          </w:tcPr>
          <w:p w14:paraId="674A292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27.97 ± 34.69</w:t>
            </w:r>
          </w:p>
        </w:tc>
        <w:tc>
          <w:tcPr>
            <w:tcW w:w="1270" w:type="dxa"/>
            <w:shd w:val="clear" w:color="auto" w:fill="F2F2F2"/>
          </w:tcPr>
          <w:p w14:paraId="23192CB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22.73 ± 11.02</w:t>
            </w:r>
          </w:p>
        </w:tc>
        <w:tc>
          <w:tcPr>
            <w:tcW w:w="497" w:type="dxa"/>
            <w:shd w:val="clear" w:color="auto" w:fill="F2F2F2"/>
          </w:tcPr>
          <w:p w14:paraId="17D410E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0.75</w:t>
            </w:r>
          </w:p>
        </w:tc>
        <w:tc>
          <w:tcPr>
            <w:tcW w:w="1209" w:type="dxa"/>
          </w:tcPr>
          <w:p w14:paraId="3D99A49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21.85 ± 4.22</w:t>
            </w:r>
          </w:p>
        </w:tc>
        <w:tc>
          <w:tcPr>
            <w:tcW w:w="1308" w:type="dxa"/>
          </w:tcPr>
          <w:p w14:paraId="4A4C2EE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24.61 ± 22.45</w:t>
            </w:r>
          </w:p>
        </w:tc>
        <w:tc>
          <w:tcPr>
            <w:tcW w:w="311" w:type="dxa"/>
          </w:tcPr>
          <w:p w14:paraId="67B09CB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0.35</w:t>
            </w:r>
          </w:p>
        </w:tc>
        <w:tc>
          <w:tcPr>
            <w:tcW w:w="1210" w:type="dxa"/>
            <w:shd w:val="clear" w:color="auto" w:fill="F2F2F2"/>
          </w:tcPr>
          <w:p w14:paraId="7D795D9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26.91 ± 30.56</w:t>
            </w:r>
          </w:p>
        </w:tc>
        <w:tc>
          <w:tcPr>
            <w:tcW w:w="1215" w:type="dxa"/>
            <w:shd w:val="clear" w:color="auto" w:fill="F2F2F2"/>
          </w:tcPr>
          <w:p w14:paraId="34094C4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22.58 ± 11.24</w:t>
            </w:r>
          </w:p>
        </w:tc>
        <w:tc>
          <w:tcPr>
            <w:tcW w:w="493" w:type="dxa"/>
            <w:shd w:val="clear" w:color="auto" w:fill="F2F2F2"/>
          </w:tcPr>
          <w:p w14:paraId="63BFACD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0.79</w:t>
            </w:r>
          </w:p>
        </w:tc>
      </w:tr>
      <w:tr w:rsidR="00800858" w:rsidRPr="00B50697" w14:paraId="13EB008E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vAlign w:val="center"/>
          </w:tcPr>
          <w:p w14:paraId="4D12ADD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IL-17ª</w:t>
            </w:r>
          </w:p>
        </w:tc>
        <w:tc>
          <w:tcPr>
            <w:tcW w:w="1202" w:type="dxa"/>
            <w:shd w:val="clear" w:color="auto" w:fill="F2F2F2"/>
          </w:tcPr>
          <w:p w14:paraId="60A3655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30.08 ± 19.13</w:t>
            </w:r>
          </w:p>
        </w:tc>
        <w:tc>
          <w:tcPr>
            <w:tcW w:w="1313" w:type="dxa"/>
            <w:shd w:val="clear" w:color="auto" w:fill="F2F2F2"/>
          </w:tcPr>
          <w:p w14:paraId="7773DE2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32.71 ± 48.35</w:t>
            </w:r>
          </w:p>
        </w:tc>
        <w:tc>
          <w:tcPr>
            <w:tcW w:w="400" w:type="dxa"/>
            <w:shd w:val="clear" w:color="auto" w:fill="F2F2F2"/>
          </w:tcPr>
          <w:p w14:paraId="331F2BD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0.71</w:t>
            </w:r>
          </w:p>
        </w:tc>
        <w:tc>
          <w:tcPr>
            <w:tcW w:w="1203" w:type="dxa"/>
            <w:gridSpan w:val="2"/>
          </w:tcPr>
          <w:p w14:paraId="4DE148F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22.00 ± 7.15</w:t>
            </w:r>
          </w:p>
        </w:tc>
        <w:tc>
          <w:tcPr>
            <w:tcW w:w="1289" w:type="dxa"/>
          </w:tcPr>
          <w:p w14:paraId="56B8391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32.70 ± 44.32</w:t>
            </w:r>
          </w:p>
        </w:tc>
        <w:tc>
          <w:tcPr>
            <w:tcW w:w="451" w:type="dxa"/>
          </w:tcPr>
          <w:p w14:paraId="747304A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0.18</w:t>
            </w:r>
          </w:p>
        </w:tc>
        <w:tc>
          <w:tcPr>
            <w:tcW w:w="1321" w:type="dxa"/>
            <w:shd w:val="clear" w:color="auto" w:fill="F2F2F2"/>
          </w:tcPr>
          <w:p w14:paraId="7B85E6E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39.16 ± 70.19</w:t>
            </w:r>
          </w:p>
        </w:tc>
        <w:tc>
          <w:tcPr>
            <w:tcW w:w="1270" w:type="dxa"/>
            <w:shd w:val="clear" w:color="auto" w:fill="F2F2F2"/>
          </w:tcPr>
          <w:p w14:paraId="5AF76E1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28.73 ± 20.21</w:t>
            </w:r>
          </w:p>
        </w:tc>
        <w:tc>
          <w:tcPr>
            <w:tcW w:w="497" w:type="dxa"/>
            <w:shd w:val="clear" w:color="auto" w:fill="F2F2F2"/>
          </w:tcPr>
          <w:p w14:paraId="6147BAF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0.48</w:t>
            </w:r>
          </w:p>
        </w:tc>
        <w:tc>
          <w:tcPr>
            <w:tcW w:w="1209" w:type="dxa"/>
          </w:tcPr>
          <w:p w14:paraId="17DCF95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25.40 ± 4.60</w:t>
            </w:r>
          </w:p>
        </w:tc>
        <w:tc>
          <w:tcPr>
            <w:tcW w:w="1308" w:type="dxa"/>
          </w:tcPr>
          <w:p w14:paraId="135737E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32.60 ± 44.72</w:t>
            </w:r>
          </w:p>
        </w:tc>
        <w:tc>
          <w:tcPr>
            <w:tcW w:w="311" w:type="dxa"/>
          </w:tcPr>
          <w:p w14:paraId="14079D7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0.41</w:t>
            </w:r>
          </w:p>
        </w:tc>
        <w:tc>
          <w:tcPr>
            <w:tcW w:w="1210" w:type="dxa"/>
            <w:shd w:val="clear" w:color="auto" w:fill="F2F2F2"/>
          </w:tcPr>
          <w:p w14:paraId="032F9E5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37.89 ± 64.07</w:t>
            </w:r>
          </w:p>
        </w:tc>
        <w:tc>
          <w:tcPr>
            <w:tcW w:w="1215" w:type="dxa"/>
            <w:shd w:val="clear" w:color="auto" w:fill="F2F2F2"/>
          </w:tcPr>
          <w:p w14:paraId="54DA427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27.81 ± 14.00</w:t>
            </w:r>
          </w:p>
        </w:tc>
        <w:tc>
          <w:tcPr>
            <w:tcW w:w="493" w:type="dxa"/>
            <w:shd w:val="clear" w:color="auto" w:fill="F2F2F2"/>
          </w:tcPr>
          <w:p w14:paraId="5435181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0.87</w:t>
            </w:r>
          </w:p>
        </w:tc>
      </w:tr>
      <w:tr w:rsidR="00800858" w:rsidRPr="00B50697" w14:paraId="38C81A73" w14:textId="77777777" w:rsidTr="00AA0A5D">
        <w:trPr>
          <w:gridAfter w:val="1"/>
          <w:wAfter w:w="15" w:type="dxa"/>
          <w:trHeight w:val="561"/>
          <w:jc w:val="center"/>
        </w:trPr>
        <w:tc>
          <w:tcPr>
            <w:tcW w:w="882" w:type="dxa"/>
            <w:vAlign w:val="center"/>
          </w:tcPr>
          <w:p w14:paraId="3981104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IP-10</w:t>
            </w:r>
          </w:p>
        </w:tc>
        <w:tc>
          <w:tcPr>
            <w:tcW w:w="1202" w:type="dxa"/>
            <w:shd w:val="clear" w:color="auto" w:fill="F2F2F2"/>
          </w:tcPr>
          <w:p w14:paraId="2759E1E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10372.3± 8978.8</w:t>
            </w:r>
          </w:p>
        </w:tc>
        <w:tc>
          <w:tcPr>
            <w:tcW w:w="1313" w:type="dxa"/>
            <w:shd w:val="clear" w:color="auto" w:fill="F2F2F2"/>
          </w:tcPr>
          <w:p w14:paraId="3E3B8B7F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13366.51±9956.63</w:t>
            </w:r>
          </w:p>
        </w:tc>
        <w:tc>
          <w:tcPr>
            <w:tcW w:w="400" w:type="dxa"/>
            <w:shd w:val="clear" w:color="auto" w:fill="F2F2F2"/>
          </w:tcPr>
          <w:p w14:paraId="0D634C4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0.14</w:t>
            </w:r>
          </w:p>
        </w:tc>
        <w:tc>
          <w:tcPr>
            <w:tcW w:w="1203" w:type="dxa"/>
            <w:gridSpan w:val="2"/>
          </w:tcPr>
          <w:p w14:paraId="3572CC3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7033.9 ±4360.6</w:t>
            </w:r>
          </w:p>
        </w:tc>
        <w:tc>
          <w:tcPr>
            <w:tcW w:w="1289" w:type="dxa"/>
          </w:tcPr>
          <w:p w14:paraId="10101958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12993.26±9927.32</w:t>
            </w:r>
          </w:p>
        </w:tc>
        <w:tc>
          <w:tcPr>
            <w:tcW w:w="451" w:type="dxa"/>
          </w:tcPr>
          <w:p w14:paraId="54A8F88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0.17</w:t>
            </w:r>
          </w:p>
        </w:tc>
        <w:tc>
          <w:tcPr>
            <w:tcW w:w="1321" w:type="dxa"/>
            <w:shd w:val="clear" w:color="auto" w:fill="F2F2F2"/>
          </w:tcPr>
          <w:p w14:paraId="7152DEF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16301.36± 10011.0</w:t>
            </w:r>
          </w:p>
        </w:tc>
        <w:tc>
          <w:tcPr>
            <w:tcW w:w="1270" w:type="dxa"/>
            <w:shd w:val="clear" w:color="auto" w:fill="F2F2F2"/>
          </w:tcPr>
          <w:p w14:paraId="1340324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10915.5 ± 9230.93</w:t>
            </w:r>
          </w:p>
        </w:tc>
        <w:tc>
          <w:tcPr>
            <w:tcW w:w="497" w:type="dxa"/>
            <w:shd w:val="clear" w:color="auto" w:fill="F2F2F2"/>
          </w:tcPr>
          <w:p w14:paraId="20D5762E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0.003</w:t>
            </w:r>
          </w:p>
        </w:tc>
        <w:tc>
          <w:tcPr>
            <w:tcW w:w="1209" w:type="dxa"/>
          </w:tcPr>
          <w:p w14:paraId="382398E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16052.6±11286.2</w:t>
            </w:r>
          </w:p>
        </w:tc>
        <w:tc>
          <w:tcPr>
            <w:tcW w:w="1308" w:type="dxa"/>
          </w:tcPr>
          <w:p w14:paraId="48ACC53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12377 ±9654.18</w:t>
            </w:r>
          </w:p>
        </w:tc>
        <w:tc>
          <w:tcPr>
            <w:tcW w:w="311" w:type="dxa"/>
          </w:tcPr>
          <w:p w14:paraId="27174BF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0.17</w:t>
            </w:r>
          </w:p>
        </w:tc>
        <w:tc>
          <w:tcPr>
            <w:tcW w:w="1210" w:type="dxa"/>
            <w:shd w:val="clear" w:color="auto" w:fill="F2F2F2"/>
          </w:tcPr>
          <w:p w14:paraId="43C9186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13530.5±9890.27</w:t>
            </w:r>
          </w:p>
        </w:tc>
        <w:tc>
          <w:tcPr>
            <w:tcW w:w="1215" w:type="dxa"/>
            <w:shd w:val="clear" w:color="auto" w:fill="F2F2F2"/>
          </w:tcPr>
          <w:p w14:paraId="14BA9FB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color w:val="000000"/>
                <w:kern w:val="2"/>
                <w:sz w:val="16"/>
                <w:szCs w:val="16"/>
              </w:rPr>
              <w:t>11995.35±9714.4</w:t>
            </w:r>
          </w:p>
        </w:tc>
        <w:tc>
          <w:tcPr>
            <w:tcW w:w="493" w:type="dxa"/>
            <w:shd w:val="clear" w:color="auto" w:fill="F2F2F2"/>
          </w:tcPr>
          <w:p w14:paraId="568EA12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24"/>
                <w:szCs w:val="24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0.17</w:t>
            </w:r>
          </w:p>
        </w:tc>
      </w:tr>
      <w:tr w:rsidR="00800858" w:rsidRPr="00B50697" w14:paraId="5E36192B" w14:textId="77777777" w:rsidTr="00AA0A5D">
        <w:trPr>
          <w:gridAfter w:val="1"/>
          <w:wAfter w:w="15" w:type="dxa"/>
          <w:trHeight w:val="288"/>
          <w:jc w:val="center"/>
        </w:trPr>
        <w:tc>
          <w:tcPr>
            <w:tcW w:w="882" w:type="dxa"/>
            <w:vAlign w:val="center"/>
          </w:tcPr>
          <w:p w14:paraId="6FAB6EB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MCP-1</w:t>
            </w:r>
          </w:p>
        </w:tc>
        <w:tc>
          <w:tcPr>
            <w:tcW w:w="1202" w:type="dxa"/>
            <w:shd w:val="clear" w:color="auto" w:fill="F2F2F2"/>
          </w:tcPr>
          <w:p w14:paraId="1EC4350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4125.71±4349.35</w:t>
            </w:r>
          </w:p>
        </w:tc>
        <w:tc>
          <w:tcPr>
            <w:tcW w:w="1313" w:type="dxa"/>
            <w:shd w:val="clear" w:color="auto" w:fill="F2F2F2"/>
          </w:tcPr>
          <w:p w14:paraId="68325A6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5732.24±5009.88</w:t>
            </w:r>
          </w:p>
        </w:tc>
        <w:tc>
          <w:tcPr>
            <w:tcW w:w="400" w:type="dxa"/>
            <w:shd w:val="clear" w:color="auto" w:fill="F2F2F2"/>
          </w:tcPr>
          <w:p w14:paraId="6EC20E1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0.08</w:t>
            </w:r>
          </w:p>
        </w:tc>
        <w:tc>
          <w:tcPr>
            <w:tcW w:w="1203" w:type="dxa"/>
            <w:gridSpan w:val="2"/>
          </w:tcPr>
          <w:p w14:paraId="25A41DF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3704.69±2062.55</w:t>
            </w:r>
          </w:p>
        </w:tc>
        <w:tc>
          <w:tcPr>
            <w:tcW w:w="1289" w:type="dxa"/>
          </w:tcPr>
          <w:p w14:paraId="241E65D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5447.01±5001.98</w:t>
            </w:r>
          </w:p>
        </w:tc>
        <w:tc>
          <w:tcPr>
            <w:tcW w:w="451" w:type="dxa"/>
          </w:tcPr>
          <w:p w14:paraId="3D35020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0.63</w:t>
            </w:r>
          </w:p>
        </w:tc>
        <w:tc>
          <w:tcPr>
            <w:tcW w:w="1321" w:type="dxa"/>
            <w:shd w:val="clear" w:color="auto" w:fill="F2F2F2"/>
          </w:tcPr>
          <w:p w14:paraId="359ABC9A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7160.07±5358.34</w:t>
            </w:r>
          </w:p>
        </w:tc>
        <w:tc>
          <w:tcPr>
            <w:tcW w:w="1270" w:type="dxa"/>
            <w:shd w:val="clear" w:color="auto" w:fill="F2F2F2"/>
          </w:tcPr>
          <w:p w14:paraId="0C422A6D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4486.65±4431.97</w:t>
            </w:r>
          </w:p>
        </w:tc>
        <w:tc>
          <w:tcPr>
            <w:tcW w:w="497" w:type="dxa"/>
            <w:shd w:val="clear" w:color="auto" w:fill="F2F2F2"/>
          </w:tcPr>
          <w:p w14:paraId="6162603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0.001</w:t>
            </w:r>
          </w:p>
        </w:tc>
        <w:tc>
          <w:tcPr>
            <w:tcW w:w="1209" w:type="dxa"/>
          </w:tcPr>
          <w:p w14:paraId="1611851B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5846.65±4039.73</w:t>
            </w:r>
          </w:p>
        </w:tc>
        <w:tc>
          <w:tcPr>
            <w:tcW w:w="1308" w:type="dxa"/>
          </w:tcPr>
          <w:p w14:paraId="392C2AF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5305.79±4964.63</w:t>
            </w:r>
          </w:p>
        </w:tc>
        <w:tc>
          <w:tcPr>
            <w:tcW w:w="311" w:type="dxa"/>
          </w:tcPr>
          <w:p w14:paraId="6E78E426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0.44</w:t>
            </w:r>
          </w:p>
        </w:tc>
        <w:tc>
          <w:tcPr>
            <w:tcW w:w="1210" w:type="dxa"/>
            <w:shd w:val="clear" w:color="auto" w:fill="F2F2F2"/>
          </w:tcPr>
          <w:p w14:paraId="2ED57C4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6195±5272.77</w:t>
            </w:r>
          </w:p>
        </w:tc>
        <w:tc>
          <w:tcPr>
            <w:tcW w:w="1215" w:type="dxa"/>
            <w:shd w:val="clear" w:color="auto" w:fill="F2F2F2"/>
          </w:tcPr>
          <w:p w14:paraId="4F0D1D4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4721.41±4526.05</w:t>
            </w:r>
          </w:p>
        </w:tc>
        <w:tc>
          <w:tcPr>
            <w:tcW w:w="493" w:type="dxa"/>
            <w:shd w:val="clear" w:color="auto" w:fill="F2F2F2"/>
          </w:tcPr>
          <w:p w14:paraId="4529588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</w:t>
            </w:r>
          </w:p>
        </w:tc>
      </w:tr>
      <w:tr w:rsidR="00800858" w:rsidRPr="00B50697" w14:paraId="221CBB84" w14:textId="77777777" w:rsidTr="00AA0A5D">
        <w:trPr>
          <w:gridAfter w:val="1"/>
          <w:wAfter w:w="15" w:type="dxa"/>
          <w:trHeight w:val="273"/>
          <w:jc w:val="center"/>
        </w:trPr>
        <w:tc>
          <w:tcPr>
            <w:tcW w:w="882" w:type="dxa"/>
            <w:tcBorders>
              <w:bottom w:val="single" w:sz="4" w:space="0" w:color="auto"/>
            </w:tcBorders>
            <w:vAlign w:val="center"/>
          </w:tcPr>
          <w:p w14:paraId="5C70769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  <w:lang w:eastAsia="pt-BR"/>
              </w:rPr>
              <w:t>TNF-α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F2F2F2"/>
          </w:tcPr>
          <w:p w14:paraId="61815A6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49.18 ± 37.96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shd w:val="clear" w:color="auto" w:fill="F2F2F2"/>
          </w:tcPr>
          <w:p w14:paraId="3A756D4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52.95±34.04</w:t>
            </w:r>
          </w:p>
        </w:tc>
        <w:tc>
          <w:tcPr>
            <w:tcW w:w="400" w:type="dxa"/>
            <w:tcBorders>
              <w:bottom w:val="single" w:sz="4" w:space="0" w:color="auto"/>
            </w:tcBorders>
            <w:shd w:val="clear" w:color="auto" w:fill="F2F2F2"/>
          </w:tcPr>
          <w:p w14:paraId="45EDB9B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0.39</w:t>
            </w:r>
          </w:p>
        </w:tc>
        <w:tc>
          <w:tcPr>
            <w:tcW w:w="1203" w:type="dxa"/>
            <w:gridSpan w:val="2"/>
            <w:tcBorders>
              <w:bottom w:val="single" w:sz="4" w:space="0" w:color="auto"/>
            </w:tcBorders>
          </w:tcPr>
          <w:p w14:paraId="4BFAB6E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36±13.04</w:t>
            </w:r>
          </w:p>
        </w:tc>
        <w:tc>
          <w:tcPr>
            <w:tcW w:w="1289" w:type="dxa"/>
            <w:tcBorders>
              <w:bottom w:val="single" w:sz="4" w:space="0" w:color="auto"/>
            </w:tcBorders>
          </w:tcPr>
          <w:p w14:paraId="6C4703A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53.03±35.62</w:t>
            </w:r>
          </w:p>
        </w:tc>
        <w:tc>
          <w:tcPr>
            <w:tcW w:w="451" w:type="dxa"/>
            <w:tcBorders>
              <w:bottom w:val="single" w:sz="4" w:space="0" w:color="auto"/>
            </w:tcBorders>
          </w:tcPr>
          <w:p w14:paraId="7B63C155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0.09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F2F2F2"/>
          </w:tcPr>
          <w:p w14:paraId="3CFCC567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64.06±46.63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F2F2F2"/>
          </w:tcPr>
          <w:p w14:paraId="482DCD12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46.35±26.16</w:t>
            </w:r>
          </w:p>
        </w:tc>
        <w:tc>
          <w:tcPr>
            <w:tcW w:w="497" w:type="dxa"/>
            <w:tcBorders>
              <w:bottom w:val="single" w:sz="4" w:space="0" w:color="auto"/>
            </w:tcBorders>
            <w:shd w:val="clear" w:color="auto" w:fill="F2F2F2"/>
          </w:tcPr>
          <w:p w14:paraId="2020FE69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16"/>
                <w:szCs w:val="16"/>
              </w:rPr>
              <w:t>0.03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2CCCD7F0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56.4±25.81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4984EB3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51.70±35.59</w:t>
            </w:r>
          </w:p>
        </w:tc>
        <w:tc>
          <w:tcPr>
            <w:tcW w:w="311" w:type="dxa"/>
            <w:tcBorders>
              <w:bottom w:val="single" w:sz="4" w:space="0" w:color="auto"/>
            </w:tcBorders>
          </w:tcPr>
          <w:p w14:paraId="0B3FFBA4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0.31</w:t>
            </w:r>
          </w:p>
        </w:tc>
        <w:tc>
          <w:tcPr>
            <w:tcW w:w="1210" w:type="dxa"/>
            <w:tcBorders>
              <w:bottom w:val="single" w:sz="4" w:space="0" w:color="auto"/>
            </w:tcBorders>
            <w:shd w:val="clear" w:color="auto" w:fill="F2F2F2"/>
          </w:tcPr>
          <w:p w14:paraId="30A57C93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53.67±31.81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F2F2F2"/>
          </w:tcPr>
          <w:p w14:paraId="57A8DD81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50.84±37.19</w:t>
            </w:r>
          </w:p>
        </w:tc>
        <w:tc>
          <w:tcPr>
            <w:tcW w:w="493" w:type="dxa"/>
            <w:tcBorders>
              <w:bottom w:val="single" w:sz="4" w:space="0" w:color="auto"/>
            </w:tcBorders>
            <w:shd w:val="clear" w:color="auto" w:fill="F2F2F2"/>
          </w:tcPr>
          <w:p w14:paraId="0446905C" w14:textId="77777777" w:rsidR="00800858" w:rsidRPr="00B50697" w:rsidRDefault="00800858" w:rsidP="00AA0A5D">
            <w:pPr>
              <w:spacing w:after="0" w:line="360" w:lineRule="auto"/>
              <w:jc w:val="center"/>
              <w:rPr>
                <w:rFonts w:ascii="Times New Roman" w:eastAsia="Calibri" w:hAnsi="Times New Roman"/>
                <w:kern w:val="2"/>
                <w:sz w:val="16"/>
                <w:szCs w:val="16"/>
              </w:rPr>
            </w:pPr>
            <w:r w:rsidRPr="00B50697">
              <w:rPr>
                <w:rFonts w:ascii="Times New Roman" w:eastAsia="Calibri" w:hAnsi="Times New Roman"/>
                <w:kern w:val="2"/>
                <w:sz w:val="16"/>
                <w:szCs w:val="16"/>
              </w:rPr>
              <w:t>0.11</w:t>
            </w:r>
          </w:p>
        </w:tc>
      </w:tr>
    </w:tbl>
    <w:p w14:paraId="4352833B" w14:textId="77777777" w:rsidR="00800858" w:rsidRPr="00705958" w:rsidRDefault="00800858" w:rsidP="00800858">
      <w:pPr>
        <w:spacing w:after="0" w:line="360" w:lineRule="auto"/>
        <w:jc w:val="both"/>
        <w:rPr>
          <w:lang w:val="en-US"/>
        </w:rPr>
      </w:pPr>
      <w:r w:rsidRPr="00B50697">
        <w:rPr>
          <w:rFonts w:ascii="Times New Roman" w:eastAsia="Calibri" w:hAnsi="Times New Roman"/>
          <w:kern w:val="2"/>
          <w:sz w:val="20"/>
          <w:szCs w:val="20"/>
        </w:rPr>
        <w:t>*GM-CSF (granulocyte macrophage colony-stimulating factor); IFN-</w:t>
      </w:r>
      <w:r w:rsidRPr="00B50697">
        <w:rPr>
          <w:rFonts w:ascii="Times New Roman" w:eastAsia="Calibri" w:hAnsi="Times New Roman"/>
          <w:kern w:val="2"/>
          <w:sz w:val="20"/>
          <w:szCs w:val="20"/>
          <w:lang w:val="en-US"/>
        </w:rPr>
        <w:t>α</w:t>
      </w:r>
      <w:r w:rsidRPr="00B50697">
        <w:rPr>
          <w:rFonts w:ascii="Times New Roman" w:eastAsia="Calibri" w:hAnsi="Times New Roman"/>
          <w:kern w:val="2"/>
          <w:sz w:val="20"/>
          <w:szCs w:val="20"/>
        </w:rPr>
        <w:t xml:space="preserve">2 (interferon </w:t>
      </w:r>
      <w:r w:rsidRPr="00B50697">
        <w:rPr>
          <w:rFonts w:ascii="Times New Roman" w:eastAsia="Calibri" w:hAnsi="Times New Roman"/>
          <w:kern w:val="2"/>
          <w:sz w:val="20"/>
          <w:szCs w:val="20"/>
          <w:lang w:val="en-US"/>
        </w:rPr>
        <w:t>α</w:t>
      </w:r>
      <w:r w:rsidRPr="00B50697">
        <w:rPr>
          <w:rFonts w:ascii="Times New Roman" w:eastAsia="Calibri" w:hAnsi="Times New Roman"/>
          <w:kern w:val="2"/>
          <w:sz w:val="20"/>
          <w:szCs w:val="20"/>
        </w:rPr>
        <w:t xml:space="preserve">2); IFN-ϒ (interferon gamma); IL (interleukin); IP-10 (IFN-gamma-inducible protein 10); MCP-1 (Monocyte Chemoattractant Protein-1); TNF-α (tumor necrosis factor α). </w:t>
      </w:r>
      <w:r w:rsidRPr="00B50697">
        <w:rPr>
          <w:rFonts w:ascii="Times New Roman" w:eastAsia="Calibri" w:hAnsi="Times New Roman"/>
          <w:kern w:val="2"/>
          <w:sz w:val="20"/>
          <w:szCs w:val="20"/>
          <w:lang w:val="en-US"/>
        </w:rPr>
        <w:t>Risk Factors: Alcoholism and smoking habits. Statistical significance: p&lt;0.05 (in bold) at Wilcoxon test</w:t>
      </w:r>
    </w:p>
    <w:p w14:paraId="4F8144D3" w14:textId="77777777" w:rsidR="00800858" w:rsidRDefault="00800858" w:rsidP="00800858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D3A3D0D" w14:textId="77777777" w:rsidR="00800858" w:rsidRDefault="00800858" w:rsidP="00800858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E44F2DE" w14:textId="77777777" w:rsidR="00800858" w:rsidRDefault="00800858" w:rsidP="00800858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625EBA4" w14:textId="77777777" w:rsidR="00800858" w:rsidRDefault="00800858" w:rsidP="00800858">
      <w:pPr>
        <w:spacing w:after="0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7CDC6E0" w14:textId="77777777" w:rsidR="00800858" w:rsidRPr="0089325C" w:rsidRDefault="00800858" w:rsidP="00800858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VI</w:t>
      </w:r>
      <w:r w:rsidRPr="00B50697">
        <w:rPr>
          <w:rFonts w:ascii="Times New Roman" w:hAnsi="Times New Roman"/>
          <w:b/>
          <w:bCs/>
          <w:sz w:val="24"/>
          <w:szCs w:val="24"/>
          <w:lang w:val="en-US"/>
        </w:rPr>
        <w:t>.</w:t>
      </w:r>
      <w:r w:rsidRPr="00B50697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9325C">
        <w:rPr>
          <w:rFonts w:ascii="Times New Roman" w:hAnsi="Times New Roman"/>
          <w:sz w:val="24"/>
          <w:szCs w:val="24"/>
          <w:lang w:val="en-US"/>
        </w:rPr>
        <w:t>Laboratorial parameters stratified by clinical classification and outcome of COVID-19 patients.</w:t>
      </w:r>
    </w:p>
    <w:tbl>
      <w:tblPr>
        <w:tblW w:w="142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3"/>
        <w:gridCol w:w="1432"/>
        <w:gridCol w:w="1432"/>
        <w:gridCol w:w="1288"/>
        <w:gridCol w:w="1363"/>
        <w:gridCol w:w="1432"/>
        <w:gridCol w:w="1356"/>
        <w:gridCol w:w="1432"/>
        <w:gridCol w:w="1432"/>
        <w:gridCol w:w="1355"/>
        <w:gridCol w:w="6"/>
      </w:tblGrid>
      <w:tr w:rsidR="00800858" w:rsidRPr="00B50697" w14:paraId="2107A2B0" w14:textId="77777777" w:rsidTr="00AA0A5D">
        <w:trPr>
          <w:trHeight w:val="190"/>
        </w:trPr>
        <w:tc>
          <w:tcPr>
            <w:tcW w:w="1733" w:type="dxa"/>
            <w:vMerge w:val="restart"/>
            <w:tcBorders>
              <w:top w:val="single" w:sz="4" w:space="0" w:color="auto"/>
              <w:bottom w:val="single" w:sz="12" w:space="0" w:color="666666"/>
              <w:right w:val="nil"/>
            </w:tcBorders>
            <w:shd w:val="clear" w:color="auto" w:fill="F2F2F2"/>
          </w:tcPr>
          <w:p w14:paraId="4C53401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Parameter</w:t>
            </w:r>
          </w:p>
        </w:tc>
        <w:tc>
          <w:tcPr>
            <w:tcW w:w="1252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0CECE"/>
          </w:tcPr>
          <w:p w14:paraId="30CF6FF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Clinical classification</w:t>
            </w:r>
          </w:p>
        </w:tc>
      </w:tr>
      <w:tr w:rsidR="00800858" w:rsidRPr="00B50697" w14:paraId="064B2EAF" w14:textId="77777777" w:rsidTr="00AA0A5D">
        <w:trPr>
          <w:trHeight w:val="117"/>
        </w:trPr>
        <w:tc>
          <w:tcPr>
            <w:tcW w:w="1733" w:type="dxa"/>
            <w:vMerge/>
            <w:shd w:val="clear" w:color="auto" w:fill="F2F2F2"/>
          </w:tcPr>
          <w:p w14:paraId="3CF8FDC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</w:p>
        </w:tc>
        <w:tc>
          <w:tcPr>
            <w:tcW w:w="4152" w:type="dxa"/>
            <w:gridSpan w:val="3"/>
            <w:tcBorders>
              <w:top w:val="single" w:sz="4" w:space="0" w:color="auto"/>
            </w:tcBorders>
            <w:shd w:val="clear" w:color="auto" w:fill="D0CECE"/>
          </w:tcPr>
          <w:p w14:paraId="372B70F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Mild</w:t>
            </w:r>
          </w:p>
        </w:tc>
        <w:tc>
          <w:tcPr>
            <w:tcW w:w="4151" w:type="dxa"/>
            <w:gridSpan w:val="3"/>
            <w:tcBorders>
              <w:top w:val="single" w:sz="4" w:space="0" w:color="auto"/>
            </w:tcBorders>
            <w:shd w:val="clear" w:color="auto" w:fill="D0CECE"/>
          </w:tcPr>
          <w:p w14:paraId="189A634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Moderate</w:t>
            </w:r>
          </w:p>
        </w:tc>
        <w:tc>
          <w:tcPr>
            <w:tcW w:w="4225" w:type="dxa"/>
            <w:gridSpan w:val="4"/>
            <w:tcBorders>
              <w:top w:val="single" w:sz="4" w:space="0" w:color="auto"/>
            </w:tcBorders>
            <w:shd w:val="clear" w:color="auto" w:fill="D0CECE"/>
          </w:tcPr>
          <w:p w14:paraId="75DEFAD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Severe</w:t>
            </w:r>
          </w:p>
        </w:tc>
      </w:tr>
      <w:tr w:rsidR="00800858" w:rsidRPr="00B50697" w14:paraId="452626D3" w14:textId="77777777" w:rsidTr="00AA0A5D">
        <w:trPr>
          <w:gridAfter w:val="1"/>
          <w:wAfter w:w="6" w:type="dxa"/>
          <w:trHeight w:val="117"/>
        </w:trPr>
        <w:tc>
          <w:tcPr>
            <w:tcW w:w="1733" w:type="dxa"/>
            <w:vMerge/>
            <w:shd w:val="clear" w:color="auto" w:fill="F2F2F2"/>
          </w:tcPr>
          <w:p w14:paraId="0D4A91D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00C8D92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Fatality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343F083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Recovery</w:t>
            </w: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</w:tcPr>
          <w:p w14:paraId="712B843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20"/>
                <w:szCs w:val="20"/>
              </w:rPr>
              <w:t xml:space="preserve">P </w:t>
            </w: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wilcoxon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D7C33F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Fatality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0E193D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Recovery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8F0AF0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20"/>
                <w:szCs w:val="20"/>
              </w:rPr>
              <w:t>p</w:t>
            </w: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 xml:space="preserve"> wilcoxon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0476EA2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Fatality</w:t>
            </w:r>
          </w:p>
        </w:tc>
        <w:tc>
          <w:tcPr>
            <w:tcW w:w="1432" w:type="dxa"/>
            <w:tcBorders>
              <w:top w:val="single" w:sz="4" w:space="0" w:color="auto"/>
              <w:bottom w:val="single" w:sz="4" w:space="0" w:color="auto"/>
            </w:tcBorders>
          </w:tcPr>
          <w:p w14:paraId="61006D8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Recovery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</w:tcPr>
          <w:p w14:paraId="687755D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i/>
                <w:iCs/>
                <w:kern w:val="2"/>
                <w:sz w:val="20"/>
                <w:szCs w:val="20"/>
              </w:rPr>
              <w:t xml:space="preserve">P </w:t>
            </w:r>
            <w:r w:rsidRPr="00B50697">
              <w:rPr>
                <w:rFonts w:ascii="Times New Roman" w:eastAsia="Calibri" w:hAnsi="Times New Roman"/>
                <w:b/>
                <w:color w:val="000000"/>
                <w:kern w:val="2"/>
                <w:sz w:val="20"/>
                <w:szCs w:val="20"/>
                <w:lang w:eastAsia="pt-BR"/>
              </w:rPr>
              <w:t>wilcoxon</w:t>
            </w:r>
          </w:p>
        </w:tc>
      </w:tr>
      <w:tr w:rsidR="00800858" w:rsidRPr="00B50697" w14:paraId="55443B22" w14:textId="77777777" w:rsidTr="00AA0A5D">
        <w:trPr>
          <w:gridAfter w:val="1"/>
          <w:wAfter w:w="6" w:type="dxa"/>
          <w:trHeight w:val="75"/>
        </w:trPr>
        <w:tc>
          <w:tcPr>
            <w:tcW w:w="1733" w:type="dxa"/>
            <w:shd w:val="clear" w:color="auto" w:fill="F2F2F2"/>
          </w:tcPr>
          <w:p w14:paraId="63AC4C2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Erithrocyte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63F3979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3.50 ± 1.00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130C5B7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4.41 ± 0.87</w:t>
            </w:r>
          </w:p>
        </w:tc>
        <w:tc>
          <w:tcPr>
            <w:tcW w:w="1288" w:type="dxa"/>
            <w:tcBorders>
              <w:top w:val="single" w:sz="4" w:space="0" w:color="auto"/>
            </w:tcBorders>
          </w:tcPr>
          <w:p w14:paraId="5C1EDB7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E7E6E6"/>
          </w:tcPr>
          <w:p w14:paraId="26D67D9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4.05 ± 0.75</w:t>
            </w:r>
          </w:p>
        </w:tc>
        <w:tc>
          <w:tcPr>
            <w:tcW w:w="1432" w:type="dxa"/>
            <w:tcBorders>
              <w:top w:val="single" w:sz="4" w:space="0" w:color="auto"/>
            </w:tcBorders>
            <w:shd w:val="clear" w:color="auto" w:fill="E7E6E6"/>
          </w:tcPr>
          <w:p w14:paraId="0D9D9C8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4.44 ± 0.84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E7E6E6"/>
          </w:tcPr>
          <w:p w14:paraId="728B564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0.13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667A2DE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4.08 ± 0.78</w:t>
            </w:r>
          </w:p>
        </w:tc>
        <w:tc>
          <w:tcPr>
            <w:tcW w:w="1432" w:type="dxa"/>
            <w:tcBorders>
              <w:top w:val="single" w:sz="4" w:space="0" w:color="auto"/>
            </w:tcBorders>
          </w:tcPr>
          <w:p w14:paraId="783FA24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4.22 ± 0.47</w:t>
            </w:r>
          </w:p>
        </w:tc>
        <w:tc>
          <w:tcPr>
            <w:tcW w:w="1355" w:type="dxa"/>
            <w:tcBorders>
              <w:top w:val="single" w:sz="4" w:space="0" w:color="auto"/>
            </w:tcBorders>
          </w:tcPr>
          <w:p w14:paraId="3C42445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0.82</w:t>
            </w:r>
          </w:p>
        </w:tc>
      </w:tr>
      <w:tr w:rsidR="00800858" w:rsidRPr="00B50697" w14:paraId="6F23B606" w14:textId="77777777" w:rsidTr="00AA0A5D">
        <w:trPr>
          <w:gridAfter w:val="1"/>
          <w:wAfter w:w="6" w:type="dxa"/>
          <w:trHeight w:val="186"/>
        </w:trPr>
        <w:tc>
          <w:tcPr>
            <w:tcW w:w="1733" w:type="dxa"/>
            <w:shd w:val="clear" w:color="auto" w:fill="F2F2F2"/>
          </w:tcPr>
          <w:p w14:paraId="359D616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Hemoglobin</w:t>
            </w:r>
          </w:p>
        </w:tc>
        <w:tc>
          <w:tcPr>
            <w:tcW w:w="1432" w:type="dxa"/>
          </w:tcPr>
          <w:p w14:paraId="71AF061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9.61 ± 2.25</w:t>
            </w:r>
          </w:p>
        </w:tc>
        <w:tc>
          <w:tcPr>
            <w:tcW w:w="1432" w:type="dxa"/>
          </w:tcPr>
          <w:p w14:paraId="6289470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12.48 ± 2.72</w:t>
            </w:r>
          </w:p>
        </w:tc>
        <w:tc>
          <w:tcPr>
            <w:tcW w:w="1288" w:type="dxa"/>
          </w:tcPr>
          <w:p w14:paraId="47765A2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&lt; 0.01</w:t>
            </w:r>
          </w:p>
        </w:tc>
        <w:tc>
          <w:tcPr>
            <w:tcW w:w="1363" w:type="dxa"/>
            <w:shd w:val="clear" w:color="auto" w:fill="E7E6E6"/>
          </w:tcPr>
          <w:p w14:paraId="226DE4D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11.82 ± 2.19</w:t>
            </w:r>
          </w:p>
        </w:tc>
        <w:tc>
          <w:tcPr>
            <w:tcW w:w="1432" w:type="dxa"/>
            <w:shd w:val="clear" w:color="auto" w:fill="E7E6E6"/>
          </w:tcPr>
          <w:p w14:paraId="6CEFB41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12.36 ± 1.88</w:t>
            </w:r>
          </w:p>
        </w:tc>
        <w:tc>
          <w:tcPr>
            <w:tcW w:w="1356" w:type="dxa"/>
            <w:shd w:val="clear" w:color="auto" w:fill="E7E6E6"/>
          </w:tcPr>
          <w:p w14:paraId="42DC967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0.79</w:t>
            </w:r>
          </w:p>
        </w:tc>
        <w:tc>
          <w:tcPr>
            <w:tcW w:w="1432" w:type="dxa"/>
          </w:tcPr>
          <w:p w14:paraId="23864C3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11.80 ± 2.26</w:t>
            </w:r>
          </w:p>
        </w:tc>
        <w:tc>
          <w:tcPr>
            <w:tcW w:w="1432" w:type="dxa"/>
          </w:tcPr>
          <w:p w14:paraId="7225EDA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11.63 ± 1.29</w:t>
            </w:r>
          </w:p>
        </w:tc>
        <w:tc>
          <w:tcPr>
            <w:tcW w:w="1355" w:type="dxa"/>
          </w:tcPr>
          <w:p w14:paraId="341A470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0.76</w:t>
            </w:r>
          </w:p>
        </w:tc>
      </w:tr>
      <w:tr w:rsidR="00800858" w:rsidRPr="00B50697" w14:paraId="3226621F" w14:textId="77777777" w:rsidTr="00AA0A5D">
        <w:trPr>
          <w:gridAfter w:val="1"/>
          <w:wAfter w:w="6" w:type="dxa"/>
          <w:trHeight w:val="306"/>
        </w:trPr>
        <w:tc>
          <w:tcPr>
            <w:tcW w:w="1733" w:type="dxa"/>
            <w:shd w:val="clear" w:color="auto" w:fill="F2F2F2"/>
          </w:tcPr>
          <w:p w14:paraId="480B064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Hematocrit</w:t>
            </w:r>
          </w:p>
        </w:tc>
        <w:tc>
          <w:tcPr>
            <w:tcW w:w="1432" w:type="dxa"/>
          </w:tcPr>
          <w:p w14:paraId="69FBD20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29.76 ± 6.76</w:t>
            </w:r>
          </w:p>
        </w:tc>
        <w:tc>
          <w:tcPr>
            <w:tcW w:w="1432" w:type="dxa"/>
          </w:tcPr>
          <w:p w14:paraId="7CB5AF1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38.40 ± 8.29</w:t>
            </w:r>
          </w:p>
        </w:tc>
        <w:tc>
          <w:tcPr>
            <w:tcW w:w="1288" w:type="dxa"/>
          </w:tcPr>
          <w:p w14:paraId="610AB69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363" w:type="dxa"/>
            <w:shd w:val="clear" w:color="auto" w:fill="E7E6E6"/>
          </w:tcPr>
          <w:p w14:paraId="730B590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36.22 ± 6.60</w:t>
            </w:r>
          </w:p>
        </w:tc>
        <w:tc>
          <w:tcPr>
            <w:tcW w:w="1432" w:type="dxa"/>
            <w:shd w:val="clear" w:color="auto" w:fill="E7E6E6"/>
          </w:tcPr>
          <w:p w14:paraId="156264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42.51 ± 16.98</w:t>
            </w:r>
          </w:p>
        </w:tc>
        <w:tc>
          <w:tcPr>
            <w:tcW w:w="1356" w:type="dxa"/>
            <w:shd w:val="clear" w:color="auto" w:fill="E7E6E6"/>
          </w:tcPr>
          <w:p w14:paraId="7AAD43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0.22</w:t>
            </w:r>
          </w:p>
        </w:tc>
        <w:tc>
          <w:tcPr>
            <w:tcW w:w="1432" w:type="dxa"/>
          </w:tcPr>
          <w:p w14:paraId="6405FAB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36.31 ± 6.45</w:t>
            </w:r>
          </w:p>
        </w:tc>
        <w:tc>
          <w:tcPr>
            <w:tcW w:w="1432" w:type="dxa"/>
          </w:tcPr>
          <w:p w14:paraId="54707E8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36.00 ± 3.45</w:t>
            </w:r>
          </w:p>
        </w:tc>
        <w:tc>
          <w:tcPr>
            <w:tcW w:w="1355" w:type="dxa"/>
          </w:tcPr>
          <w:p w14:paraId="7AB2A30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0.72</w:t>
            </w:r>
          </w:p>
        </w:tc>
      </w:tr>
      <w:tr w:rsidR="00800858" w:rsidRPr="00B50697" w14:paraId="7E99BE8F" w14:textId="77777777" w:rsidTr="00AA0A5D">
        <w:trPr>
          <w:gridAfter w:val="1"/>
          <w:wAfter w:w="6" w:type="dxa"/>
          <w:trHeight w:val="271"/>
        </w:trPr>
        <w:tc>
          <w:tcPr>
            <w:tcW w:w="1733" w:type="dxa"/>
            <w:shd w:val="clear" w:color="auto" w:fill="F2F2F2"/>
          </w:tcPr>
          <w:p w14:paraId="058F19D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MCV*</w:t>
            </w:r>
          </w:p>
        </w:tc>
        <w:tc>
          <w:tcPr>
            <w:tcW w:w="1432" w:type="dxa"/>
          </w:tcPr>
          <w:p w14:paraId="5DDF8AD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86.57 ± 7.02</w:t>
            </w:r>
          </w:p>
        </w:tc>
        <w:tc>
          <w:tcPr>
            <w:tcW w:w="1432" w:type="dxa"/>
          </w:tcPr>
          <w:p w14:paraId="63DD97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84.75 ± 13.72</w:t>
            </w:r>
          </w:p>
        </w:tc>
        <w:tc>
          <w:tcPr>
            <w:tcW w:w="1288" w:type="dxa"/>
          </w:tcPr>
          <w:p w14:paraId="46FE2B2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0.92</w:t>
            </w:r>
          </w:p>
        </w:tc>
        <w:tc>
          <w:tcPr>
            <w:tcW w:w="1363" w:type="dxa"/>
            <w:shd w:val="clear" w:color="auto" w:fill="E7E6E6"/>
          </w:tcPr>
          <w:p w14:paraId="1FC9AC9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89.68 ± 6.52</w:t>
            </w:r>
          </w:p>
        </w:tc>
        <w:tc>
          <w:tcPr>
            <w:tcW w:w="1432" w:type="dxa"/>
            <w:shd w:val="clear" w:color="auto" w:fill="E7E6E6"/>
          </w:tcPr>
          <w:p w14:paraId="16EFE72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80.26 ± 18.46</w:t>
            </w:r>
          </w:p>
        </w:tc>
        <w:tc>
          <w:tcPr>
            <w:tcW w:w="1356" w:type="dxa"/>
            <w:shd w:val="clear" w:color="auto" w:fill="E7E6E6"/>
          </w:tcPr>
          <w:p w14:paraId="0C831D5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0.06</w:t>
            </w:r>
          </w:p>
        </w:tc>
        <w:tc>
          <w:tcPr>
            <w:tcW w:w="1432" w:type="dxa"/>
          </w:tcPr>
          <w:p w14:paraId="1D0903C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89.13 ± 6.83</w:t>
            </w:r>
          </w:p>
        </w:tc>
        <w:tc>
          <w:tcPr>
            <w:tcW w:w="1432" w:type="dxa"/>
          </w:tcPr>
          <w:p w14:paraId="7DE277C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85.41 ± 5.77</w:t>
            </w:r>
          </w:p>
        </w:tc>
        <w:tc>
          <w:tcPr>
            <w:tcW w:w="1355" w:type="dxa"/>
          </w:tcPr>
          <w:p w14:paraId="7419031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0.13</w:t>
            </w:r>
          </w:p>
        </w:tc>
      </w:tr>
      <w:tr w:rsidR="00800858" w:rsidRPr="00B50697" w14:paraId="4FFB1282" w14:textId="77777777" w:rsidTr="00AA0A5D">
        <w:trPr>
          <w:gridAfter w:val="1"/>
          <w:wAfter w:w="6" w:type="dxa"/>
          <w:trHeight w:val="263"/>
        </w:trPr>
        <w:tc>
          <w:tcPr>
            <w:tcW w:w="1733" w:type="dxa"/>
            <w:shd w:val="clear" w:color="auto" w:fill="F2F2F2"/>
          </w:tcPr>
          <w:p w14:paraId="6B306F5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MCHC*</w:t>
            </w:r>
          </w:p>
        </w:tc>
        <w:tc>
          <w:tcPr>
            <w:tcW w:w="1432" w:type="dxa"/>
          </w:tcPr>
          <w:p w14:paraId="3C2CD63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32.26 ± 0.77</w:t>
            </w:r>
          </w:p>
        </w:tc>
        <w:tc>
          <w:tcPr>
            <w:tcW w:w="1432" w:type="dxa"/>
          </w:tcPr>
          <w:p w14:paraId="1F21F17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32.50 ± 1.50</w:t>
            </w:r>
          </w:p>
        </w:tc>
        <w:tc>
          <w:tcPr>
            <w:tcW w:w="1288" w:type="dxa"/>
          </w:tcPr>
          <w:p w14:paraId="7438352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0.40</w:t>
            </w:r>
          </w:p>
        </w:tc>
        <w:tc>
          <w:tcPr>
            <w:tcW w:w="1363" w:type="dxa"/>
            <w:shd w:val="clear" w:color="auto" w:fill="E7E6E6"/>
          </w:tcPr>
          <w:p w14:paraId="2B5BB60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32.44 ± 2.01</w:t>
            </w:r>
          </w:p>
        </w:tc>
        <w:tc>
          <w:tcPr>
            <w:tcW w:w="1432" w:type="dxa"/>
            <w:shd w:val="clear" w:color="auto" w:fill="E7E6E6"/>
          </w:tcPr>
          <w:p w14:paraId="78628EB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32.27 ± 1.50</w:t>
            </w:r>
          </w:p>
        </w:tc>
        <w:tc>
          <w:tcPr>
            <w:tcW w:w="1356" w:type="dxa"/>
            <w:shd w:val="clear" w:color="auto" w:fill="E7E6E6"/>
          </w:tcPr>
          <w:p w14:paraId="780B005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1432" w:type="dxa"/>
          </w:tcPr>
          <w:p w14:paraId="5917EF7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32.31 ± 1.64</w:t>
            </w:r>
          </w:p>
        </w:tc>
        <w:tc>
          <w:tcPr>
            <w:tcW w:w="1432" w:type="dxa"/>
          </w:tcPr>
          <w:p w14:paraId="064B034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32.30 ± 1.63</w:t>
            </w:r>
          </w:p>
        </w:tc>
        <w:tc>
          <w:tcPr>
            <w:tcW w:w="1355" w:type="dxa"/>
          </w:tcPr>
          <w:p w14:paraId="06C85F4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0.53</w:t>
            </w:r>
          </w:p>
        </w:tc>
      </w:tr>
      <w:tr w:rsidR="00800858" w:rsidRPr="00B50697" w14:paraId="37853C98" w14:textId="77777777" w:rsidTr="00AA0A5D">
        <w:trPr>
          <w:gridAfter w:val="1"/>
          <w:wAfter w:w="6" w:type="dxa"/>
          <w:trHeight w:val="227"/>
        </w:trPr>
        <w:tc>
          <w:tcPr>
            <w:tcW w:w="1733" w:type="dxa"/>
            <w:shd w:val="clear" w:color="auto" w:fill="F2F2F2"/>
          </w:tcPr>
          <w:p w14:paraId="6E01F38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RDW*</w:t>
            </w:r>
          </w:p>
        </w:tc>
        <w:tc>
          <w:tcPr>
            <w:tcW w:w="1432" w:type="dxa"/>
          </w:tcPr>
          <w:p w14:paraId="5BE81D8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14.51 ± 2.09</w:t>
            </w:r>
          </w:p>
        </w:tc>
        <w:tc>
          <w:tcPr>
            <w:tcW w:w="1432" w:type="dxa"/>
          </w:tcPr>
          <w:p w14:paraId="72C22A7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13.12 ± 3.19</w:t>
            </w:r>
          </w:p>
        </w:tc>
        <w:tc>
          <w:tcPr>
            <w:tcW w:w="1288" w:type="dxa"/>
          </w:tcPr>
          <w:p w14:paraId="1DE3462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363" w:type="dxa"/>
            <w:shd w:val="clear" w:color="auto" w:fill="E7E6E6"/>
          </w:tcPr>
          <w:p w14:paraId="3307585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14.30 ± 8.44</w:t>
            </w:r>
          </w:p>
        </w:tc>
        <w:tc>
          <w:tcPr>
            <w:tcW w:w="1432" w:type="dxa"/>
            <w:shd w:val="clear" w:color="auto" w:fill="E7E6E6"/>
          </w:tcPr>
          <w:p w14:paraId="3BD55D2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12.61 ± 1.21</w:t>
            </w:r>
          </w:p>
        </w:tc>
        <w:tc>
          <w:tcPr>
            <w:tcW w:w="1356" w:type="dxa"/>
            <w:shd w:val="clear" w:color="auto" w:fill="E7E6E6"/>
          </w:tcPr>
          <w:p w14:paraId="0363363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0.28</w:t>
            </w:r>
          </w:p>
        </w:tc>
        <w:tc>
          <w:tcPr>
            <w:tcW w:w="1432" w:type="dxa"/>
          </w:tcPr>
          <w:p w14:paraId="1024041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13.53 ± 3.43</w:t>
            </w:r>
          </w:p>
        </w:tc>
        <w:tc>
          <w:tcPr>
            <w:tcW w:w="1432" w:type="dxa"/>
          </w:tcPr>
          <w:p w14:paraId="50BEE3D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11.96 ± 1.35</w:t>
            </w:r>
          </w:p>
        </w:tc>
        <w:tc>
          <w:tcPr>
            <w:tcW w:w="1355" w:type="dxa"/>
          </w:tcPr>
          <w:p w14:paraId="4636988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0.07</w:t>
            </w:r>
          </w:p>
        </w:tc>
      </w:tr>
      <w:tr w:rsidR="00800858" w:rsidRPr="00B50697" w14:paraId="5B7F7706" w14:textId="77777777" w:rsidTr="00AA0A5D">
        <w:trPr>
          <w:gridAfter w:val="1"/>
          <w:wAfter w:w="6" w:type="dxa"/>
          <w:trHeight w:val="218"/>
        </w:trPr>
        <w:tc>
          <w:tcPr>
            <w:tcW w:w="1733" w:type="dxa"/>
            <w:shd w:val="clear" w:color="auto" w:fill="F2F2F2"/>
          </w:tcPr>
          <w:p w14:paraId="0D7261B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Leucocyte</w:t>
            </w:r>
          </w:p>
        </w:tc>
        <w:tc>
          <w:tcPr>
            <w:tcW w:w="1432" w:type="dxa"/>
          </w:tcPr>
          <w:p w14:paraId="781C9DA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14.65 ± 6.94</w:t>
            </w:r>
          </w:p>
        </w:tc>
        <w:tc>
          <w:tcPr>
            <w:tcW w:w="1432" w:type="dxa"/>
          </w:tcPr>
          <w:p w14:paraId="7CD8CB2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9.95 ± 7.55</w:t>
            </w:r>
          </w:p>
        </w:tc>
        <w:tc>
          <w:tcPr>
            <w:tcW w:w="1288" w:type="dxa"/>
          </w:tcPr>
          <w:p w14:paraId="23F6C66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0.02</w:t>
            </w:r>
          </w:p>
        </w:tc>
        <w:tc>
          <w:tcPr>
            <w:tcW w:w="1363" w:type="dxa"/>
            <w:shd w:val="clear" w:color="auto" w:fill="E7E6E6"/>
          </w:tcPr>
          <w:p w14:paraId="4D27180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14.74 ± 8.44</w:t>
            </w:r>
          </w:p>
        </w:tc>
        <w:tc>
          <w:tcPr>
            <w:tcW w:w="1432" w:type="dxa"/>
            <w:shd w:val="clear" w:color="auto" w:fill="E7E6E6"/>
          </w:tcPr>
          <w:p w14:paraId="6FD22C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9.52 ± 4.97</w:t>
            </w:r>
          </w:p>
        </w:tc>
        <w:tc>
          <w:tcPr>
            <w:tcW w:w="1356" w:type="dxa"/>
            <w:shd w:val="clear" w:color="auto" w:fill="E7E6E6"/>
          </w:tcPr>
          <w:p w14:paraId="6D0891A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0.02</w:t>
            </w:r>
          </w:p>
        </w:tc>
        <w:tc>
          <w:tcPr>
            <w:tcW w:w="1432" w:type="dxa"/>
          </w:tcPr>
          <w:p w14:paraId="7CC9C04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17.80 ± 11.34</w:t>
            </w:r>
          </w:p>
        </w:tc>
        <w:tc>
          <w:tcPr>
            <w:tcW w:w="1432" w:type="dxa"/>
          </w:tcPr>
          <w:p w14:paraId="62E1B48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14.15 ± 5.21</w:t>
            </w:r>
          </w:p>
        </w:tc>
        <w:tc>
          <w:tcPr>
            <w:tcW w:w="1355" w:type="dxa"/>
          </w:tcPr>
          <w:p w14:paraId="07D6EE4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0.53</w:t>
            </w:r>
          </w:p>
        </w:tc>
      </w:tr>
      <w:tr w:rsidR="00800858" w:rsidRPr="00B50697" w14:paraId="51F65389" w14:textId="77777777" w:rsidTr="00AA0A5D">
        <w:trPr>
          <w:gridAfter w:val="1"/>
          <w:wAfter w:w="6" w:type="dxa"/>
          <w:trHeight w:val="265"/>
        </w:trPr>
        <w:tc>
          <w:tcPr>
            <w:tcW w:w="1733" w:type="dxa"/>
            <w:shd w:val="clear" w:color="auto" w:fill="F2F2F2"/>
          </w:tcPr>
          <w:p w14:paraId="4406169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Neutrophil</w:t>
            </w:r>
          </w:p>
        </w:tc>
        <w:tc>
          <w:tcPr>
            <w:tcW w:w="1432" w:type="dxa"/>
          </w:tcPr>
          <w:p w14:paraId="389D90E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12.58 ± 6.73</w:t>
            </w:r>
          </w:p>
        </w:tc>
        <w:tc>
          <w:tcPr>
            <w:tcW w:w="1432" w:type="dxa"/>
          </w:tcPr>
          <w:p w14:paraId="0FCC8C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7.40 ± 7.31</w:t>
            </w:r>
          </w:p>
        </w:tc>
        <w:tc>
          <w:tcPr>
            <w:tcW w:w="1288" w:type="dxa"/>
          </w:tcPr>
          <w:p w14:paraId="3539555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363" w:type="dxa"/>
            <w:shd w:val="clear" w:color="auto" w:fill="E7E6E6"/>
          </w:tcPr>
          <w:p w14:paraId="738AD89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12.98 ± 8.22</w:t>
            </w:r>
          </w:p>
        </w:tc>
        <w:tc>
          <w:tcPr>
            <w:tcW w:w="1432" w:type="dxa"/>
            <w:shd w:val="clear" w:color="auto" w:fill="E7E6E6"/>
          </w:tcPr>
          <w:p w14:paraId="30A3323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7.08 ± 4.64</w:t>
            </w:r>
          </w:p>
        </w:tc>
        <w:tc>
          <w:tcPr>
            <w:tcW w:w="1356" w:type="dxa"/>
            <w:shd w:val="clear" w:color="auto" w:fill="E7E6E6"/>
          </w:tcPr>
          <w:p w14:paraId="7FC9D4B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432" w:type="dxa"/>
          </w:tcPr>
          <w:p w14:paraId="7CF2A34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15.99 ± 10.96</w:t>
            </w:r>
          </w:p>
        </w:tc>
        <w:tc>
          <w:tcPr>
            <w:tcW w:w="1432" w:type="dxa"/>
          </w:tcPr>
          <w:p w14:paraId="036E041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12.06 ± 5.08</w:t>
            </w:r>
          </w:p>
        </w:tc>
        <w:tc>
          <w:tcPr>
            <w:tcW w:w="1355" w:type="dxa"/>
          </w:tcPr>
          <w:p w14:paraId="2EA02D4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0.50</w:t>
            </w:r>
          </w:p>
        </w:tc>
      </w:tr>
      <w:tr w:rsidR="00800858" w:rsidRPr="00B50697" w14:paraId="7E1C6658" w14:textId="77777777" w:rsidTr="00AA0A5D">
        <w:trPr>
          <w:gridAfter w:val="1"/>
          <w:wAfter w:w="6" w:type="dxa"/>
          <w:trHeight w:val="229"/>
        </w:trPr>
        <w:tc>
          <w:tcPr>
            <w:tcW w:w="1733" w:type="dxa"/>
            <w:shd w:val="clear" w:color="auto" w:fill="F2F2F2"/>
          </w:tcPr>
          <w:p w14:paraId="71EF9EE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Segmented</w:t>
            </w:r>
          </w:p>
        </w:tc>
        <w:tc>
          <w:tcPr>
            <w:tcW w:w="1432" w:type="dxa"/>
          </w:tcPr>
          <w:p w14:paraId="10B133C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18.40 ± 24.19</w:t>
            </w:r>
          </w:p>
        </w:tc>
        <w:tc>
          <w:tcPr>
            <w:tcW w:w="1432" w:type="dxa"/>
          </w:tcPr>
          <w:p w14:paraId="791D3EC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7.34 ± 7.12</w:t>
            </w:r>
          </w:p>
        </w:tc>
        <w:tc>
          <w:tcPr>
            <w:tcW w:w="1288" w:type="dxa"/>
          </w:tcPr>
          <w:p w14:paraId="71FE231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&lt; 0.01</w:t>
            </w:r>
          </w:p>
        </w:tc>
        <w:tc>
          <w:tcPr>
            <w:tcW w:w="1363" w:type="dxa"/>
            <w:shd w:val="clear" w:color="auto" w:fill="E7E6E6"/>
          </w:tcPr>
          <w:p w14:paraId="3D944E2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12.91 ± 8.01</w:t>
            </w:r>
          </w:p>
        </w:tc>
        <w:tc>
          <w:tcPr>
            <w:tcW w:w="1432" w:type="dxa"/>
            <w:shd w:val="clear" w:color="auto" w:fill="E7E6E6"/>
          </w:tcPr>
          <w:p w14:paraId="7D879F5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7.08 ± 4.64</w:t>
            </w:r>
          </w:p>
        </w:tc>
        <w:tc>
          <w:tcPr>
            <w:tcW w:w="1356" w:type="dxa"/>
            <w:shd w:val="clear" w:color="auto" w:fill="E7E6E6"/>
          </w:tcPr>
          <w:p w14:paraId="56F9812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432" w:type="dxa"/>
          </w:tcPr>
          <w:p w14:paraId="3CDCDBB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17.96 ± 16.48</w:t>
            </w:r>
          </w:p>
        </w:tc>
        <w:tc>
          <w:tcPr>
            <w:tcW w:w="1432" w:type="dxa"/>
          </w:tcPr>
          <w:p w14:paraId="7FE68CF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12.06 ± 5.08</w:t>
            </w:r>
          </w:p>
        </w:tc>
        <w:tc>
          <w:tcPr>
            <w:tcW w:w="1355" w:type="dxa"/>
          </w:tcPr>
          <w:p w14:paraId="4ABADF7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0.50</w:t>
            </w:r>
          </w:p>
        </w:tc>
      </w:tr>
      <w:tr w:rsidR="00800858" w:rsidRPr="00B50697" w14:paraId="7047978A" w14:textId="77777777" w:rsidTr="00AA0A5D">
        <w:trPr>
          <w:gridAfter w:val="1"/>
          <w:wAfter w:w="6" w:type="dxa"/>
          <w:trHeight w:val="218"/>
        </w:trPr>
        <w:tc>
          <w:tcPr>
            <w:tcW w:w="1733" w:type="dxa"/>
            <w:shd w:val="clear" w:color="auto" w:fill="F2F2F2"/>
          </w:tcPr>
          <w:p w14:paraId="228F370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Eosinophil</w:t>
            </w:r>
          </w:p>
        </w:tc>
        <w:tc>
          <w:tcPr>
            <w:tcW w:w="1432" w:type="dxa"/>
          </w:tcPr>
          <w:p w14:paraId="6B3FDBF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0.11 ± 0.13</w:t>
            </w:r>
          </w:p>
        </w:tc>
        <w:tc>
          <w:tcPr>
            <w:tcW w:w="1432" w:type="dxa"/>
          </w:tcPr>
          <w:p w14:paraId="0BE58DD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0.26 ± 0.30</w:t>
            </w:r>
          </w:p>
        </w:tc>
        <w:tc>
          <w:tcPr>
            <w:tcW w:w="1288" w:type="dxa"/>
          </w:tcPr>
          <w:p w14:paraId="007E0F5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0.16</w:t>
            </w:r>
          </w:p>
        </w:tc>
        <w:tc>
          <w:tcPr>
            <w:tcW w:w="1363" w:type="dxa"/>
            <w:shd w:val="clear" w:color="auto" w:fill="E7E6E6"/>
          </w:tcPr>
          <w:p w14:paraId="7F1F984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0.20 ± 0.34</w:t>
            </w:r>
          </w:p>
        </w:tc>
        <w:tc>
          <w:tcPr>
            <w:tcW w:w="1432" w:type="dxa"/>
            <w:shd w:val="clear" w:color="auto" w:fill="E7E6E6"/>
          </w:tcPr>
          <w:p w14:paraId="7A22D368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0.10 ± 0.09</w:t>
            </w:r>
          </w:p>
        </w:tc>
        <w:tc>
          <w:tcPr>
            <w:tcW w:w="1356" w:type="dxa"/>
            <w:shd w:val="clear" w:color="auto" w:fill="E7E6E6"/>
          </w:tcPr>
          <w:p w14:paraId="251537E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0.71</w:t>
            </w:r>
          </w:p>
        </w:tc>
        <w:tc>
          <w:tcPr>
            <w:tcW w:w="1432" w:type="dxa"/>
          </w:tcPr>
          <w:p w14:paraId="3A0DEA1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0.13 ± 0.23</w:t>
            </w:r>
          </w:p>
        </w:tc>
        <w:tc>
          <w:tcPr>
            <w:tcW w:w="1432" w:type="dxa"/>
          </w:tcPr>
          <w:p w14:paraId="42DA3A0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0.06 ± 0.07</w:t>
            </w:r>
          </w:p>
        </w:tc>
        <w:tc>
          <w:tcPr>
            <w:tcW w:w="1355" w:type="dxa"/>
          </w:tcPr>
          <w:p w14:paraId="48F168A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0.25</w:t>
            </w:r>
          </w:p>
        </w:tc>
      </w:tr>
      <w:tr w:rsidR="00800858" w:rsidRPr="00B50697" w14:paraId="2FD5490C" w14:textId="77777777" w:rsidTr="00AA0A5D">
        <w:trPr>
          <w:gridAfter w:val="1"/>
          <w:wAfter w:w="6" w:type="dxa"/>
          <w:trHeight w:val="178"/>
        </w:trPr>
        <w:tc>
          <w:tcPr>
            <w:tcW w:w="1733" w:type="dxa"/>
            <w:shd w:val="clear" w:color="auto" w:fill="F2F2F2"/>
          </w:tcPr>
          <w:p w14:paraId="058D8C0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Basophil</w:t>
            </w:r>
          </w:p>
        </w:tc>
        <w:tc>
          <w:tcPr>
            <w:tcW w:w="1432" w:type="dxa"/>
          </w:tcPr>
          <w:p w14:paraId="2241F55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0.08 ± 0.05</w:t>
            </w:r>
          </w:p>
        </w:tc>
        <w:tc>
          <w:tcPr>
            <w:tcW w:w="1432" w:type="dxa"/>
          </w:tcPr>
          <w:p w14:paraId="576DA35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0.05 ± 0.02</w:t>
            </w:r>
          </w:p>
        </w:tc>
        <w:tc>
          <w:tcPr>
            <w:tcW w:w="1288" w:type="dxa"/>
          </w:tcPr>
          <w:p w14:paraId="241FCB7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0.06</w:t>
            </w:r>
          </w:p>
        </w:tc>
        <w:tc>
          <w:tcPr>
            <w:tcW w:w="1363" w:type="dxa"/>
            <w:shd w:val="clear" w:color="auto" w:fill="E7E6E6"/>
          </w:tcPr>
          <w:p w14:paraId="72CDA16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0.05 ± 0.03</w:t>
            </w:r>
          </w:p>
        </w:tc>
        <w:tc>
          <w:tcPr>
            <w:tcW w:w="1432" w:type="dxa"/>
            <w:shd w:val="clear" w:color="auto" w:fill="E7E6E6"/>
          </w:tcPr>
          <w:p w14:paraId="55B5819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0.04 ± 0.02</w:t>
            </w:r>
          </w:p>
        </w:tc>
        <w:tc>
          <w:tcPr>
            <w:tcW w:w="1356" w:type="dxa"/>
            <w:shd w:val="clear" w:color="auto" w:fill="E7E6E6"/>
          </w:tcPr>
          <w:p w14:paraId="2F3A9A3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0.87</w:t>
            </w:r>
          </w:p>
        </w:tc>
        <w:tc>
          <w:tcPr>
            <w:tcW w:w="1432" w:type="dxa"/>
          </w:tcPr>
          <w:p w14:paraId="7639ECB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0.07 ± 0.13</w:t>
            </w:r>
          </w:p>
        </w:tc>
        <w:tc>
          <w:tcPr>
            <w:tcW w:w="1432" w:type="dxa"/>
          </w:tcPr>
          <w:p w14:paraId="273B1B0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0.04 ± 0.03</w:t>
            </w:r>
          </w:p>
        </w:tc>
        <w:tc>
          <w:tcPr>
            <w:tcW w:w="1355" w:type="dxa"/>
          </w:tcPr>
          <w:p w14:paraId="21896ADC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0.39</w:t>
            </w:r>
          </w:p>
        </w:tc>
      </w:tr>
      <w:tr w:rsidR="00800858" w:rsidRPr="00B50697" w14:paraId="41834E12" w14:textId="77777777" w:rsidTr="00AA0A5D">
        <w:trPr>
          <w:gridAfter w:val="1"/>
          <w:wAfter w:w="6" w:type="dxa"/>
          <w:trHeight w:val="218"/>
        </w:trPr>
        <w:tc>
          <w:tcPr>
            <w:tcW w:w="1733" w:type="dxa"/>
            <w:shd w:val="clear" w:color="auto" w:fill="F2F2F2"/>
          </w:tcPr>
          <w:p w14:paraId="24602402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Lymphocyte</w:t>
            </w:r>
          </w:p>
        </w:tc>
        <w:tc>
          <w:tcPr>
            <w:tcW w:w="1432" w:type="dxa"/>
          </w:tcPr>
          <w:p w14:paraId="1752219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1.00 ± 0.39</w:t>
            </w:r>
          </w:p>
        </w:tc>
        <w:tc>
          <w:tcPr>
            <w:tcW w:w="1432" w:type="dxa"/>
          </w:tcPr>
          <w:p w14:paraId="44E0696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1.67 ± 0.72</w:t>
            </w:r>
          </w:p>
        </w:tc>
        <w:tc>
          <w:tcPr>
            <w:tcW w:w="1288" w:type="dxa"/>
          </w:tcPr>
          <w:p w14:paraId="7038D821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363" w:type="dxa"/>
            <w:shd w:val="clear" w:color="auto" w:fill="E7E6E6"/>
          </w:tcPr>
          <w:p w14:paraId="4FC854E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0.90 ± 0.70</w:t>
            </w:r>
          </w:p>
        </w:tc>
        <w:tc>
          <w:tcPr>
            <w:tcW w:w="1432" w:type="dxa"/>
            <w:shd w:val="clear" w:color="auto" w:fill="E7E6E6"/>
          </w:tcPr>
          <w:p w14:paraId="536E504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1.60 ± 0.67</w:t>
            </w:r>
          </w:p>
        </w:tc>
        <w:tc>
          <w:tcPr>
            <w:tcW w:w="1356" w:type="dxa"/>
            <w:shd w:val="clear" w:color="auto" w:fill="E7E6E6"/>
          </w:tcPr>
          <w:p w14:paraId="4A0A814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432" w:type="dxa"/>
          </w:tcPr>
          <w:p w14:paraId="100E06D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0.92 ± 0.64</w:t>
            </w:r>
          </w:p>
        </w:tc>
        <w:tc>
          <w:tcPr>
            <w:tcW w:w="1432" w:type="dxa"/>
          </w:tcPr>
          <w:p w14:paraId="052A1B1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1.13 ± 0.48</w:t>
            </w:r>
          </w:p>
        </w:tc>
        <w:tc>
          <w:tcPr>
            <w:tcW w:w="1355" w:type="dxa"/>
          </w:tcPr>
          <w:p w14:paraId="3B5EDE4F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0.19</w:t>
            </w:r>
          </w:p>
        </w:tc>
      </w:tr>
      <w:tr w:rsidR="00800858" w:rsidRPr="00B50697" w14:paraId="0830821A" w14:textId="77777777" w:rsidTr="00AA0A5D">
        <w:trPr>
          <w:gridAfter w:val="1"/>
          <w:wAfter w:w="6" w:type="dxa"/>
          <w:trHeight w:val="218"/>
        </w:trPr>
        <w:tc>
          <w:tcPr>
            <w:tcW w:w="1733" w:type="dxa"/>
            <w:shd w:val="clear" w:color="auto" w:fill="F2F2F2"/>
          </w:tcPr>
          <w:p w14:paraId="6556EC6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Monocyte</w:t>
            </w:r>
          </w:p>
        </w:tc>
        <w:tc>
          <w:tcPr>
            <w:tcW w:w="1432" w:type="dxa"/>
          </w:tcPr>
          <w:p w14:paraId="52B8A39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0.92 ± 0.58</w:t>
            </w:r>
          </w:p>
        </w:tc>
        <w:tc>
          <w:tcPr>
            <w:tcW w:w="1432" w:type="dxa"/>
          </w:tcPr>
          <w:p w14:paraId="1068556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0.62 ± 0.31</w:t>
            </w:r>
          </w:p>
        </w:tc>
        <w:tc>
          <w:tcPr>
            <w:tcW w:w="1288" w:type="dxa"/>
          </w:tcPr>
          <w:p w14:paraId="0DA06A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0.24</w:t>
            </w:r>
          </w:p>
        </w:tc>
        <w:tc>
          <w:tcPr>
            <w:tcW w:w="1363" w:type="dxa"/>
            <w:shd w:val="clear" w:color="auto" w:fill="E7E6E6"/>
          </w:tcPr>
          <w:p w14:paraId="5E28E25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0.70 ± 0.33</w:t>
            </w:r>
          </w:p>
        </w:tc>
        <w:tc>
          <w:tcPr>
            <w:tcW w:w="1432" w:type="dxa"/>
            <w:shd w:val="clear" w:color="auto" w:fill="E7E6E6"/>
          </w:tcPr>
          <w:p w14:paraId="617FCA44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0.67 ± 0.34</w:t>
            </w:r>
          </w:p>
        </w:tc>
        <w:tc>
          <w:tcPr>
            <w:tcW w:w="1356" w:type="dxa"/>
            <w:shd w:val="clear" w:color="auto" w:fill="E7E6E6"/>
          </w:tcPr>
          <w:p w14:paraId="7E7F886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0.70</w:t>
            </w:r>
          </w:p>
        </w:tc>
        <w:tc>
          <w:tcPr>
            <w:tcW w:w="1432" w:type="dxa"/>
          </w:tcPr>
          <w:p w14:paraId="7DA1320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0.94 ± 1.22</w:t>
            </w:r>
          </w:p>
        </w:tc>
        <w:tc>
          <w:tcPr>
            <w:tcW w:w="1432" w:type="dxa"/>
          </w:tcPr>
          <w:p w14:paraId="2C0A447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0.92 ± 0.53</w:t>
            </w:r>
          </w:p>
        </w:tc>
        <w:tc>
          <w:tcPr>
            <w:tcW w:w="1355" w:type="dxa"/>
          </w:tcPr>
          <w:p w14:paraId="20F23D90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0.50</w:t>
            </w:r>
          </w:p>
        </w:tc>
      </w:tr>
      <w:tr w:rsidR="00800858" w:rsidRPr="00B50697" w14:paraId="65C258ED" w14:textId="77777777" w:rsidTr="00AA0A5D">
        <w:trPr>
          <w:gridAfter w:val="1"/>
          <w:wAfter w:w="6" w:type="dxa"/>
          <w:trHeight w:val="262"/>
        </w:trPr>
        <w:tc>
          <w:tcPr>
            <w:tcW w:w="1733" w:type="dxa"/>
            <w:shd w:val="clear" w:color="auto" w:fill="F2F2F2"/>
          </w:tcPr>
          <w:p w14:paraId="47FBC92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  <w:t>C reactive protein</w:t>
            </w:r>
          </w:p>
        </w:tc>
        <w:tc>
          <w:tcPr>
            <w:tcW w:w="1432" w:type="dxa"/>
          </w:tcPr>
          <w:p w14:paraId="2161CA3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16.12 ± 12.46</w:t>
            </w:r>
          </w:p>
        </w:tc>
        <w:tc>
          <w:tcPr>
            <w:tcW w:w="1432" w:type="dxa"/>
          </w:tcPr>
          <w:p w14:paraId="3F979E6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5.33 ± 8.35</w:t>
            </w:r>
          </w:p>
        </w:tc>
        <w:tc>
          <w:tcPr>
            <w:tcW w:w="1288" w:type="dxa"/>
          </w:tcPr>
          <w:p w14:paraId="36A3FFDA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363" w:type="dxa"/>
            <w:shd w:val="clear" w:color="auto" w:fill="E7E6E6"/>
          </w:tcPr>
          <w:p w14:paraId="4C9B176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17.58 ± 13.60</w:t>
            </w:r>
          </w:p>
        </w:tc>
        <w:tc>
          <w:tcPr>
            <w:tcW w:w="1432" w:type="dxa"/>
            <w:shd w:val="clear" w:color="auto" w:fill="E7E6E6"/>
          </w:tcPr>
          <w:p w14:paraId="74DD8FA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4.69 ± 7.26</w:t>
            </w:r>
          </w:p>
        </w:tc>
        <w:tc>
          <w:tcPr>
            <w:tcW w:w="1356" w:type="dxa"/>
            <w:shd w:val="clear" w:color="auto" w:fill="E7E6E6"/>
          </w:tcPr>
          <w:p w14:paraId="72DCCD3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1432" w:type="dxa"/>
          </w:tcPr>
          <w:p w14:paraId="1BB97ED7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17.85 ± 11.66</w:t>
            </w:r>
          </w:p>
        </w:tc>
        <w:tc>
          <w:tcPr>
            <w:tcW w:w="1432" w:type="dxa"/>
          </w:tcPr>
          <w:p w14:paraId="3643B91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6.18 ± 6.85</w:t>
            </w:r>
          </w:p>
        </w:tc>
        <w:tc>
          <w:tcPr>
            <w:tcW w:w="1355" w:type="dxa"/>
          </w:tcPr>
          <w:p w14:paraId="5F1FE5D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0.02</w:t>
            </w:r>
          </w:p>
        </w:tc>
      </w:tr>
      <w:tr w:rsidR="00800858" w:rsidRPr="00B50697" w14:paraId="5F254322" w14:textId="77777777" w:rsidTr="00AA0A5D">
        <w:trPr>
          <w:gridAfter w:val="1"/>
          <w:wAfter w:w="6" w:type="dxa"/>
          <w:trHeight w:val="318"/>
        </w:trPr>
        <w:tc>
          <w:tcPr>
            <w:tcW w:w="1733" w:type="dxa"/>
            <w:tcBorders>
              <w:bottom w:val="single" w:sz="4" w:space="0" w:color="auto"/>
            </w:tcBorders>
            <w:shd w:val="clear" w:color="auto" w:fill="F2F2F2"/>
          </w:tcPr>
          <w:p w14:paraId="6BDA6FC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Platelet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5FF5D3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229.00 ± 133.53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20A8EAA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233.60 ± 74.41</w:t>
            </w: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0B3F5F1E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0.75</w:t>
            </w:r>
          </w:p>
        </w:tc>
        <w:tc>
          <w:tcPr>
            <w:tcW w:w="1363" w:type="dxa"/>
            <w:tcBorders>
              <w:bottom w:val="single" w:sz="4" w:space="0" w:color="auto"/>
            </w:tcBorders>
            <w:shd w:val="clear" w:color="auto" w:fill="E7E6E6"/>
          </w:tcPr>
          <w:p w14:paraId="1930AFD5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236.88 ± 124.11</w:t>
            </w:r>
          </w:p>
        </w:tc>
        <w:tc>
          <w:tcPr>
            <w:tcW w:w="1432" w:type="dxa"/>
            <w:tcBorders>
              <w:bottom w:val="single" w:sz="4" w:space="0" w:color="auto"/>
            </w:tcBorders>
            <w:shd w:val="clear" w:color="auto" w:fill="E7E6E6"/>
          </w:tcPr>
          <w:p w14:paraId="7BD63F1D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248.50 ± 98.91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shd w:val="clear" w:color="auto" w:fill="E7E6E6"/>
          </w:tcPr>
          <w:p w14:paraId="65403956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0.39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6BE4978B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217.28 ± 103.78</w:t>
            </w:r>
          </w:p>
        </w:tc>
        <w:tc>
          <w:tcPr>
            <w:tcW w:w="1432" w:type="dxa"/>
            <w:tcBorders>
              <w:bottom w:val="single" w:sz="4" w:space="0" w:color="auto"/>
            </w:tcBorders>
          </w:tcPr>
          <w:p w14:paraId="3B96A0A3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kern w:val="2"/>
                <w:sz w:val="20"/>
                <w:szCs w:val="20"/>
              </w:rPr>
            </w:pPr>
            <w:r w:rsidRPr="00B50697">
              <w:rPr>
                <w:rFonts w:ascii="Times New Roman" w:eastAsia="Calibri" w:hAnsi="Times New Roman"/>
                <w:kern w:val="2"/>
                <w:sz w:val="20"/>
                <w:szCs w:val="20"/>
                <w:lang w:eastAsia="pt-BR"/>
              </w:rPr>
              <w:t>336.16 ± 80.85</w:t>
            </w: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1C9D71D9" w14:textId="77777777" w:rsidR="00800858" w:rsidRPr="00B50697" w:rsidRDefault="00800858" w:rsidP="00AA0A5D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</w:pPr>
            <w:r w:rsidRPr="00B50697">
              <w:rPr>
                <w:rFonts w:ascii="Times New Roman" w:eastAsia="Calibri" w:hAnsi="Times New Roman"/>
                <w:b/>
                <w:bCs/>
                <w:kern w:val="2"/>
                <w:sz w:val="20"/>
                <w:szCs w:val="20"/>
                <w:lang w:eastAsia="pt-BR"/>
              </w:rPr>
              <w:t>0.01</w:t>
            </w:r>
          </w:p>
        </w:tc>
      </w:tr>
    </w:tbl>
    <w:p w14:paraId="338D5D1F" w14:textId="77777777" w:rsidR="00800858" w:rsidRDefault="00800858" w:rsidP="00800858">
      <w:pPr>
        <w:spacing w:after="0" w:line="360" w:lineRule="auto"/>
        <w:jc w:val="both"/>
      </w:pPr>
      <w:r w:rsidRPr="00B50697">
        <w:rPr>
          <w:rFonts w:ascii="Times New Roman" w:hAnsi="Times New Roman"/>
          <w:sz w:val="20"/>
          <w:szCs w:val="20"/>
          <w:lang w:val="en-US"/>
        </w:rPr>
        <w:t>*MCV: mean corpuscular volume; MCHC: Mean Corpuscular Hemoglobin Concentration; RDW: Red Cell Distribution Width. Statistical significance: p&lt;0.05 (in bold)</w:t>
      </w:r>
    </w:p>
    <w:p w14:paraId="35506C8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2F07"/>
    <w:multiLevelType w:val="hybridMultilevel"/>
    <w:tmpl w:val="FABA38DC"/>
    <w:lvl w:ilvl="0" w:tplc="89EA67EA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D16D0"/>
    <w:multiLevelType w:val="multilevel"/>
    <w:tmpl w:val="4DE49D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27D3419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54E2B28"/>
    <w:multiLevelType w:val="hybridMultilevel"/>
    <w:tmpl w:val="FFFFFFFF"/>
    <w:lvl w:ilvl="0" w:tplc="CC7AFB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576D87"/>
    <w:multiLevelType w:val="hybridMultilevel"/>
    <w:tmpl w:val="FFFFFFFF"/>
    <w:lvl w:ilvl="0" w:tplc="CE76FA2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AB503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25" w:hanging="40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abstractNum w:abstractNumId="6" w15:restartNumberingAfterBreak="0">
    <w:nsid w:val="09F078FA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AD670D0"/>
    <w:multiLevelType w:val="hybridMultilevel"/>
    <w:tmpl w:val="DA98723A"/>
    <w:lvl w:ilvl="0" w:tplc="A538D6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B1273F7"/>
    <w:multiLevelType w:val="multilevel"/>
    <w:tmpl w:val="FFFFFFFF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9" w15:restartNumberingAfterBreak="0">
    <w:nsid w:val="0CBD6A74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D9B13C0"/>
    <w:multiLevelType w:val="multilevel"/>
    <w:tmpl w:val="D50E14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0DF1799F"/>
    <w:multiLevelType w:val="hybridMultilevel"/>
    <w:tmpl w:val="FFFFFFFF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12695E"/>
    <w:multiLevelType w:val="hybridMultilevel"/>
    <w:tmpl w:val="FFFFFFFF"/>
    <w:lvl w:ilvl="0" w:tplc="C1DA68A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F2816F9"/>
    <w:multiLevelType w:val="multilevel"/>
    <w:tmpl w:val="0E788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AC691D"/>
    <w:multiLevelType w:val="hybridMultilevel"/>
    <w:tmpl w:val="8E62CF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0EC6619"/>
    <w:multiLevelType w:val="hybridMultilevel"/>
    <w:tmpl w:val="FFFFFFFF"/>
    <w:lvl w:ilvl="0" w:tplc="23723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B6F0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720F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C64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644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4C8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ECA5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2061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CA19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125327FE"/>
    <w:multiLevelType w:val="hybridMultilevel"/>
    <w:tmpl w:val="3EA48398"/>
    <w:lvl w:ilvl="0" w:tplc="C264FEF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  <w:color w:val="0000FF"/>
        <w:sz w:val="22"/>
        <w:u w:val="singl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BF01F0"/>
    <w:multiLevelType w:val="hybridMultilevel"/>
    <w:tmpl w:val="FFFFFFFF"/>
    <w:lvl w:ilvl="0" w:tplc="CC7AFB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19405DEB"/>
    <w:multiLevelType w:val="hybridMultilevel"/>
    <w:tmpl w:val="0E94AE82"/>
    <w:lvl w:ilvl="0" w:tplc="EEBC2FFA">
      <w:start w:val="336"/>
      <w:numFmt w:val="bullet"/>
      <w:lvlText w:val=""/>
      <w:lvlJc w:val="left"/>
      <w:pPr>
        <w:ind w:left="1068" w:hanging="360"/>
      </w:pPr>
      <w:rPr>
        <w:rFonts w:ascii="Symbol" w:eastAsia="Aptos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1B832335"/>
    <w:multiLevelType w:val="multilevel"/>
    <w:tmpl w:val="FFFFFFFF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cs="Times New Roman" w:hint="default"/>
      </w:rPr>
    </w:lvl>
  </w:abstractNum>
  <w:abstractNum w:abstractNumId="20" w15:restartNumberingAfterBreak="0">
    <w:nsid w:val="20173DEE"/>
    <w:multiLevelType w:val="multilevel"/>
    <w:tmpl w:val="F424A566"/>
    <w:lvl w:ilvl="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203A119B"/>
    <w:multiLevelType w:val="hybridMultilevel"/>
    <w:tmpl w:val="FFFFFFFF"/>
    <w:lvl w:ilvl="0" w:tplc="49CEC7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C961C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14495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16C07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DA4D9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B40A5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668EE4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7F205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3288E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21CF4664"/>
    <w:multiLevelType w:val="multilevel"/>
    <w:tmpl w:val="7612F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2E27708"/>
    <w:multiLevelType w:val="multilevel"/>
    <w:tmpl w:val="FFFFFFFF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32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1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16" w:hanging="1800"/>
      </w:pPr>
      <w:rPr>
        <w:rFonts w:cs="Times New Roman" w:hint="default"/>
      </w:rPr>
    </w:lvl>
  </w:abstractNum>
  <w:abstractNum w:abstractNumId="24" w15:restartNumberingAfterBreak="0">
    <w:nsid w:val="24187138"/>
    <w:multiLevelType w:val="multilevel"/>
    <w:tmpl w:val="FFFFFFFF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32" w:hanging="480"/>
      </w:pPr>
      <w:rPr>
        <w:rFonts w:cs="Times New Roman" w:hint="default"/>
      </w:rPr>
    </w:lvl>
    <w:lvl w:ilvl="2">
      <w:start w:val="5"/>
      <w:numFmt w:val="decimal"/>
      <w:lvlText w:val="%1.%2.%3"/>
      <w:lvlJc w:val="left"/>
      <w:pPr>
        <w:ind w:left="1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16" w:hanging="1800"/>
      </w:pPr>
      <w:rPr>
        <w:rFonts w:cs="Times New Roman" w:hint="default"/>
      </w:rPr>
    </w:lvl>
  </w:abstractNum>
  <w:abstractNum w:abstractNumId="25" w15:restartNumberingAfterBreak="0">
    <w:nsid w:val="24D11CC2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25462F5F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29FC527B"/>
    <w:multiLevelType w:val="multilevel"/>
    <w:tmpl w:val="EE68B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BE55BF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2C5F6E28"/>
    <w:multiLevelType w:val="multilevel"/>
    <w:tmpl w:val="A8100A1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370165C5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3741061B"/>
    <w:multiLevelType w:val="multilevel"/>
    <w:tmpl w:val="FFFFFFFF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32" w15:restartNumberingAfterBreak="0">
    <w:nsid w:val="3B311177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3F7361E6"/>
    <w:multiLevelType w:val="multilevel"/>
    <w:tmpl w:val="FFFFFFFF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cs="Times New Roman" w:hint="default"/>
      </w:rPr>
    </w:lvl>
  </w:abstractNum>
  <w:abstractNum w:abstractNumId="34" w15:restartNumberingAfterBreak="0">
    <w:nsid w:val="3F8F15D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26301CE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427719DB"/>
    <w:multiLevelType w:val="hybridMultilevel"/>
    <w:tmpl w:val="65E6B6B2"/>
    <w:lvl w:ilvl="0" w:tplc="1A8EFD12">
      <w:start w:val="1902"/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2C829DA"/>
    <w:multiLevelType w:val="multilevel"/>
    <w:tmpl w:val="B62C6BC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8" w15:restartNumberingAfterBreak="0">
    <w:nsid w:val="43915696"/>
    <w:multiLevelType w:val="hybridMultilevel"/>
    <w:tmpl w:val="8C62152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913A94"/>
    <w:multiLevelType w:val="hybridMultilevel"/>
    <w:tmpl w:val="0E985B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5256719"/>
    <w:multiLevelType w:val="multilevel"/>
    <w:tmpl w:val="4DF65E6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1" w15:restartNumberingAfterBreak="0">
    <w:nsid w:val="45870EEC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46817CCE"/>
    <w:multiLevelType w:val="multilevel"/>
    <w:tmpl w:val="721613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49D36D94"/>
    <w:multiLevelType w:val="hybridMultilevel"/>
    <w:tmpl w:val="FFFFFFFF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4BB9459C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4BC90FF3"/>
    <w:multiLevelType w:val="multilevel"/>
    <w:tmpl w:val="14F42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D404F41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4FBA57A3"/>
    <w:multiLevelType w:val="hybridMultilevel"/>
    <w:tmpl w:val="FFFFFFFF"/>
    <w:lvl w:ilvl="0" w:tplc="C9868CF6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8" w15:restartNumberingAfterBreak="0">
    <w:nsid w:val="4FBD587B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 w15:restartNumberingAfterBreak="0">
    <w:nsid w:val="518E6871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0" w15:restartNumberingAfterBreak="0">
    <w:nsid w:val="51DB7A73"/>
    <w:multiLevelType w:val="hybridMultilevel"/>
    <w:tmpl w:val="4F8ACC2E"/>
    <w:lvl w:ilvl="0" w:tplc="CE926A7A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2D4554B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54E76953"/>
    <w:multiLevelType w:val="multilevel"/>
    <w:tmpl w:val="FFFFFFFF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832" w:hanging="480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ind w:left="142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77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4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0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16" w:hanging="1800"/>
      </w:pPr>
      <w:rPr>
        <w:rFonts w:cs="Times New Roman" w:hint="default"/>
      </w:rPr>
    </w:lvl>
  </w:abstractNum>
  <w:abstractNum w:abstractNumId="53" w15:restartNumberingAfterBreak="0">
    <w:nsid w:val="5B8A15C4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 w15:restartNumberingAfterBreak="0">
    <w:nsid w:val="5F17497A"/>
    <w:multiLevelType w:val="multilevel"/>
    <w:tmpl w:val="FFFFFFFF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188" w:hanging="480"/>
      </w:pPr>
      <w:rPr>
        <w:rFonts w:cs="Times New Roman" w:hint="default"/>
      </w:rPr>
    </w:lvl>
    <w:lvl w:ilvl="2">
      <w:start w:val="6"/>
      <w:numFmt w:val="decimal"/>
      <w:lvlText w:val="%1.%2.%3"/>
      <w:lvlJc w:val="left"/>
      <w:pPr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cs="Times New Roman" w:hint="default"/>
      </w:rPr>
    </w:lvl>
  </w:abstractNum>
  <w:abstractNum w:abstractNumId="55" w15:restartNumberingAfterBreak="0">
    <w:nsid w:val="5FFF767A"/>
    <w:multiLevelType w:val="multilevel"/>
    <w:tmpl w:val="FFFFFFFF"/>
    <w:lvl w:ilvl="0">
      <w:start w:val="1"/>
      <w:numFmt w:val="decimal"/>
      <w:lvlText w:val="%1"/>
      <w:lvlJc w:val="left"/>
      <w:pPr>
        <w:ind w:left="405" w:hanging="40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10" w:hanging="40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cs="Times New Roman" w:hint="default"/>
      </w:rPr>
    </w:lvl>
  </w:abstractNum>
  <w:abstractNum w:abstractNumId="56" w15:restartNumberingAfterBreak="0">
    <w:nsid w:val="61C04705"/>
    <w:multiLevelType w:val="multilevel"/>
    <w:tmpl w:val="79F07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58B5142"/>
    <w:multiLevelType w:val="hybridMultilevel"/>
    <w:tmpl w:val="FFFFFFFF"/>
    <w:lvl w:ilvl="0" w:tplc="8E2A5C3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5F52F43"/>
    <w:multiLevelType w:val="hybridMultilevel"/>
    <w:tmpl w:val="C18C9F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9B6431D"/>
    <w:multiLevelType w:val="multilevel"/>
    <w:tmpl w:val="FFFFFFFF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60" w15:restartNumberingAfterBreak="0">
    <w:nsid w:val="6AFA38B7"/>
    <w:multiLevelType w:val="hybridMultilevel"/>
    <w:tmpl w:val="1BCA62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D9E10A5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2" w15:restartNumberingAfterBreak="0">
    <w:nsid w:val="6F8939E1"/>
    <w:multiLevelType w:val="multilevel"/>
    <w:tmpl w:val="6A8AB6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3" w15:restartNumberingAfterBreak="0">
    <w:nsid w:val="6FD34323"/>
    <w:multiLevelType w:val="multilevel"/>
    <w:tmpl w:val="FFFFFFFF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cs="Times New Roman" w:hint="default"/>
      </w:rPr>
    </w:lvl>
  </w:abstractNum>
  <w:abstractNum w:abstractNumId="64" w15:restartNumberingAfterBreak="0">
    <w:nsid w:val="716B5F72"/>
    <w:multiLevelType w:val="multilevel"/>
    <w:tmpl w:val="9B50F3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5" w15:restartNumberingAfterBreak="0">
    <w:nsid w:val="72F56AD2"/>
    <w:multiLevelType w:val="multilevel"/>
    <w:tmpl w:val="B01EFAF8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6" w15:restartNumberingAfterBreak="0">
    <w:nsid w:val="73CB71FE"/>
    <w:multiLevelType w:val="multilevel"/>
    <w:tmpl w:val="FFFFFFFF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cs="Times New Roman" w:hint="default"/>
      </w:rPr>
    </w:lvl>
  </w:abstractNum>
  <w:abstractNum w:abstractNumId="67" w15:restartNumberingAfterBreak="0">
    <w:nsid w:val="769A4FC7"/>
    <w:multiLevelType w:val="hybridMultilevel"/>
    <w:tmpl w:val="F85A3204"/>
    <w:lvl w:ilvl="0" w:tplc="0A80364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7107CCC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9" w15:restartNumberingAfterBreak="0">
    <w:nsid w:val="771C523E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70" w15:restartNumberingAfterBreak="0">
    <w:nsid w:val="79BC789E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1" w15:restartNumberingAfterBreak="0">
    <w:nsid w:val="7AFF48DA"/>
    <w:multiLevelType w:val="hybridMultilevel"/>
    <w:tmpl w:val="11D21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8270E8"/>
    <w:multiLevelType w:val="hybridMultilevel"/>
    <w:tmpl w:val="FFFFFFFF"/>
    <w:lvl w:ilvl="0" w:tplc="0416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3" w15:restartNumberingAfterBreak="0">
    <w:nsid w:val="7CB1555E"/>
    <w:multiLevelType w:val="multilevel"/>
    <w:tmpl w:val="8F08B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D447ED9"/>
    <w:multiLevelType w:val="hybridMultilevel"/>
    <w:tmpl w:val="FFFFFFFF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5" w15:restartNumberingAfterBreak="0">
    <w:nsid w:val="7FD26CEC"/>
    <w:multiLevelType w:val="hybridMultilevel"/>
    <w:tmpl w:val="FFFFFFFF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16194735">
    <w:abstractNumId w:val="55"/>
  </w:num>
  <w:num w:numId="2" w16cid:durableId="912081782">
    <w:abstractNumId w:val="5"/>
  </w:num>
  <w:num w:numId="3" w16cid:durableId="1362972639">
    <w:abstractNumId w:val="30"/>
  </w:num>
  <w:num w:numId="4" w16cid:durableId="1888101517">
    <w:abstractNumId w:val="61"/>
  </w:num>
  <w:num w:numId="5" w16cid:durableId="1878394711">
    <w:abstractNumId w:val="15"/>
  </w:num>
  <w:num w:numId="6" w16cid:durableId="891500166">
    <w:abstractNumId w:val="34"/>
  </w:num>
  <w:num w:numId="7" w16cid:durableId="1814130017">
    <w:abstractNumId w:val="44"/>
  </w:num>
  <w:num w:numId="8" w16cid:durableId="1692564977">
    <w:abstractNumId w:val="28"/>
  </w:num>
  <w:num w:numId="9" w16cid:durableId="1354957553">
    <w:abstractNumId w:val="53"/>
  </w:num>
  <w:num w:numId="10" w16cid:durableId="354384181">
    <w:abstractNumId w:val="46"/>
  </w:num>
  <w:num w:numId="11" w16cid:durableId="692540273">
    <w:abstractNumId w:val="32"/>
  </w:num>
  <w:num w:numId="12" w16cid:durableId="1378236504">
    <w:abstractNumId w:val="9"/>
  </w:num>
  <w:num w:numId="13" w16cid:durableId="1109277320">
    <w:abstractNumId w:val="21"/>
  </w:num>
  <w:num w:numId="14" w16cid:durableId="630786455">
    <w:abstractNumId w:val="6"/>
  </w:num>
  <w:num w:numId="15" w16cid:durableId="159126335">
    <w:abstractNumId w:val="51"/>
  </w:num>
  <w:num w:numId="16" w16cid:durableId="325060678">
    <w:abstractNumId w:val="26"/>
  </w:num>
  <w:num w:numId="17" w16cid:durableId="640235908">
    <w:abstractNumId w:val="68"/>
  </w:num>
  <w:num w:numId="18" w16cid:durableId="1095596972">
    <w:abstractNumId w:val="25"/>
  </w:num>
  <w:num w:numId="19" w16cid:durableId="1514031548">
    <w:abstractNumId w:val="11"/>
  </w:num>
  <w:num w:numId="20" w16cid:durableId="50737420">
    <w:abstractNumId w:val="41"/>
  </w:num>
  <w:num w:numId="21" w16cid:durableId="1757559043">
    <w:abstractNumId w:val="2"/>
  </w:num>
  <w:num w:numId="22" w16cid:durableId="1755937215">
    <w:abstractNumId w:val="12"/>
  </w:num>
  <w:num w:numId="23" w16cid:durableId="1857575982">
    <w:abstractNumId w:val="4"/>
  </w:num>
  <w:num w:numId="24" w16cid:durableId="276105831">
    <w:abstractNumId w:val="57"/>
  </w:num>
  <w:num w:numId="25" w16cid:durableId="1122456779">
    <w:abstractNumId w:val="70"/>
  </w:num>
  <w:num w:numId="26" w16cid:durableId="1114209047">
    <w:abstractNumId w:val="69"/>
  </w:num>
  <w:num w:numId="27" w16cid:durableId="1806657001">
    <w:abstractNumId w:val="19"/>
  </w:num>
  <w:num w:numId="28" w16cid:durableId="1483543332">
    <w:abstractNumId w:val="74"/>
  </w:num>
  <w:num w:numId="29" w16cid:durableId="214391126">
    <w:abstractNumId w:val="43"/>
  </w:num>
  <w:num w:numId="30" w16cid:durableId="1880319450">
    <w:abstractNumId w:val="75"/>
  </w:num>
  <w:num w:numId="31" w16cid:durableId="666834419">
    <w:abstractNumId w:val="48"/>
  </w:num>
  <w:num w:numId="32" w16cid:durableId="1268807581">
    <w:abstractNumId w:val="54"/>
  </w:num>
  <w:num w:numId="33" w16cid:durableId="357124240">
    <w:abstractNumId w:val="33"/>
  </w:num>
  <w:num w:numId="34" w16cid:durableId="257183548">
    <w:abstractNumId w:val="24"/>
  </w:num>
  <w:num w:numId="35" w16cid:durableId="79565287">
    <w:abstractNumId w:val="52"/>
  </w:num>
  <w:num w:numId="36" w16cid:durableId="157812153">
    <w:abstractNumId w:val="23"/>
  </w:num>
  <w:num w:numId="37" w16cid:durableId="813907996">
    <w:abstractNumId w:val="35"/>
  </w:num>
  <w:num w:numId="38" w16cid:durableId="556090450">
    <w:abstractNumId w:val="47"/>
  </w:num>
  <w:num w:numId="39" w16cid:durableId="857423317">
    <w:abstractNumId w:val="72"/>
  </w:num>
  <w:num w:numId="40" w16cid:durableId="1552957756">
    <w:abstractNumId w:val="17"/>
  </w:num>
  <w:num w:numId="41" w16cid:durableId="1794057596">
    <w:abstractNumId w:val="3"/>
  </w:num>
  <w:num w:numId="42" w16cid:durableId="1333677271">
    <w:abstractNumId w:val="63"/>
  </w:num>
  <w:num w:numId="43" w16cid:durableId="142816289">
    <w:abstractNumId w:val="59"/>
  </w:num>
  <w:num w:numId="44" w16cid:durableId="540820502">
    <w:abstractNumId w:val="8"/>
  </w:num>
  <w:num w:numId="45" w16cid:durableId="1182012733">
    <w:abstractNumId w:val="66"/>
  </w:num>
  <w:num w:numId="46" w16cid:durableId="100683706">
    <w:abstractNumId w:val="49"/>
  </w:num>
  <w:num w:numId="47" w16cid:durableId="1430656358">
    <w:abstractNumId w:val="31"/>
  </w:num>
  <w:num w:numId="48" w16cid:durableId="425687917">
    <w:abstractNumId w:val="40"/>
  </w:num>
  <w:num w:numId="49" w16cid:durableId="1161888249">
    <w:abstractNumId w:val="14"/>
  </w:num>
  <w:num w:numId="50" w16cid:durableId="161062557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800294990">
    <w:abstractNumId w:val="13"/>
  </w:num>
  <w:num w:numId="52" w16cid:durableId="1327904563">
    <w:abstractNumId w:val="38"/>
  </w:num>
  <w:num w:numId="53" w16cid:durableId="1838691936">
    <w:abstractNumId w:val="20"/>
  </w:num>
  <w:num w:numId="54" w16cid:durableId="922034044">
    <w:abstractNumId w:val="16"/>
  </w:num>
  <w:num w:numId="55" w16cid:durableId="164126641">
    <w:abstractNumId w:val="64"/>
  </w:num>
  <w:num w:numId="56" w16cid:durableId="1378118312">
    <w:abstractNumId w:val="10"/>
  </w:num>
  <w:num w:numId="57" w16cid:durableId="81493153">
    <w:abstractNumId w:val="62"/>
  </w:num>
  <w:num w:numId="58" w16cid:durableId="2021738983">
    <w:abstractNumId w:val="29"/>
  </w:num>
  <w:num w:numId="59" w16cid:durableId="1871649543">
    <w:abstractNumId w:val="60"/>
  </w:num>
  <w:num w:numId="60" w16cid:durableId="13775797">
    <w:abstractNumId w:val="36"/>
  </w:num>
  <w:num w:numId="61" w16cid:durableId="1748070674">
    <w:abstractNumId w:val="71"/>
  </w:num>
  <w:num w:numId="62" w16cid:durableId="88307941">
    <w:abstractNumId w:val="18"/>
  </w:num>
  <w:num w:numId="63" w16cid:durableId="941769135">
    <w:abstractNumId w:val="0"/>
  </w:num>
  <w:num w:numId="64" w16cid:durableId="514618328">
    <w:abstractNumId w:val="42"/>
  </w:num>
  <w:num w:numId="65" w16cid:durableId="1768621230">
    <w:abstractNumId w:val="50"/>
  </w:num>
  <w:num w:numId="66" w16cid:durableId="657418423">
    <w:abstractNumId w:val="45"/>
  </w:num>
  <w:num w:numId="67" w16cid:durableId="1927878014">
    <w:abstractNumId w:val="73"/>
  </w:num>
  <w:num w:numId="68" w16cid:durableId="788476482">
    <w:abstractNumId w:val="22"/>
  </w:num>
  <w:num w:numId="69" w16cid:durableId="1153058158">
    <w:abstractNumId w:val="56"/>
  </w:num>
  <w:num w:numId="70" w16cid:durableId="1188564586">
    <w:abstractNumId w:val="27"/>
  </w:num>
  <w:num w:numId="71" w16cid:durableId="702630630">
    <w:abstractNumId w:val="7"/>
  </w:num>
  <w:num w:numId="72" w16cid:durableId="559093711">
    <w:abstractNumId w:val="67"/>
  </w:num>
  <w:num w:numId="73" w16cid:durableId="59528134">
    <w:abstractNumId w:val="37"/>
  </w:num>
  <w:num w:numId="74" w16cid:durableId="405763968">
    <w:abstractNumId w:val="65"/>
  </w:num>
  <w:num w:numId="75" w16cid:durableId="1246110258">
    <w:abstractNumId w:val="39"/>
  </w:num>
  <w:num w:numId="76" w16cid:durableId="2116973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858"/>
    <w:rsid w:val="000C4033"/>
    <w:rsid w:val="004B42CB"/>
    <w:rsid w:val="007039B0"/>
    <w:rsid w:val="00800858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A5CB5"/>
  <w15:chartTrackingRefBased/>
  <w15:docId w15:val="{D8E50845-376C-4477-8CEE-A18E3C73C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858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0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008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0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8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8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008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008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008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8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8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8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8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85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800858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858"/>
    <w:rPr>
      <w:rFonts w:ascii="Tahoma" w:eastAsia="Times New Roman" w:hAnsi="Tahoma" w:cs="Tahoma"/>
      <w:kern w:val="0"/>
      <w:sz w:val="16"/>
      <w:szCs w:val="16"/>
      <w:lang w:val="pt-BR"/>
      <w14:ligatures w14:val="none"/>
    </w:rPr>
  </w:style>
  <w:style w:type="paragraph" w:styleId="BodyTextIndent2">
    <w:name w:val="Body Text Indent 2"/>
    <w:basedOn w:val="Normal"/>
    <w:link w:val="BodyTextIndent2Char"/>
    <w:uiPriority w:val="99"/>
    <w:rsid w:val="00800858"/>
    <w:pPr>
      <w:widowControl w:val="0"/>
      <w:spacing w:after="0" w:line="240" w:lineRule="auto"/>
      <w:ind w:firstLine="284"/>
      <w:jc w:val="both"/>
    </w:pPr>
    <w:rPr>
      <w:rFonts w:ascii="Times New Roman" w:hAnsi="Times New Roman"/>
      <w:sz w:val="24"/>
      <w:szCs w:val="20"/>
      <w:lang w:eastAsia="pt-BR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00858"/>
    <w:rPr>
      <w:rFonts w:ascii="Times New Roman" w:eastAsia="Times New Roman" w:hAnsi="Times New Roman" w:cs="Times New Roman"/>
      <w:kern w:val="0"/>
      <w:szCs w:val="20"/>
      <w:lang w:val="pt-BR" w:eastAsia="pt-BR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80085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800858"/>
    <w:rPr>
      <w:rFonts w:ascii="Calibri" w:eastAsia="Times New Roman" w:hAnsi="Calibri" w:cs="Times New Roman"/>
      <w:kern w:val="0"/>
      <w:sz w:val="22"/>
      <w:szCs w:val="22"/>
      <w:lang w:val="pt-BR"/>
      <w14:ligatures w14:val="none"/>
    </w:rPr>
  </w:style>
  <w:style w:type="character" w:styleId="CommentReference">
    <w:name w:val="annotation reference"/>
    <w:uiPriority w:val="99"/>
    <w:semiHidden/>
    <w:unhideWhenUsed/>
    <w:rsid w:val="00800858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08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0858"/>
    <w:rPr>
      <w:rFonts w:ascii="Calibri" w:eastAsia="Times New Roman" w:hAnsi="Calibri" w:cs="Times New Roman"/>
      <w:kern w:val="0"/>
      <w:sz w:val="20"/>
      <w:szCs w:val="20"/>
      <w:lang w:val="pt-B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8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858"/>
    <w:rPr>
      <w:rFonts w:ascii="Calibri" w:eastAsia="Times New Roman" w:hAnsi="Calibri" w:cs="Times New Roman"/>
      <w:b/>
      <w:bCs/>
      <w:kern w:val="0"/>
      <w:sz w:val="20"/>
      <w:szCs w:val="20"/>
      <w:lang w:val="pt-BR"/>
      <w14:ligatures w14:val="none"/>
    </w:rPr>
  </w:style>
  <w:style w:type="table" w:styleId="TableGrid">
    <w:name w:val="Table Grid"/>
    <w:basedOn w:val="TableNormal"/>
    <w:uiPriority w:val="39"/>
    <w:rsid w:val="00800858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800858"/>
    <w:rPr>
      <w:rFonts w:cs="Times New Roman"/>
    </w:rPr>
  </w:style>
  <w:style w:type="character" w:styleId="Emphasis">
    <w:name w:val="Emphasis"/>
    <w:uiPriority w:val="20"/>
    <w:qFormat/>
    <w:rsid w:val="00800858"/>
    <w:rPr>
      <w:rFonts w:cs="Times New Roman"/>
      <w:i/>
      <w:iCs/>
    </w:rPr>
  </w:style>
  <w:style w:type="character" w:styleId="HTMLCite">
    <w:name w:val="HTML Cite"/>
    <w:uiPriority w:val="99"/>
    <w:semiHidden/>
    <w:unhideWhenUsed/>
    <w:rsid w:val="00800858"/>
    <w:rPr>
      <w:rFonts w:cs="Times New Roman"/>
      <w:i/>
      <w:iCs/>
    </w:rPr>
  </w:style>
  <w:style w:type="character" w:customStyle="1" w:styleId="slug-pub-date">
    <w:name w:val="slug-pub-date"/>
    <w:rsid w:val="00800858"/>
    <w:rPr>
      <w:rFonts w:cs="Times New Roman"/>
    </w:rPr>
  </w:style>
  <w:style w:type="character" w:customStyle="1" w:styleId="slug-vol">
    <w:name w:val="slug-vol"/>
    <w:rsid w:val="00800858"/>
    <w:rPr>
      <w:rFonts w:cs="Times New Roman"/>
    </w:rPr>
  </w:style>
  <w:style w:type="character" w:customStyle="1" w:styleId="slug-issue">
    <w:name w:val="slug-issue"/>
    <w:rsid w:val="00800858"/>
    <w:rPr>
      <w:rFonts w:cs="Times New Roman"/>
    </w:rPr>
  </w:style>
  <w:style w:type="character" w:customStyle="1" w:styleId="slug-pages">
    <w:name w:val="slug-pages"/>
    <w:rsid w:val="00800858"/>
    <w:rPr>
      <w:rFonts w:cs="Times New Roman"/>
    </w:rPr>
  </w:style>
  <w:style w:type="character" w:customStyle="1" w:styleId="name">
    <w:name w:val="name"/>
    <w:rsid w:val="00800858"/>
    <w:rPr>
      <w:rFonts w:cs="Times New Roman"/>
    </w:rPr>
  </w:style>
  <w:style w:type="character" w:customStyle="1" w:styleId="xref-sep">
    <w:name w:val="xref-sep"/>
    <w:rsid w:val="00800858"/>
    <w:rPr>
      <w:rFonts w:cs="Times New Roman"/>
    </w:rPr>
  </w:style>
  <w:style w:type="character" w:customStyle="1" w:styleId="affiliation-label">
    <w:name w:val="affiliation-label"/>
    <w:rsid w:val="00800858"/>
    <w:rPr>
      <w:rFonts w:cs="Times New Roman"/>
    </w:rPr>
  </w:style>
  <w:style w:type="character" w:customStyle="1" w:styleId="affiliation">
    <w:name w:val="affiliation"/>
    <w:rsid w:val="00800858"/>
    <w:rPr>
      <w:rFonts w:cs="Times New Roman"/>
    </w:rPr>
  </w:style>
  <w:style w:type="character" w:customStyle="1" w:styleId="slug-metadata-note">
    <w:name w:val="slug-metadata-note"/>
    <w:rsid w:val="00800858"/>
    <w:rPr>
      <w:rFonts w:cs="Times New Roman"/>
    </w:rPr>
  </w:style>
  <w:style w:type="character" w:customStyle="1" w:styleId="slug-ahead-of-print-date">
    <w:name w:val="slug-ahead-of-print-date"/>
    <w:rsid w:val="00800858"/>
    <w:rPr>
      <w:rFonts w:cs="Times New Roman"/>
    </w:rPr>
  </w:style>
  <w:style w:type="character" w:customStyle="1" w:styleId="slug-doi">
    <w:name w:val="slug-doi"/>
    <w:rsid w:val="00800858"/>
    <w:rPr>
      <w:rFonts w:cs="Times New Roman"/>
    </w:rPr>
  </w:style>
  <w:style w:type="character" w:styleId="Strong">
    <w:name w:val="Strong"/>
    <w:uiPriority w:val="22"/>
    <w:qFormat/>
    <w:rsid w:val="00800858"/>
    <w:rPr>
      <w:rFonts w:cs="Times New Roman"/>
      <w:b/>
      <w:bCs/>
    </w:rPr>
  </w:style>
  <w:style w:type="paragraph" w:customStyle="1" w:styleId="helptext">
    <w:name w:val="helptext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volissue">
    <w:name w:val="volissue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authors">
    <w:name w:val="authors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Relatrio">
    <w:name w:val="Relatório"/>
    <w:basedOn w:val="Normal"/>
    <w:rsid w:val="00800858"/>
    <w:pPr>
      <w:spacing w:before="2040" w:after="480" w:line="240" w:lineRule="auto"/>
      <w:jc w:val="both"/>
    </w:pPr>
    <w:rPr>
      <w:rFonts w:ascii="Courier New" w:hAnsi="Courier New"/>
      <w:b/>
      <w:caps/>
      <w:sz w:val="24"/>
      <w:szCs w:val="20"/>
      <w:lang w:eastAsia="pt-BR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0085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00858"/>
    <w:rPr>
      <w:rFonts w:ascii="Calibri" w:eastAsia="Times New Roman" w:hAnsi="Calibri" w:cs="Times New Roman"/>
      <w:kern w:val="0"/>
      <w:sz w:val="16"/>
      <w:szCs w:val="16"/>
      <w:lang w:val="pt-BR"/>
      <w14:ligatures w14:val="none"/>
    </w:rPr>
  </w:style>
  <w:style w:type="table" w:customStyle="1" w:styleId="Tabelacomgrade1">
    <w:name w:val="Tabela com grade1"/>
    <w:basedOn w:val="TableNormal"/>
    <w:next w:val="TableGrid"/>
    <w:uiPriority w:val="59"/>
    <w:rsid w:val="00800858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pt-BR"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800858"/>
    <w:rPr>
      <w:rFonts w:cs="Times New Roman"/>
      <w:color w:val="8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858"/>
    <w:rPr>
      <w:rFonts w:ascii="Calibri" w:eastAsia="Times New Roman" w:hAnsi="Calibri" w:cs="Times New Roman"/>
      <w:kern w:val="0"/>
      <w:sz w:val="22"/>
      <w:szCs w:val="22"/>
      <w:lang w:val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008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858"/>
    <w:rPr>
      <w:rFonts w:ascii="Calibri" w:eastAsia="Times New Roman" w:hAnsi="Calibri" w:cs="Times New Roman"/>
      <w:kern w:val="0"/>
      <w:sz w:val="22"/>
      <w:szCs w:val="22"/>
      <w:lang w:val="pt-BR"/>
      <w14:ligatures w14:val="none"/>
    </w:rPr>
  </w:style>
  <w:style w:type="paragraph" w:styleId="NormalWeb">
    <w:name w:val="Normal (Web)"/>
    <w:basedOn w:val="Normal"/>
    <w:uiPriority w:val="99"/>
    <w:unhideWhenUsed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FootnoteText">
    <w:name w:val="footnote text"/>
    <w:basedOn w:val="Normal"/>
    <w:link w:val="FootnoteTextChar"/>
    <w:uiPriority w:val="99"/>
    <w:unhideWhenUsed/>
    <w:rsid w:val="0080085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00858"/>
    <w:rPr>
      <w:rFonts w:ascii="Calibri" w:eastAsia="Times New Roman" w:hAnsi="Calibri" w:cs="Times New Roman"/>
      <w:kern w:val="0"/>
      <w:sz w:val="20"/>
      <w:szCs w:val="20"/>
      <w:lang w:val="pt-BR"/>
      <w14:ligatures w14:val="none"/>
    </w:rPr>
  </w:style>
  <w:style w:type="character" w:styleId="FootnoteReference">
    <w:name w:val="footnote reference"/>
    <w:uiPriority w:val="99"/>
    <w:semiHidden/>
    <w:unhideWhenUsed/>
    <w:rsid w:val="00800858"/>
    <w:rPr>
      <w:rFonts w:cs="Times New Roman"/>
      <w:vertAlign w:val="superscript"/>
    </w:rPr>
  </w:style>
  <w:style w:type="character" w:styleId="PlaceholderText">
    <w:name w:val="Placeholder Text"/>
    <w:uiPriority w:val="99"/>
    <w:semiHidden/>
    <w:rsid w:val="00800858"/>
    <w:rPr>
      <w:rFonts w:cs="Times New Roman"/>
      <w:color w:val="808080"/>
    </w:rPr>
  </w:style>
  <w:style w:type="character" w:styleId="UnresolvedMention">
    <w:name w:val="Unresolved Mention"/>
    <w:uiPriority w:val="99"/>
    <w:semiHidden/>
    <w:unhideWhenUsed/>
    <w:rsid w:val="00800858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c-article-referencesitem">
    <w:name w:val="c-article-references__item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c-article-referencestext">
    <w:name w:val="c-article-references__text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customStyle="1" w:styleId="c-article-referenceslinks">
    <w:name w:val="c-article-references__links"/>
    <w:basedOn w:val="Normal"/>
    <w:rsid w:val="0080085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TOCHeading">
    <w:name w:val="TOC Heading"/>
    <w:basedOn w:val="Heading1"/>
    <w:next w:val="Normal"/>
    <w:uiPriority w:val="39"/>
    <w:unhideWhenUsed/>
    <w:qFormat/>
    <w:rsid w:val="00800858"/>
    <w:pPr>
      <w:spacing w:before="240" w:after="0" w:line="259" w:lineRule="auto"/>
      <w:outlineLvl w:val="9"/>
    </w:pPr>
    <w:rPr>
      <w:rFonts w:ascii="Aptos Display" w:eastAsia="Times New Roman" w:hAnsi="Aptos Display" w:cs="Times New Roman"/>
      <w:color w:val="0F4761"/>
      <w:sz w:val="32"/>
      <w:szCs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800858"/>
  </w:style>
  <w:style w:type="paragraph" w:styleId="TOC2">
    <w:name w:val="toc 2"/>
    <w:basedOn w:val="Normal"/>
    <w:next w:val="Normal"/>
    <w:autoRedefine/>
    <w:uiPriority w:val="39"/>
    <w:unhideWhenUsed/>
    <w:rsid w:val="00800858"/>
    <w:pPr>
      <w:tabs>
        <w:tab w:val="left" w:pos="720"/>
        <w:tab w:val="right" w:leader="dot" w:pos="8637"/>
      </w:tabs>
      <w:ind w:left="220"/>
    </w:pPr>
    <w:rPr>
      <w:rFonts w:ascii="Times New Roman" w:hAnsi="Times New Roman"/>
      <w:b/>
      <w:bCs/>
      <w:noProof/>
    </w:rPr>
  </w:style>
  <w:style w:type="paragraph" w:styleId="Revision">
    <w:name w:val="Revision"/>
    <w:hidden/>
    <w:uiPriority w:val="99"/>
    <w:semiHidden/>
    <w:rsid w:val="00800858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val="pt-BR"/>
      <w14:ligatures w14:val="none"/>
    </w:rPr>
  </w:style>
  <w:style w:type="table" w:customStyle="1" w:styleId="TableGrid0">
    <w:name w:val="TableGrid"/>
    <w:rsid w:val="00800858"/>
    <w:pPr>
      <w:spacing w:after="0" w:line="240" w:lineRule="auto"/>
    </w:pPr>
    <w:rPr>
      <w:rFonts w:ascii="Aptos" w:eastAsia="Times New Roman" w:hAnsi="Aptos" w:cs="Times New Roman"/>
      <w:lang w:val="pt-BR"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31">
    <w:name w:val="Tabela Simples 31"/>
    <w:basedOn w:val="TableNormal"/>
    <w:uiPriority w:val="43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Simples51">
    <w:name w:val="Tabela Simples 51"/>
    <w:basedOn w:val="TableNormal"/>
    <w:uiPriority w:val="45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</w:tblPr>
    <w:tblStylePr w:type="fir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Times New Roma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Times New Roma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Times New Roma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comgrade2">
    <w:name w:val="Tabela com grade2"/>
    <w:basedOn w:val="TableNormal"/>
    <w:next w:val="TableGrid"/>
    <w:uiPriority w:val="39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4">
    <w:name w:val="Plain Table 4"/>
    <w:basedOn w:val="TableNormal"/>
    <w:uiPriority w:val="44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GridTable2-Accent2">
    <w:name w:val="Grid Table 2 Accent 2"/>
    <w:basedOn w:val="TableNormal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4B083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styleId="GridTable2-Accent6">
    <w:name w:val="Grid Table 2 Accent 6"/>
    <w:basedOn w:val="TableNormal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GridTable2-Accent1">
    <w:name w:val="Grid Table 2 Accent 1"/>
    <w:basedOn w:val="TableNormal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3">
    <w:name w:val="Grid Table 3"/>
    <w:basedOn w:val="TableNormal"/>
    <w:uiPriority w:val="48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styleId="GridTable2">
    <w:name w:val="Grid Table 2"/>
    <w:basedOn w:val="TableNormal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2-Accent3">
    <w:name w:val="Grid Table 2 Accent 3"/>
    <w:basedOn w:val="TableNormal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0858"/>
    <w:pPr>
      <w:spacing w:after="0" w:line="240" w:lineRule="auto"/>
    </w:pPr>
    <w:rPr>
      <w:rFonts w:ascii="Consolas" w:eastAsia="Calibri" w:hAnsi="Consolas"/>
      <w:kern w:val="2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0858"/>
    <w:rPr>
      <w:rFonts w:ascii="Consolas" w:eastAsia="Calibri" w:hAnsi="Consolas" w:cs="Times New Roman"/>
      <w:sz w:val="20"/>
      <w:szCs w:val="20"/>
      <w:lang w:val="pt-BR"/>
      <w14:ligatures w14:val="none"/>
    </w:rPr>
  </w:style>
  <w:style w:type="table" w:customStyle="1" w:styleId="TabeladeGrade31">
    <w:name w:val="Tabela de Grade 31"/>
    <w:basedOn w:val="TableNormal"/>
    <w:next w:val="GridTable3"/>
    <w:uiPriority w:val="48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SimplesTabela21">
    <w:name w:val="Simples Tabela 21"/>
    <w:basedOn w:val="TableNormal"/>
    <w:next w:val="PlainTable2"/>
    <w:uiPriority w:val="42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SimplesTabela22">
    <w:name w:val="Simples Tabela 22"/>
    <w:basedOn w:val="TableNormal"/>
    <w:next w:val="PlainTable2"/>
    <w:uiPriority w:val="42"/>
    <w:rsid w:val="00800858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Tabelacomgrade3">
    <w:name w:val="Tabela com grade3"/>
    <w:basedOn w:val="TableNormal"/>
    <w:next w:val="TableGrid"/>
    <w:uiPriority w:val="39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21">
    <w:name w:val="Tabela de Grade 21"/>
    <w:basedOn w:val="TableNormal"/>
    <w:next w:val="GridTable2"/>
    <w:uiPriority w:val="47"/>
    <w:rsid w:val="00800858"/>
    <w:pPr>
      <w:spacing w:after="0" w:line="240" w:lineRule="auto"/>
    </w:pPr>
    <w:rPr>
      <w:rFonts w:ascii="Calibri" w:eastAsia="Calibri" w:hAnsi="Calibri" w:cs="Times New Roman"/>
      <w:sz w:val="22"/>
      <w:szCs w:val="22"/>
      <w:lang w:val="pt-BR"/>
      <w14:ligatures w14:val="none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1878</Words>
  <Characters>10612</Characters>
  <Application>Microsoft Office Word</Application>
  <DocSecurity>0</DocSecurity>
  <Lines>408</Lines>
  <Paragraphs>304</Paragraphs>
  <ScaleCrop>false</ScaleCrop>
  <Company/>
  <LinksUpToDate>false</LinksUpToDate>
  <CharactersWithSpaces>12186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2025-12-16T06:37:00Z</dcterms:created>
  <dcterms:modified xsi:type="dcterms:W3CDTF">2025-12-16T06:37:00Z</dcterms:modified>
</cp:coreProperties>
</file>