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83677" w14:textId="77777777" w:rsidR="00DD4509" w:rsidRDefault="00DD4509" w:rsidP="00DD4509">
      <w:pPr>
        <w:spacing w:line="276" w:lineRule="auto"/>
        <w:jc w:val="both"/>
        <w:rPr>
          <w:b/>
          <w:lang w:val="en-US"/>
        </w:rPr>
      </w:pPr>
      <w:r>
        <w:rPr>
          <w:b/>
          <w:lang w:val="en-US"/>
        </w:rPr>
        <w:t>APPENDIX</w:t>
      </w:r>
    </w:p>
    <w:p w14:paraId="4D3E359E" w14:textId="77777777" w:rsidR="00DD4509" w:rsidRDefault="00DD4509" w:rsidP="00DD4509">
      <w:pPr>
        <w:rPr>
          <w:b/>
          <w:bCs/>
          <w:lang w:val="en-US"/>
        </w:rPr>
      </w:pPr>
    </w:p>
    <w:p w14:paraId="669BC5B0" w14:textId="77777777" w:rsidR="00DD4509" w:rsidRDefault="00DD4509" w:rsidP="00DD4509">
      <w:pPr>
        <w:rPr>
          <w:b/>
          <w:bCs/>
          <w:lang w:val="en-US"/>
        </w:rPr>
      </w:pPr>
      <w:r>
        <w:rPr>
          <w:b/>
          <w:bCs/>
          <w:lang w:val="en-US"/>
        </w:rPr>
        <w:t>F</w:t>
      </w:r>
      <w:r>
        <w:rPr>
          <w:b/>
          <w:bCs/>
        </w:rPr>
        <w:t>IG</w:t>
      </w:r>
      <w:r>
        <w:rPr>
          <w:b/>
          <w:bCs/>
          <w:lang w:val="en-US"/>
        </w:rPr>
        <w:t>. A.-1: PARTICIPATORY SYSTEM MAPPING CONCEPT.</w:t>
      </w:r>
    </w:p>
    <w:p w14:paraId="00FBE23C" w14:textId="77777777" w:rsidR="00DD4509" w:rsidRDefault="00DD4509" w:rsidP="00DD4509">
      <w:pPr>
        <w:rPr>
          <w:b/>
          <w:bCs/>
          <w:lang w:val="en-US"/>
        </w:rPr>
      </w:pPr>
    </w:p>
    <w:p w14:paraId="5A22BD7C" w14:textId="69A1166F" w:rsidR="00DD4509" w:rsidRDefault="00DD4509" w:rsidP="00DD450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4470D66" wp14:editId="18B90D07">
            <wp:extent cx="5731510" cy="2143760"/>
            <wp:effectExtent l="0" t="0" r="2540" b="8890"/>
            <wp:docPr id="19747371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4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C25E7" w14:textId="0F3774AA" w:rsidR="00DD4509" w:rsidRDefault="00DD4509" w:rsidP="00DD4509">
      <w:pPr>
        <w:spacing w:before="120" w:after="120" w:line="480" w:lineRule="auto"/>
      </w:pPr>
      <w:r>
        <w:rPr>
          <w:b/>
          <w:bCs/>
          <w:lang w:val="en-US"/>
        </w:rPr>
        <w:lastRenderedPageBreak/>
        <w:t>F</w:t>
      </w:r>
      <w:r>
        <w:rPr>
          <w:b/>
          <w:bCs/>
        </w:rPr>
        <w:t>IG</w:t>
      </w:r>
      <w:r>
        <w:rPr>
          <w:b/>
          <w:bCs/>
          <w:lang w:val="en-US"/>
        </w:rPr>
        <w:t>. A.-2: DATA COLLECTION PROTOCOL</w:t>
      </w:r>
      <w:r>
        <w:rPr>
          <w:noProof/>
        </w:rPr>
        <w:drawing>
          <wp:inline distT="0" distB="0" distL="0" distR="0" wp14:anchorId="34D9C6B1" wp14:editId="7B01CD8C">
            <wp:extent cx="5708650" cy="7468235"/>
            <wp:effectExtent l="19050" t="0" r="63500" b="1841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4763EC66" w14:textId="77777777" w:rsidR="00DD4509" w:rsidRDefault="00DD4509" w:rsidP="00DD4509">
      <w:pPr>
        <w:pStyle w:val="BodyTextIndent2"/>
        <w:spacing w:before="120" w:after="120" w:line="480" w:lineRule="auto"/>
        <w:ind w:firstLine="0"/>
        <w:rPr>
          <w:b/>
          <w:bCs/>
          <w:i w:val="0"/>
          <w:sz w:val="24"/>
          <w:szCs w:val="24"/>
          <w:lang w:val="en-US" w:eastAsia="en-GB"/>
        </w:rPr>
      </w:pPr>
    </w:p>
    <w:p w14:paraId="09A4F78A" w14:textId="77777777" w:rsidR="00DD4509" w:rsidRDefault="00DD4509" w:rsidP="00DD4509">
      <w:pPr>
        <w:pStyle w:val="BodyTextIndent2"/>
        <w:spacing w:before="120" w:after="120" w:line="480" w:lineRule="auto"/>
        <w:ind w:firstLine="0"/>
        <w:rPr>
          <w:b/>
          <w:bCs/>
          <w:i w:val="0"/>
          <w:sz w:val="24"/>
          <w:szCs w:val="24"/>
          <w:lang w:val="en-US" w:eastAsia="en-GB"/>
        </w:rPr>
      </w:pPr>
    </w:p>
    <w:p w14:paraId="0FD6C46C" w14:textId="5F70E8EF" w:rsidR="00DD4509" w:rsidRDefault="00DD4509" w:rsidP="00DD4509">
      <w:pPr>
        <w:pStyle w:val="BodyTextIndent2"/>
        <w:spacing w:before="120" w:after="120" w:line="480" w:lineRule="auto"/>
        <w:ind w:firstLine="0"/>
        <w:rPr>
          <w:b/>
          <w:bCs/>
          <w:i w:val="0"/>
          <w:sz w:val="24"/>
          <w:szCs w:val="24"/>
          <w:lang w:val="en-US" w:eastAsia="en-GB"/>
        </w:rPr>
      </w:pPr>
      <w:r>
        <w:rPr>
          <w:b/>
          <w:bCs/>
          <w:i w:val="0"/>
          <w:sz w:val="24"/>
          <w:szCs w:val="24"/>
          <w:lang w:val="en-US" w:eastAsia="en-GB"/>
        </w:rPr>
        <w:lastRenderedPageBreak/>
        <w:t>TABLE A.-1: INTERVIEWEE PROFILES</w:t>
      </w:r>
    </w:p>
    <w:tbl>
      <w:tblPr>
        <w:tblStyle w:val="TableGrid"/>
        <w:tblW w:w="907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7092"/>
      </w:tblGrid>
      <w:tr w:rsidR="00DD4509" w14:paraId="3EFBDD58" w14:textId="77777777"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3A0AE0" w14:textId="77777777" w:rsidR="00DD4509" w:rsidRDefault="00DD4509">
            <w:pPr>
              <w:pStyle w:val="BodyTextIndent"/>
              <w:spacing w:line="276" w:lineRule="auto"/>
              <w:ind w:firstLine="31"/>
              <w:rPr>
                <w:b/>
                <w:lang w:val="en-US"/>
              </w:rPr>
            </w:pPr>
            <w:r>
              <w:rPr>
                <w:b/>
                <w:lang w:val="en-US"/>
              </w:rPr>
              <w:t>ID</w:t>
            </w:r>
          </w:p>
        </w:tc>
        <w:tc>
          <w:tcPr>
            <w:tcW w:w="7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C00139" w14:textId="77777777" w:rsidR="00DD4509" w:rsidRDefault="00DD4509">
            <w:pPr>
              <w:pStyle w:val="BodyTextIndent"/>
              <w:spacing w:line="276" w:lineRule="auto"/>
              <w:ind w:firstLine="284"/>
              <w:rPr>
                <w:b/>
                <w:lang w:val="en-US"/>
              </w:rPr>
            </w:pPr>
            <w:r>
              <w:rPr>
                <w:b/>
                <w:lang w:val="en-US"/>
              </w:rPr>
              <w:t>Profile of the participants</w:t>
            </w:r>
          </w:p>
        </w:tc>
      </w:tr>
      <w:tr w:rsidR="00DD4509" w14:paraId="1AE914FA" w14:textId="77777777">
        <w:tc>
          <w:tcPr>
            <w:tcW w:w="9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6759B3" w14:textId="77777777" w:rsidR="00DD4509" w:rsidRDefault="00DD4509">
            <w:pPr>
              <w:pStyle w:val="BodyTextIndent"/>
              <w:spacing w:line="276" w:lineRule="auto"/>
              <w:ind w:firstLine="284"/>
              <w:rPr>
                <w:lang w:val="en-US"/>
              </w:rPr>
            </w:pPr>
            <w:r>
              <w:rPr>
                <w:lang w:val="en-US"/>
              </w:rPr>
              <w:t>Academicians/Experts</w:t>
            </w:r>
          </w:p>
        </w:tc>
      </w:tr>
      <w:tr w:rsidR="00DD4509" w14:paraId="212D98A5" w14:textId="77777777"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D67257" w14:textId="77777777" w:rsidR="00DD4509" w:rsidRDefault="00DD4509">
            <w:pPr>
              <w:pStyle w:val="BodyTextIndent"/>
              <w:spacing w:line="276" w:lineRule="auto"/>
              <w:ind w:firstLine="284"/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70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ED644D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Political representative (Ministry, council)</w:t>
            </w:r>
          </w:p>
        </w:tc>
      </w:tr>
      <w:tr w:rsidR="00DD4509" w14:paraId="1819FE64" w14:textId="77777777">
        <w:tc>
          <w:tcPr>
            <w:tcW w:w="1980" w:type="dxa"/>
            <w:hideMark/>
          </w:tcPr>
          <w:p w14:paraId="6D45AE08" w14:textId="77777777" w:rsidR="00DD4509" w:rsidRDefault="00DD4509">
            <w:pPr>
              <w:pStyle w:val="BodyTextIndent"/>
              <w:spacing w:line="276" w:lineRule="auto"/>
              <w:ind w:firstLine="284"/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092" w:type="dxa"/>
            <w:hideMark/>
          </w:tcPr>
          <w:p w14:paraId="25325CAC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Researchers in Sustainable Food Systems in Germany</w:t>
            </w:r>
          </w:p>
        </w:tc>
      </w:tr>
      <w:tr w:rsidR="00DD4509" w14:paraId="2F259161" w14:textId="77777777">
        <w:tc>
          <w:tcPr>
            <w:tcW w:w="9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40F5E1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Local Entrepreneurs/Businessmen</w:t>
            </w:r>
          </w:p>
        </w:tc>
      </w:tr>
      <w:tr w:rsidR="00DD4509" w14:paraId="27A3B540" w14:textId="77777777"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470B82" w14:textId="77777777" w:rsidR="00DD4509" w:rsidRDefault="00DD4509">
            <w:pPr>
              <w:pStyle w:val="BodyTextIndent"/>
              <w:spacing w:line="276" w:lineRule="auto"/>
              <w:ind w:firstLine="284"/>
              <w:rPr>
                <w:lang w:val="en-US"/>
              </w:rPr>
            </w:pPr>
            <w:r>
              <w:rPr>
                <w:lang w:val="en-US"/>
              </w:rPr>
              <w:t>E1</w:t>
            </w:r>
          </w:p>
        </w:tc>
        <w:tc>
          <w:tcPr>
            <w:tcW w:w="70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9148D3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Representative of a large food production/retail</w:t>
            </w:r>
          </w:p>
        </w:tc>
      </w:tr>
      <w:tr w:rsidR="00DD4509" w14:paraId="332E963A" w14:textId="77777777">
        <w:tc>
          <w:tcPr>
            <w:tcW w:w="1980" w:type="dxa"/>
            <w:hideMark/>
          </w:tcPr>
          <w:p w14:paraId="4E6D0F9F" w14:textId="77777777" w:rsidR="00DD4509" w:rsidRDefault="00DD4509">
            <w:pPr>
              <w:pStyle w:val="BodyTextIndent"/>
              <w:spacing w:line="276" w:lineRule="auto"/>
              <w:ind w:firstLine="284"/>
              <w:rPr>
                <w:lang w:val="en-US"/>
              </w:rPr>
            </w:pPr>
            <w:r>
              <w:rPr>
                <w:lang w:val="en-US"/>
              </w:rPr>
              <w:t>E2</w:t>
            </w:r>
          </w:p>
        </w:tc>
        <w:tc>
          <w:tcPr>
            <w:tcW w:w="7092" w:type="dxa"/>
            <w:hideMark/>
          </w:tcPr>
          <w:p w14:paraId="48FD2984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Local farmer – 1</w:t>
            </w:r>
          </w:p>
        </w:tc>
      </w:tr>
      <w:tr w:rsidR="00DD4509" w14:paraId="741DFF55" w14:textId="77777777">
        <w:tc>
          <w:tcPr>
            <w:tcW w:w="1980" w:type="dxa"/>
            <w:hideMark/>
          </w:tcPr>
          <w:p w14:paraId="1D4610C7" w14:textId="77777777" w:rsidR="00DD4509" w:rsidRDefault="00DD4509">
            <w:pPr>
              <w:pStyle w:val="BodyTextIndent"/>
              <w:spacing w:line="276" w:lineRule="auto"/>
              <w:ind w:firstLine="284"/>
              <w:rPr>
                <w:lang w:val="en-US"/>
              </w:rPr>
            </w:pPr>
            <w:r>
              <w:rPr>
                <w:lang w:val="en-US"/>
              </w:rPr>
              <w:t>E3</w:t>
            </w:r>
          </w:p>
        </w:tc>
        <w:tc>
          <w:tcPr>
            <w:tcW w:w="7092" w:type="dxa"/>
            <w:hideMark/>
          </w:tcPr>
          <w:p w14:paraId="23FE76BD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Local farmer – 2</w:t>
            </w:r>
          </w:p>
        </w:tc>
      </w:tr>
      <w:tr w:rsidR="00DD4509" w14:paraId="55AFA9BD" w14:textId="77777777">
        <w:tc>
          <w:tcPr>
            <w:tcW w:w="9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D95571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Food Logistics operator</w:t>
            </w:r>
          </w:p>
        </w:tc>
      </w:tr>
      <w:tr w:rsidR="00DD4509" w14:paraId="6FA90CA5" w14:textId="77777777"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0FA1C2" w14:textId="77777777" w:rsidR="00DD4509" w:rsidRDefault="00DD4509">
            <w:pPr>
              <w:pStyle w:val="BodyTextIndent"/>
              <w:spacing w:line="276" w:lineRule="auto"/>
              <w:ind w:firstLine="284"/>
              <w:rPr>
                <w:lang w:val="en-US"/>
              </w:rPr>
            </w:pPr>
            <w:r>
              <w:rPr>
                <w:lang w:val="en-US"/>
              </w:rPr>
              <w:t>TO1</w:t>
            </w:r>
          </w:p>
        </w:tc>
        <w:tc>
          <w:tcPr>
            <w:tcW w:w="70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BD711C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Logistics operator based in Germany</w:t>
            </w:r>
          </w:p>
        </w:tc>
      </w:tr>
      <w:tr w:rsidR="00DD4509" w14:paraId="41513F13" w14:textId="77777777">
        <w:tc>
          <w:tcPr>
            <w:tcW w:w="1980" w:type="dxa"/>
            <w:hideMark/>
          </w:tcPr>
          <w:p w14:paraId="43570F1A" w14:textId="77777777" w:rsidR="00DD4509" w:rsidRDefault="00DD4509">
            <w:pPr>
              <w:pStyle w:val="BodyTextIndent"/>
              <w:spacing w:line="276" w:lineRule="auto"/>
              <w:ind w:firstLine="284"/>
              <w:rPr>
                <w:lang w:val="en-US"/>
              </w:rPr>
            </w:pPr>
            <w:r>
              <w:rPr>
                <w:lang w:val="en-US"/>
              </w:rPr>
              <w:t>TO2</w:t>
            </w:r>
          </w:p>
        </w:tc>
        <w:tc>
          <w:tcPr>
            <w:tcW w:w="7092" w:type="dxa"/>
            <w:hideMark/>
          </w:tcPr>
          <w:p w14:paraId="7DEB2757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Retailer based out of Germany</w:t>
            </w:r>
          </w:p>
        </w:tc>
      </w:tr>
      <w:tr w:rsidR="00DD4509" w14:paraId="07B3816D" w14:textId="77777777">
        <w:tc>
          <w:tcPr>
            <w:tcW w:w="9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ED8927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Local citizen</w:t>
            </w:r>
          </w:p>
        </w:tc>
      </w:tr>
      <w:tr w:rsidR="00DD4509" w14:paraId="2ABDAAD3" w14:textId="77777777"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78E76D" w14:textId="77777777" w:rsidR="00DD4509" w:rsidRDefault="00DD4509">
            <w:pPr>
              <w:pStyle w:val="BodyTextIndent"/>
              <w:spacing w:line="276" w:lineRule="auto"/>
              <w:ind w:firstLine="284"/>
              <w:rPr>
                <w:lang w:val="en-US"/>
              </w:rPr>
            </w:pPr>
            <w:r>
              <w:rPr>
                <w:lang w:val="en-US"/>
              </w:rPr>
              <w:t>L1</w:t>
            </w:r>
          </w:p>
        </w:tc>
        <w:tc>
          <w:tcPr>
            <w:tcW w:w="70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552F640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>A local resident of Germany</w:t>
            </w:r>
          </w:p>
        </w:tc>
      </w:tr>
      <w:tr w:rsidR="00DD4509" w14:paraId="7D599CE8" w14:textId="77777777"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4F359F" w14:textId="77777777" w:rsidR="00DD4509" w:rsidRDefault="00DD4509">
            <w:pPr>
              <w:pStyle w:val="BodyTextIndent"/>
              <w:spacing w:line="276" w:lineRule="auto"/>
              <w:ind w:firstLine="284"/>
              <w:rPr>
                <w:lang w:val="en-US"/>
              </w:rPr>
            </w:pPr>
            <w:r>
              <w:rPr>
                <w:lang w:val="en-US"/>
              </w:rPr>
              <w:t>L2</w:t>
            </w:r>
          </w:p>
        </w:tc>
        <w:tc>
          <w:tcPr>
            <w:tcW w:w="7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C8EDD9" w14:textId="77777777" w:rsidR="00DD4509" w:rsidRDefault="00DD4509">
            <w:pPr>
              <w:pStyle w:val="BodyTextIndent"/>
              <w:spacing w:line="276" w:lineRule="auto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A local resident of Germany </w:t>
            </w:r>
          </w:p>
        </w:tc>
      </w:tr>
    </w:tbl>
    <w:p w14:paraId="71E572E1" w14:textId="77777777" w:rsidR="00DD4509" w:rsidRDefault="00DD4509" w:rsidP="00DD4509">
      <w:pPr>
        <w:spacing w:line="276" w:lineRule="auto"/>
        <w:jc w:val="both"/>
      </w:pPr>
    </w:p>
    <w:p w14:paraId="0A7512A9" w14:textId="77777777" w:rsidR="00DD4509" w:rsidRDefault="00DD4509" w:rsidP="00DD4509">
      <w:pPr>
        <w:spacing w:line="276" w:lineRule="auto"/>
        <w:ind w:right="288"/>
        <w:jc w:val="both"/>
        <w:rPr>
          <w:b/>
          <w:bCs/>
        </w:rPr>
      </w:pPr>
      <w:bookmarkStart w:id="0" w:name="_Hlk216081929"/>
      <w:r>
        <w:rPr>
          <w:b/>
          <w:bCs/>
          <w:lang w:val="en-US"/>
        </w:rPr>
        <w:t>T</w:t>
      </w:r>
      <w:r>
        <w:rPr>
          <w:b/>
          <w:bCs/>
        </w:rPr>
        <w:t>ABLE</w:t>
      </w:r>
      <w:r>
        <w:rPr>
          <w:b/>
          <w:bCs/>
          <w:lang w:val="en-US"/>
        </w:rPr>
        <w:t xml:space="preserve"> A.-</w:t>
      </w:r>
      <w:r>
        <w:rPr>
          <w:b/>
          <w:bCs/>
        </w:rPr>
        <w:t>2</w:t>
      </w:r>
      <w:r>
        <w:rPr>
          <w:b/>
          <w:bCs/>
          <w:lang w:val="en-US"/>
        </w:rPr>
        <w:t>: I</w:t>
      </w:r>
      <w:r>
        <w:rPr>
          <w:b/>
          <w:bCs/>
        </w:rPr>
        <w:t>NTERVIEWS</w:t>
      </w:r>
      <w:r>
        <w:rPr>
          <w:b/>
          <w:bCs/>
          <w:lang w:val="en-US"/>
        </w:rPr>
        <w:t xml:space="preserve">: </w:t>
      </w:r>
      <w:r>
        <w:rPr>
          <w:b/>
          <w:bCs/>
        </w:rPr>
        <w:t>KEY QUESTIONS</w:t>
      </w:r>
      <w:r>
        <w:rPr>
          <w:b/>
          <w:bCs/>
          <w:lang w:val="en-US"/>
        </w:rPr>
        <w:t xml:space="preserve">, </w:t>
      </w:r>
      <w:r>
        <w:rPr>
          <w:b/>
          <w:bCs/>
        </w:rPr>
        <w:t>PRODUCT TYPES</w:t>
      </w:r>
      <w:r>
        <w:rPr>
          <w:b/>
          <w:bCs/>
          <w:lang w:val="en-US"/>
        </w:rPr>
        <w:t xml:space="preserve">, </w:t>
      </w:r>
      <w:r>
        <w:rPr>
          <w:b/>
          <w:bCs/>
        </w:rPr>
        <w:t>KEY STATEMENTS</w:t>
      </w:r>
      <w:r>
        <w:rPr>
          <w:b/>
          <w:bCs/>
          <w:lang w:val="en-US"/>
        </w:rPr>
        <w:t xml:space="preserve"> </w:t>
      </w:r>
      <w:r>
        <w:rPr>
          <w:b/>
          <w:bCs/>
        </w:rPr>
        <w:t>AND</w:t>
      </w:r>
      <w:r>
        <w:rPr>
          <w:b/>
          <w:bCs/>
          <w:lang w:val="en-US"/>
        </w:rPr>
        <w:t xml:space="preserve"> T</w:t>
      </w:r>
      <w:r>
        <w:rPr>
          <w:b/>
          <w:bCs/>
        </w:rPr>
        <w:t>HE</w:t>
      </w:r>
      <w:r>
        <w:rPr>
          <w:b/>
          <w:bCs/>
          <w:lang w:val="en-US"/>
        </w:rPr>
        <w:t xml:space="preserve"> </w:t>
      </w:r>
      <w:r>
        <w:rPr>
          <w:b/>
          <w:bCs/>
        </w:rPr>
        <w:t>RELEVANCE TO</w:t>
      </w:r>
      <w:r>
        <w:rPr>
          <w:b/>
          <w:bCs/>
          <w:lang w:val="en-US"/>
        </w:rPr>
        <w:t xml:space="preserve"> SD M</w:t>
      </w:r>
      <w:r>
        <w:rPr>
          <w:b/>
          <w:bCs/>
        </w:rPr>
        <w:t>ODEL</w:t>
      </w:r>
    </w:p>
    <w:p w14:paraId="485986AE" w14:textId="77777777" w:rsidR="00DD4509" w:rsidRDefault="00DD4509" w:rsidP="00DD4509">
      <w:pPr>
        <w:spacing w:line="276" w:lineRule="auto"/>
        <w:ind w:right="288"/>
        <w:jc w:val="both"/>
        <w:rPr>
          <w:b/>
          <w:bCs/>
          <w:lang w:val="en-US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8"/>
        <w:gridCol w:w="1613"/>
        <w:gridCol w:w="1468"/>
        <w:gridCol w:w="1755"/>
        <w:gridCol w:w="1737"/>
        <w:gridCol w:w="2015"/>
      </w:tblGrid>
      <w:tr w:rsidR="00DD4509" w14:paraId="332A0328" w14:textId="77777777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2D909E46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ID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4ADD6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Product Type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AC61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Question subject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AE393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Key Question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94C2E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Key Statement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C4905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Relevance for SD Model</w:t>
            </w:r>
          </w:p>
        </w:tc>
      </w:tr>
      <w:tr w:rsidR="00DD4509" w14:paraId="39A35126" w14:textId="77777777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7F42A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ED8E9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Vegetables, fruit, potatoes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41A9E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Production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DED2D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Which main products and production processes dominate?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09FA7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Wide range of products; fluctuating harvest volumes; limited storage capacity; waste mostly organic and recycled locally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9AE5F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Basis for regional production capacities, seasonality, waste streams</w:t>
            </w:r>
          </w:p>
        </w:tc>
      </w:tr>
      <w:tr w:rsidR="00DD4509" w14:paraId="5742EA2A" w14:textId="77777777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CE217" w14:textId="77777777" w:rsidR="00DD4509" w:rsidRDefault="00DD4509">
            <w:pPr>
              <w:spacing w:line="276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A6A8A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Milk &amp; Dairy Products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61657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Production, logistics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3B1CB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How are goods processed and distributed?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87656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Cold chains </w:t>
            </w:r>
            <w:proofErr w:type="gramStart"/>
            <w:r>
              <w:rPr>
                <w:sz w:val="20"/>
                <w:szCs w:val="20"/>
                <w:lang w:val="en-US"/>
              </w:rPr>
              <w:t>problematic</w:t>
            </w:r>
            <w:proofErr w:type="gramEnd"/>
            <w:r>
              <w:rPr>
                <w:sz w:val="20"/>
                <w:szCs w:val="20"/>
                <w:lang w:val="en-US"/>
              </w:rPr>
              <w:t>; logistics costs high; interest in joint fresh produce logistics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0BDED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Parameters relating to logistics bottlenecks, cost structures, regional cold chains</w:t>
            </w:r>
          </w:p>
        </w:tc>
      </w:tr>
      <w:tr w:rsidR="00DD4509" w14:paraId="7056D6A9" w14:textId="77777777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E2885" w14:textId="77777777" w:rsidR="00DD4509" w:rsidRDefault="00DD4509">
            <w:pPr>
              <w:spacing w:line="276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5594C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Meat &amp; Butchery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F906C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Production, sustainability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47AF1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How is it produced? What waste is generated?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D4531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Waste, mainly offal, packaging; regional demand stable; high barriers to investment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45A3E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proofErr w:type="gramStart"/>
            <w:r>
              <w:rPr>
                <w:sz w:val="20"/>
                <w:szCs w:val="20"/>
                <w:lang w:val="en-US"/>
              </w:rPr>
              <w:t>Modeling of</w:t>
            </w:r>
            <w:proofErr w:type="gramEnd"/>
            <w:r>
              <w:rPr>
                <w:sz w:val="20"/>
                <w:szCs w:val="20"/>
                <w:lang w:val="en-US"/>
              </w:rPr>
              <w:t xml:space="preserve"> production costs, waste streams, investment barriers</w:t>
            </w:r>
          </w:p>
        </w:tc>
      </w:tr>
      <w:tr w:rsidR="00DD4509" w14:paraId="1C0AF94E" w14:textId="77777777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5FEF0" w14:textId="77777777" w:rsidR="00DD4509" w:rsidRDefault="00DD4509">
            <w:pPr>
              <w:spacing w:line="276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22C9C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Baked goods &amp; confectionery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613F7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Sales channels, marketing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8ECE1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Which distribution channels are used?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46136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High importance of farm shops; low online sales; social media hardly used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216A2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Mapping digital marketing channels and demand fluctuations</w:t>
            </w:r>
          </w:p>
        </w:tc>
      </w:tr>
      <w:tr w:rsidR="00DD4509" w14:paraId="07D23F3E" w14:textId="77777777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ADE81" w14:textId="77777777" w:rsidR="00DD4509" w:rsidRDefault="00DD4509">
            <w:pPr>
              <w:spacing w:line="276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6EB67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Beverages (alcoholic/non-alcoholic)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1C807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Sales, Marketing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86E3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Which channels work?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AA436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High dependence on regional retail trade; online sales hardly relevant; </w:t>
            </w:r>
            <w:r>
              <w:rPr>
                <w:sz w:val="20"/>
                <w:szCs w:val="20"/>
                <w:lang w:val="en-US"/>
              </w:rPr>
              <w:lastRenderedPageBreak/>
              <w:t>high logistical costs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A54C0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Impact on sales channels and regional market dependencies</w:t>
            </w:r>
          </w:p>
        </w:tc>
      </w:tr>
      <w:tr w:rsidR="00DD4509" w14:paraId="0340F26C" w14:textId="77777777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0D9CF" w14:textId="77777777" w:rsidR="00DD4509" w:rsidRDefault="00DD4509">
            <w:pPr>
              <w:spacing w:line="276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09B17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Gastronomy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A805F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Sales channels, cooperation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B8D23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How are regional products integrated?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23C46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Strong regional focus; limited staff; interest in cooperation with producers; low storage capacity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F2AFC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Feedback between demand from the catering industry and supply from producers</w:t>
            </w:r>
          </w:p>
        </w:tc>
      </w:tr>
      <w:tr w:rsidR="00DD4509" w14:paraId="1C21E648" w14:textId="77777777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0C9C9" w14:textId="77777777" w:rsidR="00DD4509" w:rsidRDefault="00DD4509">
            <w:pPr>
              <w:spacing w:line="276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A18D6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Mixed businesses (production + catering)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79B0B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All subject areas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3AB8B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Where do bottlenecks occur?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8D654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Combined production and kitchen requirements; interest in digital solutions; challenges with refrigeration and staffing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31E65" w14:textId="77777777" w:rsidR="00DD4509" w:rsidRDefault="00DD4509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System coupling of production and catering in the SD model</w:t>
            </w:r>
          </w:p>
        </w:tc>
      </w:tr>
    </w:tbl>
    <w:p w14:paraId="5B8C069C" w14:textId="77777777" w:rsidR="00DD4509" w:rsidRDefault="00DD4509" w:rsidP="00DD4509">
      <w:pPr>
        <w:spacing w:line="276" w:lineRule="auto"/>
        <w:jc w:val="both"/>
        <w:rPr>
          <w:lang w:val="en-GB"/>
        </w:rPr>
      </w:pPr>
    </w:p>
    <w:p w14:paraId="25E68031" w14:textId="77777777" w:rsidR="00DD4509" w:rsidRDefault="00DD4509" w:rsidP="00DD4509">
      <w:pPr>
        <w:spacing w:line="276" w:lineRule="auto"/>
        <w:ind w:right="288"/>
        <w:jc w:val="both"/>
        <w:rPr>
          <w:b/>
          <w:bCs/>
          <w:lang w:val="en-US"/>
        </w:rPr>
      </w:pPr>
      <w:r>
        <w:rPr>
          <w:b/>
          <w:bCs/>
          <w:lang w:val="en-US"/>
        </w:rPr>
        <w:t>TABLE A</w:t>
      </w:r>
      <w:r>
        <w:rPr>
          <w:b/>
          <w:bCs/>
        </w:rPr>
        <w:t>.-3</w:t>
      </w:r>
      <w:r>
        <w:rPr>
          <w:b/>
          <w:bCs/>
          <w:lang w:val="en-US"/>
        </w:rPr>
        <w:t>: SELECTED PARAMETERS, EQUATIONS AND THE UNITS IN THE SD MODEL</w:t>
      </w:r>
    </w:p>
    <w:tbl>
      <w:tblPr>
        <w:tblStyle w:val="TableGrid"/>
        <w:tblW w:w="9108" w:type="dxa"/>
        <w:tblInd w:w="0" w:type="dxa"/>
        <w:tblLook w:val="04A0" w:firstRow="1" w:lastRow="0" w:firstColumn="1" w:lastColumn="0" w:noHBand="0" w:noVBand="1"/>
      </w:tblPr>
      <w:tblGrid>
        <w:gridCol w:w="846"/>
        <w:gridCol w:w="6613"/>
        <w:gridCol w:w="1649"/>
      </w:tblGrid>
      <w:tr w:rsidR="00DD4509" w14:paraId="0DE62F41" w14:textId="77777777">
        <w:trPr>
          <w:trHeight w:val="52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09266" w14:textId="77777777" w:rsidR="00DD4509" w:rsidRDefault="00DD4509">
            <w:pPr>
              <w:spacing w:line="276" w:lineRule="auto"/>
              <w:jc w:val="both"/>
              <w:rPr>
                <w:b/>
                <w:bCs/>
                <w:sz w:val="20"/>
                <w:szCs w:val="20"/>
                <w:lang w:val="de-DE"/>
              </w:rPr>
            </w:pPr>
            <w:r>
              <w:rPr>
                <w:b/>
                <w:bCs/>
                <w:sz w:val="20"/>
                <w:szCs w:val="20"/>
              </w:rPr>
              <w:t xml:space="preserve">Sl. No. 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8D082D" w14:textId="77777777" w:rsidR="00DD4509" w:rsidRDefault="00DD4509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Details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F9E3B" w14:textId="77777777" w:rsidR="00DD4509" w:rsidRDefault="00DD4509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Units</w:t>
            </w:r>
          </w:p>
        </w:tc>
      </w:tr>
      <w:tr w:rsidR="00DD4509" w14:paraId="74A3FF20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AF80C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CBDB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Access to food = (0.3*Governance) + (0.2*Infrastructure) + (0.2*Resources) + (0.3*Average food prices/5000)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370AB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0E2DCDB8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7F623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8A27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Adult deaths= Population bet 18-65*Adult mortality rate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AE779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People/Year</w:t>
            </w:r>
          </w:p>
        </w:tc>
      </w:tr>
      <w:tr w:rsidR="00DD4509" w14:paraId="15A4A49C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39CFB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3022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Agricultural land conversion= INTEG (Rate of conversion Agriculture, 166450)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D5E45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sqkms</w:t>
            </w:r>
          </w:p>
        </w:tc>
      </w:tr>
      <w:tr w:rsidR="00DD4509" w14:paraId="58201B4A" w14:textId="77777777">
        <w:trPr>
          <w:trHeight w:val="30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4BBC7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9886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Alternate energy production= INTEG (Fraction growth rate, Base production)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43B91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kWh/ (Year*People)</w:t>
            </w:r>
          </w:p>
        </w:tc>
      </w:tr>
      <w:tr w:rsidR="00DD4509" w14:paraId="1E11BD1F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C3DCB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772D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Availability of food= (0.1*Export) + (0.2*Import) + (0.7*Production)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FD361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6C3DD73D" w14:textId="77777777">
        <w:trPr>
          <w:trHeight w:val="28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9105C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7BA5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Average food prices= Base price of food*(1+Cost of transportation imports/20)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D4C95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697388A5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7732E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97A0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Birth fraction= RANDOM NORMAL (1,2,1.28,3,1.24)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FA2BE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Dmnl [0,1,0.1]</w:t>
            </w:r>
          </w:p>
        </w:tc>
      </w:tr>
      <w:tr w:rsidR="00DD4509" w14:paraId="49B0B1F4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4E1D9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15F0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Birth rate= Number of females*Birth fraction*RANDOM NORMAL (0.1, 0.2, 0.25, 2, 20.25)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36719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People/Year</w:t>
            </w:r>
          </w:p>
        </w:tc>
      </w:tr>
      <w:tr w:rsidR="00DD4509" w14:paraId="69A63121" w14:textId="77777777">
        <w:trPr>
          <w:trHeight w:val="52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A7C06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CCBF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</w:t>
            </w:r>
            <w:r>
              <w:rPr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sz w:val="20"/>
                <w:szCs w:val="20"/>
                <w:lang w:val="en-US"/>
              </w:rPr>
              <w:t xml:space="preserve"> emissions= (Total fossil fuel demand*Pounds per gallon of CO</w:t>
            </w:r>
            <w:r>
              <w:rPr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sz w:val="20"/>
                <w:szCs w:val="20"/>
                <w:lang w:val="en-US"/>
              </w:rPr>
              <w:t>) +Emissions due to imports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79A47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</w:t>
            </w:r>
          </w:p>
        </w:tc>
      </w:tr>
      <w:tr w:rsidR="00DD4509" w14:paraId="201A9159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B7B40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23FB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Consumption level= Autonomous consumption+ (Marginal propensity*Average income)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D435A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Euros</w:t>
            </w:r>
          </w:p>
        </w:tc>
      </w:tr>
      <w:tr w:rsidR="00DD4509" w14:paraId="116355E3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46C2B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9004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Cost of transportation imports= Fuel prices/Average mileage*Total food imports/120000/3.785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7DAD0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Euros/Mile</w:t>
            </w:r>
          </w:p>
        </w:tc>
      </w:tr>
      <w:tr w:rsidR="00DD4509" w14:paraId="4D637429" w14:textId="77777777">
        <w:trPr>
          <w:trHeight w:val="80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E29A5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8C4C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Cost of transportation last mile= IF THEN </w:t>
            </w:r>
            <w:proofErr w:type="gramStart"/>
            <w:r>
              <w:rPr>
                <w:sz w:val="20"/>
                <w:szCs w:val="20"/>
                <w:lang w:val="en-US"/>
              </w:rPr>
              <w:t>ELSE(</w:t>
            </w:r>
            <w:proofErr w:type="gramEnd"/>
            <w:r>
              <w:rPr>
                <w:sz w:val="20"/>
                <w:szCs w:val="20"/>
                <w:lang w:val="en-US"/>
              </w:rPr>
              <w:t>Farm to fork switch=0, Fuel prices/Average mileage*Additional distance travelled per person/10, Fuel prices/Average mileage*Additional distance travelled per person/15)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B16B0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Euros/Mile</w:t>
            </w:r>
          </w:p>
        </w:tc>
      </w:tr>
      <w:tr w:rsidR="00DD4509" w14:paraId="6F65CDA8" w14:textId="77777777">
        <w:trPr>
          <w:trHeight w:val="30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6C1E7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97F5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Dairy land conversion= INTEG (Rate of conversion Dairy-Rate of reconversion, 5300)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F70AC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sqkms</w:t>
            </w:r>
          </w:p>
        </w:tc>
      </w:tr>
      <w:tr w:rsidR="00DD4509" w14:paraId="6B10A47C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8FA3E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0017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Distance covered by e-vehicles= Total distance to travel*EV fraction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958B6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miles</w:t>
            </w:r>
          </w:p>
        </w:tc>
      </w:tr>
      <w:tr w:rsidR="00DD4509" w14:paraId="38224395" w14:textId="77777777">
        <w:trPr>
          <w:trHeight w:val="30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83153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2D07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Distance covered by fossil fuel vehicles= Total distance to travel*(1-EV fraction)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93BF6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miles</w:t>
            </w:r>
          </w:p>
        </w:tc>
      </w:tr>
      <w:tr w:rsidR="00DD4509" w14:paraId="157A3819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878652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8AD7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Electricity generated in the biogas plants= </w:t>
            </w:r>
            <w:proofErr w:type="gramStart"/>
            <w:r>
              <w:rPr>
                <w:sz w:val="20"/>
                <w:szCs w:val="20"/>
                <w:lang w:val="en-US"/>
              </w:rPr>
              <w:t>MAX(</w:t>
            </w:r>
            <w:proofErr w:type="gramEnd"/>
            <w:r>
              <w:rPr>
                <w:sz w:val="20"/>
                <w:szCs w:val="20"/>
                <w:lang w:val="en-US"/>
              </w:rPr>
              <w:t>Total raw materials for biogas consumption/ 0.04*Seasonality,5e+06)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627DA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kWh/Year</w:t>
            </w:r>
          </w:p>
        </w:tc>
      </w:tr>
      <w:tr w:rsidR="00DD4509" w14:paraId="6B30C65D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C6C9D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8E2E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Emigration fraction= (1/SUSTAINABLE FOOD DYNAMICS INDEX)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66073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6CEA94CB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36CCC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E26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Emissions due to imports= Number of Ships*400000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4F5E8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</w:t>
            </w:r>
          </w:p>
        </w:tc>
      </w:tr>
      <w:tr w:rsidR="00DD4509" w14:paraId="35008DA7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5B269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19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3FF4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Energy= MIN (Total energy production/Total energy required,1)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C4A52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579F6D2A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471A4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7209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Energy gap= Total energy required-Total energy production+ Alternate energy production -Electricity generated in the biogas plants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3AB0D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kWh/Year</w:t>
            </w:r>
          </w:p>
        </w:tc>
      </w:tr>
      <w:tr w:rsidR="00DD4509" w14:paraId="1741244E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BD98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4A76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Export revenue=Total food exports*Average food prices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D7A77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Euros</w:t>
            </w:r>
          </w:p>
        </w:tc>
      </w:tr>
      <w:tr w:rsidR="00DD4509" w14:paraId="5D19B650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1A792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6F5E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Food security factor= (0.2*Access to food) +(0.4*Availability of food) +(0.1*Resource utilization factor) +(0.3*Stability of food supply chain)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34A13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 [0,1]</w:t>
            </w:r>
          </w:p>
        </w:tc>
      </w:tr>
      <w:tr w:rsidR="00DD4509" w14:paraId="39C7FA7E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73F44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014A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Food storage infrastructure= Required storage/250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D4121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Units</w:t>
            </w:r>
          </w:p>
        </w:tc>
      </w:tr>
      <w:tr w:rsidR="00DD4509" w14:paraId="54A514FE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E180C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707D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Fossil fuel demand gap= Total fossil fuel demand-(Imported fossil fuel supply) -((1-Import dependency) *Total fossil fuel demand)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93EAD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Gallons</w:t>
            </w:r>
          </w:p>
        </w:tc>
      </w:tr>
      <w:tr w:rsidR="00DD4509" w14:paraId="2A2BBC70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233AC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2AA5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Fuel prices= Price lookup + Energy inflation trend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9E122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Euros/Gallon</w:t>
            </w:r>
          </w:p>
        </w:tc>
      </w:tr>
      <w:tr w:rsidR="00DD4509" w14:paraId="083360FF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E8CCC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5FCE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Gender ratio= 0.508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C45D1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5B12B9DD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1CD58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82AC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Geriatric deaths= (Population above 65/Average life post </w:t>
            </w:r>
            <w:proofErr w:type="gramStart"/>
            <w:r>
              <w:rPr>
                <w:sz w:val="20"/>
                <w:szCs w:val="20"/>
                <w:lang w:val="en-US"/>
              </w:rPr>
              <w:t>geriatric)+</w:t>
            </w:r>
            <w:proofErr w:type="gramEnd"/>
            <w:r>
              <w:rPr>
                <w:sz w:val="20"/>
                <w:szCs w:val="20"/>
                <w:lang w:val="en-US"/>
              </w:rPr>
              <w:t>650000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CD827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People/Year</w:t>
            </w:r>
          </w:p>
        </w:tc>
      </w:tr>
      <w:tr w:rsidR="00DD4509" w14:paraId="21FBB1CC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713AA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53EE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Geriatric rate= DELAY1(Adult rate,57)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AA794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People/Year</w:t>
            </w:r>
          </w:p>
        </w:tc>
      </w:tr>
      <w:tr w:rsidR="00DD4509" w14:paraId="32A14718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E0B58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FD9E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Household consumption expenditure= Total number of households*Consumption level*Energy inflation trend/1.8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7723B2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Euros</w:t>
            </w:r>
          </w:p>
        </w:tc>
      </w:tr>
      <w:tr w:rsidR="00DD4509" w14:paraId="2EC4FB1E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313EF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A062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Immigrant gender ratio= 0.48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DB512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490973A8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E27F5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C3DD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Immigration fraction= IF THEN ELSE (War factor=1, 0.025, 0.025*(1+Exponential factor during war (War factor)))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1C558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20ADD2E5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A6D18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18F5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Import revenue= Total food imports*Average food prices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A5189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Euros</w:t>
            </w:r>
          </w:p>
        </w:tc>
      </w:tr>
      <w:tr w:rsidR="00DD4509" w14:paraId="37A6FAEF" w14:textId="77777777">
        <w:trPr>
          <w:trHeight w:val="28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8053D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D1ED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Imported fossil fuel supply= Total fossil fuel demand*Import dependency*War factor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361A9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Gallons</w:t>
            </w:r>
          </w:p>
        </w:tc>
      </w:tr>
      <w:tr w:rsidR="00DD4509" w14:paraId="46C35254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F561D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745B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Imports from Rest of world= IF THEN ELSE (War factor&lt;0.8,1,</w:t>
            </w:r>
            <w:proofErr w:type="gramStart"/>
            <w:r>
              <w:rPr>
                <w:sz w:val="20"/>
                <w:szCs w:val="20"/>
                <w:lang w:val="en-US"/>
              </w:rPr>
              <w:t>0)*</w:t>
            </w:r>
            <w:proofErr w:type="gramEnd"/>
            <w:r>
              <w:rPr>
                <w:sz w:val="20"/>
                <w:szCs w:val="20"/>
                <w:lang w:val="en-US"/>
              </w:rPr>
              <w:t>0.05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FADB7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</w:t>
            </w:r>
          </w:p>
        </w:tc>
      </w:tr>
      <w:tr w:rsidR="00DD4509" w14:paraId="7DA00AE0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3A4D6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7A5E2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Imports from Russia= IF THEN ELSE (War factor&lt;0.8,0,</w:t>
            </w:r>
            <w:proofErr w:type="gramStart"/>
            <w:r>
              <w:rPr>
                <w:sz w:val="20"/>
                <w:szCs w:val="20"/>
                <w:lang w:val="en-US"/>
              </w:rPr>
              <w:t>1)*</w:t>
            </w:r>
            <w:proofErr w:type="gramEnd"/>
            <w:r>
              <w:rPr>
                <w:sz w:val="20"/>
                <w:szCs w:val="20"/>
                <w:lang w:val="en-US"/>
              </w:rPr>
              <w:t>0.1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639D8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 [0,1,0.05]</w:t>
            </w:r>
          </w:p>
        </w:tc>
      </w:tr>
      <w:tr w:rsidR="00DD4509" w14:paraId="6BA88881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CE3FD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4F14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Imports from Ukraine= IF THEN </w:t>
            </w:r>
            <w:proofErr w:type="gramStart"/>
            <w:r>
              <w:rPr>
                <w:sz w:val="20"/>
                <w:szCs w:val="20"/>
                <w:lang w:val="en-US"/>
              </w:rPr>
              <w:t>ELSE(</w:t>
            </w:r>
            <w:proofErr w:type="gramEnd"/>
            <w:r>
              <w:rPr>
                <w:sz w:val="20"/>
                <w:szCs w:val="20"/>
                <w:lang w:val="en-US"/>
              </w:rPr>
              <w:t>War factor&lt;0.8,0,</w:t>
            </w:r>
            <w:proofErr w:type="gramStart"/>
            <w:r>
              <w:rPr>
                <w:sz w:val="20"/>
                <w:szCs w:val="20"/>
                <w:lang w:val="en-US"/>
              </w:rPr>
              <w:t>1)*</w:t>
            </w:r>
            <w:proofErr w:type="gramEnd"/>
            <w:r>
              <w:rPr>
                <w:sz w:val="20"/>
                <w:szCs w:val="20"/>
                <w:lang w:val="en-US"/>
              </w:rPr>
              <w:t>0.3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5A061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 [0,1,0.05]</w:t>
            </w:r>
          </w:p>
        </w:tc>
      </w:tr>
      <w:tr w:rsidR="00DD4509" w14:paraId="4429E94B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89A94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0291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Infant deaths= Population below 18*Infant mortality rate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A438F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People/Year</w:t>
            </w:r>
          </w:p>
        </w:tc>
      </w:tr>
      <w:tr w:rsidR="00DD4509" w14:paraId="154BAB76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E7B77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531A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Infant mortality rate= 10/1000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FFD2E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27CA2463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FD8DE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AC8E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Marginal yield reduction = WITH LOOKUP (Number of cultivation cycles, ([(1,</w:t>
            </w:r>
            <w:proofErr w:type="gramStart"/>
            <w:r>
              <w:rPr>
                <w:sz w:val="20"/>
                <w:szCs w:val="20"/>
                <w:lang w:val="en-US"/>
              </w:rPr>
              <w:t>0)-(</w:t>
            </w:r>
            <w:proofErr w:type="gramEnd"/>
            <w:r>
              <w:rPr>
                <w:sz w:val="20"/>
                <w:szCs w:val="20"/>
                <w:lang w:val="en-US"/>
              </w:rPr>
              <w:t>3,1)</w:t>
            </w:r>
            <w:proofErr w:type="gramStart"/>
            <w:r>
              <w:rPr>
                <w:sz w:val="20"/>
                <w:szCs w:val="20"/>
                <w:lang w:val="en-US"/>
              </w:rPr>
              <w:t>],(</w:t>
            </w:r>
            <w:proofErr w:type="gramEnd"/>
            <w:r>
              <w:rPr>
                <w:sz w:val="20"/>
                <w:szCs w:val="20"/>
                <w:lang w:val="en-US"/>
              </w:rPr>
              <w:t>1,1</w:t>
            </w:r>
            <w:proofErr w:type="gramStart"/>
            <w:r>
              <w:rPr>
                <w:sz w:val="20"/>
                <w:szCs w:val="20"/>
                <w:lang w:val="en-US"/>
              </w:rPr>
              <w:t>),(</w:t>
            </w:r>
            <w:proofErr w:type="gramEnd"/>
            <w:r>
              <w:rPr>
                <w:sz w:val="20"/>
                <w:szCs w:val="20"/>
                <w:lang w:val="en-US"/>
              </w:rPr>
              <w:t>2,0.92</w:t>
            </w:r>
            <w:proofErr w:type="gramStart"/>
            <w:r>
              <w:rPr>
                <w:sz w:val="20"/>
                <w:szCs w:val="20"/>
                <w:lang w:val="en-US"/>
              </w:rPr>
              <w:t>),(</w:t>
            </w:r>
            <w:proofErr w:type="gramEnd"/>
            <w:r>
              <w:rPr>
                <w:sz w:val="20"/>
                <w:szCs w:val="20"/>
                <w:lang w:val="en-US"/>
              </w:rPr>
              <w:t>3,0.</w:t>
            </w:r>
            <w:proofErr w:type="gramStart"/>
            <w:r>
              <w:rPr>
                <w:sz w:val="20"/>
                <w:szCs w:val="20"/>
                <w:lang w:val="en-US"/>
              </w:rPr>
              <w:t>6) )</w:t>
            </w:r>
            <w:proofErr w:type="gramEnd"/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3A909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29EF6CB5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E2A58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53BC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Meat and dairy yield per </w:t>
            </w:r>
            <w:proofErr w:type="spellStart"/>
            <w:r>
              <w:rPr>
                <w:sz w:val="20"/>
                <w:szCs w:val="20"/>
                <w:lang w:val="en-US"/>
              </w:rPr>
              <w:t>sqkm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= RANDOM </w:t>
            </w:r>
            <w:proofErr w:type="gramStart"/>
            <w:r>
              <w:rPr>
                <w:sz w:val="20"/>
                <w:szCs w:val="20"/>
                <w:lang w:val="en-US"/>
              </w:rPr>
              <w:t>NORMAL(</w:t>
            </w:r>
            <w:proofErr w:type="gramEnd"/>
            <w:r>
              <w:rPr>
                <w:sz w:val="20"/>
                <w:szCs w:val="20"/>
                <w:lang w:val="en-US"/>
              </w:rPr>
              <w:t>20000,</w:t>
            </w:r>
            <w:proofErr w:type="gramStart"/>
            <w:r>
              <w:rPr>
                <w:sz w:val="20"/>
                <w:szCs w:val="20"/>
                <w:lang w:val="en-US"/>
              </w:rPr>
              <w:t>30000 ,</w:t>
            </w:r>
            <w:proofErr w:type="gramEnd"/>
            <w:r>
              <w:rPr>
                <w:sz w:val="20"/>
                <w:szCs w:val="20"/>
                <w:lang w:val="en-US"/>
              </w:rPr>
              <w:t xml:space="preserve"> 25000, 2200, 247.1*0.5*0.2)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0243C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Tons/sqkm</w:t>
            </w:r>
          </w:p>
        </w:tc>
      </w:tr>
      <w:tr w:rsidR="00DD4509" w14:paraId="2739EA5F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2A2AC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8EC8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Net population= Population </w:t>
            </w:r>
            <w:proofErr w:type="spellStart"/>
            <w:r>
              <w:rPr>
                <w:sz w:val="20"/>
                <w:szCs w:val="20"/>
                <w:lang w:val="fr-FR"/>
              </w:rPr>
              <w:t>below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18+"Population bet 18-65"+Population </w:t>
            </w:r>
            <w:proofErr w:type="spellStart"/>
            <w:r>
              <w:rPr>
                <w:sz w:val="20"/>
                <w:szCs w:val="20"/>
                <w:lang w:val="fr-FR"/>
              </w:rPr>
              <w:t>above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65+Immigrant Population-Emigrant population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5648F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</w:t>
            </w:r>
          </w:p>
        </w:tc>
      </w:tr>
      <w:tr w:rsidR="00DD4509" w14:paraId="4424F5B0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E112A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5903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Net revenue from food= Export </w:t>
            </w:r>
            <w:proofErr w:type="gramStart"/>
            <w:r>
              <w:rPr>
                <w:sz w:val="20"/>
                <w:szCs w:val="20"/>
                <w:lang w:val="en-US"/>
              </w:rPr>
              <w:t>revenue</w:t>
            </w:r>
            <w:proofErr w:type="gramEnd"/>
            <w:r>
              <w:rPr>
                <w:sz w:val="20"/>
                <w:szCs w:val="20"/>
                <w:lang w:val="en-US"/>
              </w:rPr>
              <w:t>-Import revenue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C9AE0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Euros</w:t>
            </w:r>
          </w:p>
        </w:tc>
      </w:tr>
      <w:tr w:rsidR="00DD4509" w14:paraId="31102272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F249E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A5BD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cultivation cycles= 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722C0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Dmnl [1,2,1]</w:t>
            </w:r>
          </w:p>
        </w:tc>
      </w:tr>
      <w:tr w:rsidR="00DD4509" w14:paraId="62D0DB32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064CB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94E5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Number of females= (Population bet 18-65*Gender ratio) + (Immigrant gender ratio*Immigrant population)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FF14E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</w:t>
            </w:r>
          </w:p>
        </w:tc>
      </w:tr>
      <w:tr w:rsidR="00DD4509" w14:paraId="20605CB4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75F6B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787E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Number of Ships= Total food imports/Average container capacity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7486B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Ships</w:t>
            </w:r>
          </w:p>
        </w:tc>
      </w:tr>
      <w:tr w:rsidR="00DD4509" w14:paraId="4F0C4461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1351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F7D9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People in agriculture= Net population*Fraction involved in agriculture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B0E9F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</w:t>
            </w:r>
          </w:p>
        </w:tc>
      </w:tr>
      <w:tr w:rsidR="00DD4509" w14:paraId="7FD961A0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A8180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F8A4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 capita energy production= 7371.65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57D02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kWh/Year/People</w:t>
            </w:r>
          </w:p>
        </w:tc>
      </w:tr>
      <w:tr w:rsidR="00DD4509" w14:paraId="3A37C024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8321E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8484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 capita GDP=43775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B894F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Euros/People</w:t>
            </w:r>
          </w:p>
        </w:tc>
      </w:tr>
      <w:tr w:rsidR="00DD4509" w14:paraId="48A483A5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D2FB0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4D5C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Population above 65= INTEG (Geriatric </w:t>
            </w:r>
            <w:proofErr w:type="gramStart"/>
            <w:r>
              <w:rPr>
                <w:sz w:val="20"/>
                <w:szCs w:val="20"/>
                <w:lang w:val="en-US"/>
              </w:rPr>
              <w:t>rate</w:t>
            </w:r>
            <w:proofErr w:type="gramEnd"/>
            <w:r>
              <w:rPr>
                <w:sz w:val="20"/>
                <w:szCs w:val="20"/>
                <w:lang w:val="en-US"/>
              </w:rPr>
              <w:t>-Geriatric deaths, 1.827e+07)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B9B01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</w:t>
            </w:r>
          </w:p>
        </w:tc>
      </w:tr>
      <w:tr w:rsidR="00DD4509" w14:paraId="743A7BAE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5B3A5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AF16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Population below 18= INTEG (Birth </w:t>
            </w:r>
            <w:proofErr w:type="gramStart"/>
            <w:r>
              <w:rPr>
                <w:sz w:val="20"/>
                <w:szCs w:val="20"/>
                <w:lang w:val="en-US"/>
              </w:rPr>
              <w:t>rate</w:t>
            </w:r>
            <w:proofErr w:type="gramEnd"/>
            <w:r>
              <w:rPr>
                <w:sz w:val="20"/>
                <w:szCs w:val="20"/>
                <w:lang w:val="en-US"/>
              </w:rPr>
              <w:t xml:space="preserve">-Adult </w:t>
            </w:r>
            <w:proofErr w:type="gramStart"/>
            <w:r>
              <w:rPr>
                <w:sz w:val="20"/>
                <w:szCs w:val="20"/>
                <w:lang w:val="en-US"/>
              </w:rPr>
              <w:t>rate</w:t>
            </w:r>
            <w:proofErr w:type="gramEnd"/>
            <w:r>
              <w:rPr>
                <w:sz w:val="20"/>
                <w:szCs w:val="20"/>
                <w:lang w:val="en-US"/>
              </w:rPr>
              <w:t>-Infant deaths, 1.3e+07)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6CD52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</w:t>
            </w:r>
          </w:p>
        </w:tc>
      </w:tr>
      <w:tr w:rsidR="00DD4509" w14:paraId="0CA168CA" w14:textId="77777777">
        <w:trPr>
          <w:trHeight w:val="30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A7B0B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3CCC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Population bet 18-65= INTEG (Adult </w:t>
            </w:r>
            <w:proofErr w:type="gramStart"/>
            <w:r>
              <w:rPr>
                <w:sz w:val="20"/>
                <w:szCs w:val="20"/>
                <w:lang w:val="en-US"/>
              </w:rPr>
              <w:t>rate</w:t>
            </w:r>
            <w:proofErr w:type="gramEnd"/>
            <w:r>
              <w:rPr>
                <w:sz w:val="20"/>
                <w:szCs w:val="20"/>
                <w:lang w:val="en-US"/>
              </w:rPr>
              <w:t xml:space="preserve">-Adult </w:t>
            </w:r>
            <w:proofErr w:type="gramStart"/>
            <w:r>
              <w:rPr>
                <w:sz w:val="20"/>
                <w:szCs w:val="20"/>
                <w:lang w:val="en-US"/>
              </w:rPr>
              <w:t>deaths</w:t>
            </w:r>
            <w:proofErr w:type="gramEnd"/>
            <w:r>
              <w:rPr>
                <w:sz w:val="20"/>
                <w:szCs w:val="20"/>
                <w:lang w:val="en-US"/>
              </w:rPr>
              <w:t>-Geriatric rate, 5.7e+07)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43B5C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</w:t>
            </w:r>
          </w:p>
        </w:tc>
      </w:tr>
      <w:tr w:rsidR="00DD4509" w14:paraId="47D64A0E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3DCA8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F58E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Pounds per gallon of CO</w:t>
            </w:r>
            <w:r>
              <w:rPr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sz w:val="20"/>
                <w:szCs w:val="20"/>
                <w:lang w:val="en-US"/>
              </w:rPr>
              <w:t>= 19.5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52C18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Pounds/Gallon</w:t>
            </w:r>
          </w:p>
        </w:tc>
      </w:tr>
      <w:tr w:rsidR="00DD4509" w14:paraId="20B76DBE" w14:textId="77777777">
        <w:trPr>
          <w:trHeight w:val="2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E3CCF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BA77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Rate of conversion Urban= Net population*Factor limiting urban localities*0.02/500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94DB8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2F3A7448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F9CA5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568C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Rate of emigration= Net population*Emigration fraction*1.5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21014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People/Year</w:t>
            </w:r>
          </w:p>
        </w:tc>
      </w:tr>
      <w:tr w:rsidR="00DD4509" w14:paraId="545DA8C7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8BBB2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8C96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Rate of immigration= Immigration fraction*Net population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41BD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People/Year</w:t>
            </w:r>
          </w:p>
        </w:tc>
      </w:tr>
      <w:tr w:rsidR="00DD4509" w14:paraId="3A25A7C9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20BCD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56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8BF0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Rate of reconversion= IF THEN </w:t>
            </w:r>
            <w:proofErr w:type="gramStart"/>
            <w:r>
              <w:rPr>
                <w:sz w:val="20"/>
                <w:szCs w:val="20"/>
                <w:lang w:val="en-US"/>
              </w:rPr>
              <w:t>ELSE(</w:t>
            </w:r>
            <w:proofErr w:type="gramEnd"/>
            <w:r>
              <w:rPr>
                <w:sz w:val="20"/>
                <w:szCs w:val="20"/>
                <w:lang w:val="en-US"/>
              </w:rPr>
              <w:t>Dairy industry growth factor&gt;0,0, -Dairy industry growth factor *Rate of conversion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C510E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424FCD46" w14:textId="77777777">
        <w:trPr>
          <w:trHeight w:val="31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2A342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E01A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Required storage= (Storage </w:t>
            </w:r>
            <w:proofErr w:type="gramStart"/>
            <w:r>
              <w:rPr>
                <w:sz w:val="20"/>
                <w:szCs w:val="20"/>
                <w:lang w:val="en-US"/>
              </w:rPr>
              <w:t>infrastructure</w:t>
            </w:r>
            <w:proofErr w:type="gramEnd"/>
            <w:r>
              <w:rPr>
                <w:sz w:val="20"/>
                <w:szCs w:val="20"/>
                <w:lang w:val="en-US"/>
              </w:rPr>
              <w:t>-Current storage)/Energy inflation trend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71517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Units</w:t>
            </w:r>
          </w:p>
        </w:tc>
      </w:tr>
      <w:tr w:rsidR="00DD4509" w14:paraId="0E5B1B12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82DE5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9206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Resource utilization factor= (0.4*</w:t>
            </w:r>
            <w:proofErr w:type="gramStart"/>
            <w:r>
              <w:rPr>
                <w:sz w:val="20"/>
                <w:szCs w:val="20"/>
                <w:lang w:val="en-US"/>
              </w:rPr>
              <w:t>Energy)+(</w:t>
            </w:r>
            <w:proofErr w:type="gramEnd"/>
            <w:r>
              <w:rPr>
                <w:sz w:val="20"/>
                <w:szCs w:val="20"/>
                <w:lang w:val="en-US"/>
              </w:rPr>
              <w:t>0.3*</w:t>
            </w:r>
            <w:proofErr w:type="gramStart"/>
            <w:r>
              <w:rPr>
                <w:sz w:val="20"/>
                <w:szCs w:val="20"/>
                <w:lang w:val="en-US"/>
              </w:rPr>
              <w:t>Water)+(</w:t>
            </w:r>
            <w:proofErr w:type="gramEnd"/>
            <w:r>
              <w:rPr>
                <w:sz w:val="20"/>
                <w:szCs w:val="20"/>
                <w:lang w:val="en-US"/>
              </w:rPr>
              <w:t>0.3*Wellbeing)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7DC77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63F38B9C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2A436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8934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Soil and water quality lookup = WITH LOOKUP (1, ([(1,0) -(3,2)], (1,1), (1.07951, 1.14035), (1.17125,1.28947), (1.5443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E78C0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0D8473F9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3FB9D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827B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Stability of food supply chain= (0.5*Alternative food consumption) +(0.2*Food storage infrastructure) +(0.3*Food suppl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A9934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572885D8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61D52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9F2E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SUSTAINABLE FOOD DYNAMICS INDEX= </w:t>
            </w:r>
            <w:proofErr w:type="gramStart"/>
            <w:r>
              <w:rPr>
                <w:sz w:val="20"/>
                <w:szCs w:val="20"/>
                <w:lang w:val="en-US"/>
              </w:rPr>
              <w:t>MIN(100,(</w:t>
            </w:r>
            <w:proofErr w:type="gramEnd"/>
            <w:r>
              <w:rPr>
                <w:sz w:val="20"/>
                <w:szCs w:val="20"/>
                <w:lang w:val="en-US"/>
              </w:rPr>
              <w:t xml:space="preserve">((70*Food </w:t>
            </w:r>
            <w:proofErr w:type="spellStart"/>
            <w:r>
              <w:rPr>
                <w:sz w:val="20"/>
                <w:szCs w:val="20"/>
                <w:lang w:val="en-US"/>
              </w:rPr>
              <w:t>securtiy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factor) + (Sustainable lifestyle factor*30</w:t>
            </w:r>
            <w:proofErr w:type="gramStart"/>
            <w:r>
              <w:rPr>
                <w:sz w:val="20"/>
                <w:szCs w:val="20"/>
                <w:lang w:val="en-US"/>
              </w:rPr>
              <w:t>))^</w:t>
            </w:r>
            <w:proofErr w:type="gramEnd"/>
            <w:r>
              <w:rPr>
                <w:sz w:val="20"/>
                <w:szCs w:val="20"/>
                <w:lang w:val="en-US"/>
              </w:rPr>
              <w:t>3)/3000)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2896A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5F69718D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38F0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E38B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Total available food= Total food imports+ Total food production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731E9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</w:t>
            </w:r>
          </w:p>
        </w:tc>
      </w:tr>
      <w:tr w:rsidR="00DD4509" w14:paraId="5DE6E7C8" w14:textId="77777777">
        <w:trPr>
          <w:trHeight w:val="31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36213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5F40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Total energy production= Per capita energy production*Net population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8FACD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kWh/Year</w:t>
            </w:r>
          </w:p>
        </w:tc>
      </w:tr>
      <w:tr w:rsidR="00DD4509" w14:paraId="05D9A2D8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56D3AC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35C8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Total energy required= (Per capita energy requirement*Net population)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01885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kWh/Year</w:t>
            </w:r>
          </w:p>
        </w:tc>
      </w:tr>
      <w:tr w:rsidR="00DD4509" w14:paraId="738D0147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48F58A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0640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Total food imports= Meat and dairy imports+ Wheat deficit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0A69E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</w:t>
            </w:r>
          </w:p>
        </w:tc>
      </w:tr>
      <w:tr w:rsidR="00DD4509" w14:paraId="4ED8164E" w14:textId="77777777">
        <w:trPr>
          <w:trHeight w:val="30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76FC8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19026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Total food production= Total meat and dairy yield+ Total wheat yield from agriculture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C3A68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</w:t>
            </w:r>
          </w:p>
        </w:tc>
      </w:tr>
      <w:tr w:rsidR="00DD4509" w14:paraId="15EA2C3F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DC8DF2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E4E0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Total fossil fuel demand= Distance covered by fossil fuel vehicles/Average mileage*0.419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58AC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Gallons</w:t>
            </w:r>
          </w:p>
        </w:tc>
      </w:tr>
      <w:tr w:rsidR="00DD4509" w14:paraId="2085EDEB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B01D97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C063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Total GDP= Per capita GDP*Net population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3850F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Euros</w:t>
            </w:r>
          </w:p>
        </w:tc>
      </w:tr>
      <w:tr w:rsidR="00DD4509" w14:paraId="4B9B89E1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0504F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C8B9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Total land available in Germany= INTEG (Rate of reconversion-Rate of conversion Agriculture-Rate of conversion Dairy-R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A2FB9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sqkms</w:t>
            </w:r>
          </w:p>
        </w:tc>
      </w:tr>
      <w:tr w:rsidR="00DD4509" w14:paraId="4AF4970E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05606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FCC7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Total meat and dairy yield= DELAY1(Dairy land conversion*Meat and dairy yield per sqkm,1)/10*(1+Growth rate)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64FAC0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</w:t>
            </w:r>
          </w:p>
        </w:tc>
      </w:tr>
      <w:tr w:rsidR="00DD4509" w14:paraId="441D7079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53BED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E08C4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Total number of households= Net population/Average household size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3310E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People/House</w:t>
            </w:r>
          </w:p>
        </w:tc>
      </w:tr>
      <w:tr w:rsidR="00DD4509" w14:paraId="2D8D6F4E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0AF05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1D3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Total wheat yield from agriculture= Wheat yield per </w:t>
            </w:r>
            <w:proofErr w:type="spellStart"/>
            <w:r>
              <w:rPr>
                <w:sz w:val="20"/>
                <w:szCs w:val="20"/>
                <w:lang w:val="en-GB"/>
              </w:rPr>
              <w:t>sqkm</w:t>
            </w:r>
            <w:proofErr w:type="spellEnd"/>
            <w:r>
              <w:rPr>
                <w:sz w:val="20"/>
                <w:szCs w:val="20"/>
                <w:lang w:val="en-GB"/>
              </w:rPr>
              <w:t>*Agricultural land conversion*0.11*Marginal yield reduction*Nu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28D559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</w:t>
            </w:r>
          </w:p>
        </w:tc>
      </w:tr>
      <w:tr w:rsidR="00DD4509" w14:paraId="6DD444D5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F3D11D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A0DD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War factor= IF THEN ELSE (War from&lt;=Time: AND: Time&lt;=War duration to, RANDOM NORMAL (0.2,0.5,0.25,0.2,0.25),1)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E1D5C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Dmnl</w:t>
            </w:r>
          </w:p>
        </w:tc>
      </w:tr>
      <w:tr w:rsidR="00DD4509" w14:paraId="2B634843" w14:textId="77777777">
        <w:trPr>
          <w:trHeight w:val="2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61890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2AFE1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Wheat deficit= Additional wheat requirement-Wheat imports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B21883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</w:t>
            </w:r>
          </w:p>
        </w:tc>
      </w:tr>
      <w:tr w:rsidR="00DD4509" w14:paraId="1D6C6E16" w14:textId="77777777">
        <w:trPr>
          <w:trHeight w:val="5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D7F0AF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6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921D8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Wheat imports= (Imports from Rest of world +Imports from Russia +Imports from Ukraine) *Additional wheat requirement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D4451E" w14:textId="77777777" w:rsidR="00DD4509" w:rsidRDefault="00DD4509">
            <w:pPr>
              <w:spacing w:line="276" w:lineRule="auto"/>
              <w:jc w:val="both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</w:rPr>
              <w:t>Tons</w:t>
            </w:r>
          </w:p>
        </w:tc>
      </w:tr>
    </w:tbl>
    <w:p w14:paraId="63C801D4" w14:textId="77777777" w:rsidR="00DD4509" w:rsidRDefault="00DD4509" w:rsidP="00DD4509">
      <w:pPr>
        <w:spacing w:before="120" w:after="120" w:line="480" w:lineRule="auto"/>
      </w:pPr>
    </w:p>
    <w:p w14:paraId="48D92CC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509"/>
    <w:rsid w:val="00767E38"/>
    <w:rsid w:val="00866F7D"/>
    <w:rsid w:val="008F627D"/>
    <w:rsid w:val="00DD4509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45172"/>
  <w15:chartTrackingRefBased/>
  <w15:docId w15:val="{A9F12AF9-FDF9-4A73-A99A-D20439F53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4509"/>
    <w:pPr>
      <w:spacing w:after="0" w:line="240" w:lineRule="auto"/>
    </w:pPr>
    <w:rPr>
      <w:rFonts w:ascii="Times New Roman" w:eastAsia="Times New Roman" w:hAnsi="Times New Roman" w:cs="Times New Roman"/>
      <w:kern w:val="0"/>
      <w:lang w:val="nb-NO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450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450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450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450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450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450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50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450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450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45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45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45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45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45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45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5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45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45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450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D45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450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D45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450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D45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450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D45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45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45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4509"/>
    <w:rPr>
      <w:b/>
      <w:bCs/>
      <w:smallCaps/>
      <w:color w:val="0F4761" w:themeColor="accent1" w:themeShade="BF"/>
      <w:spacing w:val="5"/>
    </w:rPr>
  </w:style>
  <w:style w:type="paragraph" w:styleId="BodyTextIndent">
    <w:name w:val="Body Text Indent"/>
    <w:basedOn w:val="Normal"/>
    <w:link w:val="BodyTextIndentChar"/>
    <w:semiHidden/>
    <w:unhideWhenUsed/>
    <w:rsid w:val="00DD4509"/>
    <w:pPr>
      <w:ind w:firstLine="245"/>
      <w:jc w:val="both"/>
    </w:pPr>
    <w:rPr>
      <w:sz w:val="20"/>
      <w:szCs w:val="20"/>
      <w:lang w:val="en-GB" w:eastAsia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DD4509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BodyTextIndent2">
    <w:name w:val="Body Text Indent 2"/>
    <w:basedOn w:val="Normal"/>
    <w:link w:val="BodyTextIndent2Char"/>
    <w:semiHidden/>
    <w:unhideWhenUsed/>
    <w:rsid w:val="00DD4509"/>
    <w:pPr>
      <w:ind w:firstLine="245"/>
      <w:jc w:val="both"/>
    </w:pPr>
    <w:rPr>
      <w:i/>
      <w:sz w:val="20"/>
      <w:szCs w:val="20"/>
      <w:lang w:val="en-GB"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DD4509"/>
    <w:rPr>
      <w:rFonts w:ascii="Times New Roman" w:eastAsia="Times New Roman" w:hAnsi="Times New Roman" w:cs="Times New Roman"/>
      <w:i/>
      <w:kern w:val="0"/>
      <w:sz w:val="20"/>
      <w:szCs w:val="20"/>
      <w:lang w:val="en-GB"/>
      <w14:ligatures w14:val="none"/>
    </w:rPr>
  </w:style>
  <w:style w:type="table" w:styleId="TableGrid">
    <w:name w:val="Table Grid"/>
    <w:basedOn w:val="TableNormal"/>
    <w:uiPriority w:val="39"/>
    <w:rsid w:val="00DD4509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webSettings" Target="webSettings.xml"/><Relationship Id="rId7" Type="http://schemas.openxmlformats.org/officeDocument/2006/relationships/diagramQuickStyle" Target="diagrams/quickStyl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A3498E4-5AF4-4421-A946-CB3CFE3A3824}" type="doc">
      <dgm:prSet loTypeId="urn:microsoft.com/office/officeart/2005/8/layout/process4" loCatId="list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IN"/>
        </a:p>
      </dgm:t>
    </dgm:pt>
    <dgm:pt modelId="{63A9C75D-3E9C-4F3E-B1ED-BD5A4B7487A1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Introduction (Lecture, 15 minutes)</a:t>
          </a:r>
        </a:p>
      </dgm:t>
    </dgm:pt>
    <dgm:pt modelId="{FED328F7-487B-4BD6-9B08-3C3D0121F5B3}" type="parTrans" cxnId="{9C2FD6BE-0073-49BD-905C-7B681B608B56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B48ACFC-3825-4686-8302-C6A729677629}" type="sibTrans" cxnId="{9C2FD6BE-0073-49BD-905C-7B681B608B56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3F2A333-3439-4AF9-B242-41A2BFC809CE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Who we are, why we are here</a:t>
          </a:r>
        </a:p>
      </dgm:t>
    </dgm:pt>
    <dgm:pt modelId="{FD85F3C5-1137-498B-905E-55D7F6A46EAF}" type="parTrans" cxnId="{98B8758A-A760-4127-A3AC-51D0B50F0040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BC862D5-3BB8-4213-BB66-8B3EFEAA5B1B}" type="sibTrans" cxnId="{98B8758A-A760-4127-A3AC-51D0B50F0040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DA19778-2744-48AF-AD2B-9518C8B84066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Participant introduction</a:t>
          </a:r>
        </a:p>
      </dgm:t>
    </dgm:pt>
    <dgm:pt modelId="{7E8040EE-9511-4311-AF0D-7B7D5A7913C7}" type="parTrans" cxnId="{DEDC392E-11EA-4E80-89A7-C09A71CC8E4B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395740-6F9F-4DE8-8BDD-2E081B2419EF}" type="sibTrans" cxnId="{DEDC392E-11EA-4E80-89A7-C09A71CC8E4B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4E9FEDE-6B25-43BC-BD4C-F13438CB4E2D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Consent forms (Dialogue, 5 minutes)</a:t>
          </a:r>
        </a:p>
      </dgm:t>
    </dgm:pt>
    <dgm:pt modelId="{5A9D4D6B-2B8E-4318-AD19-2687C13FE95E}" type="parTrans" cxnId="{EBFAB6E2-E4CD-42FD-93BC-18974C391730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27F1AF-75FD-4547-B220-61D14C0B2657}" type="sibTrans" cxnId="{EBFAB6E2-E4CD-42FD-93BC-18974C391730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CCB0DE-530C-4F0A-B161-B9F7101FDAA2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Willingness to participate</a:t>
          </a:r>
        </a:p>
      </dgm:t>
    </dgm:pt>
    <dgm:pt modelId="{B07789D1-026C-4D3F-83CC-6C2765528FEE}" type="parTrans" cxnId="{2876DA9B-07C4-49D1-B567-3872A224BE55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E561B2D-0976-428B-A93E-AC6996587A67}" type="sibTrans" cxnId="{2876DA9B-07C4-49D1-B567-3872A224BE55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BD211FA-B1A0-43BC-A5C8-30B6126ADE33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Verbal consent</a:t>
          </a:r>
        </a:p>
      </dgm:t>
    </dgm:pt>
    <dgm:pt modelId="{654EB731-360C-4F06-97FF-13BE9B88F776}" type="parTrans" cxnId="{7E5B21E5-8BBC-4739-A9CF-8C95D233466B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E09E9BF-21B2-4D0F-9435-98F465BF4435}" type="sibTrans" cxnId="{7E5B21E5-8BBC-4739-A9CF-8C95D233466B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56FD43D-FA20-403B-AAEE-B14D8510A41A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Current state of Food System in Germany (Dialogue, 30 minutes)</a:t>
          </a:r>
        </a:p>
      </dgm:t>
    </dgm:pt>
    <dgm:pt modelId="{63BF62ED-6867-4CC4-A3C6-F93B5F9FE13C}" type="parTrans" cxnId="{BC5354A1-CA19-4FA0-8E14-4CCCE795B63C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ADE082A-88E0-4658-BDD0-230A4E17DB94}" type="sibTrans" cxnId="{BC5354A1-CA19-4FA0-8E14-4CCCE795B63C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A58BE02-0A73-4213-8D34-CBDDFF44DF39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What is your understanding of the current state of the food production and consumption system in Germany? </a:t>
          </a:r>
        </a:p>
      </dgm:t>
    </dgm:pt>
    <dgm:pt modelId="{7B892E84-E09A-4AD4-AD2A-4C8B093286AF}" type="parTrans" cxnId="{0F90D506-361A-4E72-BF2D-B386EFB2ADDC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4DA496F-36E6-4247-A63E-A27231F265F3}" type="sibTrans" cxnId="{0F90D506-361A-4E72-BF2D-B386EFB2ADDC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A3FA85A-E6EE-4CB8-872A-06D4F2803C31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What are the key issues (drivers and barriers) influencing the current state of the food systems and its transformation? </a:t>
          </a:r>
        </a:p>
      </dgm:t>
    </dgm:pt>
    <dgm:pt modelId="{0CE4C4B1-68EA-4CAB-86A2-5E20AD6B72DC}" type="parTrans" cxnId="{EE9F6546-9AE4-4437-A010-05E39B67E5C8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3BAB9A8-0477-4C01-AA7C-3372788460DF}" type="sibTrans" cxnId="{EE9F6546-9AE4-4437-A010-05E39B67E5C8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55378C6-7041-482C-9E65-212380427111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How would you rate the current state of resilient and circular food systems and what is needed for the future system? </a:t>
          </a:r>
        </a:p>
      </dgm:t>
    </dgm:pt>
    <dgm:pt modelId="{B2DA19EC-F816-4437-8D99-647542D7A725}" type="parTrans" cxnId="{97970B03-BACC-4338-BD14-8AA909EE1F8E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6109115-ED0E-45BD-823B-E42C7397E929}" type="sibTrans" cxnId="{97970B03-BACC-4338-BD14-8AA909EE1F8E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8726BBD-E655-4054-A46C-95A666821D29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Collating information and ranking (Survey &amp; ranking, 15 minutes)</a:t>
          </a:r>
        </a:p>
      </dgm:t>
    </dgm:pt>
    <dgm:pt modelId="{F2308847-487D-439C-A951-5D76A0A9C6DC}" type="parTrans" cxnId="{E6AC8158-54E9-4C81-88AA-BEE3A1CFE497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50F1FF7-CE51-433C-845A-42AA5E595C90}" type="sibTrans" cxnId="{E6AC8158-54E9-4C81-88AA-BEE3A1CFE497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4FB0E2C-9117-409D-9E85-A166E1B8CF75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How would you rank the abovementioned parameters in order of priority? </a:t>
          </a:r>
        </a:p>
      </dgm:t>
    </dgm:pt>
    <dgm:pt modelId="{D46B9A8B-2703-4EE9-A572-201D88C5EDF4}" type="parTrans" cxnId="{A9971957-96E9-495F-AA57-17AE1E40113D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BA39F95-63F5-4AB7-98EB-5445FC4D2701}" type="sibTrans" cxnId="{A9971957-96E9-495F-AA57-17AE1E40113D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5F58A14-F56A-4FD6-A915-AD0DF89875A6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Perspectives of stakehoders (Dialogue, 60 minutes)</a:t>
          </a:r>
        </a:p>
      </dgm:t>
    </dgm:pt>
    <dgm:pt modelId="{443693FE-0F49-4B2B-8CA4-DFDFF93B0C61}" type="parTrans" cxnId="{A651C252-7453-4F49-8745-2AA19472D454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4799395-AEBE-4AD2-B2EA-F9CB72BE43CA}" type="sibTrans" cxnId="{A651C252-7453-4F49-8745-2AA19472D454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0CC261E-2925-4478-AEDA-F9267F5D1FFD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What is your take on the abovehighligted issues? </a:t>
          </a:r>
        </a:p>
      </dgm:t>
    </dgm:pt>
    <dgm:pt modelId="{11BF6D53-1DF0-4275-8FEC-866EA3B13527}" type="parTrans" cxnId="{41D8EF7E-10BD-4B03-9B53-F6D65A201124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FA63063-4D95-4632-B19E-258FB0125519}" type="sibTrans" cxnId="{41D8EF7E-10BD-4B03-9B53-F6D65A201124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A857B39-4F0C-4A7B-961B-443D4F58BBF0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How do you think these issues will impact food system tramsformation? </a:t>
          </a:r>
        </a:p>
      </dgm:t>
    </dgm:pt>
    <dgm:pt modelId="{AAF41759-907F-40B6-A592-5AEB52491C1D}" type="parTrans" cxnId="{4DD4A44C-A3AD-40A1-BD3E-58127A70678B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3F119D2-77CE-481B-87AC-B6C8887C8432}" type="sibTrans" cxnId="{4DD4A44C-A3AD-40A1-BD3E-58127A70678B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91F9AB7-D2F0-451A-A73D-39B87F13CB39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What are your views regarding the sustainability/circularity/ resilience of the sector?</a:t>
          </a:r>
        </a:p>
      </dgm:t>
    </dgm:pt>
    <dgm:pt modelId="{EB80209D-6145-429B-8C6F-BE90A5287BBA}" type="parTrans" cxnId="{7925608A-4F93-4DBA-9CE5-29E518C3BE1C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C7D110F-ADC7-47D0-B54D-31193C10F996}" type="sibTrans" cxnId="{7925608A-4F93-4DBA-9CE5-29E518C3BE1C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024AE1D-E050-4956-B6F1-2ADD24FDFE01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Model development (Individual exercise, 60 minutes)</a:t>
          </a:r>
        </a:p>
      </dgm:t>
    </dgm:pt>
    <dgm:pt modelId="{9068B4CB-D52C-4FB7-97C1-D529A9AF4E61}" type="parTrans" cxnId="{78ECC958-8858-4C60-B08C-4DC73DEFAD3B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4F77FF3-1F2C-46B5-8DBC-313C0E11C946}" type="sibTrans" cxnId="{78ECC958-8858-4C60-B08C-4DC73DEFAD3B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AAE7B28-C00D-4DDB-B59A-4B9132C40303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How would you link the abovementioned parameters in the form of a CLD?</a:t>
          </a:r>
        </a:p>
      </dgm:t>
    </dgm:pt>
    <dgm:pt modelId="{C8CA6201-FA6D-4A8C-8D42-A73607EF9952}" type="parTrans" cxnId="{EE5DB85E-D6BD-4C9A-BDD7-9BF248DCCE11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385DF25-F84E-43FF-BF21-BAEC7E5E0E34}" type="sibTrans" cxnId="{EE5DB85E-D6BD-4C9A-BDD7-9BF248DCCE11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E4C1472-01CA-4969-AC56-590B70B6C639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What trends have the parameters followed (increase or decrease) over time?  </a:t>
          </a:r>
        </a:p>
      </dgm:t>
    </dgm:pt>
    <dgm:pt modelId="{043A0F40-5CB4-48C0-B128-21FEAF877BB6}" type="parTrans" cxnId="{95ECD5D8-7374-490F-8AAB-45481CF0FD56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5BF67D3-DEC8-4C49-AFB1-967FC225BB27}" type="sibTrans" cxnId="{95ECD5D8-7374-490F-8AAB-45481CF0FD56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EA46277-705F-4919-B810-AC6EAA46018B}">
      <dgm:prSet phldrT="[Text]" custT="1"/>
      <dgm:spPr/>
      <dgm:t>
        <a:bodyPr/>
        <a:lstStyle/>
        <a:p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Validation of the model (GMB Sessions)</a:t>
          </a:r>
        </a:p>
      </dgm:t>
    </dgm:pt>
    <dgm:pt modelId="{6A853762-2BC8-46A3-92F1-1C804D008004}" type="parTrans" cxnId="{2C26225F-C6F7-4527-B1C4-BC6E51CEDD9E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937CE07-C31D-4C19-A666-069ECC638D40}" type="sibTrans" cxnId="{2C26225F-C6F7-4527-B1C4-BC6E51CEDD9E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A97E051-F2BE-4C10-A478-B6DF5EFAD00C}">
      <dgm:prSet phldrT="[Text]" custT="1"/>
      <dgm:spPr/>
      <dgm:t>
        <a:bodyPr/>
        <a:lstStyle/>
        <a:p>
          <a:pPr algn="l"/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Do you think we have captured and mapped your thoughts adequately? (90 minutes)             </a:t>
          </a:r>
        </a:p>
        <a:p>
          <a:pPr algn="l"/>
          <a:r>
            <a:rPr lang="en-IN" sz="1000">
              <a:latin typeface="Times New Roman" panose="02020603050405020304" pitchFamily="18" charset="0"/>
              <a:cs typeface="Times New Roman" panose="02020603050405020304" pitchFamily="18" charset="0"/>
            </a:rPr>
            <a:t>Do you think the system is able to demonstrate the behaviour as per your thought processes? (60 minutes)                                                         </a:t>
          </a:r>
        </a:p>
      </dgm:t>
    </dgm:pt>
    <dgm:pt modelId="{71F1D5B1-C71E-4328-BD09-703887E5E1A8}" type="parTrans" cxnId="{74781C21-D6FA-4535-BE06-353338917A4B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B1647DF-A603-4075-B720-AD6CAEFB4D72}" type="sibTrans" cxnId="{74781C21-D6FA-4535-BE06-353338917A4B}">
      <dgm:prSet/>
      <dgm:spPr/>
      <dgm:t>
        <a:bodyPr/>
        <a:lstStyle/>
        <a:p>
          <a:endParaRPr lang="en-IN" sz="1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7C73003-7C7E-4CF8-A54C-A065BFD397B9}" type="pres">
      <dgm:prSet presAssocID="{CA3498E4-5AF4-4421-A946-CB3CFE3A3824}" presName="Name0" presStyleCnt="0">
        <dgm:presLayoutVars>
          <dgm:dir/>
          <dgm:animLvl val="lvl"/>
          <dgm:resizeHandles val="exact"/>
        </dgm:presLayoutVars>
      </dgm:prSet>
      <dgm:spPr/>
    </dgm:pt>
    <dgm:pt modelId="{327C7E1E-6A2D-42E7-B001-2DC79F696340}" type="pres">
      <dgm:prSet presAssocID="{4EA46277-705F-4919-B810-AC6EAA46018B}" presName="boxAndChildren" presStyleCnt="0"/>
      <dgm:spPr/>
    </dgm:pt>
    <dgm:pt modelId="{D1D27DFA-C5CC-4CDA-AFC2-27005AF542C8}" type="pres">
      <dgm:prSet presAssocID="{4EA46277-705F-4919-B810-AC6EAA46018B}" presName="parentTextBox" presStyleLbl="node1" presStyleIdx="0" presStyleCnt="7"/>
      <dgm:spPr/>
    </dgm:pt>
    <dgm:pt modelId="{3FA9A9A3-6423-4A15-8ABA-C5B89434AD83}" type="pres">
      <dgm:prSet presAssocID="{4EA46277-705F-4919-B810-AC6EAA46018B}" presName="entireBox" presStyleLbl="node1" presStyleIdx="0" presStyleCnt="7" custScaleY="128552"/>
      <dgm:spPr/>
    </dgm:pt>
    <dgm:pt modelId="{0835EC23-F65F-48DE-A89D-DE719A5A7A7C}" type="pres">
      <dgm:prSet presAssocID="{4EA46277-705F-4919-B810-AC6EAA46018B}" presName="descendantBox" presStyleCnt="0"/>
      <dgm:spPr/>
    </dgm:pt>
    <dgm:pt modelId="{73F10965-09E1-413E-947F-7146C23CBE90}" type="pres">
      <dgm:prSet presAssocID="{FA97E051-F2BE-4C10-A478-B6DF5EFAD00C}" presName="childTextBox" presStyleLbl="fgAccFollowNode1" presStyleIdx="0" presStyleCnt="14" custScaleY="182228" custLinFactNeighborY="3665">
        <dgm:presLayoutVars>
          <dgm:bulletEnabled val="1"/>
        </dgm:presLayoutVars>
      </dgm:prSet>
      <dgm:spPr/>
    </dgm:pt>
    <dgm:pt modelId="{9B22B492-A832-4F1F-9C29-CF2C0F179C7C}" type="pres">
      <dgm:prSet presAssocID="{D4F77FF3-1F2C-46B5-8DBC-313C0E11C946}" presName="sp" presStyleCnt="0"/>
      <dgm:spPr/>
    </dgm:pt>
    <dgm:pt modelId="{0A3265EF-CD39-4833-8803-5CC1A83C0146}" type="pres">
      <dgm:prSet presAssocID="{A024AE1D-E050-4956-B6F1-2ADD24FDFE01}" presName="arrowAndChildren" presStyleCnt="0"/>
      <dgm:spPr/>
    </dgm:pt>
    <dgm:pt modelId="{0D465309-ED7B-48EC-9404-6CD103E9C0EB}" type="pres">
      <dgm:prSet presAssocID="{A024AE1D-E050-4956-B6F1-2ADD24FDFE01}" presName="parentTextArrow" presStyleLbl="node1" presStyleIdx="0" presStyleCnt="7"/>
      <dgm:spPr/>
    </dgm:pt>
    <dgm:pt modelId="{7004DBFD-4AC8-4986-B737-37AA1A0B81A3}" type="pres">
      <dgm:prSet presAssocID="{A024AE1D-E050-4956-B6F1-2ADD24FDFE01}" presName="arrow" presStyleLbl="node1" presStyleIdx="1" presStyleCnt="7" custScaleY="120932" custLinFactNeighborX="266" custLinFactNeighborY="-6635"/>
      <dgm:spPr/>
    </dgm:pt>
    <dgm:pt modelId="{5FA5F80C-72A9-46D4-921E-ABC1CBA5E7E5}" type="pres">
      <dgm:prSet presAssocID="{A024AE1D-E050-4956-B6F1-2ADD24FDFE01}" presName="descendantArrow" presStyleCnt="0"/>
      <dgm:spPr/>
    </dgm:pt>
    <dgm:pt modelId="{52BB2337-433A-46EC-A313-1A397737327F}" type="pres">
      <dgm:prSet presAssocID="{DAAE7B28-C00D-4DDB-B59A-4B9132C40303}" presName="childTextArrow" presStyleLbl="fgAccFollowNode1" presStyleIdx="1" presStyleCnt="14" custScaleY="106797" custLinFactNeighborY="-29090">
        <dgm:presLayoutVars>
          <dgm:bulletEnabled val="1"/>
        </dgm:presLayoutVars>
      </dgm:prSet>
      <dgm:spPr/>
    </dgm:pt>
    <dgm:pt modelId="{E1B9D406-FCC3-44EB-928B-5FC8B3766CAB}" type="pres">
      <dgm:prSet presAssocID="{4E4C1472-01CA-4969-AC56-590B70B6C639}" presName="childTextArrow" presStyleLbl="fgAccFollowNode1" presStyleIdx="2" presStyleCnt="14" custScaleY="122637" custLinFactNeighborY="-26814">
        <dgm:presLayoutVars>
          <dgm:bulletEnabled val="1"/>
        </dgm:presLayoutVars>
      </dgm:prSet>
      <dgm:spPr/>
    </dgm:pt>
    <dgm:pt modelId="{0D76FC87-FF45-48C3-AC16-8EF2DAEF372D}" type="pres">
      <dgm:prSet presAssocID="{44799395-AEBE-4AD2-B2EA-F9CB72BE43CA}" presName="sp" presStyleCnt="0"/>
      <dgm:spPr/>
    </dgm:pt>
    <dgm:pt modelId="{68BFC63D-4DA2-4056-800E-4D4F0230D806}" type="pres">
      <dgm:prSet presAssocID="{25F58A14-F56A-4FD6-A915-AD0DF89875A6}" presName="arrowAndChildren" presStyleCnt="0"/>
      <dgm:spPr/>
    </dgm:pt>
    <dgm:pt modelId="{F1CA37BD-D3F2-4AB9-9623-DA41A143F819}" type="pres">
      <dgm:prSet presAssocID="{25F58A14-F56A-4FD6-A915-AD0DF89875A6}" presName="parentTextArrow" presStyleLbl="node1" presStyleIdx="1" presStyleCnt="7"/>
      <dgm:spPr/>
    </dgm:pt>
    <dgm:pt modelId="{9AF7FBE8-2E70-479E-A039-2543C9662D63}" type="pres">
      <dgm:prSet presAssocID="{25F58A14-F56A-4FD6-A915-AD0DF89875A6}" presName="arrow" presStyleLbl="node1" presStyleIdx="2" presStyleCnt="7" custScaleY="122587"/>
      <dgm:spPr/>
    </dgm:pt>
    <dgm:pt modelId="{80AC06BA-30CE-425C-8E6C-7746545E5B28}" type="pres">
      <dgm:prSet presAssocID="{25F58A14-F56A-4FD6-A915-AD0DF89875A6}" presName="descendantArrow" presStyleCnt="0"/>
      <dgm:spPr/>
    </dgm:pt>
    <dgm:pt modelId="{243E3888-D297-4A8B-BA58-73B653958F98}" type="pres">
      <dgm:prSet presAssocID="{F0CC261E-2925-4478-AEDA-F9267F5D1FFD}" presName="childTextArrow" presStyleLbl="fgAccFollowNode1" presStyleIdx="3" presStyleCnt="14" custScaleY="190886" custLinFactNeighborY="-9870">
        <dgm:presLayoutVars>
          <dgm:bulletEnabled val="1"/>
        </dgm:presLayoutVars>
      </dgm:prSet>
      <dgm:spPr/>
    </dgm:pt>
    <dgm:pt modelId="{CB0FB4EF-39F1-4178-9B86-AA5318D106A4}" type="pres">
      <dgm:prSet presAssocID="{DA857B39-4F0C-4A7B-961B-443D4F58BBF0}" presName="childTextArrow" presStyleLbl="fgAccFollowNode1" presStyleIdx="4" presStyleCnt="14" custScaleY="190886" custLinFactNeighborY="-9870">
        <dgm:presLayoutVars>
          <dgm:bulletEnabled val="1"/>
        </dgm:presLayoutVars>
      </dgm:prSet>
      <dgm:spPr>
        <a:prstGeom prst="flowChartAlternateProcess">
          <a:avLst/>
        </a:prstGeom>
      </dgm:spPr>
    </dgm:pt>
    <dgm:pt modelId="{FAB1C980-BC8D-4353-B234-D82767480A64}" type="pres">
      <dgm:prSet presAssocID="{691F9AB7-D2F0-451A-A73D-39B87F13CB39}" presName="childTextArrow" presStyleLbl="fgAccFollowNode1" presStyleIdx="5" presStyleCnt="14" custScaleY="197402" custLinFactNeighborY="-9870">
        <dgm:presLayoutVars>
          <dgm:bulletEnabled val="1"/>
        </dgm:presLayoutVars>
      </dgm:prSet>
      <dgm:spPr>
        <a:prstGeom prst="flowChartAlternateProcess">
          <a:avLst/>
        </a:prstGeom>
      </dgm:spPr>
    </dgm:pt>
    <dgm:pt modelId="{82FF6D13-3FCC-4EA0-B2E6-05E79009AAAE}" type="pres">
      <dgm:prSet presAssocID="{450F1FF7-CE51-433C-845A-42AA5E595C90}" presName="sp" presStyleCnt="0"/>
      <dgm:spPr/>
    </dgm:pt>
    <dgm:pt modelId="{05FE4874-56EC-48AC-A065-9B0084D1E2A4}" type="pres">
      <dgm:prSet presAssocID="{48726BBD-E655-4054-A46C-95A666821D29}" presName="arrowAndChildren" presStyleCnt="0"/>
      <dgm:spPr/>
    </dgm:pt>
    <dgm:pt modelId="{184E3CAA-8FA0-4DE4-9A95-EC448B2E13B6}" type="pres">
      <dgm:prSet presAssocID="{48726BBD-E655-4054-A46C-95A666821D29}" presName="parentTextArrow" presStyleLbl="node1" presStyleIdx="2" presStyleCnt="7"/>
      <dgm:spPr/>
    </dgm:pt>
    <dgm:pt modelId="{2BA0A18A-EC94-43E9-8079-27B9FB35FB4D}" type="pres">
      <dgm:prSet presAssocID="{48726BBD-E655-4054-A46C-95A666821D29}" presName="arrow" presStyleLbl="node1" presStyleIdx="3" presStyleCnt="7"/>
      <dgm:spPr/>
    </dgm:pt>
    <dgm:pt modelId="{E4E44257-1777-4F1B-B47A-163DF9311D45}" type="pres">
      <dgm:prSet presAssocID="{48726BBD-E655-4054-A46C-95A666821D29}" presName="descendantArrow" presStyleCnt="0"/>
      <dgm:spPr/>
    </dgm:pt>
    <dgm:pt modelId="{84548F7F-F178-4A25-9FFB-66A49A81D058}" type="pres">
      <dgm:prSet presAssocID="{34FB0E2C-9117-409D-9E85-A166E1B8CF75}" presName="childTextArrow" presStyleLbl="fgAccFollowNode1" presStyleIdx="6" presStyleCnt="14">
        <dgm:presLayoutVars>
          <dgm:bulletEnabled val="1"/>
        </dgm:presLayoutVars>
      </dgm:prSet>
      <dgm:spPr/>
    </dgm:pt>
    <dgm:pt modelId="{AFEA7F75-1B02-4C0A-9D3A-7DFE41ABCE32}" type="pres">
      <dgm:prSet presAssocID="{1ADE082A-88E0-4658-BDD0-230A4E17DB94}" presName="sp" presStyleCnt="0"/>
      <dgm:spPr/>
    </dgm:pt>
    <dgm:pt modelId="{8A78C0FA-3680-4369-B3E8-02AF928577D5}" type="pres">
      <dgm:prSet presAssocID="{D56FD43D-FA20-403B-AAEE-B14D8510A41A}" presName="arrowAndChildren" presStyleCnt="0"/>
      <dgm:spPr/>
    </dgm:pt>
    <dgm:pt modelId="{D5199542-D3EA-4399-9509-A14E8E6E6652}" type="pres">
      <dgm:prSet presAssocID="{D56FD43D-FA20-403B-AAEE-B14D8510A41A}" presName="parentTextArrow" presStyleLbl="node1" presStyleIdx="3" presStyleCnt="7"/>
      <dgm:spPr/>
    </dgm:pt>
    <dgm:pt modelId="{A91A5526-359B-4A45-B6CD-06775804A9E0}" type="pres">
      <dgm:prSet presAssocID="{D56FD43D-FA20-403B-AAEE-B14D8510A41A}" presName="arrow" presStyleLbl="node1" presStyleIdx="4" presStyleCnt="7" custScaleY="147733"/>
      <dgm:spPr/>
    </dgm:pt>
    <dgm:pt modelId="{7FBDF5A4-0921-408B-9BCE-FFF1E3DF93F9}" type="pres">
      <dgm:prSet presAssocID="{D56FD43D-FA20-403B-AAEE-B14D8510A41A}" presName="descendantArrow" presStyleCnt="0"/>
      <dgm:spPr/>
    </dgm:pt>
    <dgm:pt modelId="{936B7266-28AF-4F55-9FC9-C376A4625F45}" type="pres">
      <dgm:prSet presAssocID="{6A58BE02-0A73-4213-8D34-CBDDFF44DF39}" presName="childTextArrow" presStyleLbl="fgAccFollowNode1" presStyleIdx="7" presStyleCnt="14" custScaleY="218769" custLinFactNeighborX="-147" custLinFactNeighborY="-25674">
        <dgm:presLayoutVars>
          <dgm:bulletEnabled val="1"/>
        </dgm:presLayoutVars>
      </dgm:prSet>
      <dgm:spPr/>
    </dgm:pt>
    <dgm:pt modelId="{19192C41-BD37-4CD0-A64E-254948C65AA4}" type="pres">
      <dgm:prSet presAssocID="{AA3FA85A-E6EE-4CB8-872A-06D4F2803C31}" presName="childTextArrow" presStyleLbl="fgAccFollowNode1" presStyleIdx="8" presStyleCnt="14" custScaleY="219539" custLinFactNeighborY="-26059">
        <dgm:presLayoutVars>
          <dgm:bulletEnabled val="1"/>
        </dgm:presLayoutVars>
      </dgm:prSet>
      <dgm:spPr/>
    </dgm:pt>
    <dgm:pt modelId="{F6DCD61A-B36F-4BA3-B377-EBC6859E64BB}" type="pres">
      <dgm:prSet presAssocID="{C55378C6-7041-482C-9E65-212380427111}" presName="childTextArrow" presStyleLbl="fgAccFollowNode1" presStyleIdx="9" presStyleCnt="14" custScaleY="225735" custLinFactNeighborY="-25680">
        <dgm:presLayoutVars>
          <dgm:bulletEnabled val="1"/>
        </dgm:presLayoutVars>
      </dgm:prSet>
      <dgm:spPr/>
    </dgm:pt>
    <dgm:pt modelId="{AB478843-0C97-439A-83EC-370A1E772071}" type="pres">
      <dgm:prSet presAssocID="{6327F1AF-75FD-4547-B220-61D14C0B2657}" presName="sp" presStyleCnt="0"/>
      <dgm:spPr/>
    </dgm:pt>
    <dgm:pt modelId="{0D435A53-B21F-4DD2-B8D5-946F61FFE304}" type="pres">
      <dgm:prSet presAssocID="{E4E9FEDE-6B25-43BC-BD4C-F13438CB4E2D}" presName="arrowAndChildren" presStyleCnt="0"/>
      <dgm:spPr/>
    </dgm:pt>
    <dgm:pt modelId="{15F9F113-BDB1-4715-BD4C-A5D24517C683}" type="pres">
      <dgm:prSet presAssocID="{E4E9FEDE-6B25-43BC-BD4C-F13438CB4E2D}" presName="parentTextArrow" presStyleLbl="node1" presStyleIdx="4" presStyleCnt="7"/>
      <dgm:spPr/>
    </dgm:pt>
    <dgm:pt modelId="{2BE38D25-78B7-4106-9F41-89C2EE6DA585}" type="pres">
      <dgm:prSet presAssocID="{E4E9FEDE-6B25-43BC-BD4C-F13438CB4E2D}" presName="arrow" presStyleLbl="node1" presStyleIdx="5" presStyleCnt="7"/>
      <dgm:spPr/>
    </dgm:pt>
    <dgm:pt modelId="{7DC90B2E-51FB-4D26-8FA2-31F4E5F6E72D}" type="pres">
      <dgm:prSet presAssocID="{E4E9FEDE-6B25-43BC-BD4C-F13438CB4E2D}" presName="descendantArrow" presStyleCnt="0"/>
      <dgm:spPr/>
    </dgm:pt>
    <dgm:pt modelId="{A5A2F661-7CF7-45B6-B32D-59E32B615AC7}" type="pres">
      <dgm:prSet presAssocID="{91CCB0DE-530C-4F0A-B161-B9F7101FDAA2}" presName="childTextArrow" presStyleLbl="fgAccFollowNode1" presStyleIdx="10" presStyleCnt="14">
        <dgm:presLayoutVars>
          <dgm:bulletEnabled val="1"/>
        </dgm:presLayoutVars>
      </dgm:prSet>
      <dgm:spPr/>
    </dgm:pt>
    <dgm:pt modelId="{0F4BCDCC-608F-457C-A31A-340C652881F5}" type="pres">
      <dgm:prSet presAssocID="{8BD211FA-B1A0-43BC-A5C8-30B6126ADE33}" presName="childTextArrow" presStyleLbl="fgAccFollowNode1" presStyleIdx="11" presStyleCnt="14">
        <dgm:presLayoutVars>
          <dgm:bulletEnabled val="1"/>
        </dgm:presLayoutVars>
      </dgm:prSet>
      <dgm:spPr/>
    </dgm:pt>
    <dgm:pt modelId="{33DBB9D4-82D4-47DC-8AE2-4312BEDCF979}" type="pres">
      <dgm:prSet presAssocID="{1B48ACFC-3825-4686-8302-C6A729677629}" presName="sp" presStyleCnt="0"/>
      <dgm:spPr/>
    </dgm:pt>
    <dgm:pt modelId="{E9BF2F21-E767-461E-9762-B862BF12BAFF}" type="pres">
      <dgm:prSet presAssocID="{63A9C75D-3E9C-4F3E-B1ED-BD5A4B7487A1}" presName="arrowAndChildren" presStyleCnt="0"/>
      <dgm:spPr/>
    </dgm:pt>
    <dgm:pt modelId="{88533D6D-7226-4F40-881F-1458EB18F10C}" type="pres">
      <dgm:prSet presAssocID="{63A9C75D-3E9C-4F3E-B1ED-BD5A4B7487A1}" presName="parentTextArrow" presStyleLbl="node1" presStyleIdx="5" presStyleCnt="7"/>
      <dgm:spPr/>
    </dgm:pt>
    <dgm:pt modelId="{371D7865-2634-4573-B7A3-28D7AE9E20A2}" type="pres">
      <dgm:prSet presAssocID="{63A9C75D-3E9C-4F3E-B1ED-BD5A4B7487A1}" presName="arrow" presStyleLbl="node1" presStyleIdx="6" presStyleCnt="7"/>
      <dgm:spPr/>
    </dgm:pt>
    <dgm:pt modelId="{083313FD-70F9-4F04-82BC-AED6D8C4EA66}" type="pres">
      <dgm:prSet presAssocID="{63A9C75D-3E9C-4F3E-B1ED-BD5A4B7487A1}" presName="descendantArrow" presStyleCnt="0"/>
      <dgm:spPr/>
    </dgm:pt>
    <dgm:pt modelId="{A51BD8C5-2522-44EE-97FC-A0DF6D158A86}" type="pres">
      <dgm:prSet presAssocID="{03F2A333-3439-4AF9-B242-41A2BFC809CE}" presName="childTextArrow" presStyleLbl="fgAccFollowNode1" presStyleIdx="12" presStyleCnt="14" custLinFactNeighborY="-164">
        <dgm:presLayoutVars>
          <dgm:bulletEnabled val="1"/>
        </dgm:presLayoutVars>
      </dgm:prSet>
      <dgm:spPr/>
    </dgm:pt>
    <dgm:pt modelId="{51440CA5-4687-450A-9D39-3FD6C4115AC5}" type="pres">
      <dgm:prSet presAssocID="{FDA19778-2744-48AF-AD2B-9518C8B84066}" presName="childTextArrow" presStyleLbl="fgAccFollowNode1" presStyleIdx="13" presStyleCnt="14">
        <dgm:presLayoutVars>
          <dgm:bulletEnabled val="1"/>
        </dgm:presLayoutVars>
      </dgm:prSet>
      <dgm:spPr/>
    </dgm:pt>
  </dgm:ptLst>
  <dgm:cxnLst>
    <dgm:cxn modelId="{97970B03-BACC-4338-BD14-8AA909EE1F8E}" srcId="{D56FD43D-FA20-403B-AAEE-B14D8510A41A}" destId="{C55378C6-7041-482C-9E65-212380427111}" srcOrd="2" destOrd="0" parTransId="{B2DA19EC-F816-4437-8D99-647542D7A725}" sibTransId="{D6109115-ED0E-45BD-823B-E42C7397E929}"/>
    <dgm:cxn modelId="{0F90D506-361A-4E72-BF2D-B386EFB2ADDC}" srcId="{D56FD43D-FA20-403B-AAEE-B14D8510A41A}" destId="{6A58BE02-0A73-4213-8D34-CBDDFF44DF39}" srcOrd="0" destOrd="0" parTransId="{7B892E84-E09A-4AD4-AD2A-4C8B093286AF}" sibTransId="{84DA496F-36E6-4247-A63E-A27231F265F3}"/>
    <dgm:cxn modelId="{74781C21-D6FA-4535-BE06-353338917A4B}" srcId="{4EA46277-705F-4919-B810-AC6EAA46018B}" destId="{FA97E051-F2BE-4C10-A478-B6DF5EFAD00C}" srcOrd="0" destOrd="0" parTransId="{71F1D5B1-C71E-4328-BD09-703887E5E1A8}" sibTransId="{BB1647DF-A603-4075-B720-AD6CAEFB4D72}"/>
    <dgm:cxn modelId="{3CD35B23-53E8-48E9-965D-BCF5A17F3A9E}" type="presOf" srcId="{63A9C75D-3E9C-4F3E-B1ED-BD5A4B7487A1}" destId="{371D7865-2634-4573-B7A3-28D7AE9E20A2}" srcOrd="1" destOrd="0" presId="urn:microsoft.com/office/officeart/2005/8/layout/process4"/>
    <dgm:cxn modelId="{E796DE24-242A-4057-96A6-045CCE57265A}" type="presOf" srcId="{CA3498E4-5AF4-4421-A946-CB3CFE3A3824}" destId="{97C73003-7C7E-4CF8-A54C-A065BFD397B9}" srcOrd="0" destOrd="0" presId="urn:microsoft.com/office/officeart/2005/8/layout/process4"/>
    <dgm:cxn modelId="{9BFCDE27-55B8-4B54-8EB7-ED14B606C512}" type="presOf" srcId="{A024AE1D-E050-4956-B6F1-2ADD24FDFE01}" destId="{0D465309-ED7B-48EC-9404-6CD103E9C0EB}" srcOrd="0" destOrd="0" presId="urn:microsoft.com/office/officeart/2005/8/layout/process4"/>
    <dgm:cxn modelId="{4EE8BE2D-CB11-41D3-8636-438388145DD5}" type="presOf" srcId="{691F9AB7-D2F0-451A-A73D-39B87F13CB39}" destId="{FAB1C980-BC8D-4353-B234-D82767480A64}" srcOrd="0" destOrd="0" presId="urn:microsoft.com/office/officeart/2005/8/layout/process4"/>
    <dgm:cxn modelId="{9BCCCC2D-CC27-4385-ADD1-750916B4F404}" type="presOf" srcId="{D56FD43D-FA20-403B-AAEE-B14D8510A41A}" destId="{A91A5526-359B-4A45-B6CD-06775804A9E0}" srcOrd="1" destOrd="0" presId="urn:microsoft.com/office/officeart/2005/8/layout/process4"/>
    <dgm:cxn modelId="{DEDC392E-11EA-4E80-89A7-C09A71CC8E4B}" srcId="{63A9C75D-3E9C-4F3E-B1ED-BD5A4B7487A1}" destId="{FDA19778-2744-48AF-AD2B-9518C8B84066}" srcOrd="1" destOrd="0" parTransId="{7E8040EE-9511-4311-AF0D-7B7D5A7913C7}" sibTransId="{9C395740-6F9F-4DE8-8BDD-2E081B2419EF}"/>
    <dgm:cxn modelId="{A582092F-18AE-415B-8F2C-DAAA774FF32B}" type="presOf" srcId="{A024AE1D-E050-4956-B6F1-2ADD24FDFE01}" destId="{7004DBFD-4AC8-4986-B737-37AA1A0B81A3}" srcOrd="1" destOrd="0" presId="urn:microsoft.com/office/officeart/2005/8/layout/process4"/>
    <dgm:cxn modelId="{A0868339-4AD8-4E70-B711-98427F9C1EBA}" type="presOf" srcId="{E4E9FEDE-6B25-43BC-BD4C-F13438CB4E2D}" destId="{15F9F113-BDB1-4715-BD4C-A5D24517C683}" srcOrd="0" destOrd="0" presId="urn:microsoft.com/office/officeart/2005/8/layout/process4"/>
    <dgm:cxn modelId="{EE5DB85E-D6BD-4C9A-BDD7-9BF248DCCE11}" srcId="{A024AE1D-E050-4956-B6F1-2ADD24FDFE01}" destId="{DAAE7B28-C00D-4DDB-B59A-4B9132C40303}" srcOrd="0" destOrd="0" parTransId="{C8CA6201-FA6D-4A8C-8D42-A73607EF9952}" sibTransId="{2385DF25-F84E-43FF-BF21-BAEC7E5E0E34}"/>
    <dgm:cxn modelId="{2C26225F-C6F7-4527-B1C4-BC6E51CEDD9E}" srcId="{CA3498E4-5AF4-4421-A946-CB3CFE3A3824}" destId="{4EA46277-705F-4919-B810-AC6EAA46018B}" srcOrd="6" destOrd="0" parTransId="{6A853762-2BC8-46A3-92F1-1C804D008004}" sibTransId="{F937CE07-C31D-4C19-A666-069ECC638D40}"/>
    <dgm:cxn modelId="{EE9F6546-9AE4-4437-A010-05E39B67E5C8}" srcId="{D56FD43D-FA20-403B-AAEE-B14D8510A41A}" destId="{AA3FA85A-E6EE-4CB8-872A-06D4F2803C31}" srcOrd="1" destOrd="0" parTransId="{0CE4C4B1-68EA-4CAB-86A2-5E20AD6B72DC}" sibTransId="{F3BAB9A8-0477-4C01-AA7C-3372788460DF}"/>
    <dgm:cxn modelId="{FE6D9967-8105-46FE-8265-D35F3D638E12}" type="presOf" srcId="{D56FD43D-FA20-403B-AAEE-B14D8510A41A}" destId="{D5199542-D3EA-4399-9509-A14E8E6E6652}" srcOrd="0" destOrd="0" presId="urn:microsoft.com/office/officeart/2005/8/layout/process4"/>
    <dgm:cxn modelId="{62E6E56A-64D4-43FA-8FA4-DDC68E73F65C}" type="presOf" srcId="{DA857B39-4F0C-4A7B-961B-443D4F58BBF0}" destId="{CB0FB4EF-39F1-4178-9B86-AA5318D106A4}" srcOrd="0" destOrd="0" presId="urn:microsoft.com/office/officeart/2005/8/layout/process4"/>
    <dgm:cxn modelId="{9261AB6B-A68B-4E69-BB43-FA0A35D0E7B4}" type="presOf" srcId="{48726BBD-E655-4054-A46C-95A666821D29}" destId="{2BA0A18A-EC94-43E9-8079-27B9FB35FB4D}" srcOrd="1" destOrd="0" presId="urn:microsoft.com/office/officeart/2005/8/layout/process4"/>
    <dgm:cxn modelId="{4DD4A44C-A3AD-40A1-BD3E-58127A70678B}" srcId="{25F58A14-F56A-4FD6-A915-AD0DF89875A6}" destId="{DA857B39-4F0C-4A7B-961B-443D4F58BBF0}" srcOrd="1" destOrd="0" parTransId="{AAF41759-907F-40B6-A592-5AEB52491C1D}" sibTransId="{33F119D2-77CE-481B-87AC-B6C8887C8432}"/>
    <dgm:cxn modelId="{2265E351-C4C2-4788-A928-CACA450CF39B}" type="presOf" srcId="{4EA46277-705F-4919-B810-AC6EAA46018B}" destId="{3FA9A9A3-6423-4A15-8ABA-C5B89434AD83}" srcOrd="1" destOrd="0" presId="urn:microsoft.com/office/officeart/2005/8/layout/process4"/>
    <dgm:cxn modelId="{A651C252-7453-4F49-8745-2AA19472D454}" srcId="{CA3498E4-5AF4-4421-A946-CB3CFE3A3824}" destId="{25F58A14-F56A-4FD6-A915-AD0DF89875A6}" srcOrd="4" destOrd="0" parTransId="{443693FE-0F49-4B2B-8CA4-DFDFF93B0C61}" sibTransId="{44799395-AEBE-4AD2-B2EA-F9CB72BE43CA}"/>
    <dgm:cxn modelId="{A9971957-96E9-495F-AA57-17AE1E40113D}" srcId="{48726BBD-E655-4054-A46C-95A666821D29}" destId="{34FB0E2C-9117-409D-9E85-A166E1B8CF75}" srcOrd="0" destOrd="0" parTransId="{D46B9A8B-2703-4EE9-A572-201D88C5EDF4}" sibTransId="{8BA39F95-63F5-4AB7-98EB-5445FC4D2701}"/>
    <dgm:cxn modelId="{E6AC8158-54E9-4C81-88AA-BEE3A1CFE497}" srcId="{CA3498E4-5AF4-4421-A946-CB3CFE3A3824}" destId="{48726BBD-E655-4054-A46C-95A666821D29}" srcOrd="3" destOrd="0" parTransId="{F2308847-487D-439C-A951-5D76A0A9C6DC}" sibTransId="{450F1FF7-CE51-433C-845A-42AA5E595C90}"/>
    <dgm:cxn modelId="{78ECC958-8858-4C60-B08C-4DC73DEFAD3B}" srcId="{CA3498E4-5AF4-4421-A946-CB3CFE3A3824}" destId="{A024AE1D-E050-4956-B6F1-2ADD24FDFE01}" srcOrd="5" destOrd="0" parTransId="{9068B4CB-D52C-4FB7-97C1-D529A9AF4E61}" sibTransId="{D4F77FF3-1F2C-46B5-8DBC-313C0E11C946}"/>
    <dgm:cxn modelId="{41D8EF7E-10BD-4B03-9B53-F6D65A201124}" srcId="{25F58A14-F56A-4FD6-A915-AD0DF89875A6}" destId="{F0CC261E-2925-4478-AEDA-F9267F5D1FFD}" srcOrd="0" destOrd="0" parTransId="{11BF6D53-1DF0-4275-8FEC-866EA3B13527}" sibTransId="{3FA63063-4D95-4632-B19E-258FB0125519}"/>
    <dgm:cxn modelId="{BFF19F85-DE71-426A-842B-EE1BBA331DAA}" type="presOf" srcId="{63A9C75D-3E9C-4F3E-B1ED-BD5A4B7487A1}" destId="{88533D6D-7226-4F40-881F-1458EB18F10C}" srcOrd="0" destOrd="0" presId="urn:microsoft.com/office/officeart/2005/8/layout/process4"/>
    <dgm:cxn modelId="{7925608A-4F93-4DBA-9CE5-29E518C3BE1C}" srcId="{25F58A14-F56A-4FD6-A915-AD0DF89875A6}" destId="{691F9AB7-D2F0-451A-A73D-39B87F13CB39}" srcOrd="2" destOrd="0" parTransId="{EB80209D-6145-429B-8C6F-BE90A5287BBA}" sibTransId="{FC7D110F-ADC7-47D0-B54D-31193C10F996}"/>
    <dgm:cxn modelId="{98B8758A-A760-4127-A3AC-51D0B50F0040}" srcId="{63A9C75D-3E9C-4F3E-B1ED-BD5A4B7487A1}" destId="{03F2A333-3439-4AF9-B242-41A2BFC809CE}" srcOrd="0" destOrd="0" parTransId="{FD85F3C5-1137-498B-905E-55D7F6A46EAF}" sibTransId="{DBC862D5-3BB8-4213-BB66-8B3EFEAA5B1B}"/>
    <dgm:cxn modelId="{D590F799-31A4-4FF4-9EC7-6902CEE570C0}" type="presOf" srcId="{4E4C1472-01CA-4969-AC56-590B70B6C639}" destId="{E1B9D406-FCC3-44EB-928B-5FC8B3766CAB}" srcOrd="0" destOrd="0" presId="urn:microsoft.com/office/officeart/2005/8/layout/process4"/>
    <dgm:cxn modelId="{2876DA9B-07C4-49D1-B567-3872A224BE55}" srcId="{E4E9FEDE-6B25-43BC-BD4C-F13438CB4E2D}" destId="{91CCB0DE-530C-4F0A-B161-B9F7101FDAA2}" srcOrd="0" destOrd="0" parTransId="{B07789D1-026C-4D3F-83CC-6C2765528FEE}" sibTransId="{4E561B2D-0976-428B-A93E-AC6996587A67}"/>
    <dgm:cxn modelId="{134F5F9C-488A-4771-8982-8F6949114CC6}" type="presOf" srcId="{AA3FA85A-E6EE-4CB8-872A-06D4F2803C31}" destId="{19192C41-BD37-4CD0-A64E-254948C65AA4}" srcOrd="0" destOrd="0" presId="urn:microsoft.com/office/officeart/2005/8/layout/process4"/>
    <dgm:cxn modelId="{7360989D-822F-470C-AEBA-E3CEC701B8CA}" type="presOf" srcId="{FA97E051-F2BE-4C10-A478-B6DF5EFAD00C}" destId="{73F10965-09E1-413E-947F-7146C23CBE90}" srcOrd="0" destOrd="0" presId="urn:microsoft.com/office/officeart/2005/8/layout/process4"/>
    <dgm:cxn modelId="{6BCD439E-C389-430F-A45B-EBA294859873}" type="presOf" srcId="{48726BBD-E655-4054-A46C-95A666821D29}" destId="{184E3CAA-8FA0-4DE4-9A95-EC448B2E13B6}" srcOrd="0" destOrd="0" presId="urn:microsoft.com/office/officeart/2005/8/layout/process4"/>
    <dgm:cxn modelId="{BC5354A1-CA19-4FA0-8E14-4CCCE795B63C}" srcId="{CA3498E4-5AF4-4421-A946-CB3CFE3A3824}" destId="{D56FD43D-FA20-403B-AAEE-B14D8510A41A}" srcOrd="2" destOrd="0" parTransId="{63BF62ED-6867-4CC4-A3C6-F93B5F9FE13C}" sibTransId="{1ADE082A-88E0-4658-BDD0-230A4E17DB94}"/>
    <dgm:cxn modelId="{1EA52BA8-BD36-47C1-B9B5-B4B91EE8C792}" type="presOf" srcId="{E4E9FEDE-6B25-43BC-BD4C-F13438CB4E2D}" destId="{2BE38D25-78B7-4106-9F41-89C2EE6DA585}" srcOrd="1" destOrd="0" presId="urn:microsoft.com/office/officeart/2005/8/layout/process4"/>
    <dgm:cxn modelId="{31789BAE-7AF6-4596-B6D4-06545E63FA0C}" type="presOf" srcId="{FDA19778-2744-48AF-AD2B-9518C8B84066}" destId="{51440CA5-4687-450A-9D39-3FD6C4115AC5}" srcOrd="0" destOrd="0" presId="urn:microsoft.com/office/officeart/2005/8/layout/process4"/>
    <dgm:cxn modelId="{C6CD03B7-750B-4CDE-ADCA-FE70C039388A}" type="presOf" srcId="{25F58A14-F56A-4FD6-A915-AD0DF89875A6}" destId="{F1CA37BD-D3F2-4AB9-9623-DA41A143F819}" srcOrd="0" destOrd="0" presId="urn:microsoft.com/office/officeart/2005/8/layout/process4"/>
    <dgm:cxn modelId="{378C44BD-FBA5-424B-BA88-61B54EE8596F}" type="presOf" srcId="{DAAE7B28-C00D-4DDB-B59A-4B9132C40303}" destId="{52BB2337-433A-46EC-A313-1A397737327F}" srcOrd="0" destOrd="0" presId="urn:microsoft.com/office/officeart/2005/8/layout/process4"/>
    <dgm:cxn modelId="{78D138BE-D9D4-4C43-BA44-D3C546D756B0}" type="presOf" srcId="{03F2A333-3439-4AF9-B242-41A2BFC809CE}" destId="{A51BD8C5-2522-44EE-97FC-A0DF6D158A86}" srcOrd="0" destOrd="0" presId="urn:microsoft.com/office/officeart/2005/8/layout/process4"/>
    <dgm:cxn modelId="{9C2FD6BE-0073-49BD-905C-7B681B608B56}" srcId="{CA3498E4-5AF4-4421-A946-CB3CFE3A3824}" destId="{63A9C75D-3E9C-4F3E-B1ED-BD5A4B7487A1}" srcOrd="0" destOrd="0" parTransId="{FED328F7-487B-4BD6-9B08-3C3D0121F5B3}" sibTransId="{1B48ACFC-3825-4686-8302-C6A729677629}"/>
    <dgm:cxn modelId="{6CCF7DC4-061E-49E8-B820-CEBB427A4C54}" type="presOf" srcId="{91CCB0DE-530C-4F0A-B161-B9F7101FDAA2}" destId="{A5A2F661-7CF7-45B6-B32D-59E32B615AC7}" srcOrd="0" destOrd="0" presId="urn:microsoft.com/office/officeart/2005/8/layout/process4"/>
    <dgm:cxn modelId="{084E0BC5-F377-43DD-B860-0FD756BB52F8}" type="presOf" srcId="{4EA46277-705F-4919-B810-AC6EAA46018B}" destId="{D1D27DFA-C5CC-4CDA-AFC2-27005AF542C8}" srcOrd="0" destOrd="0" presId="urn:microsoft.com/office/officeart/2005/8/layout/process4"/>
    <dgm:cxn modelId="{8B91A3C6-AB28-47AD-838C-15DC89AB1420}" type="presOf" srcId="{C55378C6-7041-482C-9E65-212380427111}" destId="{F6DCD61A-B36F-4BA3-B377-EBC6859E64BB}" srcOrd="0" destOrd="0" presId="urn:microsoft.com/office/officeart/2005/8/layout/process4"/>
    <dgm:cxn modelId="{27E5A1D1-4E31-437F-9493-D19921D3EDCA}" type="presOf" srcId="{6A58BE02-0A73-4213-8D34-CBDDFF44DF39}" destId="{936B7266-28AF-4F55-9FC9-C376A4625F45}" srcOrd="0" destOrd="0" presId="urn:microsoft.com/office/officeart/2005/8/layout/process4"/>
    <dgm:cxn modelId="{115EE0D3-0216-49E0-A4DC-625184ACB90E}" type="presOf" srcId="{8BD211FA-B1A0-43BC-A5C8-30B6126ADE33}" destId="{0F4BCDCC-608F-457C-A31A-340C652881F5}" srcOrd="0" destOrd="0" presId="urn:microsoft.com/office/officeart/2005/8/layout/process4"/>
    <dgm:cxn modelId="{52AD3AD7-9A23-40F6-89D9-7D875CA2B595}" type="presOf" srcId="{25F58A14-F56A-4FD6-A915-AD0DF89875A6}" destId="{9AF7FBE8-2E70-479E-A039-2543C9662D63}" srcOrd="1" destOrd="0" presId="urn:microsoft.com/office/officeart/2005/8/layout/process4"/>
    <dgm:cxn modelId="{95ECD5D8-7374-490F-8AAB-45481CF0FD56}" srcId="{A024AE1D-E050-4956-B6F1-2ADD24FDFE01}" destId="{4E4C1472-01CA-4969-AC56-590B70B6C639}" srcOrd="1" destOrd="0" parTransId="{043A0F40-5CB4-48C0-B128-21FEAF877BB6}" sibTransId="{95BF67D3-DEC8-4C49-AFB1-967FC225BB27}"/>
    <dgm:cxn modelId="{EBFAB6E2-E4CD-42FD-93BC-18974C391730}" srcId="{CA3498E4-5AF4-4421-A946-CB3CFE3A3824}" destId="{E4E9FEDE-6B25-43BC-BD4C-F13438CB4E2D}" srcOrd="1" destOrd="0" parTransId="{5A9D4D6B-2B8E-4318-AD19-2687C13FE95E}" sibTransId="{6327F1AF-75FD-4547-B220-61D14C0B2657}"/>
    <dgm:cxn modelId="{7E5B21E5-8BBC-4739-A9CF-8C95D233466B}" srcId="{E4E9FEDE-6B25-43BC-BD4C-F13438CB4E2D}" destId="{8BD211FA-B1A0-43BC-A5C8-30B6126ADE33}" srcOrd="1" destOrd="0" parTransId="{654EB731-360C-4F06-97FF-13BE9B88F776}" sibTransId="{DE09E9BF-21B2-4D0F-9435-98F465BF4435}"/>
    <dgm:cxn modelId="{3B56A8E5-091B-4A30-AE99-04F18CBEF6B4}" type="presOf" srcId="{F0CC261E-2925-4478-AEDA-F9267F5D1FFD}" destId="{243E3888-D297-4A8B-BA58-73B653958F98}" srcOrd="0" destOrd="0" presId="urn:microsoft.com/office/officeart/2005/8/layout/process4"/>
    <dgm:cxn modelId="{456725E9-DAE4-4B47-BB1D-F519B1412FE2}" type="presOf" srcId="{34FB0E2C-9117-409D-9E85-A166E1B8CF75}" destId="{84548F7F-F178-4A25-9FFB-66A49A81D058}" srcOrd="0" destOrd="0" presId="urn:microsoft.com/office/officeart/2005/8/layout/process4"/>
    <dgm:cxn modelId="{F48A60CA-B1BF-407D-836B-F0475DE2FC70}" type="presParOf" srcId="{97C73003-7C7E-4CF8-A54C-A065BFD397B9}" destId="{327C7E1E-6A2D-42E7-B001-2DC79F696340}" srcOrd="0" destOrd="0" presId="urn:microsoft.com/office/officeart/2005/8/layout/process4"/>
    <dgm:cxn modelId="{0C022B40-E8CD-405A-8A03-31B41D4F45E5}" type="presParOf" srcId="{327C7E1E-6A2D-42E7-B001-2DC79F696340}" destId="{D1D27DFA-C5CC-4CDA-AFC2-27005AF542C8}" srcOrd="0" destOrd="0" presId="urn:microsoft.com/office/officeart/2005/8/layout/process4"/>
    <dgm:cxn modelId="{C9F03CBE-4B59-4408-A391-C2D96263D078}" type="presParOf" srcId="{327C7E1E-6A2D-42E7-B001-2DC79F696340}" destId="{3FA9A9A3-6423-4A15-8ABA-C5B89434AD83}" srcOrd="1" destOrd="0" presId="urn:microsoft.com/office/officeart/2005/8/layout/process4"/>
    <dgm:cxn modelId="{6C36681F-99F7-44C8-B8E5-3BF03FD408E7}" type="presParOf" srcId="{327C7E1E-6A2D-42E7-B001-2DC79F696340}" destId="{0835EC23-F65F-48DE-A89D-DE719A5A7A7C}" srcOrd="2" destOrd="0" presId="urn:microsoft.com/office/officeart/2005/8/layout/process4"/>
    <dgm:cxn modelId="{4CDB7B35-BE40-4699-8089-F7E712715506}" type="presParOf" srcId="{0835EC23-F65F-48DE-A89D-DE719A5A7A7C}" destId="{73F10965-09E1-413E-947F-7146C23CBE90}" srcOrd="0" destOrd="0" presId="urn:microsoft.com/office/officeart/2005/8/layout/process4"/>
    <dgm:cxn modelId="{1065ECCC-84ED-473C-B1D8-D815D282B783}" type="presParOf" srcId="{97C73003-7C7E-4CF8-A54C-A065BFD397B9}" destId="{9B22B492-A832-4F1F-9C29-CF2C0F179C7C}" srcOrd="1" destOrd="0" presId="urn:microsoft.com/office/officeart/2005/8/layout/process4"/>
    <dgm:cxn modelId="{87E10A88-F35B-4A2F-863C-79ED42802AAB}" type="presParOf" srcId="{97C73003-7C7E-4CF8-A54C-A065BFD397B9}" destId="{0A3265EF-CD39-4833-8803-5CC1A83C0146}" srcOrd="2" destOrd="0" presId="urn:microsoft.com/office/officeart/2005/8/layout/process4"/>
    <dgm:cxn modelId="{7BB72916-7EF0-483C-9C09-ABC8AD018189}" type="presParOf" srcId="{0A3265EF-CD39-4833-8803-5CC1A83C0146}" destId="{0D465309-ED7B-48EC-9404-6CD103E9C0EB}" srcOrd="0" destOrd="0" presId="urn:microsoft.com/office/officeart/2005/8/layout/process4"/>
    <dgm:cxn modelId="{9D7B2B09-44E3-4F96-AD3C-60DE620DE892}" type="presParOf" srcId="{0A3265EF-CD39-4833-8803-5CC1A83C0146}" destId="{7004DBFD-4AC8-4986-B737-37AA1A0B81A3}" srcOrd="1" destOrd="0" presId="urn:microsoft.com/office/officeart/2005/8/layout/process4"/>
    <dgm:cxn modelId="{193300C1-CFD7-43AF-81C1-7397A41E91E7}" type="presParOf" srcId="{0A3265EF-CD39-4833-8803-5CC1A83C0146}" destId="{5FA5F80C-72A9-46D4-921E-ABC1CBA5E7E5}" srcOrd="2" destOrd="0" presId="urn:microsoft.com/office/officeart/2005/8/layout/process4"/>
    <dgm:cxn modelId="{C5E4337E-6890-49F9-A010-26058E061217}" type="presParOf" srcId="{5FA5F80C-72A9-46D4-921E-ABC1CBA5E7E5}" destId="{52BB2337-433A-46EC-A313-1A397737327F}" srcOrd="0" destOrd="0" presId="urn:microsoft.com/office/officeart/2005/8/layout/process4"/>
    <dgm:cxn modelId="{491AD448-9495-4780-B82F-3E3921964747}" type="presParOf" srcId="{5FA5F80C-72A9-46D4-921E-ABC1CBA5E7E5}" destId="{E1B9D406-FCC3-44EB-928B-5FC8B3766CAB}" srcOrd="1" destOrd="0" presId="urn:microsoft.com/office/officeart/2005/8/layout/process4"/>
    <dgm:cxn modelId="{B60E3E9B-E39F-4E8F-8714-4CAE7FDEC09E}" type="presParOf" srcId="{97C73003-7C7E-4CF8-A54C-A065BFD397B9}" destId="{0D76FC87-FF45-48C3-AC16-8EF2DAEF372D}" srcOrd="3" destOrd="0" presId="urn:microsoft.com/office/officeart/2005/8/layout/process4"/>
    <dgm:cxn modelId="{EA9AADB6-AE9D-40E7-93A0-037B8C63C7D1}" type="presParOf" srcId="{97C73003-7C7E-4CF8-A54C-A065BFD397B9}" destId="{68BFC63D-4DA2-4056-800E-4D4F0230D806}" srcOrd="4" destOrd="0" presId="urn:microsoft.com/office/officeart/2005/8/layout/process4"/>
    <dgm:cxn modelId="{9590AC33-1C8F-454A-9800-15921AD8C4D1}" type="presParOf" srcId="{68BFC63D-4DA2-4056-800E-4D4F0230D806}" destId="{F1CA37BD-D3F2-4AB9-9623-DA41A143F819}" srcOrd="0" destOrd="0" presId="urn:microsoft.com/office/officeart/2005/8/layout/process4"/>
    <dgm:cxn modelId="{5DD1926C-F7B6-44B1-B165-670932C31C5D}" type="presParOf" srcId="{68BFC63D-4DA2-4056-800E-4D4F0230D806}" destId="{9AF7FBE8-2E70-479E-A039-2543C9662D63}" srcOrd="1" destOrd="0" presId="urn:microsoft.com/office/officeart/2005/8/layout/process4"/>
    <dgm:cxn modelId="{C69D75F7-73C6-4EE1-86E2-9A53740805CB}" type="presParOf" srcId="{68BFC63D-4DA2-4056-800E-4D4F0230D806}" destId="{80AC06BA-30CE-425C-8E6C-7746545E5B28}" srcOrd="2" destOrd="0" presId="urn:microsoft.com/office/officeart/2005/8/layout/process4"/>
    <dgm:cxn modelId="{AF2A2C74-04EB-437A-96FC-FFB845DF16F5}" type="presParOf" srcId="{80AC06BA-30CE-425C-8E6C-7746545E5B28}" destId="{243E3888-D297-4A8B-BA58-73B653958F98}" srcOrd="0" destOrd="0" presId="urn:microsoft.com/office/officeart/2005/8/layout/process4"/>
    <dgm:cxn modelId="{AFA2657D-AF89-496D-9359-DB3BFFB2B428}" type="presParOf" srcId="{80AC06BA-30CE-425C-8E6C-7746545E5B28}" destId="{CB0FB4EF-39F1-4178-9B86-AA5318D106A4}" srcOrd="1" destOrd="0" presId="urn:microsoft.com/office/officeart/2005/8/layout/process4"/>
    <dgm:cxn modelId="{04345902-472E-4D0F-AD73-E9FC27B235EA}" type="presParOf" srcId="{80AC06BA-30CE-425C-8E6C-7746545E5B28}" destId="{FAB1C980-BC8D-4353-B234-D82767480A64}" srcOrd="2" destOrd="0" presId="urn:microsoft.com/office/officeart/2005/8/layout/process4"/>
    <dgm:cxn modelId="{A2B90ABC-4B3E-4B06-8BF2-6B58554A37BE}" type="presParOf" srcId="{97C73003-7C7E-4CF8-A54C-A065BFD397B9}" destId="{82FF6D13-3FCC-4EA0-B2E6-05E79009AAAE}" srcOrd="5" destOrd="0" presId="urn:microsoft.com/office/officeart/2005/8/layout/process4"/>
    <dgm:cxn modelId="{E999DD77-D184-4D2F-8476-B84AB1836098}" type="presParOf" srcId="{97C73003-7C7E-4CF8-A54C-A065BFD397B9}" destId="{05FE4874-56EC-48AC-A065-9B0084D1E2A4}" srcOrd="6" destOrd="0" presId="urn:microsoft.com/office/officeart/2005/8/layout/process4"/>
    <dgm:cxn modelId="{E46C709F-E254-4249-AEA7-B05857DA839A}" type="presParOf" srcId="{05FE4874-56EC-48AC-A065-9B0084D1E2A4}" destId="{184E3CAA-8FA0-4DE4-9A95-EC448B2E13B6}" srcOrd="0" destOrd="0" presId="urn:microsoft.com/office/officeart/2005/8/layout/process4"/>
    <dgm:cxn modelId="{E86C8702-F3E1-4AA9-B1A6-D7A21DE1FDFA}" type="presParOf" srcId="{05FE4874-56EC-48AC-A065-9B0084D1E2A4}" destId="{2BA0A18A-EC94-43E9-8079-27B9FB35FB4D}" srcOrd="1" destOrd="0" presId="urn:microsoft.com/office/officeart/2005/8/layout/process4"/>
    <dgm:cxn modelId="{30D9055F-F096-4A00-AC7B-9CCAB21B7BF2}" type="presParOf" srcId="{05FE4874-56EC-48AC-A065-9B0084D1E2A4}" destId="{E4E44257-1777-4F1B-B47A-163DF9311D45}" srcOrd="2" destOrd="0" presId="urn:microsoft.com/office/officeart/2005/8/layout/process4"/>
    <dgm:cxn modelId="{1D934EBE-F60D-4D32-B7E2-58EAB6732569}" type="presParOf" srcId="{E4E44257-1777-4F1B-B47A-163DF9311D45}" destId="{84548F7F-F178-4A25-9FFB-66A49A81D058}" srcOrd="0" destOrd="0" presId="urn:microsoft.com/office/officeart/2005/8/layout/process4"/>
    <dgm:cxn modelId="{4EA59D3F-3772-4C0B-A8CF-49359C554A32}" type="presParOf" srcId="{97C73003-7C7E-4CF8-A54C-A065BFD397B9}" destId="{AFEA7F75-1B02-4C0A-9D3A-7DFE41ABCE32}" srcOrd="7" destOrd="0" presId="urn:microsoft.com/office/officeart/2005/8/layout/process4"/>
    <dgm:cxn modelId="{7468969D-B40F-4ED9-9E05-695CF86C617E}" type="presParOf" srcId="{97C73003-7C7E-4CF8-A54C-A065BFD397B9}" destId="{8A78C0FA-3680-4369-B3E8-02AF928577D5}" srcOrd="8" destOrd="0" presId="urn:microsoft.com/office/officeart/2005/8/layout/process4"/>
    <dgm:cxn modelId="{46538628-A0DA-4D6C-B2C3-136A7DC42793}" type="presParOf" srcId="{8A78C0FA-3680-4369-B3E8-02AF928577D5}" destId="{D5199542-D3EA-4399-9509-A14E8E6E6652}" srcOrd="0" destOrd="0" presId="urn:microsoft.com/office/officeart/2005/8/layout/process4"/>
    <dgm:cxn modelId="{97147994-157D-4C08-9E13-53342456B4E1}" type="presParOf" srcId="{8A78C0FA-3680-4369-B3E8-02AF928577D5}" destId="{A91A5526-359B-4A45-B6CD-06775804A9E0}" srcOrd="1" destOrd="0" presId="urn:microsoft.com/office/officeart/2005/8/layout/process4"/>
    <dgm:cxn modelId="{575FB836-B0C6-403B-98A6-5C8DE53869B2}" type="presParOf" srcId="{8A78C0FA-3680-4369-B3E8-02AF928577D5}" destId="{7FBDF5A4-0921-408B-9BCE-FFF1E3DF93F9}" srcOrd="2" destOrd="0" presId="urn:microsoft.com/office/officeart/2005/8/layout/process4"/>
    <dgm:cxn modelId="{39BDF74D-10C4-407D-8889-857F82E30CFF}" type="presParOf" srcId="{7FBDF5A4-0921-408B-9BCE-FFF1E3DF93F9}" destId="{936B7266-28AF-4F55-9FC9-C376A4625F45}" srcOrd="0" destOrd="0" presId="urn:microsoft.com/office/officeart/2005/8/layout/process4"/>
    <dgm:cxn modelId="{9C342342-FE91-4A11-BDEC-F582FD82D2F6}" type="presParOf" srcId="{7FBDF5A4-0921-408B-9BCE-FFF1E3DF93F9}" destId="{19192C41-BD37-4CD0-A64E-254948C65AA4}" srcOrd="1" destOrd="0" presId="urn:microsoft.com/office/officeart/2005/8/layout/process4"/>
    <dgm:cxn modelId="{033E8303-0BAA-4007-8E7D-9EF5C1381554}" type="presParOf" srcId="{7FBDF5A4-0921-408B-9BCE-FFF1E3DF93F9}" destId="{F6DCD61A-B36F-4BA3-B377-EBC6859E64BB}" srcOrd="2" destOrd="0" presId="urn:microsoft.com/office/officeart/2005/8/layout/process4"/>
    <dgm:cxn modelId="{F46DFB38-FDE8-4C15-8D07-FCCE16DA86A5}" type="presParOf" srcId="{97C73003-7C7E-4CF8-A54C-A065BFD397B9}" destId="{AB478843-0C97-439A-83EC-370A1E772071}" srcOrd="9" destOrd="0" presId="urn:microsoft.com/office/officeart/2005/8/layout/process4"/>
    <dgm:cxn modelId="{7ADBBDCC-A70C-41E0-8D49-BC1B4E0C5F33}" type="presParOf" srcId="{97C73003-7C7E-4CF8-A54C-A065BFD397B9}" destId="{0D435A53-B21F-4DD2-B8D5-946F61FFE304}" srcOrd="10" destOrd="0" presId="urn:microsoft.com/office/officeart/2005/8/layout/process4"/>
    <dgm:cxn modelId="{F0EA4C67-CF45-4207-84D1-640D068A02A1}" type="presParOf" srcId="{0D435A53-B21F-4DD2-B8D5-946F61FFE304}" destId="{15F9F113-BDB1-4715-BD4C-A5D24517C683}" srcOrd="0" destOrd="0" presId="urn:microsoft.com/office/officeart/2005/8/layout/process4"/>
    <dgm:cxn modelId="{5D91A248-3FA8-46BD-BB38-A8E08D40931A}" type="presParOf" srcId="{0D435A53-B21F-4DD2-B8D5-946F61FFE304}" destId="{2BE38D25-78B7-4106-9F41-89C2EE6DA585}" srcOrd="1" destOrd="0" presId="urn:microsoft.com/office/officeart/2005/8/layout/process4"/>
    <dgm:cxn modelId="{A51A84EE-BD60-4BCC-B21E-E3E96411A8E2}" type="presParOf" srcId="{0D435A53-B21F-4DD2-B8D5-946F61FFE304}" destId="{7DC90B2E-51FB-4D26-8FA2-31F4E5F6E72D}" srcOrd="2" destOrd="0" presId="urn:microsoft.com/office/officeart/2005/8/layout/process4"/>
    <dgm:cxn modelId="{EA358D20-30E2-44E8-82D1-92F4F2AF47ED}" type="presParOf" srcId="{7DC90B2E-51FB-4D26-8FA2-31F4E5F6E72D}" destId="{A5A2F661-7CF7-45B6-B32D-59E32B615AC7}" srcOrd="0" destOrd="0" presId="urn:microsoft.com/office/officeart/2005/8/layout/process4"/>
    <dgm:cxn modelId="{61AFD74F-9ADF-44BD-8658-D8F438E11F19}" type="presParOf" srcId="{7DC90B2E-51FB-4D26-8FA2-31F4E5F6E72D}" destId="{0F4BCDCC-608F-457C-A31A-340C652881F5}" srcOrd="1" destOrd="0" presId="urn:microsoft.com/office/officeart/2005/8/layout/process4"/>
    <dgm:cxn modelId="{36463C28-6E38-4B07-B94C-C35BD563F92D}" type="presParOf" srcId="{97C73003-7C7E-4CF8-A54C-A065BFD397B9}" destId="{33DBB9D4-82D4-47DC-8AE2-4312BEDCF979}" srcOrd="11" destOrd="0" presId="urn:microsoft.com/office/officeart/2005/8/layout/process4"/>
    <dgm:cxn modelId="{958E86F8-AE1B-461B-95F5-8F3B6208348A}" type="presParOf" srcId="{97C73003-7C7E-4CF8-A54C-A065BFD397B9}" destId="{E9BF2F21-E767-461E-9762-B862BF12BAFF}" srcOrd="12" destOrd="0" presId="urn:microsoft.com/office/officeart/2005/8/layout/process4"/>
    <dgm:cxn modelId="{11937CA7-53B5-4E76-B1CD-35362DC6E667}" type="presParOf" srcId="{E9BF2F21-E767-461E-9762-B862BF12BAFF}" destId="{88533D6D-7226-4F40-881F-1458EB18F10C}" srcOrd="0" destOrd="0" presId="urn:microsoft.com/office/officeart/2005/8/layout/process4"/>
    <dgm:cxn modelId="{C2646D77-291F-4F5C-BC9C-15895DA3CB0E}" type="presParOf" srcId="{E9BF2F21-E767-461E-9762-B862BF12BAFF}" destId="{371D7865-2634-4573-B7A3-28D7AE9E20A2}" srcOrd="1" destOrd="0" presId="urn:microsoft.com/office/officeart/2005/8/layout/process4"/>
    <dgm:cxn modelId="{01BD01B1-B65C-47AB-9B7F-E45BB164E604}" type="presParOf" srcId="{E9BF2F21-E767-461E-9762-B862BF12BAFF}" destId="{083313FD-70F9-4F04-82BC-AED6D8C4EA66}" srcOrd="2" destOrd="0" presId="urn:microsoft.com/office/officeart/2005/8/layout/process4"/>
    <dgm:cxn modelId="{8EF5EA4F-6BC2-429D-A425-3A5D2EFF73AA}" type="presParOf" srcId="{083313FD-70F9-4F04-82BC-AED6D8C4EA66}" destId="{A51BD8C5-2522-44EE-97FC-A0DF6D158A86}" srcOrd="0" destOrd="0" presId="urn:microsoft.com/office/officeart/2005/8/layout/process4"/>
    <dgm:cxn modelId="{1DFE0FD5-4F7C-4ECB-90A4-64E6E011F416}" type="presParOf" srcId="{083313FD-70F9-4F04-82BC-AED6D8C4EA66}" destId="{51440CA5-4687-450A-9D39-3FD6C4115AC5}" srcOrd="1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FA9A9A3-6423-4A15-8ABA-C5B89434AD83}">
      <dsp:nvSpPr>
        <dsp:cNvPr id="0" name=""/>
        <dsp:cNvSpPr/>
      </dsp:nvSpPr>
      <dsp:spPr>
        <a:xfrm>
          <a:off x="0" y="6632166"/>
          <a:ext cx="5667375" cy="80871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Validation of the model (GMB Sessions)</a:t>
          </a:r>
        </a:p>
      </dsp:txBody>
      <dsp:txXfrm>
        <a:off x="0" y="6632166"/>
        <a:ext cx="5667375" cy="436704"/>
      </dsp:txXfrm>
    </dsp:sp>
    <dsp:sp modelId="{73F10965-09E1-413E-947F-7146C23CBE90}">
      <dsp:nvSpPr>
        <dsp:cNvPr id="0" name=""/>
        <dsp:cNvSpPr/>
      </dsp:nvSpPr>
      <dsp:spPr>
        <a:xfrm>
          <a:off x="0" y="6930738"/>
          <a:ext cx="5667375" cy="527336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Do you think we have captured and mapped your thoughts adequately? (90 minutes)             </a:t>
          </a:r>
        </a:p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Do you think the system is able to demonstrate the behaviour as per your thought processes? (60 minutes)                                                         </a:t>
          </a:r>
        </a:p>
      </dsp:txBody>
      <dsp:txXfrm>
        <a:off x="0" y="6930738"/>
        <a:ext cx="5667375" cy="527336"/>
      </dsp:txXfrm>
    </dsp:sp>
    <dsp:sp modelId="{7004DBFD-4AC8-4986-B737-37AA1A0B81A3}">
      <dsp:nvSpPr>
        <dsp:cNvPr id="0" name=""/>
        <dsp:cNvSpPr/>
      </dsp:nvSpPr>
      <dsp:spPr>
        <a:xfrm rot="10800000">
          <a:off x="0" y="5407335"/>
          <a:ext cx="5667375" cy="1170071"/>
        </a:xfrm>
        <a:prstGeom prst="upArrowCallou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Model development (Individual exercise, 60 minutes)</a:t>
          </a:r>
        </a:p>
      </dsp:txBody>
      <dsp:txXfrm rot="-10800000">
        <a:off x="0" y="5407335"/>
        <a:ext cx="5667375" cy="410695"/>
      </dsp:txXfrm>
    </dsp:sp>
    <dsp:sp modelId="{52BB2337-433A-46EC-A313-1A397737327F}">
      <dsp:nvSpPr>
        <dsp:cNvPr id="0" name=""/>
        <dsp:cNvSpPr/>
      </dsp:nvSpPr>
      <dsp:spPr>
        <a:xfrm>
          <a:off x="0" y="5818415"/>
          <a:ext cx="2833687" cy="308959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How would you link the abovementioned parameters in the form of a CLD?</a:t>
          </a:r>
        </a:p>
      </dsp:txBody>
      <dsp:txXfrm>
        <a:off x="0" y="5818415"/>
        <a:ext cx="2833687" cy="308959"/>
      </dsp:txXfrm>
    </dsp:sp>
    <dsp:sp modelId="{E1B9D406-FCC3-44EB-928B-5FC8B3766CAB}">
      <dsp:nvSpPr>
        <dsp:cNvPr id="0" name=""/>
        <dsp:cNvSpPr/>
      </dsp:nvSpPr>
      <dsp:spPr>
        <a:xfrm>
          <a:off x="2833687" y="5802087"/>
          <a:ext cx="2833687" cy="354783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What trends have the parameters followed (increase or decrease) over time?  </a:t>
          </a:r>
        </a:p>
      </dsp:txBody>
      <dsp:txXfrm>
        <a:off x="2833687" y="5802087"/>
        <a:ext cx="2833687" cy="354783"/>
      </dsp:txXfrm>
    </dsp:sp>
    <dsp:sp modelId="{9AF7FBE8-2E70-479E-A039-2543C9662D63}">
      <dsp:nvSpPr>
        <dsp:cNvPr id="0" name=""/>
        <dsp:cNvSpPr/>
      </dsp:nvSpPr>
      <dsp:spPr>
        <a:xfrm rot="10800000">
          <a:off x="0" y="4294883"/>
          <a:ext cx="5667375" cy="1186084"/>
        </a:xfrm>
        <a:prstGeom prst="upArrowCallou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Perspectives of stakehoders (Dialogue, 60 minutes)</a:t>
          </a:r>
        </a:p>
      </dsp:txBody>
      <dsp:txXfrm rot="-10800000">
        <a:off x="0" y="4294883"/>
        <a:ext cx="5667375" cy="416315"/>
      </dsp:txXfrm>
    </dsp:sp>
    <dsp:sp modelId="{243E3888-D297-4A8B-BA58-73B653958F98}">
      <dsp:nvSpPr>
        <dsp:cNvPr id="0" name=""/>
        <dsp:cNvSpPr/>
      </dsp:nvSpPr>
      <dsp:spPr>
        <a:xfrm>
          <a:off x="2767" y="4583743"/>
          <a:ext cx="1887280" cy="552225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What is your take on the abovehighligted issues? </a:t>
          </a:r>
        </a:p>
      </dsp:txBody>
      <dsp:txXfrm>
        <a:off x="2767" y="4583743"/>
        <a:ext cx="1887280" cy="552225"/>
      </dsp:txXfrm>
    </dsp:sp>
    <dsp:sp modelId="{CB0FB4EF-39F1-4178-9B86-AA5318D106A4}">
      <dsp:nvSpPr>
        <dsp:cNvPr id="0" name=""/>
        <dsp:cNvSpPr/>
      </dsp:nvSpPr>
      <dsp:spPr>
        <a:xfrm>
          <a:off x="1890047" y="4583743"/>
          <a:ext cx="1887280" cy="552225"/>
        </a:xfrm>
        <a:prstGeom prst="flowChartAlternateProcess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How do you think these issues will impact food system tramsformation? </a:t>
          </a:r>
        </a:p>
      </dsp:txBody>
      <dsp:txXfrm>
        <a:off x="1917004" y="4610700"/>
        <a:ext cx="1833366" cy="498311"/>
      </dsp:txXfrm>
    </dsp:sp>
    <dsp:sp modelId="{FAB1C980-BC8D-4353-B234-D82767480A64}">
      <dsp:nvSpPr>
        <dsp:cNvPr id="0" name=""/>
        <dsp:cNvSpPr/>
      </dsp:nvSpPr>
      <dsp:spPr>
        <a:xfrm>
          <a:off x="3777327" y="4574318"/>
          <a:ext cx="1887280" cy="571076"/>
        </a:xfrm>
        <a:prstGeom prst="flowChartAlternateProcess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What are your views regarding the sustainability/circularity/ resilience of the sector?</a:t>
          </a:r>
        </a:p>
      </dsp:txBody>
      <dsp:txXfrm>
        <a:off x="3805204" y="4602195"/>
        <a:ext cx="1831526" cy="515322"/>
      </dsp:txXfrm>
    </dsp:sp>
    <dsp:sp modelId="{2BA0A18A-EC94-43E9-8079-27B9FB35FB4D}">
      <dsp:nvSpPr>
        <dsp:cNvPr id="0" name=""/>
        <dsp:cNvSpPr/>
      </dsp:nvSpPr>
      <dsp:spPr>
        <a:xfrm rot="10800000">
          <a:off x="0" y="3336775"/>
          <a:ext cx="5667375" cy="967545"/>
        </a:xfrm>
        <a:prstGeom prst="upArrowCallou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Collating information and ranking (Survey &amp; ranking, 15 minutes)</a:t>
          </a:r>
        </a:p>
      </dsp:txBody>
      <dsp:txXfrm rot="-10800000">
        <a:off x="0" y="3336775"/>
        <a:ext cx="5667375" cy="339608"/>
      </dsp:txXfrm>
    </dsp:sp>
    <dsp:sp modelId="{84548F7F-F178-4A25-9FFB-66A49A81D058}">
      <dsp:nvSpPr>
        <dsp:cNvPr id="0" name=""/>
        <dsp:cNvSpPr/>
      </dsp:nvSpPr>
      <dsp:spPr>
        <a:xfrm>
          <a:off x="0" y="3676383"/>
          <a:ext cx="5667375" cy="289295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How would you rank the abovementioned parameters in order of priority? </a:t>
          </a:r>
        </a:p>
      </dsp:txBody>
      <dsp:txXfrm>
        <a:off x="0" y="3676383"/>
        <a:ext cx="5667375" cy="289295"/>
      </dsp:txXfrm>
    </dsp:sp>
    <dsp:sp modelId="{A91A5526-359B-4A45-B6CD-06775804A9E0}">
      <dsp:nvSpPr>
        <dsp:cNvPr id="0" name=""/>
        <dsp:cNvSpPr/>
      </dsp:nvSpPr>
      <dsp:spPr>
        <a:xfrm rot="10800000">
          <a:off x="0" y="1916828"/>
          <a:ext cx="5667375" cy="1429383"/>
        </a:xfrm>
        <a:prstGeom prst="upArrowCallou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Current state of Food System in Germany (Dialogue, 30 minutes)</a:t>
          </a:r>
        </a:p>
      </dsp:txBody>
      <dsp:txXfrm rot="-10800000">
        <a:off x="0" y="1916828"/>
        <a:ext cx="5667375" cy="501713"/>
      </dsp:txXfrm>
    </dsp:sp>
    <dsp:sp modelId="{936B7266-28AF-4F55-9FC9-C376A4625F45}">
      <dsp:nvSpPr>
        <dsp:cNvPr id="0" name=""/>
        <dsp:cNvSpPr/>
      </dsp:nvSpPr>
      <dsp:spPr>
        <a:xfrm>
          <a:off x="0" y="2241284"/>
          <a:ext cx="1887280" cy="632889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What is your understanding of the current state of the food production and consumption system in Germany? </a:t>
          </a:r>
        </a:p>
      </dsp:txBody>
      <dsp:txXfrm>
        <a:off x="0" y="2241284"/>
        <a:ext cx="1887280" cy="632889"/>
      </dsp:txXfrm>
    </dsp:sp>
    <dsp:sp modelId="{19192C41-BD37-4CD0-A64E-254948C65AA4}">
      <dsp:nvSpPr>
        <dsp:cNvPr id="0" name=""/>
        <dsp:cNvSpPr/>
      </dsp:nvSpPr>
      <dsp:spPr>
        <a:xfrm>
          <a:off x="1890047" y="2239057"/>
          <a:ext cx="1887280" cy="635117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What are the key issues (drivers and barriers) influencing the current state of the food systems and its transformation? </a:t>
          </a:r>
        </a:p>
      </dsp:txBody>
      <dsp:txXfrm>
        <a:off x="1890047" y="2239057"/>
        <a:ext cx="1887280" cy="635117"/>
      </dsp:txXfrm>
    </dsp:sp>
    <dsp:sp modelId="{F6DCD61A-B36F-4BA3-B377-EBC6859E64BB}">
      <dsp:nvSpPr>
        <dsp:cNvPr id="0" name=""/>
        <dsp:cNvSpPr/>
      </dsp:nvSpPr>
      <dsp:spPr>
        <a:xfrm>
          <a:off x="3777327" y="2231191"/>
          <a:ext cx="1887280" cy="653042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How would you rate the current state of resilient and circular food systems and what is needed for the future system? </a:t>
          </a:r>
        </a:p>
      </dsp:txBody>
      <dsp:txXfrm>
        <a:off x="3777327" y="2231191"/>
        <a:ext cx="1887280" cy="653042"/>
      </dsp:txXfrm>
    </dsp:sp>
    <dsp:sp modelId="{2BE38D25-78B7-4106-9F41-89C2EE6DA585}">
      <dsp:nvSpPr>
        <dsp:cNvPr id="0" name=""/>
        <dsp:cNvSpPr/>
      </dsp:nvSpPr>
      <dsp:spPr>
        <a:xfrm rot="10800000">
          <a:off x="0" y="958719"/>
          <a:ext cx="5667375" cy="967545"/>
        </a:xfrm>
        <a:prstGeom prst="upArrowCallou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Consent forms (Dialogue, 5 minutes)</a:t>
          </a:r>
        </a:p>
      </dsp:txBody>
      <dsp:txXfrm rot="-10800000">
        <a:off x="0" y="958719"/>
        <a:ext cx="5667375" cy="339608"/>
      </dsp:txXfrm>
    </dsp:sp>
    <dsp:sp modelId="{A5A2F661-7CF7-45B6-B32D-59E32B615AC7}">
      <dsp:nvSpPr>
        <dsp:cNvPr id="0" name=""/>
        <dsp:cNvSpPr/>
      </dsp:nvSpPr>
      <dsp:spPr>
        <a:xfrm>
          <a:off x="0" y="1298327"/>
          <a:ext cx="2833687" cy="289295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Willingness to participate</a:t>
          </a:r>
        </a:p>
      </dsp:txBody>
      <dsp:txXfrm>
        <a:off x="0" y="1298327"/>
        <a:ext cx="2833687" cy="289295"/>
      </dsp:txXfrm>
    </dsp:sp>
    <dsp:sp modelId="{0F4BCDCC-608F-457C-A31A-340C652881F5}">
      <dsp:nvSpPr>
        <dsp:cNvPr id="0" name=""/>
        <dsp:cNvSpPr/>
      </dsp:nvSpPr>
      <dsp:spPr>
        <a:xfrm>
          <a:off x="2833687" y="1298327"/>
          <a:ext cx="2833687" cy="289295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Verbal consent</a:t>
          </a:r>
        </a:p>
      </dsp:txBody>
      <dsp:txXfrm>
        <a:off x="2833687" y="1298327"/>
        <a:ext cx="2833687" cy="289295"/>
      </dsp:txXfrm>
    </dsp:sp>
    <dsp:sp modelId="{371D7865-2634-4573-B7A3-28D7AE9E20A2}">
      <dsp:nvSpPr>
        <dsp:cNvPr id="0" name=""/>
        <dsp:cNvSpPr/>
      </dsp:nvSpPr>
      <dsp:spPr>
        <a:xfrm rot="10800000">
          <a:off x="0" y="610"/>
          <a:ext cx="5667375" cy="967545"/>
        </a:xfrm>
        <a:prstGeom prst="upArrowCallou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Introduction (Lecture, 15 minutes)</a:t>
          </a:r>
        </a:p>
      </dsp:txBody>
      <dsp:txXfrm rot="-10800000">
        <a:off x="0" y="610"/>
        <a:ext cx="5667375" cy="339608"/>
      </dsp:txXfrm>
    </dsp:sp>
    <dsp:sp modelId="{A51BD8C5-2522-44EE-97FC-A0DF6D158A86}">
      <dsp:nvSpPr>
        <dsp:cNvPr id="0" name=""/>
        <dsp:cNvSpPr/>
      </dsp:nvSpPr>
      <dsp:spPr>
        <a:xfrm>
          <a:off x="0" y="339744"/>
          <a:ext cx="2833687" cy="289295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Who we are, why we are here</a:t>
          </a:r>
        </a:p>
      </dsp:txBody>
      <dsp:txXfrm>
        <a:off x="0" y="339744"/>
        <a:ext cx="2833687" cy="289295"/>
      </dsp:txXfrm>
    </dsp:sp>
    <dsp:sp modelId="{51440CA5-4687-450A-9D39-3FD6C4115AC5}">
      <dsp:nvSpPr>
        <dsp:cNvPr id="0" name=""/>
        <dsp:cNvSpPr/>
      </dsp:nvSpPr>
      <dsp:spPr>
        <a:xfrm>
          <a:off x="2833687" y="340219"/>
          <a:ext cx="2833687" cy="289295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Participant introduction</a:t>
          </a:r>
        </a:p>
      </dsp:txBody>
      <dsp:txXfrm>
        <a:off x="2833687" y="340219"/>
        <a:ext cx="2833687" cy="28929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1409</Words>
  <Characters>8036</Characters>
  <Application>Microsoft Office Word</Application>
  <DocSecurity>0</DocSecurity>
  <Lines>66</Lines>
  <Paragraphs>18</Paragraphs>
  <ScaleCrop>false</ScaleCrop>
  <Company/>
  <LinksUpToDate>false</LinksUpToDate>
  <CharactersWithSpaces>9427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2026-01-23T06:26:00Z</dcterms:created>
  <dcterms:modified xsi:type="dcterms:W3CDTF">2026-01-23T06:27:00Z</dcterms:modified>
</cp:coreProperties>
</file>