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22D07" w14:textId="77777777" w:rsidR="00CD5A2C" w:rsidRPr="00CD5A2C" w:rsidRDefault="00CD5A2C" w:rsidP="00CD5A2C">
      <w:pPr>
        <w:rPr>
          <w:b/>
          <w:bCs/>
          <w:lang w:val="en-GB"/>
        </w:rPr>
      </w:pPr>
      <w:r w:rsidRPr="00CD5A2C">
        <w:rPr>
          <w:b/>
          <w:bCs/>
          <w:lang w:val="en-GB"/>
        </w:rPr>
        <w:t>Graphical Abstract</w:t>
      </w:r>
    </w:p>
    <w:p w14:paraId="2C465A48" w14:textId="77777777" w:rsidR="00CD5A2C" w:rsidRPr="00CD5A2C" w:rsidRDefault="00CD5A2C" w:rsidP="00CD5A2C">
      <w:pPr>
        <w:rPr>
          <w:lang w:val="en-GB"/>
        </w:rPr>
      </w:pPr>
    </w:p>
    <w:p w14:paraId="220255D9" w14:textId="1D0B927B" w:rsidR="00CD5A2C" w:rsidRPr="00CD5A2C" w:rsidRDefault="00CD5A2C" w:rsidP="00CD5A2C">
      <w:pPr>
        <w:rPr>
          <w:lang w:val="en-GB"/>
        </w:rPr>
      </w:pPr>
      <w:r w:rsidRPr="00CD5A2C">
        <w:rPr>
          <w:lang w:val="de-DE"/>
        </w:rPr>
        <w:drawing>
          <wp:inline distT="0" distB="0" distL="0" distR="0" wp14:anchorId="0D3581D3" wp14:editId="6040A7AB">
            <wp:extent cx="5073650" cy="3359150"/>
            <wp:effectExtent l="0" t="0" r="0" b="0"/>
            <wp:docPr id="631339488" name="Picture 2" descr="A diagram of a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339488" name="Picture 2" descr="A diagram of a surve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0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F981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A2C"/>
    <w:rsid w:val="00233EC8"/>
    <w:rsid w:val="006C1937"/>
    <w:rsid w:val="00767E38"/>
    <w:rsid w:val="00866F7D"/>
    <w:rsid w:val="00CD5A2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13235"/>
  <w15:chartTrackingRefBased/>
  <w15:docId w15:val="{8F1540EE-9D76-4A7A-BD04-4591C5B7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A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A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A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A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A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A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A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A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A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A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A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2026-01-16T13:58:00Z</dcterms:created>
  <dcterms:modified xsi:type="dcterms:W3CDTF">2026-01-16T13:59:00Z</dcterms:modified>
</cp:coreProperties>
</file>