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D361C" w14:textId="77777777" w:rsidR="005C777A" w:rsidRPr="003E44D7" w:rsidRDefault="005C777A" w:rsidP="005C777A">
      <w:pPr>
        <w:spacing w:after="0" w:line="480" w:lineRule="auto"/>
        <w:jc w:val="both"/>
        <w:rPr>
          <w:rFonts w:ascii="Arial" w:hAnsi="Arial" w:cs="Arial"/>
          <w:b/>
          <w:sz w:val="28"/>
          <w:szCs w:val="24"/>
          <w:lang w:val="en-US"/>
        </w:rPr>
      </w:pPr>
      <w:r>
        <w:rPr>
          <w:rFonts w:ascii="Arial" w:hAnsi="Arial" w:cs="Arial"/>
          <w:b/>
          <w:sz w:val="28"/>
          <w:szCs w:val="24"/>
          <w:lang w:val="en-US"/>
        </w:rPr>
        <w:t>Supplementary material</w:t>
      </w:r>
    </w:p>
    <w:p w14:paraId="05E18B38" w14:textId="77777777" w:rsidR="005C777A" w:rsidRDefault="005C777A" w:rsidP="005C777A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8A69BEA" w14:textId="77777777" w:rsidR="005C777A" w:rsidRDefault="005C777A" w:rsidP="005C777A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C5871">
        <w:rPr>
          <w:rFonts w:ascii="Arial" w:hAnsi="Arial" w:cs="Arial"/>
          <w:b/>
          <w:sz w:val="24"/>
          <w:szCs w:val="24"/>
          <w:lang w:val="en-US"/>
        </w:rPr>
        <w:t>Table A1</w:t>
      </w:r>
      <w:r>
        <w:rPr>
          <w:rFonts w:ascii="Arial" w:hAnsi="Arial" w:cs="Arial"/>
          <w:sz w:val="24"/>
          <w:szCs w:val="24"/>
          <w:lang w:val="en-US"/>
        </w:rPr>
        <w:t xml:space="preserve"> General linear model results for the effects of treatment group (control versus fungicide-treated) and sex on various traits in </w:t>
      </w:r>
      <w:r w:rsidRPr="00E3753D">
        <w:rPr>
          <w:rFonts w:ascii="Arial" w:hAnsi="Arial" w:cs="Arial"/>
          <w:i/>
          <w:sz w:val="24"/>
          <w:szCs w:val="24"/>
          <w:lang w:val="en-US"/>
        </w:rPr>
        <w:t>Pieris napi</w:t>
      </w:r>
      <w:r>
        <w:rPr>
          <w:rFonts w:ascii="Arial" w:hAnsi="Arial" w:cs="Arial"/>
          <w:sz w:val="24"/>
          <w:szCs w:val="24"/>
          <w:lang w:val="en-US"/>
        </w:rPr>
        <w:t xml:space="preserve">. Significant p-values are given in bold. </w:t>
      </w:r>
    </w:p>
    <w:p w14:paraId="6AB83F2A" w14:textId="77777777" w:rsidR="005C777A" w:rsidRDefault="005C777A" w:rsidP="005C777A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1418"/>
        <w:gridCol w:w="1417"/>
        <w:gridCol w:w="1701"/>
      </w:tblGrid>
      <w:tr w:rsidR="005C777A" w:rsidRPr="00EB3CC2" w14:paraId="634F4967" w14:textId="77777777" w:rsidTr="00096A68">
        <w:trPr>
          <w:trHeight w:val="300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95C2253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Larval time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E9D8B7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CFD233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63D930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33F6D4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72C79769" w14:textId="77777777" w:rsidTr="00096A68">
        <w:trPr>
          <w:trHeight w:val="300"/>
        </w:trPr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FD8BE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AF98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4218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77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43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76F0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ADC0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&lt; 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1</w:t>
            </w:r>
          </w:p>
        </w:tc>
      </w:tr>
      <w:tr w:rsidR="005C777A" w:rsidRPr="00EB3CC2" w14:paraId="4A52A1E8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8910D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18DF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F37E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FB11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8BC7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371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</w:tr>
      <w:tr w:rsidR="005C777A" w:rsidRPr="00EB3CC2" w14:paraId="7FD0F532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1A0D1B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75BE1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0B61A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AE654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709A0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7988A43D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B8165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Pupal time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77FA77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748DE7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18B71B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D9573C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4F97EA20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1A269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05F7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C84A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A85C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B5EF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716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</w:t>
            </w:r>
          </w:p>
        </w:tc>
      </w:tr>
      <w:tr w:rsidR="005C777A" w:rsidRPr="00EB3CC2" w14:paraId="37BC9CD8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D9BC7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DE61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05D5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A994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7AA4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3900</w:t>
            </w:r>
          </w:p>
        </w:tc>
      </w:tr>
      <w:tr w:rsidR="005C777A" w:rsidRPr="00EB3CC2" w14:paraId="50E89F36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D9DAA4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5A5AD0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ECC60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74FEF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66F59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537D3991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0B00A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Pupal mass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1DE25C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25D362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CF4AE1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1C6D24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42CCE216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658BB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6A46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CB15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6041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B645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5377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0002</w:t>
            </w:r>
          </w:p>
        </w:tc>
      </w:tr>
      <w:tr w:rsidR="005C777A" w:rsidRPr="00EB3CC2" w14:paraId="481FA780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A3F62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E60D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570C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7124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4018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C128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1</w:t>
            </w:r>
          </w:p>
        </w:tc>
      </w:tr>
      <w:tr w:rsidR="005C777A" w:rsidRPr="00EB3CC2" w14:paraId="3DD5A739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69A6E8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34B7B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79ED5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92BE1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293DEC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5E88F723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CFB04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Growth rate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DB6A2F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296C7C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D7A11D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F0BB0C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3B4C1374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DF2CD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86A5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3F9C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163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1F1E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61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AF87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 xml:space="preserve">&lt; 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1</w:t>
            </w:r>
          </w:p>
        </w:tc>
      </w:tr>
      <w:tr w:rsidR="005C777A" w:rsidRPr="00EB3CC2" w14:paraId="0EC9A97E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31198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6E6D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35C7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F133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080C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1388</w:t>
            </w:r>
          </w:p>
        </w:tc>
      </w:tr>
      <w:tr w:rsidR="005C777A" w:rsidRPr="00EB3CC2" w14:paraId="7199B9F8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77EDA9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8E550A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53CB7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002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B27CC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6A06F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3B7A38AC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05E8C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Thorax mass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4B7F9A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0F1388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111BFF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0FD964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1F8ADBA0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CE388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1ADA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0947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BC802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4D27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0352</w:t>
            </w:r>
          </w:p>
        </w:tc>
      </w:tr>
      <w:tr w:rsidR="005C777A" w:rsidRPr="00EB3CC2" w14:paraId="7642FE60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84C0A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9D6F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9094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5446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D0C7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1119</w:t>
            </w:r>
          </w:p>
        </w:tc>
      </w:tr>
      <w:tr w:rsidR="005C777A" w:rsidRPr="00EB3CC2" w14:paraId="3F960F8E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2592FA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843C1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020BD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8CD42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B4AE7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0F2B0879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F8BE1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Abdomen mass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D063A0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2EC67E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25B92B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E174E7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27A37EF9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0D590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DB35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66CD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145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9938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EC04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 w:rsidRPr="00E3753D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0632</w:t>
            </w:r>
          </w:p>
        </w:tc>
      </w:tr>
      <w:tr w:rsidR="005C777A" w:rsidRPr="00EB3CC2" w14:paraId="08B033E8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AD0C0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73BBA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B309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48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367B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EE26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2810</w:t>
            </w:r>
          </w:p>
        </w:tc>
      </w:tr>
      <w:tr w:rsidR="005C777A" w:rsidRPr="00EB3CC2" w14:paraId="23C1F813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C3FE61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02CAC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2ABBB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71346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DF3243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20C71774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6C87E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TA ratio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356709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629995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4EC3B3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5A908E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3FAAAD24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B83F3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1CDB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D56B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001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4B300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3DEE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6128</w:t>
            </w:r>
          </w:p>
        </w:tc>
      </w:tr>
      <w:tr w:rsidR="005C777A" w:rsidRPr="00EB3CC2" w14:paraId="5AAC680A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10F87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D728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F7FA3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053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0347B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A293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003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2</w:t>
            </w:r>
          </w:p>
        </w:tc>
      </w:tr>
      <w:tr w:rsidR="005C777A" w:rsidRPr="00EB3CC2" w14:paraId="762175C7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203CE6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CD014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1B78DDD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005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CA152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9B3A88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  <w:tr w:rsidR="005C777A" w:rsidRPr="00EB3CC2" w14:paraId="3E58FE88" w14:textId="77777777" w:rsidTr="00096A68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05597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Wing area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3D07D44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DF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0625379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MS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729248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06ADAC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p</w:t>
            </w:r>
          </w:p>
        </w:tc>
      </w:tr>
      <w:tr w:rsidR="005C777A" w:rsidRPr="00EB3CC2" w14:paraId="3828CC38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97E3F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D24B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6FEDC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C317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2594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002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2</w:t>
            </w:r>
          </w:p>
        </w:tc>
      </w:tr>
      <w:tr w:rsidR="005C777A" w:rsidRPr="00EB3CC2" w14:paraId="0B76F4DD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02F53BE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Sex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2AC59D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9007C2E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5151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2A8C51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F9D9556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</w:t>
            </w:r>
            <w:r w:rsidRPr="0009235A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.</w:t>
            </w:r>
            <w:r w:rsidRPr="00EB3CC2">
              <w:rPr>
                <w:rFonts w:ascii="Arial" w:eastAsia="Times New Roman" w:hAnsi="Arial" w:cs="Arial"/>
                <w:b/>
                <w:sz w:val="24"/>
                <w:szCs w:val="24"/>
                <w:lang w:eastAsia="de-DE"/>
              </w:rPr>
              <w:t>0421</w:t>
            </w:r>
          </w:p>
        </w:tc>
      </w:tr>
      <w:tr w:rsidR="005C777A" w:rsidRPr="00EB3CC2" w14:paraId="736BDAA3" w14:textId="77777777" w:rsidTr="00096A68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D9C760F" w14:textId="77777777" w:rsidR="005C777A" w:rsidRPr="00EB3CC2" w:rsidRDefault="005C777A" w:rsidP="00096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Error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66A0AFF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D34A1B1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2BE0F5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9621927" w14:textId="77777777" w:rsidR="005C777A" w:rsidRPr="00EB3CC2" w:rsidRDefault="005C777A" w:rsidP="00096A6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EB3CC2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 </w:t>
            </w:r>
          </w:p>
        </w:tc>
      </w:tr>
    </w:tbl>
    <w:p w14:paraId="0BAF8785" w14:textId="77777777" w:rsidR="005C777A" w:rsidRDefault="005C777A" w:rsidP="005C777A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0DA07467" w14:textId="77777777" w:rsidR="00E023F9" w:rsidRDefault="00E023F9"/>
    <w:sectPr w:rsidR="00E023F9" w:rsidSect="005C777A">
      <w:footerReference w:type="default" r:id="rId4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8919768"/>
      <w:docPartObj>
        <w:docPartGallery w:val="Page Numbers (Bottom of Page)"/>
        <w:docPartUnique/>
      </w:docPartObj>
    </w:sdtPr>
    <w:sdtEndPr>
      <w:rPr>
        <w:rFonts w:ascii="Arial" w:hAnsi="Arial" w:cs="Arial"/>
        <w:b/>
      </w:rPr>
    </w:sdtEndPr>
    <w:sdtContent>
      <w:p w14:paraId="67EEA6CC" w14:textId="77777777" w:rsidR="005C777A" w:rsidRPr="00B020F4" w:rsidRDefault="005C777A" w:rsidP="00B020F4">
        <w:pPr>
          <w:pStyle w:val="Footer"/>
          <w:jc w:val="right"/>
          <w:rPr>
            <w:rFonts w:ascii="Arial" w:hAnsi="Arial" w:cs="Arial"/>
            <w:b/>
          </w:rPr>
        </w:pPr>
        <w:r w:rsidRPr="00B020F4">
          <w:rPr>
            <w:rFonts w:ascii="Arial" w:hAnsi="Arial" w:cs="Arial"/>
            <w:b/>
          </w:rPr>
          <w:fldChar w:fldCharType="begin"/>
        </w:r>
        <w:r w:rsidRPr="00B020F4">
          <w:rPr>
            <w:rFonts w:ascii="Arial" w:hAnsi="Arial" w:cs="Arial"/>
            <w:b/>
          </w:rPr>
          <w:instrText>PAGE   \* MERGEFORMAT</w:instrText>
        </w:r>
        <w:r w:rsidRPr="00B020F4">
          <w:rPr>
            <w:rFonts w:ascii="Arial" w:hAnsi="Arial" w:cs="Arial"/>
            <w:b/>
          </w:rPr>
          <w:fldChar w:fldCharType="separate"/>
        </w:r>
        <w:r>
          <w:rPr>
            <w:rFonts w:ascii="Arial" w:hAnsi="Arial" w:cs="Arial"/>
            <w:b/>
            <w:noProof/>
          </w:rPr>
          <w:t>23</w:t>
        </w:r>
        <w:r w:rsidRPr="00B020F4">
          <w:rPr>
            <w:rFonts w:ascii="Arial" w:hAnsi="Arial" w:cs="Arial"/>
            <w:b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77A"/>
    <w:rsid w:val="000C4033"/>
    <w:rsid w:val="004B42CB"/>
    <w:rsid w:val="005C777A"/>
    <w:rsid w:val="00B24C30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8116E"/>
  <w15:chartTrackingRefBased/>
  <w15:docId w15:val="{D002507D-E599-4A35-9B66-5C8D5219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77A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77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7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7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7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7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7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7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7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7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7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7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77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7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7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7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7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7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7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77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7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77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77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777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77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77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77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7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7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77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C77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77A"/>
    <w:rPr>
      <w:kern w:val="0"/>
      <w:sz w:val="22"/>
      <w:szCs w:val="22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838</Characters>
  <Application>Microsoft Office Word</Application>
  <DocSecurity>0</DocSecurity>
  <Lines>20</Lines>
  <Paragraphs>10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2026-02-07T02:27:00Z</dcterms:created>
  <dcterms:modified xsi:type="dcterms:W3CDTF">2026-02-07T02:27:00Z</dcterms:modified>
</cp:coreProperties>
</file>