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61E29" w14:textId="77777777" w:rsidR="004D44C4" w:rsidRPr="000A0B99" w:rsidRDefault="004D44C4" w:rsidP="004D44C4">
      <w:pPr>
        <w:spacing w:after="0" w:line="480" w:lineRule="auto"/>
        <w:rPr>
          <w:rFonts w:ascii="Times New Roman" w:eastAsia="Times New Roman" w:hAnsi="Times New Roman" w:cs="Times New Roman"/>
          <w:sz w:val="24"/>
        </w:rPr>
      </w:pPr>
      <w:r w:rsidRPr="000A0B99">
        <w:rPr>
          <w:rFonts w:ascii="Times New Roman" w:eastAsia="Times New Roman" w:hAnsi="Times New Roman" w:cs="Times New Roman"/>
          <w:sz w:val="24"/>
        </w:rPr>
        <w:t>Table 1 Demographic variables of the sample</w:t>
      </w:r>
    </w:p>
    <w:p w14:paraId="12400F72" w14:textId="77777777" w:rsidR="004D44C4" w:rsidRPr="000A0B99" w:rsidRDefault="004D44C4" w:rsidP="004D44C4">
      <w:pPr>
        <w:spacing w:after="0" w:line="480" w:lineRule="auto"/>
        <w:rPr>
          <w:rFonts w:ascii="Times New Roman" w:eastAsia="Times New Roman" w:hAnsi="Times New Roman" w:cs="Times New Roman"/>
          <w:sz w:val="24"/>
        </w:rPr>
      </w:pPr>
      <w:r>
        <w:rPr>
          <w:rFonts w:ascii="Times New Roman" w:eastAsia="Times New Roman" w:hAnsi="Times New Roman" w:cs="Times New Roman"/>
          <w:noProof/>
          <w:sz w:val="24"/>
        </w:rPr>
        <w:drawing>
          <wp:inline distT="0" distB="0" distL="0" distR="0" wp14:anchorId="446AD891" wp14:editId="520302D9">
            <wp:extent cx="5717136" cy="5717136"/>
            <wp:effectExtent l="0" t="0" r="0" b="0"/>
            <wp:docPr id="1033455748" name="図 2" descr="テーブル  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455748" name="図 2" descr="テーブル  AI 生成コンテンツは誤りを含む可能性があります。"/>
                    <pic:cNvPicPr/>
                  </pic:nvPicPr>
                  <pic:blipFill>
                    <a:blip r:embed="rId4">
                      <a:extLst>
                        <a:ext uri="{28A0092B-C50C-407E-A947-70E740481C1C}">
                          <a14:useLocalDpi xmlns:a14="http://schemas.microsoft.com/office/drawing/2010/main" val="0"/>
                        </a:ext>
                      </a:extLst>
                    </a:blip>
                    <a:stretch>
                      <a:fillRect/>
                    </a:stretch>
                  </pic:blipFill>
                  <pic:spPr>
                    <a:xfrm>
                      <a:off x="0" y="0"/>
                      <a:ext cx="5729120" cy="5729120"/>
                    </a:xfrm>
                    <a:prstGeom prst="rect">
                      <a:avLst/>
                    </a:prstGeom>
                  </pic:spPr>
                </pic:pic>
              </a:graphicData>
            </a:graphic>
          </wp:inline>
        </w:drawing>
      </w:r>
      <w:r w:rsidRPr="000A0B99">
        <w:rPr>
          <w:rFonts w:ascii="Times New Roman" w:eastAsia="Times New Roman" w:hAnsi="Times New Roman" w:cs="Times New Roman"/>
          <w:sz w:val="24"/>
        </w:rPr>
        <w:br w:type="page"/>
      </w:r>
    </w:p>
    <w:p w14:paraId="3E9D4854" w14:textId="77777777" w:rsidR="004D44C4" w:rsidRPr="000A0B99" w:rsidRDefault="004D44C4" w:rsidP="004D44C4">
      <w:pPr>
        <w:spacing w:after="0" w:line="480" w:lineRule="auto"/>
        <w:rPr>
          <w:rFonts w:ascii="Times New Roman" w:eastAsia="Times New Roman" w:hAnsi="Times New Roman" w:cs="Times New Roman"/>
          <w:sz w:val="24"/>
        </w:rPr>
        <w:sectPr w:rsidR="004D44C4" w:rsidRPr="000A0B99" w:rsidSect="004D44C4">
          <w:footerReference w:type="default" r:id="rId5"/>
          <w:pgSz w:w="12240" w:h="15840"/>
          <w:pgMar w:top="1440" w:right="1440" w:bottom="1440" w:left="1440" w:header="720" w:footer="720" w:gutter="0"/>
          <w:cols w:space="720"/>
        </w:sectPr>
      </w:pPr>
    </w:p>
    <w:p w14:paraId="32EC9608" w14:textId="77777777" w:rsidR="004D44C4" w:rsidRDefault="004D44C4" w:rsidP="004D44C4">
      <w:pPr>
        <w:rPr>
          <w:rFonts w:ascii="Times New Roman" w:hAnsi="Times New Roman" w:cs="Times New Roman"/>
          <w:sz w:val="24"/>
          <w:lang w:eastAsia="ja-JP"/>
        </w:rPr>
      </w:pPr>
      <w:r>
        <w:rPr>
          <w:rFonts w:ascii="Times New Roman" w:eastAsia="Times New Roman" w:hAnsi="Times New Roman" w:cs="Times New Roman"/>
          <w:noProof/>
          <w:sz w:val="24"/>
        </w:rPr>
        <w:lastRenderedPageBreak/>
        <w:drawing>
          <wp:anchor distT="0" distB="0" distL="114300" distR="114300" simplePos="0" relativeHeight="251659264" behindDoc="0" locked="0" layoutInCell="1" allowOverlap="1" wp14:anchorId="5891264F" wp14:editId="5377789E">
            <wp:simplePos x="0" y="0"/>
            <wp:positionH relativeFrom="column">
              <wp:posOffset>221615</wp:posOffset>
            </wp:positionH>
            <wp:positionV relativeFrom="paragraph">
              <wp:posOffset>299085</wp:posOffset>
            </wp:positionV>
            <wp:extent cx="7887335" cy="3587115"/>
            <wp:effectExtent l="0" t="0" r="0" b="0"/>
            <wp:wrapSquare wrapText="bothSides"/>
            <wp:docPr id="737718789" name="図 3" descr="グラフ, 散布図  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718789" name="図 3" descr="グラフ, 散布図  AI 生成コンテンツは誤りを含む可能性があります。"/>
                    <pic:cNvPicPr/>
                  </pic:nvPicPr>
                  <pic:blipFill rotWithShape="1">
                    <a:blip r:embed="rId6">
                      <a:extLst>
                        <a:ext uri="{28A0092B-C50C-407E-A947-70E740481C1C}">
                          <a14:useLocalDpi xmlns:a14="http://schemas.microsoft.com/office/drawing/2010/main" val="0"/>
                        </a:ext>
                      </a:extLst>
                    </a:blip>
                    <a:srcRect t="27751" b="26752"/>
                    <a:stretch>
                      <a:fillRect/>
                    </a:stretch>
                  </pic:blipFill>
                  <pic:spPr bwMode="auto">
                    <a:xfrm>
                      <a:off x="0" y="0"/>
                      <a:ext cx="7887335" cy="35871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A0B99">
        <w:rPr>
          <w:rFonts w:ascii="Times New Roman" w:eastAsia="Times New Roman" w:hAnsi="Times New Roman" w:cs="Times New Roman"/>
          <w:sz w:val="24"/>
        </w:rPr>
        <w:t>Table 2 Correlations among the variables at Time 1 and Time 2 (</w:t>
      </w:r>
      <w:r w:rsidRPr="000A0B99">
        <w:rPr>
          <w:rFonts w:ascii="Times New Roman" w:eastAsia="Times New Roman" w:hAnsi="Times New Roman" w:cs="Times New Roman"/>
          <w:i/>
          <w:sz w:val="24"/>
        </w:rPr>
        <w:t xml:space="preserve">N </w:t>
      </w:r>
      <w:r w:rsidRPr="000A0B99">
        <w:rPr>
          <w:rFonts w:ascii="Times New Roman" w:eastAsia="Times New Roman" w:hAnsi="Times New Roman" w:cs="Times New Roman"/>
          <w:sz w:val="24"/>
        </w:rPr>
        <w:t>= 668)</w:t>
      </w:r>
      <w:r w:rsidRPr="003F339D">
        <w:rPr>
          <w:rFonts w:ascii="Times New Roman" w:eastAsia="Times New Roman" w:hAnsi="Times New Roman" w:cs="Times New Roman"/>
          <w:sz w:val="24"/>
        </w:rPr>
        <w:t xml:space="preserve"> </w:t>
      </w:r>
    </w:p>
    <w:p w14:paraId="394490BE" w14:textId="77777777" w:rsidR="004D44C4" w:rsidRPr="003D3009" w:rsidRDefault="004D44C4" w:rsidP="004D44C4">
      <w:pPr>
        <w:rPr>
          <w:rFonts w:ascii="Times New Roman" w:hAnsi="Times New Roman" w:cs="Times New Roman"/>
          <w:sz w:val="24"/>
          <w:lang w:eastAsia="ja-JP"/>
        </w:rPr>
      </w:pPr>
    </w:p>
    <w:p w14:paraId="167188B7" w14:textId="77777777" w:rsidR="004D44C4" w:rsidRPr="000A0B99" w:rsidRDefault="004D44C4" w:rsidP="004D44C4">
      <w:pPr>
        <w:spacing w:after="0" w:line="480" w:lineRule="auto"/>
        <w:rPr>
          <w:rFonts w:ascii="Times New Roman" w:eastAsia="Times New Roman" w:hAnsi="Times New Roman" w:cs="Times New Roman"/>
          <w:sz w:val="24"/>
        </w:rPr>
      </w:pPr>
      <w:r w:rsidRPr="000A0B99">
        <w:rPr>
          <w:rFonts w:ascii="Times New Roman" w:eastAsia="Times New Roman" w:hAnsi="Times New Roman" w:cs="Times New Roman"/>
          <w:sz w:val="24"/>
        </w:rPr>
        <w:t xml:space="preserve">** </w:t>
      </w:r>
      <w:r w:rsidRPr="000A0B99">
        <w:rPr>
          <w:rFonts w:ascii="Times New Roman" w:eastAsia="Times New Roman" w:hAnsi="Times New Roman" w:cs="Times New Roman"/>
          <w:i/>
          <w:sz w:val="24"/>
        </w:rPr>
        <w:t>p</w:t>
      </w:r>
      <w:r w:rsidRPr="000A0B99">
        <w:rPr>
          <w:rFonts w:ascii="Times New Roman" w:eastAsia="Times New Roman" w:hAnsi="Times New Roman" w:cs="Times New Roman"/>
          <w:sz w:val="24"/>
        </w:rPr>
        <w:t xml:space="preserve"> &lt;.01, * </w:t>
      </w:r>
      <w:r w:rsidRPr="000A0B99">
        <w:rPr>
          <w:rFonts w:ascii="Times New Roman" w:eastAsia="Times New Roman" w:hAnsi="Times New Roman" w:cs="Times New Roman"/>
          <w:i/>
          <w:sz w:val="24"/>
        </w:rPr>
        <w:t>p</w:t>
      </w:r>
      <w:r w:rsidRPr="000A0B99">
        <w:rPr>
          <w:rFonts w:ascii="Times New Roman" w:eastAsia="Times New Roman" w:hAnsi="Times New Roman" w:cs="Times New Roman"/>
          <w:sz w:val="24"/>
        </w:rPr>
        <w:t xml:space="preserve"> &lt;.05</w:t>
      </w:r>
    </w:p>
    <w:p w14:paraId="1C969718" w14:textId="77777777" w:rsidR="004D44C4" w:rsidRPr="000A0B99" w:rsidRDefault="004D44C4" w:rsidP="004D44C4">
      <w:pPr>
        <w:spacing w:line="480" w:lineRule="auto"/>
        <w:rPr>
          <w:rFonts w:ascii="Times New Roman" w:eastAsia="Times New Roman" w:hAnsi="Times New Roman" w:cs="Times New Roman"/>
          <w:sz w:val="24"/>
        </w:rPr>
      </w:pPr>
      <w:r w:rsidRPr="000A0B99">
        <w:rPr>
          <w:rFonts w:ascii="Times New Roman" w:eastAsia="Times New Roman" w:hAnsi="Times New Roman" w:cs="Times New Roman"/>
          <w:sz w:val="24"/>
        </w:rPr>
        <w:t>Note. AARC: Awareness of age-related changes; IADL: instrumental activities of daily living. The numbers in the top rows (1–17) represent the variable indices used in the correlation matrix. Please refer to the second column for the corresponding variable names.</w:t>
      </w:r>
    </w:p>
    <w:p w14:paraId="582F398D" w14:textId="77777777" w:rsidR="004D44C4" w:rsidRPr="000A0B99" w:rsidRDefault="004D44C4" w:rsidP="004D44C4">
      <w:pPr>
        <w:spacing w:after="0" w:line="480" w:lineRule="auto"/>
        <w:rPr>
          <w:rFonts w:ascii="Times New Roman" w:eastAsia="Times New Roman" w:hAnsi="Times New Roman" w:cs="Times New Roman"/>
          <w:sz w:val="24"/>
        </w:rPr>
        <w:sectPr w:rsidR="004D44C4" w:rsidRPr="000A0B99" w:rsidSect="004D44C4">
          <w:footerReference w:type="default" r:id="rId7"/>
          <w:pgSz w:w="15840" w:h="12240" w:orient="landscape"/>
          <w:pgMar w:top="1440" w:right="1440" w:bottom="1440" w:left="1440" w:header="720" w:footer="720" w:gutter="0"/>
          <w:cols w:space="720"/>
        </w:sectPr>
      </w:pPr>
    </w:p>
    <w:p w14:paraId="26BFBB27" w14:textId="77777777" w:rsidR="004D44C4" w:rsidRPr="000A0B99" w:rsidRDefault="004D44C4" w:rsidP="004D44C4">
      <w:pPr>
        <w:spacing w:after="0" w:line="480" w:lineRule="auto"/>
        <w:rPr>
          <w:rFonts w:ascii="Times New Roman" w:eastAsia="Times New Roman" w:hAnsi="Times New Roman" w:cs="Times New Roman"/>
          <w:sz w:val="24"/>
        </w:rPr>
        <w:sectPr w:rsidR="004D44C4" w:rsidRPr="000A0B99" w:rsidSect="004D44C4">
          <w:pgSz w:w="12240" w:h="15840"/>
          <w:pgMar w:top="1440" w:right="1440" w:bottom="1440" w:left="1440" w:header="720" w:footer="720" w:gutter="0"/>
          <w:cols w:space="720"/>
        </w:sectPr>
      </w:pPr>
    </w:p>
    <w:p w14:paraId="247B9459" w14:textId="77777777" w:rsidR="004D44C4" w:rsidRDefault="004D44C4" w:rsidP="004D44C4">
      <w:pPr>
        <w:spacing w:after="0" w:line="480" w:lineRule="auto"/>
        <w:rPr>
          <w:rFonts w:ascii="Times New Roman" w:hAnsi="Times New Roman" w:cs="Times New Roman"/>
          <w:sz w:val="24"/>
          <w:lang w:eastAsia="ja-JP"/>
        </w:rPr>
      </w:pPr>
      <w:r>
        <w:rPr>
          <w:rFonts w:ascii="Times New Roman" w:eastAsia="Times New Roman" w:hAnsi="Times New Roman" w:cs="Times New Roman"/>
          <w:noProof/>
          <w:sz w:val="24"/>
        </w:rPr>
        <w:drawing>
          <wp:anchor distT="0" distB="0" distL="114300" distR="114300" simplePos="0" relativeHeight="251660288" behindDoc="0" locked="0" layoutInCell="1" allowOverlap="1" wp14:anchorId="295B3006" wp14:editId="2A4E1BDD">
            <wp:simplePos x="0" y="0"/>
            <wp:positionH relativeFrom="margin">
              <wp:align>left</wp:align>
            </wp:positionH>
            <wp:positionV relativeFrom="paragraph">
              <wp:posOffset>863552</wp:posOffset>
            </wp:positionV>
            <wp:extent cx="5683665" cy="1674975"/>
            <wp:effectExtent l="0" t="0" r="0" b="1905"/>
            <wp:wrapSquare wrapText="bothSides"/>
            <wp:docPr id="183094506" name="図 4" descr="テーブル  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94506" name="図 4" descr="テーブル  AI 生成コンテンツは誤りを含む可能性があります。"/>
                    <pic:cNvPicPr/>
                  </pic:nvPicPr>
                  <pic:blipFill rotWithShape="1">
                    <a:blip r:embed="rId8">
                      <a:extLst>
                        <a:ext uri="{28A0092B-C50C-407E-A947-70E740481C1C}">
                          <a14:useLocalDpi xmlns:a14="http://schemas.microsoft.com/office/drawing/2010/main" val="0"/>
                        </a:ext>
                      </a:extLst>
                    </a:blip>
                    <a:srcRect t="35477" b="35053"/>
                    <a:stretch>
                      <a:fillRect/>
                    </a:stretch>
                  </pic:blipFill>
                  <pic:spPr bwMode="auto">
                    <a:xfrm>
                      <a:off x="0" y="0"/>
                      <a:ext cx="5683665" cy="1674975"/>
                    </a:xfrm>
                    <a:prstGeom prst="rect">
                      <a:avLst/>
                    </a:prstGeom>
                    <a:ln>
                      <a:noFill/>
                    </a:ln>
                    <a:extLst>
                      <a:ext uri="{53640926-AAD7-44D8-BBD7-CCE9431645EC}">
                        <a14:shadowObscured xmlns:a14="http://schemas.microsoft.com/office/drawing/2010/main"/>
                      </a:ext>
                    </a:extLst>
                  </pic:spPr>
                </pic:pic>
              </a:graphicData>
            </a:graphic>
          </wp:anchor>
        </w:drawing>
      </w:r>
      <w:r w:rsidRPr="000A0B99">
        <w:rPr>
          <w:rFonts w:ascii="Times New Roman" w:eastAsia="Times New Roman" w:hAnsi="Times New Roman" w:cs="Times New Roman"/>
          <w:sz w:val="24"/>
        </w:rPr>
        <w:t xml:space="preserve">Table 3 Descriptive statistics and paired </w:t>
      </w:r>
      <w:r w:rsidRPr="000A0B99">
        <w:rPr>
          <w:rFonts w:ascii="Times New Roman" w:eastAsia="Times New Roman" w:hAnsi="Times New Roman" w:cs="Times New Roman"/>
          <w:i/>
          <w:sz w:val="24"/>
        </w:rPr>
        <w:t>t</w:t>
      </w:r>
      <w:r w:rsidRPr="000A0B99">
        <w:rPr>
          <w:rFonts w:ascii="Times New Roman" w:eastAsia="Times New Roman" w:hAnsi="Times New Roman" w:cs="Times New Roman"/>
          <w:sz w:val="24"/>
        </w:rPr>
        <w:t>-test results for the AARC, lifelong learning, physical activity, and IADL</w:t>
      </w:r>
    </w:p>
    <w:p w14:paraId="33F6D141" w14:textId="77777777" w:rsidR="004D44C4" w:rsidRPr="001C1011" w:rsidRDefault="004D44C4" w:rsidP="004D44C4">
      <w:pPr>
        <w:spacing w:after="0" w:line="480" w:lineRule="auto"/>
        <w:rPr>
          <w:rFonts w:ascii="Times New Roman" w:hAnsi="Times New Roman" w:cs="Times New Roman"/>
          <w:sz w:val="24"/>
          <w:lang w:eastAsia="ja-JP"/>
        </w:rPr>
      </w:pPr>
    </w:p>
    <w:p w14:paraId="1EC689ED" w14:textId="77777777" w:rsidR="004D44C4" w:rsidRPr="000A0B99" w:rsidRDefault="004D44C4" w:rsidP="004D44C4">
      <w:pPr>
        <w:spacing w:line="480" w:lineRule="auto"/>
        <w:rPr>
          <w:rFonts w:ascii="Times New Roman" w:eastAsia="Times New Roman" w:hAnsi="Times New Roman" w:cs="Times New Roman"/>
          <w:sz w:val="24"/>
        </w:rPr>
      </w:pPr>
      <w:r w:rsidRPr="000A0B99">
        <w:rPr>
          <w:rFonts w:ascii="Times New Roman" w:eastAsia="Times New Roman" w:hAnsi="Times New Roman" w:cs="Times New Roman"/>
          <w:sz w:val="24"/>
        </w:rPr>
        <w:t>Note. AARC: awareness of age-related changes; IADL: instrumental activities of daily living</w:t>
      </w:r>
    </w:p>
    <w:p w14:paraId="41A5FE5F" w14:textId="77777777" w:rsidR="004D44C4" w:rsidRPr="000A0B99" w:rsidRDefault="004D44C4" w:rsidP="004D44C4">
      <w:pPr>
        <w:rPr>
          <w:rFonts w:ascii="Times New Roman" w:eastAsia="Times New Roman" w:hAnsi="Times New Roman" w:cs="Times New Roman"/>
          <w:sz w:val="24"/>
        </w:rPr>
      </w:pPr>
      <w:r w:rsidRPr="000A0B99">
        <w:rPr>
          <w:rFonts w:ascii="Times New Roman" w:eastAsia="Times New Roman" w:hAnsi="Times New Roman" w:cs="Times New Roman"/>
          <w:sz w:val="24"/>
        </w:rPr>
        <w:br w:type="page"/>
      </w:r>
    </w:p>
    <w:p w14:paraId="181C61F9" w14:textId="77777777" w:rsidR="004D44C4" w:rsidRDefault="004D44C4" w:rsidP="004D44C4">
      <w:pPr>
        <w:spacing w:after="0" w:line="480" w:lineRule="auto"/>
        <w:rPr>
          <w:rFonts w:ascii="Times New Roman" w:hAnsi="Times New Roman" w:cs="Times New Roman"/>
          <w:sz w:val="24"/>
          <w:lang w:eastAsia="ja-JP"/>
        </w:rPr>
      </w:pPr>
      <w:r>
        <w:rPr>
          <w:rFonts w:ascii="Times New Roman" w:eastAsia="Times New Roman" w:hAnsi="Times New Roman" w:cs="Times New Roman"/>
          <w:noProof/>
          <w:sz w:val="24"/>
        </w:rPr>
        <w:lastRenderedPageBreak/>
        <w:drawing>
          <wp:anchor distT="0" distB="0" distL="114300" distR="114300" simplePos="0" relativeHeight="251661312" behindDoc="0" locked="0" layoutInCell="1" allowOverlap="1" wp14:anchorId="118FC448" wp14:editId="5369AD36">
            <wp:simplePos x="0" y="0"/>
            <wp:positionH relativeFrom="margin">
              <wp:align>left</wp:align>
            </wp:positionH>
            <wp:positionV relativeFrom="paragraph">
              <wp:posOffset>392756</wp:posOffset>
            </wp:positionV>
            <wp:extent cx="5648325" cy="5648325"/>
            <wp:effectExtent l="0" t="0" r="9525" b="9525"/>
            <wp:wrapSquare wrapText="bothSides"/>
            <wp:docPr id="1047081378" name="図 5" descr="テーブル  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081378" name="図 5" descr="テーブル  AI 生成コンテンツは誤りを含む可能性があります。"/>
                    <pic:cNvPicPr/>
                  </pic:nvPicPr>
                  <pic:blipFill>
                    <a:blip r:embed="rId9">
                      <a:extLst>
                        <a:ext uri="{28A0092B-C50C-407E-A947-70E740481C1C}">
                          <a14:useLocalDpi xmlns:a14="http://schemas.microsoft.com/office/drawing/2010/main" val="0"/>
                        </a:ext>
                      </a:extLst>
                    </a:blip>
                    <a:stretch>
                      <a:fillRect/>
                    </a:stretch>
                  </pic:blipFill>
                  <pic:spPr>
                    <a:xfrm>
                      <a:off x="0" y="0"/>
                      <a:ext cx="5648325" cy="5648325"/>
                    </a:xfrm>
                    <a:prstGeom prst="rect">
                      <a:avLst/>
                    </a:prstGeom>
                  </pic:spPr>
                </pic:pic>
              </a:graphicData>
            </a:graphic>
          </wp:anchor>
        </w:drawing>
      </w:r>
      <w:r w:rsidRPr="000A0B99">
        <w:rPr>
          <w:rFonts w:ascii="Times New Roman" w:eastAsia="Times New Roman" w:hAnsi="Times New Roman" w:cs="Times New Roman"/>
          <w:sz w:val="24"/>
        </w:rPr>
        <w:t>Table 4 Structural equation modeling results</w:t>
      </w:r>
    </w:p>
    <w:p w14:paraId="13E750AC" w14:textId="77777777" w:rsidR="004D44C4" w:rsidRPr="00813C6A" w:rsidRDefault="004D44C4" w:rsidP="004D44C4">
      <w:pPr>
        <w:spacing w:after="0" w:line="480" w:lineRule="auto"/>
        <w:rPr>
          <w:rFonts w:ascii="Times New Roman" w:hAnsi="Times New Roman" w:cs="Times New Roman"/>
          <w:sz w:val="24"/>
          <w:lang w:eastAsia="ja-JP"/>
        </w:rPr>
      </w:pPr>
    </w:p>
    <w:p w14:paraId="2C0E8757" w14:textId="77777777" w:rsidR="004D44C4" w:rsidRPr="000A0B99" w:rsidRDefault="004D44C4" w:rsidP="004D44C4">
      <w:pPr>
        <w:spacing w:after="240" w:line="240" w:lineRule="auto"/>
        <w:rPr>
          <w:rFonts w:ascii="Times New Roman" w:eastAsia="Times New Roman" w:hAnsi="Times New Roman" w:cs="Times New Roman"/>
          <w:b/>
          <w:sz w:val="24"/>
        </w:rPr>
      </w:pPr>
      <w:r w:rsidRPr="000A0B99">
        <w:rPr>
          <w:rFonts w:ascii="Times New Roman" w:eastAsia="Times New Roman" w:hAnsi="Times New Roman" w:cs="Times New Roman"/>
          <w:sz w:val="24"/>
        </w:rPr>
        <w:t>Note. Standardized path coefficients are reported. Significant effects are indicated in bold. AARC: awareness of age-related changes; IADL: instrumental activities of daily living</w:t>
      </w:r>
    </w:p>
    <w:p w14:paraId="50885F0F" w14:textId="77777777" w:rsidR="00DE6AE2" w:rsidRDefault="00DE6AE2"/>
    <w:sectPr w:rsidR="00DE6AE2" w:rsidSect="004D44C4">
      <w:type w:val="continuous"/>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6CD28" w14:textId="77777777" w:rsidR="004D44C4" w:rsidRPr="00E708F6" w:rsidRDefault="004D44C4">
    <w:pPr>
      <w:widowControl w:val="0"/>
      <w:pBdr>
        <w:top w:val="nil"/>
        <w:left w:val="nil"/>
        <w:bottom w:val="nil"/>
        <w:right w:val="nil"/>
      </w:pBdr>
      <w:tabs>
        <w:tab w:val="center" w:pos="4252"/>
        <w:tab w:val="right" w:pos="8504"/>
      </w:tabs>
      <w:spacing w:after="0" w:line="240" w:lineRule="auto"/>
      <w:jc w:val="center"/>
      <w:rPr>
        <w:rFonts w:ascii="Times New Roman" w:eastAsia="Times New Roman" w:hAnsi="Times New Roman" w:cs="Times New Roman"/>
        <w:color w:val="000000"/>
        <w:sz w:val="24"/>
      </w:rPr>
    </w:pPr>
    <w:r w:rsidRPr="00E708F6">
      <w:rPr>
        <w:rFonts w:ascii="Times New Roman" w:eastAsia="Times New Roman" w:hAnsi="Times New Roman" w:cs="Times New Roman"/>
        <w:color w:val="000000"/>
        <w:sz w:val="24"/>
        <w:szCs w:val="24"/>
      </w:rPr>
      <w:fldChar w:fldCharType="begin"/>
    </w:r>
    <w:r w:rsidRPr="00E708F6">
      <w:rPr>
        <w:rFonts w:ascii="Times New Roman" w:eastAsia="Times New Roman" w:hAnsi="Times New Roman" w:cs="Times New Roman"/>
        <w:color w:val="000000"/>
        <w:sz w:val="24"/>
        <w:szCs w:val="24"/>
      </w:rPr>
      <w:instrText>PAGE</w:instrText>
    </w:r>
    <w:r w:rsidRPr="00E708F6">
      <w:rPr>
        <w:rFonts w:ascii="Times New Roman" w:eastAsia="Times New Roman" w:hAnsi="Times New Roman" w:cs="Times New Roman"/>
        <w:color w:val="000000"/>
        <w:sz w:val="24"/>
        <w:szCs w:val="24"/>
      </w:rPr>
      <w:fldChar w:fldCharType="separate"/>
    </w:r>
    <w:r>
      <w:rPr>
        <w:rFonts w:ascii="Times New Roman" w:eastAsia="Times New Roman" w:hAnsi="Times New Roman" w:cs="Times New Roman"/>
        <w:noProof/>
        <w:color w:val="000000"/>
        <w:sz w:val="24"/>
        <w:szCs w:val="24"/>
      </w:rPr>
      <w:t>23</w:t>
    </w:r>
    <w:r w:rsidRPr="00E708F6">
      <w:rPr>
        <w:rFonts w:ascii="Times New Roman" w:eastAsia="Times New Roman" w:hAnsi="Times New Roman" w:cs="Times New Roman"/>
        <w:color w:val="000000"/>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3C7CD" w14:textId="77777777" w:rsidR="004D44C4" w:rsidRPr="00E708F6" w:rsidRDefault="004D44C4">
    <w:pPr>
      <w:widowControl w:val="0"/>
      <w:pBdr>
        <w:top w:val="nil"/>
        <w:left w:val="nil"/>
        <w:bottom w:val="nil"/>
        <w:right w:val="nil"/>
      </w:pBdr>
      <w:tabs>
        <w:tab w:val="center" w:pos="4252"/>
        <w:tab w:val="right" w:pos="8504"/>
      </w:tabs>
      <w:spacing w:after="0" w:line="240" w:lineRule="auto"/>
      <w:jc w:val="center"/>
      <w:rPr>
        <w:rFonts w:ascii="Times New Roman" w:eastAsia="Times New Roman" w:hAnsi="Times New Roman" w:cs="Times New Roman"/>
        <w:color w:val="000000"/>
        <w:sz w:val="24"/>
      </w:rPr>
    </w:pPr>
    <w:r w:rsidRPr="00E708F6">
      <w:rPr>
        <w:rFonts w:ascii="Times New Roman" w:eastAsia="Times New Roman" w:hAnsi="Times New Roman" w:cs="Times New Roman"/>
        <w:color w:val="000000"/>
        <w:sz w:val="24"/>
        <w:szCs w:val="24"/>
      </w:rPr>
      <w:fldChar w:fldCharType="begin"/>
    </w:r>
    <w:r w:rsidRPr="00E708F6">
      <w:rPr>
        <w:rFonts w:ascii="Times New Roman" w:eastAsia="Times New Roman" w:hAnsi="Times New Roman" w:cs="Times New Roman"/>
        <w:color w:val="000000"/>
        <w:sz w:val="24"/>
        <w:szCs w:val="24"/>
      </w:rPr>
      <w:instrText>PAGE</w:instrText>
    </w:r>
    <w:r w:rsidRPr="00E708F6">
      <w:rPr>
        <w:rFonts w:ascii="Times New Roman" w:eastAsia="Times New Roman" w:hAnsi="Times New Roman" w:cs="Times New Roman"/>
        <w:color w:val="000000"/>
        <w:sz w:val="24"/>
        <w:szCs w:val="24"/>
      </w:rPr>
      <w:fldChar w:fldCharType="separate"/>
    </w:r>
    <w:r>
      <w:rPr>
        <w:rFonts w:ascii="Times New Roman" w:eastAsia="Times New Roman" w:hAnsi="Times New Roman" w:cs="Times New Roman"/>
        <w:noProof/>
        <w:color w:val="000000"/>
        <w:sz w:val="24"/>
        <w:szCs w:val="24"/>
      </w:rPr>
      <w:t>28</w:t>
    </w:r>
    <w:r w:rsidRPr="00E708F6">
      <w:rPr>
        <w:rFonts w:ascii="Times New Roman" w:eastAsia="Times New Roman" w:hAnsi="Times New Roman" w:cs="Times New Roman"/>
        <w:color w:val="000000"/>
        <w:sz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4C4"/>
    <w:rsid w:val="00195413"/>
    <w:rsid w:val="003D0186"/>
    <w:rsid w:val="004D44C4"/>
    <w:rsid w:val="006E4B42"/>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5EB06"/>
  <w15:chartTrackingRefBased/>
  <w15:docId w15:val="{528BF726-D7D1-4A5F-B740-8D3E404D7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4C4"/>
    <w:pPr>
      <w:spacing w:line="259" w:lineRule="auto"/>
    </w:pPr>
    <w:rPr>
      <w:rFonts w:ascii="Aptos" w:eastAsiaTheme="minorEastAsia" w:hAnsi="Aptos" w:cs="Aptos"/>
      <w:kern w:val="0"/>
      <w:sz w:val="22"/>
      <w:szCs w:val="22"/>
      <w:lang w:eastAsia="zh-CN" w:bidi="he-IL"/>
      <w14:ligatures w14:val="none"/>
    </w:rPr>
  </w:style>
  <w:style w:type="paragraph" w:styleId="Heading1">
    <w:name w:val="heading 1"/>
    <w:basedOn w:val="Normal"/>
    <w:next w:val="Normal"/>
    <w:link w:val="Heading1Char"/>
    <w:uiPriority w:val="9"/>
    <w:qFormat/>
    <w:rsid w:val="004D44C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bidi="ar-SA"/>
      <w14:ligatures w14:val="standardContextual"/>
    </w:rPr>
  </w:style>
  <w:style w:type="paragraph" w:styleId="Heading2">
    <w:name w:val="heading 2"/>
    <w:basedOn w:val="Normal"/>
    <w:next w:val="Normal"/>
    <w:link w:val="Heading2Char"/>
    <w:uiPriority w:val="9"/>
    <w:semiHidden/>
    <w:unhideWhenUsed/>
    <w:qFormat/>
    <w:rsid w:val="004D44C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bidi="ar-SA"/>
      <w14:ligatures w14:val="standardContextual"/>
    </w:rPr>
  </w:style>
  <w:style w:type="paragraph" w:styleId="Heading3">
    <w:name w:val="heading 3"/>
    <w:basedOn w:val="Normal"/>
    <w:next w:val="Normal"/>
    <w:link w:val="Heading3Char"/>
    <w:uiPriority w:val="9"/>
    <w:semiHidden/>
    <w:unhideWhenUsed/>
    <w:qFormat/>
    <w:rsid w:val="004D44C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bidi="ar-SA"/>
      <w14:ligatures w14:val="standardContextual"/>
    </w:rPr>
  </w:style>
  <w:style w:type="paragraph" w:styleId="Heading4">
    <w:name w:val="heading 4"/>
    <w:basedOn w:val="Normal"/>
    <w:next w:val="Normal"/>
    <w:link w:val="Heading4Char"/>
    <w:uiPriority w:val="9"/>
    <w:semiHidden/>
    <w:unhideWhenUsed/>
    <w:qFormat/>
    <w:rsid w:val="004D44C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bidi="ar-SA"/>
      <w14:ligatures w14:val="standardContextual"/>
    </w:rPr>
  </w:style>
  <w:style w:type="paragraph" w:styleId="Heading5">
    <w:name w:val="heading 5"/>
    <w:basedOn w:val="Normal"/>
    <w:next w:val="Normal"/>
    <w:link w:val="Heading5Char"/>
    <w:uiPriority w:val="9"/>
    <w:semiHidden/>
    <w:unhideWhenUsed/>
    <w:qFormat/>
    <w:rsid w:val="004D44C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bidi="ar-SA"/>
      <w14:ligatures w14:val="standardContextual"/>
    </w:rPr>
  </w:style>
  <w:style w:type="paragraph" w:styleId="Heading6">
    <w:name w:val="heading 6"/>
    <w:basedOn w:val="Normal"/>
    <w:next w:val="Normal"/>
    <w:link w:val="Heading6Char"/>
    <w:uiPriority w:val="9"/>
    <w:semiHidden/>
    <w:unhideWhenUsed/>
    <w:qFormat/>
    <w:rsid w:val="004D44C4"/>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eastAsia="en-US" w:bidi="ar-SA"/>
      <w14:ligatures w14:val="standardContextual"/>
    </w:rPr>
  </w:style>
  <w:style w:type="paragraph" w:styleId="Heading7">
    <w:name w:val="heading 7"/>
    <w:basedOn w:val="Normal"/>
    <w:next w:val="Normal"/>
    <w:link w:val="Heading7Char"/>
    <w:uiPriority w:val="9"/>
    <w:semiHidden/>
    <w:unhideWhenUsed/>
    <w:qFormat/>
    <w:rsid w:val="004D44C4"/>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eastAsia="en-US" w:bidi="ar-SA"/>
      <w14:ligatures w14:val="standardContextual"/>
    </w:rPr>
  </w:style>
  <w:style w:type="paragraph" w:styleId="Heading8">
    <w:name w:val="heading 8"/>
    <w:basedOn w:val="Normal"/>
    <w:next w:val="Normal"/>
    <w:link w:val="Heading8Char"/>
    <w:uiPriority w:val="9"/>
    <w:semiHidden/>
    <w:unhideWhenUsed/>
    <w:qFormat/>
    <w:rsid w:val="004D44C4"/>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eastAsia="en-US" w:bidi="ar-SA"/>
      <w14:ligatures w14:val="standardContextual"/>
    </w:rPr>
  </w:style>
  <w:style w:type="paragraph" w:styleId="Heading9">
    <w:name w:val="heading 9"/>
    <w:basedOn w:val="Normal"/>
    <w:next w:val="Normal"/>
    <w:link w:val="Heading9Char"/>
    <w:uiPriority w:val="9"/>
    <w:semiHidden/>
    <w:unhideWhenUsed/>
    <w:qFormat/>
    <w:rsid w:val="004D44C4"/>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4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44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44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44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44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44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44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44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44C4"/>
    <w:rPr>
      <w:rFonts w:eastAsiaTheme="majorEastAsia" w:cstheme="majorBidi"/>
      <w:color w:val="272727" w:themeColor="text1" w:themeTint="D8"/>
    </w:rPr>
  </w:style>
  <w:style w:type="paragraph" w:styleId="Title">
    <w:name w:val="Title"/>
    <w:basedOn w:val="Normal"/>
    <w:next w:val="Normal"/>
    <w:link w:val="TitleChar"/>
    <w:uiPriority w:val="10"/>
    <w:qFormat/>
    <w:rsid w:val="004D44C4"/>
    <w:pPr>
      <w:spacing w:after="80" w:line="240" w:lineRule="auto"/>
      <w:contextualSpacing/>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leChar">
    <w:name w:val="Title Char"/>
    <w:basedOn w:val="DefaultParagraphFont"/>
    <w:link w:val="Title"/>
    <w:uiPriority w:val="10"/>
    <w:rsid w:val="004D44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44C4"/>
    <w:pPr>
      <w:numPr>
        <w:ilvl w:val="1"/>
      </w:numPr>
      <w:spacing w:line="278" w:lineRule="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ubtitleChar">
    <w:name w:val="Subtitle Char"/>
    <w:basedOn w:val="DefaultParagraphFont"/>
    <w:link w:val="Subtitle"/>
    <w:uiPriority w:val="11"/>
    <w:rsid w:val="004D44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44C4"/>
    <w:pPr>
      <w:spacing w:before="160" w:line="278" w:lineRule="auto"/>
      <w:jc w:val="center"/>
    </w:pPr>
    <w:rPr>
      <w:rFonts w:asciiTheme="minorHAnsi" w:eastAsiaTheme="minorHAnsi" w:hAnsiTheme="minorHAnsi" w:cstheme="minorBidi"/>
      <w:i/>
      <w:iCs/>
      <w:color w:val="404040" w:themeColor="text1" w:themeTint="BF"/>
      <w:kern w:val="2"/>
      <w:sz w:val="24"/>
      <w:szCs w:val="24"/>
      <w:lang w:eastAsia="en-US" w:bidi="ar-SA"/>
      <w14:ligatures w14:val="standardContextual"/>
    </w:rPr>
  </w:style>
  <w:style w:type="character" w:customStyle="1" w:styleId="QuoteChar">
    <w:name w:val="Quote Char"/>
    <w:basedOn w:val="DefaultParagraphFont"/>
    <w:link w:val="Quote"/>
    <w:uiPriority w:val="29"/>
    <w:rsid w:val="004D44C4"/>
    <w:rPr>
      <w:i/>
      <w:iCs/>
      <w:color w:val="404040" w:themeColor="text1" w:themeTint="BF"/>
    </w:rPr>
  </w:style>
  <w:style w:type="paragraph" w:styleId="ListParagraph">
    <w:name w:val="List Paragraph"/>
    <w:basedOn w:val="Normal"/>
    <w:uiPriority w:val="34"/>
    <w:qFormat/>
    <w:rsid w:val="004D44C4"/>
    <w:pPr>
      <w:spacing w:line="278" w:lineRule="auto"/>
      <w:ind w:left="720"/>
      <w:contextualSpacing/>
    </w:pPr>
    <w:rPr>
      <w:rFonts w:asciiTheme="minorHAnsi" w:eastAsiaTheme="minorHAnsi" w:hAnsiTheme="minorHAnsi" w:cstheme="minorBidi"/>
      <w:kern w:val="2"/>
      <w:sz w:val="24"/>
      <w:szCs w:val="24"/>
      <w:lang w:eastAsia="en-US" w:bidi="ar-SA"/>
      <w14:ligatures w14:val="standardContextual"/>
    </w:rPr>
  </w:style>
  <w:style w:type="character" w:styleId="IntenseEmphasis">
    <w:name w:val="Intense Emphasis"/>
    <w:basedOn w:val="DefaultParagraphFont"/>
    <w:uiPriority w:val="21"/>
    <w:qFormat/>
    <w:rsid w:val="004D44C4"/>
    <w:rPr>
      <w:i/>
      <w:iCs/>
      <w:color w:val="0F4761" w:themeColor="accent1" w:themeShade="BF"/>
    </w:rPr>
  </w:style>
  <w:style w:type="paragraph" w:styleId="IntenseQuote">
    <w:name w:val="Intense Quote"/>
    <w:basedOn w:val="Normal"/>
    <w:next w:val="Normal"/>
    <w:link w:val="IntenseQuoteChar"/>
    <w:uiPriority w:val="30"/>
    <w:qFormat/>
    <w:rsid w:val="004D44C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bidi="ar-SA"/>
      <w14:ligatures w14:val="standardContextual"/>
    </w:rPr>
  </w:style>
  <w:style w:type="character" w:customStyle="1" w:styleId="IntenseQuoteChar">
    <w:name w:val="Intense Quote Char"/>
    <w:basedOn w:val="DefaultParagraphFont"/>
    <w:link w:val="IntenseQuote"/>
    <w:uiPriority w:val="30"/>
    <w:rsid w:val="004D44C4"/>
    <w:rPr>
      <w:i/>
      <w:iCs/>
      <w:color w:val="0F4761" w:themeColor="accent1" w:themeShade="BF"/>
    </w:rPr>
  </w:style>
  <w:style w:type="character" w:styleId="IntenseReference">
    <w:name w:val="Intense Reference"/>
    <w:basedOn w:val="DefaultParagraphFont"/>
    <w:uiPriority w:val="32"/>
    <w:qFormat/>
    <w:rsid w:val="004D44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image" Target="media/image1.tif"/><Relationship Id="rId9" Type="http://schemas.openxmlformats.org/officeDocument/2006/relationships/image" Target="media/image4.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120</Words>
  <Characters>730</Characters>
  <Application>Microsoft Office Word</Application>
  <DocSecurity>0</DocSecurity>
  <Lines>11</Lines>
  <Paragraphs>2</Paragraphs>
  <ScaleCrop>false</ScaleCrop>
  <Company>Springer Nature</Company>
  <LinksUpToDate>false</LinksUpToDate>
  <CharactersWithSpaces>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2025-12-22T10:51:00Z</dcterms:created>
  <dcterms:modified xsi:type="dcterms:W3CDTF">2025-12-22T10:52:00Z</dcterms:modified>
</cp:coreProperties>
</file>