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9FB907" w14:textId="5EFAB4EE" w:rsidR="001B1918" w:rsidRPr="00386F99" w:rsidRDefault="001B1918" w:rsidP="00052CA2">
      <w:pPr>
        <w:spacing w:line="480" w:lineRule="auto"/>
        <w:rPr>
          <w:rFonts w:ascii="Times New Roman" w:hAnsi="Times New Roman" w:cs="Times New Roman"/>
          <w:b/>
          <w:bCs/>
          <w:noProof/>
          <w:sz w:val="20"/>
          <w:szCs w:val="20"/>
        </w:rPr>
      </w:pPr>
      <w:r w:rsidRPr="00386F99">
        <w:rPr>
          <w:rFonts w:ascii="Times New Roman" w:hAnsi="Times New Roman" w:cs="Times New Roman"/>
          <w:b/>
          <w:bCs/>
          <w:noProof/>
          <w:sz w:val="20"/>
          <w:szCs w:val="20"/>
        </w:rPr>
        <w:t>Supplementary Material</w:t>
      </w:r>
    </w:p>
    <w:p w14:paraId="40574318" w14:textId="67484391" w:rsidR="00F40018" w:rsidRPr="00386F99" w:rsidRDefault="00756A4B" w:rsidP="00052CA2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386F99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DF92139" wp14:editId="02657DE5">
            <wp:extent cx="4333875" cy="2801879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45"/>
                    <a:stretch/>
                  </pic:blipFill>
                  <pic:spPr bwMode="auto">
                    <a:xfrm>
                      <a:off x="0" y="0"/>
                      <a:ext cx="4357054" cy="2816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54EEE3" w14:textId="06308764" w:rsidR="007735AE" w:rsidRPr="00386F99" w:rsidRDefault="007735AE" w:rsidP="00052CA2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386F99">
        <w:rPr>
          <w:rFonts w:ascii="Times New Roman" w:hAnsi="Times New Roman" w:cs="Times New Roman"/>
          <w:b/>
          <w:bCs/>
          <w:sz w:val="20"/>
          <w:szCs w:val="20"/>
        </w:rPr>
        <w:t>Fig. S1</w:t>
      </w:r>
      <w:r w:rsidR="00914E97" w:rsidRPr="00386F99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="00914E97" w:rsidRPr="00386F99">
        <w:rPr>
          <w:rFonts w:ascii="Times New Roman" w:hAnsi="Times New Roman" w:cs="Times New Roman"/>
          <w:sz w:val="20"/>
          <w:szCs w:val="20"/>
        </w:rPr>
        <w:t xml:space="preserve"> The </w:t>
      </w:r>
      <w:r w:rsidR="0040732F" w:rsidRPr="00386F99">
        <w:rPr>
          <w:rFonts w:ascii="Times New Roman" w:hAnsi="Times New Roman" w:cs="Times New Roman"/>
          <w:sz w:val="20"/>
          <w:szCs w:val="20"/>
        </w:rPr>
        <w:t xml:space="preserve">effect of </w:t>
      </w:r>
      <w:r w:rsidR="002E3CA5" w:rsidRPr="00386F99">
        <w:rPr>
          <w:rFonts w:ascii="Times New Roman" w:hAnsi="Times New Roman" w:cs="Times New Roman"/>
          <w:sz w:val="20"/>
          <w:szCs w:val="20"/>
        </w:rPr>
        <w:t>MeHg</w:t>
      </w:r>
      <w:r w:rsidR="0040732F" w:rsidRPr="00386F99">
        <w:rPr>
          <w:rFonts w:ascii="Times New Roman" w:hAnsi="Times New Roman" w:cs="Times New Roman"/>
          <w:sz w:val="20"/>
          <w:szCs w:val="20"/>
        </w:rPr>
        <w:t xml:space="preserve"> exposure for 24 h on the morphology of SH-SY5Y cells</w:t>
      </w:r>
    </w:p>
    <w:p w14:paraId="51768DA0" w14:textId="53088A09" w:rsidR="00D679F4" w:rsidRPr="00386F99" w:rsidRDefault="00D679F4" w:rsidP="00386F99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386F99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1D65B92A" wp14:editId="5CC2C01D">
            <wp:extent cx="4706974" cy="2689750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83"/>
                    <a:stretch/>
                  </pic:blipFill>
                  <pic:spPr bwMode="auto">
                    <a:xfrm>
                      <a:off x="0" y="0"/>
                      <a:ext cx="4718411" cy="2696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5BA294" w14:textId="132FDD60" w:rsidR="0040732F" w:rsidRPr="00386F99" w:rsidRDefault="0040732F" w:rsidP="00052CA2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386F99">
        <w:rPr>
          <w:rFonts w:ascii="Times New Roman" w:hAnsi="Times New Roman" w:cs="Times New Roman"/>
          <w:b/>
          <w:bCs/>
          <w:sz w:val="20"/>
          <w:szCs w:val="20"/>
        </w:rPr>
        <w:t>Fig. S2.</w:t>
      </w:r>
      <w:r w:rsidR="002E3CA5" w:rsidRPr="00386F99">
        <w:rPr>
          <w:rFonts w:ascii="Times New Roman" w:hAnsi="Times New Roman" w:cs="Times New Roman"/>
          <w:sz w:val="20"/>
          <w:szCs w:val="20"/>
        </w:rPr>
        <w:t xml:space="preserve"> The effect of MeHg on ROS in </w:t>
      </w:r>
      <w:r w:rsidR="00F42F2D" w:rsidRPr="00386F99">
        <w:rPr>
          <w:rFonts w:ascii="Times New Roman" w:hAnsi="Times New Roman" w:cs="Times New Roman"/>
          <w:sz w:val="20"/>
          <w:szCs w:val="20"/>
        </w:rPr>
        <w:t xml:space="preserve">SH-SY5Y </w:t>
      </w:r>
      <w:r w:rsidR="002E3CA5" w:rsidRPr="00386F99">
        <w:rPr>
          <w:rFonts w:ascii="Times New Roman" w:hAnsi="Times New Roman" w:cs="Times New Roman"/>
          <w:sz w:val="20"/>
          <w:szCs w:val="20"/>
        </w:rPr>
        <w:t>cells were tested using single staining with DCFH-DA probe and observed by fluorescence microscope</w:t>
      </w:r>
    </w:p>
    <w:p w14:paraId="09A468F8" w14:textId="2C1342C0" w:rsidR="0040732F" w:rsidRPr="00386F99" w:rsidRDefault="0040732F" w:rsidP="00052CA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1EBA0C67" w14:textId="1D2CE38F" w:rsidR="00D679F4" w:rsidRPr="00386F99" w:rsidRDefault="00D679F4" w:rsidP="00052CA2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386F99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1498D85E" wp14:editId="0E4C7C1A">
            <wp:extent cx="5486400" cy="2496662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9370" cy="25071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E229760" w14:textId="22514542" w:rsidR="002E3CA5" w:rsidRPr="00386F99" w:rsidRDefault="002E3CA5" w:rsidP="00052CA2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386F99">
        <w:rPr>
          <w:rFonts w:ascii="Times New Roman" w:hAnsi="Times New Roman" w:cs="Times New Roman"/>
          <w:b/>
          <w:bCs/>
          <w:sz w:val="20"/>
          <w:szCs w:val="20"/>
        </w:rPr>
        <w:t>Fig. S3.</w:t>
      </w:r>
      <w:r w:rsidRPr="00386F99">
        <w:rPr>
          <w:rFonts w:ascii="Times New Roman" w:hAnsi="Times New Roman" w:cs="Times New Roman"/>
          <w:sz w:val="20"/>
          <w:szCs w:val="20"/>
        </w:rPr>
        <w:t xml:space="preserve"> The effect of MeHg on the apoptosis rate in cells. </w:t>
      </w:r>
      <w:r w:rsidR="00F42F2D" w:rsidRPr="00386F99">
        <w:rPr>
          <w:rFonts w:ascii="Times New Roman" w:hAnsi="Times New Roman" w:cs="Times New Roman"/>
          <w:sz w:val="20"/>
          <w:szCs w:val="20"/>
        </w:rPr>
        <w:t>SH-SY5Y Cells were exposed to MeHg for 24 h</w:t>
      </w:r>
      <w:r w:rsidRPr="00386F99">
        <w:rPr>
          <w:rFonts w:ascii="Times New Roman" w:hAnsi="Times New Roman" w:cs="Times New Roman"/>
          <w:sz w:val="20"/>
          <w:szCs w:val="20"/>
        </w:rPr>
        <w:t>, and detect the apoptosis of cells by FCM using AnnxinV/PI double staining. The values were presented as mean ± SEM (n = 3). Significant differences with the control group were designated as *</w:t>
      </w:r>
      <w:r w:rsidRPr="00386F99">
        <w:rPr>
          <w:rFonts w:ascii="Times New Roman" w:hAnsi="Times New Roman" w:cs="Times New Roman"/>
          <w:i/>
          <w:iCs/>
          <w:color w:val="000000"/>
          <w:sz w:val="20"/>
          <w:szCs w:val="20"/>
        </w:rPr>
        <w:t>P</w:t>
      </w:r>
      <w:r w:rsidRPr="00386F99">
        <w:rPr>
          <w:rFonts w:ascii="Times New Roman" w:hAnsi="Times New Roman" w:cs="Times New Roman"/>
          <w:color w:val="000000"/>
          <w:sz w:val="20"/>
          <w:szCs w:val="20"/>
        </w:rPr>
        <w:t>&lt;0.05</w:t>
      </w:r>
      <w:r w:rsidRPr="00386F99">
        <w:rPr>
          <w:rFonts w:ascii="Times New Roman" w:hAnsi="Times New Roman" w:cs="Times New Roman"/>
          <w:sz w:val="20"/>
          <w:szCs w:val="20"/>
        </w:rPr>
        <w:t>, **</w:t>
      </w:r>
      <w:r w:rsidRPr="00386F99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P </w:t>
      </w:r>
      <w:r w:rsidRPr="00386F99">
        <w:rPr>
          <w:rFonts w:ascii="Times New Roman" w:hAnsi="Times New Roman" w:cs="Times New Roman"/>
          <w:color w:val="000000"/>
          <w:sz w:val="20"/>
          <w:szCs w:val="20"/>
        </w:rPr>
        <w:t>&lt;0.01</w:t>
      </w:r>
      <w:r w:rsidRPr="00386F99">
        <w:rPr>
          <w:rFonts w:ascii="Times New Roman" w:hAnsi="Times New Roman" w:cs="Times New Roman"/>
          <w:sz w:val="20"/>
          <w:szCs w:val="20"/>
        </w:rPr>
        <w:t>.</w:t>
      </w:r>
    </w:p>
    <w:p w14:paraId="14536103" w14:textId="072782C5" w:rsidR="00D81878" w:rsidRPr="00386F99" w:rsidRDefault="00882256" w:rsidP="00052CA2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386F99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1C36422C" wp14:editId="3E1A37F7">
            <wp:extent cx="5319540" cy="3250613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7528" cy="3261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A3F0C5C" w14:textId="3CC4960D" w:rsidR="00F32EE4" w:rsidRPr="00386F99" w:rsidRDefault="00882256" w:rsidP="00052CA2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386F99">
        <w:rPr>
          <w:rFonts w:ascii="Times New Roman" w:hAnsi="Times New Roman" w:cs="Times New Roman"/>
          <w:b/>
          <w:bCs/>
          <w:sz w:val="20"/>
          <w:szCs w:val="20"/>
        </w:rPr>
        <w:t>Fig. S4.</w:t>
      </w:r>
      <w:r w:rsidR="008128F6" w:rsidRPr="00386F99">
        <w:rPr>
          <w:rFonts w:ascii="Times New Roman" w:hAnsi="Times New Roman" w:cs="Times New Roman"/>
          <w:sz w:val="20"/>
          <w:szCs w:val="20"/>
        </w:rPr>
        <w:t xml:space="preserve"> </w:t>
      </w:r>
      <w:r w:rsidR="00F32EE4" w:rsidRPr="00386F99">
        <w:rPr>
          <w:rFonts w:ascii="Times New Roman" w:hAnsi="Times New Roman" w:cs="Times New Roman"/>
          <w:color w:val="000000"/>
          <w:sz w:val="20"/>
          <w:szCs w:val="20"/>
        </w:rPr>
        <w:t>(</w:t>
      </w:r>
      <w:r w:rsidR="008128F6" w:rsidRPr="00386F99">
        <w:rPr>
          <w:rFonts w:ascii="Times New Roman" w:hAnsi="Times New Roman" w:cs="Times New Roman"/>
          <w:color w:val="000000"/>
          <w:sz w:val="20"/>
          <w:szCs w:val="20"/>
        </w:rPr>
        <w:t>a</w:t>
      </w:r>
      <w:r w:rsidR="00F32EE4" w:rsidRPr="00386F99">
        <w:rPr>
          <w:rFonts w:ascii="Times New Roman" w:hAnsi="Times New Roman" w:cs="Times New Roman"/>
          <w:color w:val="000000"/>
          <w:sz w:val="20"/>
          <w:szCs w:val="20"/>
        </w:rPr>
        <w:t>)</w:t>
      </w:r>
      <w:r w:rsidR="00F32EE4" w:rsidRPr="00386F99">
        <w:rPr>
          <w:rFonts w:ascii="Times New Roman" w:hAnsi="Times New Roman" w:cs="Times New Roman"/>
          <w:sz w:val="20"/>
          <w:szCs w:val="20"/>
        </w:rPr>
        <w:t xml:space="preserve"> </w:t>
      </w:r>
      <w:r w:rsidR="00F32EE4" w:rsidRPr="00386F99">
        <w:rPr>
          <w:rFonts w:ascii="Times New Roman" w:hAnsi="Times New Roman" w:cs="Times New Roman"/>
          <w:color w:val="000000"/>
          <w:sz w:val="20"/>
          <w:szCs w:val="20"/>
        </w:rPr>
        <w:t>The SH-SY5Y cells were pretreated with 7.5 µM NAC for 1 h, 50 µM Z-VAD-FMK and 0.5 µM Olaparib for 3 h. The effect of 0.1 µg/mL MeHg on the survival rate of SH-SY5Y cells was detected by MTT assay.</w:t>
      </w:r>
      <w:r w:rsidR="00F32EE4" w:rsidRPr="00386F99">
        <w:rPr>
          <w:rFonts w:ascii="Times New Roman" w:hAnsi="Times New Roman" w:cs="Times New Roman"/>
          <w:color w:val="131413"/>
          <w:sz w:val="20"/>
          <w:szCs w:val="20"/>
        </w:rPr>
        <w:t xml:space="preserve"> </w:t>
      </w:r>
      <w:r w:rsidR="00052CA2" w:rsidRPr="00386F99">
        <w:rPr>
          <w:rFonts w:ascii="Times New Roman" w:hAnsi="Times New Roman" w:cs="Times New Roman"/>
          <w:sz w:val="20"/>
          <w:szCs w:val="20"/>
        </w:rPr>
        <w:t xml:space="preserve">The values were presented as mean ± SEM (n = 3). Comparison with control </w:t>
      </w:r>
      <w:r w:rsidR="00052CA2" w:rsidRPr="00386F99">
        <w:rPr>
          <w:rFonts w:ascii="Times New Roman" w:hAnsi="Times New Roman" w:cs="Times New Roman"/>
          <w:sz w:val="20"/>
          <w:szCs w:val="20"/>
        </w:rPr>
        <w:lastRenderedPageBreak/>
        <w:t>group (**</w:t>
      </w:r>
      <w:r w:rsidR="00052CA2" w:rsidRPr="00386F99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P </w:t>
      </w:r>
      <w:r w:rsidR="00052CA2" w:rsidRPr="00386F99">
        <w:rPr>
          <w:rFonts w:ascii="Times New Roman" w:hAnsi="Times New Roman" w:cs="Times New Roman"/>
          <w:color w:val="000000"/>
          <w:sz w:val="20"/>
          <w:szCs w:val="20"/>
        </w:rPr>
        <w:t>&lt;0.01</w:t>
      </w:r>
      <w:r w:rsidR="00052CA2" w:rsidRPr="00386F99">
        <w:rPr>
          <w:rFonts w:ascii="Times New Roman" w:hAnsi="Times New Roman" w:cs="Times New Roman"/>
          <w:sz w:val="20"/>
          <w:szCs w:val="20"/>
        </w:rPr>
        <w:t>). Comparison with MeHg group (</w:t>
      </w:r>
      <w:r w:rsidR="00052CA2" w:rsidRPr="00386F99">
        <w:rPr>
          <w:rFonts w:ascii="Times New Roman" w:hAnsi="Times New Roman" w:cs="Times New Roman"/>
          <w:sz w:val="20"/>
          <w:szCs w:val="20"/>
          <w:vertAlign w:val="superscript"/>
        </w:rPr>
        <w:t>##</w:t>
      </w:r>
      <w:r w:rsidR="00052CA2" w:rsidRPr="00386F99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P </w:t>
      </w:r>
      <w:r w:rsidR="00052CA2" w:rsidRPr="00386F99">
        <w:rPr>
          <w:rFonts w:ascii="Times New Roman" w:hAnsi="Times New Roman" w:cs="Times New Roman"/>
          <w:color w:val="000000"/>
          <w:sz w:val="20"/>
          <w:szCs w:val="20"/>
        </w:rPr>
        <w:t>&lt;0.01</w:t>
      </w:r>
      <w:r w:rsidR="00052CA2" w:rsidRPr="00386F99">
        <w:rPr>
          <w:rFonts w:ascii="Times New Roman" w:hAnsi="Times New Roman" w:cs="Times New Roman"/>
          <w:sz w:val="20"/>
          <w:szCs w:val="20"/>
        </w:rPr>
        <w:t>).</w:t>
      </w:r>
      <w:r w:rsidR="00052CA2" w:rsidRPr="00386F99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F32EE4" w:rsidRPr="00386F99">
        <w:rPr>
          <w:rFonts w:ascii="Times New Roman" w:hAnsi="Times New Roman" w:cs="Times New Roman"/>
          <w:color w:val="000000"/>
          <w:sz w:val="20"/>
          <w:szCs w:val="20"/>
        </w:rPr>
        <w:t>(</w:t>
      </w:r>
      <w:r w:rsidR="008128F6" w:rsidRPr="00386F99">
        <w:rPr>
          <w:rFonts w:ascii="Times New Roman" w:hAnsi="Times New Roman" w:cs="Times New Roman"/>
          <w:color w:val="000000"/>
          <w:sz w:val="20"/>
          <w:szCs w:val="20"/>
        </w:rPr>
        <w:t>b</w:t>
      </w:r>
      <w:r w:rsidR="00F32EE4" w:rsidRPr="00386F99">
        <w:rPr>
          <w:rFonts w:ascii="Times New Roman" w:hAnsi="Times New Roman" w:cs="Times New Roman"/>
          <w:color w:val="000000"/>
          <w:sz w:val="20"/>
          <w:szCs w:val="20"/>
        </w:rPr>
        <w:t>) The SH-SY5Y cells were pretreated with NAC, Z-VAD-FMK and olaparib. FCM was used to detect the effect of MeHg on the apoptosis rate of SH-SY5Y cells. (</w:t>
      </w:r>
      <w:r w:rsidR="008128F6" w:rsidRPr="00386F99">
        <w:rPr>
          <w:rFonts w:ascii="Times New Roman" w:hAnsi="Times New Roman" w:cs="Times New Roman"/>
          <w:color w:val="000000"/>
          <w:sz w:val="20"/>
          <w:szCs w:val="20"/>
        </w:rPr>
        <w:t>c</w:t>
      </w:r>
      <w:r w:rsidR="00F32EE4" w:rsidRPr="00386F99">
        <w:rPr>
          <w:rFonts w:ascii="Times New Roman" w:hAnsi="Times New Roman" w:cs="Times New Roman"/>
          <w:color w:val="000000"/>
          <w:sz w:val="20"/>
          <w:szCs w:val="20"/>
        </w:rPr>
        <w:t>)</w:t>
      </w:r>
      <w:r w:rsidR="00F32EE4" w:rsidRPr="00386F99">
        <w:rPr>
          <w:rFonts w:ascii="Times New Roman" w:hAnsi="Times New Roman" w:cs="Times New Roman"/>
          <w:sz w:val="20"/>
          <w:szCs w:val="20"/>
        </w:rPr>
        <w:t xml:space="preserve"> </w:t>
      </w:r>
      <w:r w:rsidR="00F32EE4" w:rsidRPr="00386F99">
        <w:rPr>
          <w:rFonts w:ascii="Times New Roman" w:hAnsi="Times New Roman" w:cs="Times New Roman"/>
          <w:color w:val="000000"/>
          <w:sz w:val="20"/>
          <w:szCs w:val="20"/>
        </w:rPr>
        <w:t>NAC pretreated cells for 1 h, and then incubated with MeHg for 3</w:t>
      </w:r>
      <w:r w:rsidR="00FA7BEB" w:rsidRPr="00386F99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F32EE4" w:rsidRPr="00386F99">
        <w:rPr>
          <w:rFonts w:ascii="Times New Roman" w:hAnsi="Times New Roman" w:cs="Times New Roman"/>
          <w:color w:val="000000"/>
          <w:sz w:val="20"/>
          <w:szCs w:val="20"/>
        </w:rPr>
        <w:t>h, the intracellular ROS levels were observed by fluorescence microscope.</w:t>
      </w:r>
    </w:p>
    <w:sectPr w:rsidR="00F32EE4" w:rsidRPr="00386F99" w:rsidSect="00E634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A41CB6" w14:textId="77777777" w:rsidR="00FA1BBC" w:rsidRDefault="00FA1BBC" w:rsidP="00F40018">
      <w:r>
        <w:separator/>
      </w:r>
    </w:p>
  </w:endnote>
  <w:endnote w:type="continuationSeparator" w:id="0">
    <w:p w14:paraId="29E5A13A" w14:textId="77777777" w:rsidR="00FA1BBC" w:rsidRDefault="00FA1BBC" w:rsidP="00F400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FAB258" w14:textId="77777777" w:rsidR="00FA1BBC" w:rsidRDefault="00FA1BBC" w:rsidP="00F40018">
      <w:r>
        <w:separator/>
      </w:r>
    </w:p>
  </w:footnote>
  <w:footnote w:type="continuationSeparator" w:id="0">
    <w:p w14:paraId="5DAA0435" w14:textId="77777777" w:rsidR="00FA1BBC" w:rsidRDefault="00FA1BBC" w:rsidP="00F400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814A7D5C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B2EEC2D8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6C9C0958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8B525CEE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9AE269E8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E458C178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28E2BED8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63088C92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6E227B60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D97276DC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1124" w:allStyles="0" w:customStyles="0" w:latentStyles="1" w:stylesInUse="0" w:headingStyles="1" w:numberingStyles="0" w:tableStyles="0" w:directFormattingOnRuns="1" w:directFormattingOnParagraphs="0" w:directFormattingOnNumbering="0" w:directFormattingOnTables="0" w:clearFormatting="1" w:top3HeadingStyles="0" w:visibleStyles="0" w:alternateStyleNames="0"/>
  <w:stylePaneSortMethod w:val="0004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1113D6"/>
    <w:rsid w:val="00026E64"/>
    <w:rsid w:val="00052CA2"/>
    <w:rsid w:val="000B04C4"/>
    <w:rsid w:val="00104AA2"/>
    <w:rsid w:val="001113D6"/>
    <w:rsid w:val="001B1918"/>
    <w:rsid w:val="002D20A0"/>
    <w:rsid w:val="002E3CA5"/>
    <w:rsid w:val="00341A26"/>
    <w:rsid w:val="003804E1"/>
    <w:rsid w:val="00386F99"/>
    <w:rsid w:val="0040732F"/>
    <w:rsid w:val="00451414"/>
    <w:rsid w:val="004F1D75"/>
    <w:rsid w:val="005675CE"/>
    <w:rsid w:val="005C12B8"/>
    <w:rsid w:val="00663BBD"/>
    <w:rsid w:val="006804E2"/>
    <w:rsid w:val="006C2B4D"/>
    <w:rsid w:val="007235C4"/>
    <w:rsid w:val="00756A4B"/>
    <w:rsid w:val="007735AE"/>
    <w:rsid w:val="008128F6"/>
    <w:rsid w:val="0085410D"/>
    <w:rsid w:val="00882256"/>
    <w:rsid w:val="0088556F"/>
    <w:rsid w:val="008D5C27"/>
    <w:rsid w:val="00914E97"/>
    <w:rsid w:val="009B48E8"/>
    <w:rsid w:val="00A757DE"/>
    <w:rsid w:val="00AE28A4"/>
    <w:rsid w:val="00C21F7A"/>
    <w:rsid w:val="00C34176"/>
    <w:rsid w:val="00C7186A"/>
    <w:rsid w:val="00D679F4"/>
    <w:rsid w:val="00D81878"/>
    <w:rsid w:val="00DB3FB3"/>
    <w:rsid w:val="00E63477"/>
    <w:rsid w:val="00F32EE4"/>
    <w:rsid w:val="00F40018"/>
    <w:rsid w:val="00F42F2D"/>
    <w:rsid w:val="00FA1BBC"/>
    <w:rsid w:val="00FA7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D65B03"/>
  <w15:chartTrackingRefBased/>
  <w15:docId w15:val="{C28B79B1-636F-4C6A-9855-C3F4120C72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D5C2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400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4001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400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40018"/>
    <w:rPr>
      <w:sz w:val="18"/>
      <w:szCs w:val="18"/>
    </w:rPr>
  </w:style>
  <w:style w:type="character" w:styleId="a7">
    <w:name w:val="line number"/>
    <w:uiPriority w:val="99"/>
    <w:unhideWhenUsed/>
    <w:qFormat/>
    <w:rsid w:val="008D5C27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1226</TotalTime>
  <Pages>3</Pages>
  <Words>181</Words>
  <Characters>1032</Characters>
  <Application>Microsoft Office Word</Application>
  <DocSecurity>0</DocSecurity>
  <Lines>8</Lines>
  <Paragraphs>2</Paragraphs>
  <ScaleCrop>false</ScaleCrop>
  <Company/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HSS</dc:creator>
  <cp:keywords/>
  <dc:description/>
  <cp:lastModifiedBy>HSS</cp:lastModifiedBy>
  <cp:revision>37</cp:revision>
  <dcterms:created xsi:type="dcterms:W3CDTF">2021-07-22T02:45:00Z</dcterms:created>
  <dcterms:modified xsi:type="dcterms:W3CDTF">2021-08-19T03:24:00Z</dcterms:modified>
</cp:coreProperties>
</file>