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1037E4" w14:textId="77777777" w:rsidR="00A93616" w:rsidRPr="00BE4DF0" w:rsidRDefault="00A93616" w:rsidP="00A93616">
      <w:proofErr w:type="spellStart"/>
      <w:r w:rsidRPr="00B351E5">
        <w:rPr>
          <w:b/>
          <w:bCs/>
          <w:sz w:val="28"/>
          <w:szCs w:val="28"/>
        </w:rPr>
        <w:t>Supporting</w:t>
      </w:r>
      <w:proofErr w:type="spellEnd"/>
      <w:r w:rsidRPr="00B351E5">
        <w:rPr>
          <w:b/>
          <w:bCs/>
          <w:sz w:val="28"/>
          <w:szCs w:val="28"/>
        </w:rPr>
        <w:t xml:space="preserve"> Information</w:t>
      </w:r>
      <w:r w:rsidRPr="00B351E5">
        <w:rPr>
          <w:b/>
          <w:bCs/>
          <w:i/>
          <w:sz w:val="28"/>
          <w:szCs w:val="28"/>
        </w:rPr>
        <w:t xml:space="preserve"> </w:t>
      </w:r>
    </w:p>
    <w:p w14:paraId="7D3CDDDF" w14:textId="77777777" w:rsidR="00A93616" w:rsidRPr="0086654D" w:rsidRDefault="00A93616" w:rsidP="00A93616">
      <w:pPr>
        <w:pStyle w:val="Listenabsatz"/>
        <w:numPr>
          <w:ilvl w:val="0"/>
          <w:numId w:val="1"/>
        </w:numPr>
        <w:spacing w:line="480" w:lineRule="auto"/>
        <w:jc w:val="both"/>
        <w:rPr>
          <w:lang w:val="en-GB"/>
        </w:rPr>
      </w:pPr>
      <w:r w:rsidRPr="0086654D">
        <w:rPr>
          <w:b/>
          <w:bCs/>
          <w:lang w:val="en-GB"/>
        </w:rPr>
        <w:t>Supplementary video 1</w:t>
      </w:r>
      <w:r w:rsidRPr="0086654D">
        <w:rPr>
          <w:lang w:val="en-GB"/>
        </w:rPr>
        <w:t xml:space="preserve">: Time-lapse video of a NR8383 macrophage taking up, bending and internalizing a long </w:t>
      </w:r>
      <w:r>
        <w:rPr>
          <w:lang w:val="en-GB"/>
        </w:rPr>
        <w:t>fibre</w:t>
      </w:r>
      <w:r w:rsidRPr="0086654D">
        <w:rPr>
          <w:lang w:val="en-GB"/>
        </w:rPr>
        <w:t xml:space="preserve"> of the aged Ag-Rods-3170 nanowire variant. </w:t>
      </w:r>
    </w:p>
    <w:p w14:paraId="2318AF1F" w14:textId="77777777" w:rsidR="00A93616" w:rsidRPr="0086654D" w:rsidRDefault="00A93616" w:rsidP="00A93616">
      <w:pPr>
        <w:pStyle w:val="Listenabsatz"/>
        <w:numPr>
          <w:ilvl w:val="0"/>
          <w:numId w:val="1"/>
        </w:numPr>
        <w:spacing w:line="480" w:lineRule="auto"/>
        <w:jc w:val="both"/>
        <w:rPr>
          <w:lang w:val="en-GB"/>
        </w:rPr>
      </w:pPr>
      <w:r w:rsidRPr="0086654D">
        <w:rPr>
          <w:b/>
          <w:bCs/>
          <w:lang w:val="en-GB"/>
        </w:rPr>
        <w:t>Supplementary video 2</w:t>
      </w:r>
      <w:r w:rsidRPr="0086654D">
        <w:rPr>
          <w:lang w:val="en-GB"/>
        </w:rPr>
        <w:t xml:space="preserve">: Time-lapse video of NR8383 macrophages failing to take up rigid long </w:t>
      </w:r>
      <w:r>
        <w:rPr>
          <w:lang w:val="en-GB"/>
        </w:rPr>
        <w:t>fibre</w:t>
      </w:r>
      <w:r w:rsidRPr="0086654D">
        <w:rPr>
          <w:lang w:val="en-GB"/>
        </w:rPr>
        <w:t>s of the fresh Ag-Rods-3170 variant.</w:t>
      </w:r>
    </w:p>
    <w:p w14:paraId="0502FC86" w14:textId="77777777" w:rsidR="00A93616" w:rsidRDefault="00A93616" w:rsidP="00A93616">
      <w:pPr>
        <w:pStyle w:val="Listenabsatz"/>
        <w:numPr>
          <w:ilvl w:val="0"/>
          <w:numId w:val="1"/>
        </w:numPr>
        <w:spacing w:line="480" w:lineRule="auto"/>
        <w:jc w:val="both"/>
        <w:rPr>
          <w:lang w:val="en-GB"/>
        </w:rPr>
      </w:pPr>
      <w:r w:rsidRPr="0086654D">
        <w:rPr>
          <w:b/>
          <w:bCs/>
          <w:lang w:val="en-GB"/>
        </w:rPr>
        <w:t>Supplementary video 3</w:t>
      </w:r>
      <w:r w:rsidRPr="0086654D">
        <w:rPr>
          <w:lang w:val="en-GB"/>
        </w:rPr>
        <w:t xml:space="preserve">: Time-lapse video of NR8383 macrophage fully taking up </w:t>
      </w:r>
      <w:r>
        <w:rPr>
          <w:lang w:val="en-GB"/>
        </w:rPr>
        <w:t>fibre</w:t>
      </w:r>
      <w:r w:rsidRPr="0086654D">
        <w:rPr>
          <w:lang w:val="en-GB"/>
        </w:rPr>
        <w:t>s of the Ag-NWs-40 variant.</w:t>
      </w:r>
    </w:p>
    <w:p w14:paraId="7DC9D4C6" w14:textId="5F85695B" w:rsidR="00A93616" w:rsidRPr="00A93616" w:rsidRDefault="00A93616" w:rsidP="00A93616">
      <w:pPr>
        <w:ind w:left="436" w:firstLine="284"/>
        <w:rPr>
          <w:lang w:val="en-GB"/>
        </w:rPr>
      </w:pPr>
      <w:r w:rsidRPr="00A93616">
        <w:rPr>
          <w:lang w:val="en-GB"/>
        </w:rPr>
        <w:t xml:space="preserve">Please use this link to access the folder containing the videos: </w:t>
      </w:r>
    </w:p>
    <w:p w14:paraId="42F4ABB6" w14:textId="77777777" w:rsidR="00A93616" w:rsidRPr="00B351E5" w:rsidRDefault="00A93616" w:rsidP="00A93616">
      <w:pPr>
        <w:pStyle w:val="Listenabsatz"/>
        <w:rPr>
          <w:lang w:val="en-GB"/>
        </w:rPr>
      </w:pPr>
      <w:hyperlink r:id="rId7" w:history="1">
        <w:r w:rsidRPr="007A5E3A">
          <w:rPr>
            <w:rStyle w:val="Hyperlink"/>
            <w:lang w:val="en-GB"/>
          </w:rPr>
          <w:t>https://drive.google.com/drive/folders/1wETCUckLaUc3gP_buGf95EIKj1ZhQa35?usp=sharing</w:t>
        </w:r>
      </w:hyperlink>
    </w:p>
    <w:p w14:paraId="3F6C41A7" w14:textId="77777777" w:rsidR="00A93616" w:rsidRDefault="00A93616" w:rsidP="00A93616">
      <w:pPr>
        <w:pStyle w:val="Listenabsatz"/>
        <w:numPr>
          <w:ilvl w:val="0"/>
          <w:numId w:val="1"/>
        </w:numPr>
        <w:spacing w:line="480" w:lineRule="auto"/>
        <w:jc w:val="both"/>
      </w:pPr>
      <w:r w:rsidRPr="0086654D">
        <w:t>Figure S1</w:t>
      </w:r>
      <w:r>
        <w:t>:</w:t>
      </w:r>
    </w:p>
    <w:tbl>
      <w:tblPr>
        <w:tblStyle w:val="Tabellenraster"/>
        <w:tblpPr w:leftFromText="142" w:rightFromText="142" w:topFromText="567" w:bottomFromText="567" w:tblpXSpec="center" w:tblpYSpec="top"/>
        <w:tblOverlap w:val="never"/>
        <w:tblW w:w="0" w:type="auto"/>
        <w:tblBorders>
          <w:insideH w:val="none" w:sz="0" w:space="0" w:color="auto"/>
          <w:insideV w:val="none" w:sz="0" w:space="0" w:color="auto"/>
        </w:tblBorders>
        <w:tblLook w:val="04A0" w:firstRow="1" w:lastRow="0" w:firstColumn="1" w:lastColumn="0" w:noHBand="0" w:noVBand="1"/>
      </w:tblPr>
      <w:tblGrid>
        <w:gridCol w:w="3020"/>
        <w:gridCol w:w="3020"/>
        <w:gridCol w:w="3020"/>
      </w:tblGrid>
      <w:tr w:rsidR="00A93616" w14:paraId="34C69101" w14:textId="77777777" w:rsidTr="0024745D">
        <w:tc>
          <w:tcPr>
            <w:tcW w:w="3020" w:type="dxa"/>
          </w:tcPr>
          <w:p w14:paraId="371F8A05" w14:textId="77777777" w:rsidR="00A93616" w:rsidRDefault="00A93616" w:rsidP="0024745D">
            <w:r>
              <w:lastRenderedPageBreak/>
              <w:t>a</w:t>
            </w:r>
          </w:p>
        </w:tc>
        <w:tc>
          <w:tcPr>
            <w:tcW w:w="3021" w:type="dxa"/>
          </w:tcPr>
          <w:p w14:paraId="4FFEC04D" w14:textId="77777777" w:rsidR="00A93616" w:rsidRPr="00266A40" w:rsidRDefault="00A93616" w:rsidP="0024745D"/>
        </w:tc>
        <w:tc>
          <w:tcPr>
            <w:tcW w:w="3021" w:type="dxa"/>
          </w:tcPr>
          <w:p w14:paraId="7B2425AE" w14:textId="77777777" w:rsidR="00A93616" w:rsidRDefault="00A93616" w:rsidP="0024745D">
            <w:pPr>
              <w:rPr>
                <w:noProof/>
              </w:rPr>
            </w:pPr>
          </w:p>
        </w:tc>
      </w:tr>
      <w:tr w:rsidR="00A93616" w14:paraId="24C6B56F" w14:textId="77777777" w:rsidTr="0024745D">
        <w:trPr>
          <w:trHeight w:val="1539"/>
        </w:trPr>
        <w:tc>
          <w:tcPr>
            <w:tcW w:w="3020" w:type="dxa"/>
          </w:tcPr>
          <w:p w14:paraId="40B59287" w14:textId="77777777" w:rsidR="00A93616" w:rsidRPr="00BE4DF0" w:rsidRDefault="00A93616" w:rsidP="0024745D">
            <w:pPr>
              <w:jc w:val="right"/>
              <w:rPr>
                <w:color w:val="FFFFFF" w:themeColor="background1"/>
                <w:sz w:val="18"/>
                <w:szCs w:val="18"/>
              </w:rPr>
            </w:pPr>
            <w:r w:rsidRPr="00BE4DF0">
              <w:rPr>
                <w:noProof/>
                <w:color w:val="FFFFFF" w:themeColor="background1"/>
                <w:sz w:val="18"/>
                <w:szCs w:val="18"/>
              </w:rPr>
              <w:drawing>
                <wp:anchor distT="0" distB="0" distL="114300" distR="114300" simplePos="0" relativeHeight="251663360" behindDoc="1" locked="0" layoutInCell="1" allowOverlap="1" wp14:anchorId="5B4E075D" wp14:editId="5B7D5FB6">
                  <wp:simplePos x="0" y="0"/>
                  <wp:positionH relativeFrom="column">
                    <wp:posOffset>-52705</wp:posOffset>
                  </wp:positionH>
                  <wp:positionV relativeFrom="paragraph">
                    <wp:posOffset>12700</wp:posOffset>
                  </wp:positionV>
                  <wp:extent cx="1890000" cy="945000"/>
                  <wp:effectExtent l="0" t="0" r="0" b="762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90000" cy="94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4DF0">
              <w:rPr>
                <w:color w:val="FFFFFF" w:themeColor="background1"/>
                <w:sz w:val="18"/>
                <w:szCs w:val="18"/>
              </w:rPr>
              <w:t>Fresh Ag-Rods-3170</w:t>
            </w:r>
          </w:p>
        </w:tc>
        <w:tc>
          <w:tcPr>
            <w:tcW w:w="3021" w:type="dxa"/>
          </w:tcPr>
          <w:p w14:paraId="10C3239B" w14:textId="77777777" w:rsidR="00A93616" w:rsidRPr="00BE4DF0" w:rsidRDefault="00A93616" w:rsidP="0024745D">
            <w:pPr>
              <w:jc w:val="right"/>
              <w:rPr>
                <w:strike/>
                <w:color w:val="FFFFFF" w:themeColor="background1"/>
                <w:sz w:val="18"/>
                <w:szCs w:val="18"/>
              </w:rPr>
            </w:pPr>
            <w:r w:rsidRPr="00BE4DF0">
              <w:rPr>
                <w:noProof/>
                <w:color w:val="FFFFFF" w:themeColor="background1"/>
                <w:sz w:val="18"/>
                <w:szCs w:val="18"/>
              </w:rPr>
              <w:drawing>
                <wp:anchor distT="0" distB="0" distL="114300" distR="114300" simplePos="0" relativeHeight="251664384" behindDoc="1" locked="0" layoutInCell="1" allowOverlap="1" wp14:anchorId="73CDBCA7" wp14:editId="36CB5651">
                  <wp:simplePos x="0" y="0"/>
                  <wp:positionH relativeFrom="column">
                    <wp:posOffset>-51435</wp:posOffset>
                  </wp:positionH>
                  <wp:positionV relativeFrom="paragraph">
                    <wp:posOffset>12065</wp:posOffset>
                  </wp:positionV>
                  <wp:extent cx="1889760" cy="944880"/>
                  <wp:effectExtent l="0" t="0" r="0" b="762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89760" cy="94488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BE4DF0">
              <w:rPr>
                <w:color w:val="FFFFFF" w:themeColor="background1"/>
                <w:sz w:val="18"/>
                <w:szCs w:val="18"/>
              </w:rPr>
              <w:t>Aged</w:t>
            </w:r>
            <w:proofErr w:type="spellEnd"/>
            <w:r w:rsidRPr="00BE4DF0">
              <w:rPr>
                <w:color w:val="FFFFFF" w:themeColor="background1"/>
                <w:sz w:val="18"/>
                <w:szCs w:val="18"/>
              </w:rPr>
              <w:t xml:space="preserve"> Ag-Rods-3170</w:t>
            </w:r>
          </w:p>
        </w:tc>
        <w:tc>
          <w:tcPr>
            <w:tcW w:w="3021" w:type="dxa"/>
          </w:tcPr>
          <w:p w14:paraId="2939ADA1" w14:textId="77777777" w:rsidR="00A93616" w:rsidRPr="00BE4DF0" w:rsidRDefault="00A93616" w:rsidP="0024745D">
            <w:pPr>
              <w:ind w:left="708"/>
              <w:jc w:val="right"/>
              <w:rPr>
                <w:noProof/>
                <w:color w:val="FFFFFF" w:themeColor="background1"/>
                <w:sz w:val="18"/>
                <w:szCs w:val="18"/>
              </w:rPr>
            </w:pPr>
            <w:r w:rsidRPr="00BE4DF0">
              <w:rPr>
                <w:noProof/>
                <w:color w:val="FFFFFF" w:themeColor="background1"/>
                <w:sz w:val="18"/>
                <w:szCs w:val="18"/>
              </w:rPr>
              <w:drawing>
                <wp:anchor distT="0" distB="0" distL="114300" distR="114300" simplePos="0" relativeHeight="251665408" behindDoc="1" locked="0" layoutInCell="1" allowOverlap="1" wp14:anchorId="31BB40D0" wp14:editId="77B227CD">
                  <wp:simplePos x="0" y="0"/>
                  <wp:positionH relativeFrom="column">
                    <wp:posOffset>-51435</wp:posOffset>
                  </wp:positionH>
                  <wp:positionV relativeFrom="paragraph">
                    <wp:posOffset>12065</wp:posOffset>
                  </wp:positionV>
                  <wp:extent cx="1890000" cy="945000"/>
                  <wp:effectExtent l="0" t="0" r="0" b="762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90000" cy="94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4DF0">
              <w:rPr>
                <w:color w:val="FFFFFF" w:themeColor="background1"/>
                <w:sz w:val="18"/>
                <w:szCs w:val="18"/>
              </w:rPr>
              <w:t>Ag-NWs-40</w:t>
            </w:r>
          </w:p>
        </w:tc>
      </w:tr>
      <w:tr w:rsidR="00A93616" w14:paraId="4583B5DD" w14:textId="77777777" w:rsidTr="0024745D">
        <w:tc>
          <w:tcPr>
            <w:tcW w:w="3020" w:type="dxa"/>
          </w:tcPr>
          <w:p w14:paraId="762B22C9" w14:textId="77777777" w:rsidR="00A93616" w:rsidRPr="00266A40" w:rsidRDefault="00A93616" w:rsidP="0024745D">
            <w:r>
              <w:t>b</w:t>
            </w:r>
          </w:p>
        </w:tc>
        <w:tc>
          <w:tcPr>
            <w:tcW w:w="3021" w:type="dxa"/>
          </w:tcPr>
          <w:p w14:paraId="6FE27373" w14:textId="77777777" w:rsidR="00A93616" w:rsidRPr="00266A40" w:rsidRDefault="00A93616" w:rsidP="0024745D"/>
        </w:tc>
        <w:tc>
          <w:tcPr>
            <w:tcW w:w="3021" w:type="dxa"/>
          </w:tcPr>
          <w:p w14:paraId="5D73FB7C" w14:textId="77777777" w:rsidR="00A93616" w:rsidRDefault="00A93616" w:rsidP="0024745D">
            <w:pPr>
              <w:rPr>
                <w:noProof/>
              </w:rPr>
            </w:pPr>
          </w:p>
        </w:tc>
      </w:tr>
      <w:tr w:rsidR="00A93616" w14:paraId="143BC01B" w14:textId="77777777" w:rsidTr="0024745D">
        <w:tc>
          <w:tcPr>
            <w:tcW w:w="3020" w:type="dxa"/>
          </w:tcPr>
          <w:p w14:paraId="68E4B5C0" w14:textId="77777777" w:rsidR="00A93616" w:rsidRPr="00266A40" w:rsidRDefault="00A93616" w:rsidP="0024745D">
            <w:r w:rsidRPr="00266A40">
              <w:rPr>
                <w:noProof/>
              </w:rPr>
              <w:drawing>
                <wp:inline distT="0" distB="0" distL="0" distR="0" wp14:anchorId="08ADE52D" wp14:editId="123DB303">
                  <wp:extent cx="1800000" cy="1458912"/>
                  <wp:effectExtent l="0" t="0" r="0" b="825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1800000" cy="1458912"/>
                          </a:xfrm>
                          <a:prstGeom prst="rect">
                            <a:avLst/>
                          </a:prstGeom>
                        </pic:spPr>
                      </pic:pic>
                    </a:graphicData>
                  </a:graphic>
                </wp:inline>
              </w:drawing>
            </w:r>
          </w:p>
        </w:tc>
        <w:tc>
          <w:tcPr>
            <w:tcW w:w="3021" w:type="dxa"/>
          </w:tcPr>
          <w:p w14:paraId="291D781E" w14:textId="77777777" w:rsidR="00A93616" w:rsidRPr="006C4381" w:rsidRDefault="00A93616" w:rsidP="0024745D">
            <w:r w:rsidRPr="006C4381">
              <w:rPr>
                <w:noProof/>
              </w:rPr>
              <w:drawing>
                <wp:inline distT="0" distB="0" distL="0" distR="0" wp14:anchorId="64092E63" wp14:editId="4F4583ED">
                  <wp:extent cx="1800000" cy="1458911"/>
                  <wp:effectExtent l="0" t="0" r="0" b="825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1800000" cy="1458911"/>
                          </a:xfrm>
                          <a:prstGeom prst="rect">
                            <a:avLst/>
                          </a:prstGeom>
                        </pic:spPr>
                      </pic:pic>
                    </a:graphicData>
                  </a:graphic>
                </wp:inline>
              </w:drawing>
            </w:r>
          </w:p>
        </w:tc>
        <w:tc>
          <w:tcPr>
            <w:tcW w:w="3021" w:type="dxa"/>
          </w:tcPr>
          <w:p w14:paraId="6A95E9EB" w14:textId="77777777" w:rsidR="00A93616" w:rsidRDefault="00A93616" w:rsidP="0024745D">
            <w:r>
              <w:rPr>
                <w:noProof/>
              </w:rPr>
              <w:drawing>
                <wp:inline distT="0" distB="0" distL="0" distR="0" wp14:anchorId="38E2ED85" wp14:editId="74BED9A9">
                  <wp:extent cx="1800000" cy="1442026"/>
                  <wp:effectExtent l="0" t="0" r="0" b="635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1800000" cy="1442026"/>
                          </a:xfrm>
                          <a:prstGeom prst="rect">
                            <a:avLst/>
                          </a:prstGeom>
                        </pic:spPr>
                      </pic:pic>
                    </a:graphicData>
                  </a:graphic>
                </wp:inline>
              </w:drawing>
            </w:r>
          </w:p>
        </w:tc>
      </w:tr>
      <w:tr w:rsidR="00A93616" w14:paraId="0812D77F" w14:textId="77777777" w:rsidTr="0024745D">
        <w:tc>
          <w:tcPr>
            <w:tcW w:w="3020" w:type="dxa"/>
          </w:tcPr>
          <w:p w14:paraId="53457638" w14:textId="77777777" w:rsidR="00A93616" w:rsidRDefault="00A93616" w:rsidP="0024745D">
            <w:pPr>
              <w:rPr>
                <w:noProof/>
              </w:rPr>
            </w:pPr>
            <w:r>
              <w:rPr>
                <w:noProof/>
              </w:rPr>
              <w:t>c</w:t>
            </w:r>
          </w:p>
        </w:tc>
        <w:tc>
          <w:tcPr>
            <w:tcW w:w="3021" w:type="dxa"/>
          </w:tcPr>
          <w:p w14:paraId="2AD514D7" w14:textId="77777777" w:rsidR="00A93616" w:rsidRDefault="00A93616" w:rsidP="0024745D">
            <w:pPr>
              <w:rPr>
                <w:noProof/>
              </w:rPr>
            </w:pPr>
          </w:p>
        </w:tc>
        <w:tc>
          <w:tcPr>
            <w:tcW w:w="3021" w:type="dxa"/>
          </w:tcPr>
          <w:p w14:paraId="4B8D556B" w14:textId="77777777" w:rsidR="00A93616" w:rsidRDefault="00A93616" w:rsidP="0024745D">
            <w:pPr>
              <w:rPr>
                <w:noProof/>
              </w:rPr>
            </w:pPr>
          </w:p>
        </w:tc>
      </w:tr>
      <w:tr w:rsidR="00A93616" w14:paraId="7C0269B2" w14:textId="77777777" w:rsidTr="0024745D">
        <w:tc>
          <w:tcPr>
            <w:tcW w:w="3020" w:type="dxa"/>
          </w:tcPr>
          <w:p w14:paraId="55E1CCA5" w14:textId="77777777" w:rsidR="00A93616" w:rsidRDefault="00A93616" w:rsidP="0024745D">
            <w:r>
              <w:rPr>
                <w:noProof/>
              </w:rPr>
              <w:drawing>
                <wp:inline distT="0" distB="0" distL="0" distR="0" wp14:anchorId="58B11A22" wp14:editId="1D44805E">
                  <wp:extent cx="1800000" cy="1458912"/>
                  <wp:effectExtent l="0" t="0" r="0" b="825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1800000" cy="1458912"/>
                          </a:xfrm>
                          <a:prstGeom prst="rect">
                            <a:avLst/>
                          </a:prstGeom>
                        </pic:spPr>
                      </pic:pic>
                    </a:graphicData>
                  </a:graphic>
                </wp:inline>
              </w:drawing>
            </w:r>
          </w:p>
        </w:tc>
        <w:tc>
          <w:tcPr>
            <w:tcW w:w="3021" w:type="dxa"/>
          </w:tcPr>
          <w:p w14:paraId="5274C7E8" w14:textId="77777777" w:rsidR="00A93616" w:rsidRDefault="00A93616" w:rsidP="0024745D">
            <w:r>
              <w:rPr>
                <w:noProof/>
              </w:rPr>
              <w:drawing>
                <wp:inline distT="0" distB="0" distL="0" distR="0" wp14:anchorId="67FD4CD8" wp14:editId="7B79EB3C">
                  <wp:extent cx="1800000" cy="1458912"/>
                  <wp:effectExtent l="0" t="0" r="0" b="825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1800000" cy="1458912"/>
                          </a:xfrm>
                          <a:prstGeom prst="rect">
                            <a:avLst/>
                          </a:prstGeom>
                        </pic:spPr>
                      </pic:pic>
                    </a:graphicData>
                  </a:graphic>
                </wp:inline>
              </w:drawing>
            </w:r>
          </w:p>
        </w:tc>
        <w:tc>
          <w:tcPr>
            <w:tcW w:w="3021" w:type="dxa"/>
          </w:tcPr>
          <w:p w14:paraId="6525F3AF" w14:textId="77777777" w:rsidR="00A93616" w:rsidRDefault="00A93616" w:rsidP="0024745D">
            <w:r>
              <w:rPr>
                <w:noProof/>
              </w:rPr>
              <w:drawing>
                <wp:inline distT="0" distB="0" distL="0" distR="0" wp14:anchorId="0F4244CD" wp14:editId="7C562471">
                  <wp:extent cx="1800000" cy="1442026"/>
                  <wp:effectExtent l="0" t="0" r="0" b="635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1800000" cy="1442026"/>
                          </a:xfrm>
                          <a:prstGeom prst="rect">
                            <a:avLst/>
                          </a:prstGeom>
                        </pic:spPr>
                      </pic:pic>
                    </a:graphicData>
                  </a:graphic>
                </wp:inline>
              </w:drawing>
            </w:r>
          </w:p>
        </w:tc>
      </w:tr>
      <w:tr w:rsidR="00A93616" w14:paraId="6799384B" w14:textId="77777777" w:rsidTr="0024745D">
        <w:tc>
          <w:tcPr>
            <w:tcW w:w="3020" w:type="dxa"/>
          </w:tcPr>
          <w:p w14:paraId="039DCBCD" w14:textId="77777777" w:rsidR="00A93616" w:rsidRDefault="00A93616" w:rsidP="0024745D">
            <w:pPr>
              <w:rPr>
                <w:noProof/>
              </w:rPr>
            </w:pPr>
            <w:r>
              <w:rPr>
                <w:noProof/>
              </w:rPr>
              <w:t>d</w:t>
            </w:r>
          </w:p>
        </w:tc>
        <w:tc>
          <w:tcPr>
            <w:tcW w:w="3021" w:type="dxa"/>
          </w:tcPr>
          <w:p w14:paraId="57A02DF2" w14:textId="77777777" w:rsidR="00A93616" w:rsidRDefault="00A93616" w:rsidP="0024745D">
            <w:pPr>
              <w:rPr>
                <w:noProof/>
              </w:rPr>
            </w:pPr>
          </w:p>
        </w:tc>
        <w:tc>
          <w:tcPr>
            <w:tcW w:w="3021" w:type="dxa"/>
          </w:tcPr>
          <w:p w14:paraId="370F78C7" w14:textId="77777777" w:rsidR="00A93616" w:rsidRDefault="00A93616" w:rsidP="0024745D">
            <w:pPr>
              <w:rPr>
                <w:noProof/>
              </w:rPr>
            </w:pPr>
          </w:p>
        </w:tc>
      </w:tr>
      <w:tr w:rsidR="00A93616" w14:paraId="0CDC9007" w14:textId="77777777" w:rsidTr="0024745D">
        <w:tc>
          <w:tcPr>
            <w:tcW w:w="3020" w:type="dxa"/>
          </w:tcPr>
          <w:p w14:paraId="7C117274" w14:textId="77777777" w:rsidR="00A93616" w:rsidRDefault="00A93616" w:rsidP="0024745D">
            <w:r>
              <w:rPr>
                <w:noProof/>
              </w:rPr>
              <w:drawing>
                <wp:inline distT="0" distB="0" distL="0" distR="0" wp14:anchorId="0FC0F731" wp14:editId="78D7DB41">
                  <wp:extent cx="1800000" cy="1458912"/>
                  <wp:effectExtent l="0" t="0" r="0" b="825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1800000" cy="1458912"/>
                          </a:xfrm>
                          <a:prstGeom prst="rect">
                            <a:avLst/>
                          </a:prstGeom>
                        </pic:spPr>
                      </pic:pic>
                    </a:graphicData>
                  </a:graphic>
                </wp:inline>
              </w:drawing>
            </w:r>
          </w:p>
        </w:tc>
        <w:tc>
          <w:tcPr>
            <w:tcW w:w="3021" w:type="dxa"/>
          </w:tcPr>
          <w:p w14:paraId="4460CAD8" w14:textId="77777777" w:rsidR="00A93616" w:rsidRDefault="00A93616" w:rsidP="0024745D">
            <w:r>
              <w:rPr>
                <w:noProof/>
              </w:rPr>
              <w:drawing>
                <wp:inline distT="0" distB="0" distL="0" distR="0" wp14:anchorId="0C033F42" wp14:editId="739E7727">
                  <wp:extent cx="1800000" cy="1458912"/>
                  <wp:effectExtent l="0" t="0" r="0" b="825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1800000" cy="1458912"/>
                          </a:xfrm>
                          <a:prstGeom prst="rect">
                            <a:avLst/>
                          </a:prstGeom>
                        </pic:spPr>
                      </pic:pic>
                    </a:graphicData>
                  </a:graphic>
                </wp:inline>
              </w:drawing>
            </w:r>
          </w:p>
        </w:tc>
        <w:tc>
          <w:tcPr>
            <w:tcW w:w="3021" w:type="dxa"/>
          </w:tcPr>
          <w:p w14:paraId="5052A04D" w14:textId="77777777" w:rsidR="00A93616" w:rsidRDefault="00A93616" w:rsidP="0024745D">
            <w:r>
              <w:rPr>
                <w:noProof/>
              </w:rPr>
              <w:drawing>
                <wp:inline distT="0" distB="0" distL="0" distR="0" wp14:anchorId="214E0B81" wp14:editId="4A1C22EA">
                  <wp:extent cx="1800000" cy="1442026"/>
                  <wp:effectExtent l="0" t="0" r="0" b="635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1800000" cy="1442026"/>
                          </a:xfrm>
                          <a:prstGeom prst="rect">
                            <a:avLst/>
                          </a:prstGeom>
                        </pic:spPr>
                      </pic:pic>
                    </a:graphicData>
                  </a:graphic>
                </wp:inline>
              </w:drawing>
            </w:r>
          </w:p>
        </w:tc>
      </w:tr>
    </w:tbl>
    <w:p w14:paraId="048E1F28" w14:textId="77777777" w:rsidR="00A93616" w:rsidRPr="00BE4DF0" w:rsidRDefault="00A93616" w:rsidP="00A93616">
      <w:pPr>
        <w:spacing w:line="276" w:lineRule="auto"/>
        <w:rPr>
          <w:sz w:val="18"/>
          <w:szCs w:val="18"/>
          <w:lang w:val="en-GB"/>
        </w:rPr>
      </w:pPr>
      <w:r w:rsidRPr="00BE4DF0">
        <w:rPr>
          <w:b/>
          <w:bCs/>
          <w:sz w:val="18"/>
          <w:szCs w:val="18"/>
          <w:lang w:val="en-GB"/>
        </w:rPr>
        <w:t xml:space="preserve">Figure S1. </w:t>
      </w:r>
      <w:r w:rsidRPr="00BE4DF0">
        <w:rPr>
          <w:sz w:val="18"/>
          <w:szCs w:val="18"/>
          <w:lang w:val="en-GB"/>
        </w:rPr>
        <w:t>Morphological characterization of used silver nanowires</w:t>
      </w:r>
      <w:r w:rsidRPr="00BE4DF0">
        <w:rPr>
          <w:b/>
          <w:bCs/>
          <w:sz w:val="18"/>
          <w:szCs w:val="18"/>
          <w:lang w:val="en-GB"/>
        </w:rPr>
        <w:t>. a</w:t>
      </w:r>
      <w:r w:rsidRPr="00BE4DF0">
        <w:rPr>
          <w:sz w:val="18"/>
          <w:szCs w:val="18"/>
          <w:lang w:val="en-GB"/>
        </w:rPr>
        <w:t xml:space="preserve">, </w:t>
      </w:r>
      <w:proofErr w:type="gramStart"/>
      <w:r w:rsidRPr="00BE4DF0">
        <w:rPr>
          <w:sz w:val="18"/>
          <w:szCs w:val="18"/>
          <w:lang w:val="en-GB"/>
        </w:rPr>
        <w:t>Scanning</w:t>
      </w:r>
      <w:proofErr w:type="gramEnd"/>
      <w:r w:rsidRPr="00BE4DF0">
        <w:rPr>
          <w:sz w:val="18"/>
          <w:szCs w:val="18"/>
          <w:lang w:val="en-GB"/>
        </w:rPr>
        <w:t xml:space="preserve"> electron micrographs of fibres deposited on a Si-wafer after dispersion the initial suspensions (see Methods). Scalebars represent 10 µm. </w:t>
      </w:r>
      <w:proofErr w:type="spellStart"/>
      <w:proofErr w:type="gramStart"/>
      <w:r w:rsidRPr="00BE4DF0">
        <w:rPr>
          <w:b/>
          <w:bCs/>
          <w:sz w:val="18"/>
          <w:szCs w:val="18"/>
          <w:lang w:val="en-GB"/>
        </w:rPr>
        <w:t>b,c</w:t>
      </w:r>
      <w:proofErr w:type="gramEnd"/>
      <w:r w:rsidRPr="00BE4DF0">
        <w:rPr>
          <w:b/>
          <w:bCs/>
          <w:sz w:val="18"/>
          <w:szCs w:val="18"/>
          <w:lang w:val="en-GB"/>
        </w:rPr>
        <w:t>,d</w:t>
      </w:r>
      <w:proofErr w:type="spellEnd"/>
      <w:r w:rsidRPr="00BE4DF0">
        <w:rPr>
          <w:sz w:val="18"/>
          <w:szCs w:val="18"/>
          <w:lang w:val="en-GB"/>
        </w:rPr>
        <w:t xml:space="preserve">, Width distributions of a sample of all fibres and a subsample of critical fibres (L &gt; 5 µm) as well as length distribution of a sample of all fibres. Widths and lengths were measures pair-wise followed the rules of OECD TG 125 </w:t>
      </w:r>
      <w:r w:rsidRPr="00BE4DF0">
        <w:rPr>
          <w:sz w:val="18"/>
          <w:szCs w:val="18"/>
        </w:rPr>
        <w:fldChar w:fldCharType="begin"/>
      </w:r>
      <w:r w:rsidRPr="00A93616">
        <w:rPr>
          <w:sz w:val="18"/>
          <w:szCs w:val="18"/>
          <w:lang w:val="en-GB"/>
        </w:rPr>
        <w:instrText xml:space="preserve"> ADDIN EN.CITE &lt;EndNote&gt;&lt;Cite&gt;&lt;Author&gt;OECD&lt;/Author&gt;&lt;Year&gt;2023&lt;/Year&gt;&lt;RecNum&gt;140&lt;/RecNum&gt;&lt;DisplayText&gt;[27]&lt;/DisplayText&gt;&lt;record&gt;&lt;rec-number&gt;140&lt;/rec-number&gt;&lt;foreign-keys&gt;&lt;key app="EN" db-id="zvee2xdel2d005ewdx75w2rd5tvveatxppe0" timestamp="1757501234"&gt;140&lt;/key&gt;&lt;/foreign-keys&gt;&lt;ref-type name="Standard"&gt;58&lt;/ref-type&gt;&lt;contributors&gt;&lt;authors&gt;&lt;author&gt;OECD&lt;/author&gt;&lt;/authors&gt;&lt;/contributors&gt;&lt;titles&gt;&lt;title&gt;Test No. 125: Nanomaterial Particle Size and Size Distribution of Nanomaterials&lt;/title&gt;&lt;secondary-title&gt;OECD Guidelines for the Testing of Chemicals, Section 1&lt;/secondary-title&gt;&lt;/titles&gt;&lt;dates&gt;&lt;year&gt;2023&lt;/year&gt;&lt;/dates&gt;&lt;pub-location&gt;Paris&lt;/pub-location&gt;&lt;publisher&gt;OECD Publishing&lt;/publisher&gt;&lt;urls&gt;&lt;/urls&gt;&lt;electronic-resource-num&gt;https://doi.org/10.1787/af5f9bda-en. &lt;/electronic-resource-num&gt;&lt;/record&gt;&lt;/Cite&gt;&lt;/EndNote&gt;</w:instrText>
      </w:r>
      <w:r w:rsidRPr="00BE4DF0">
        <w:rPr>
          <w:sz w:val="18"/>
          <w:szCs w:val="18"/>
        </w:rPr>
        <w:fldChar w:fldCharType="separate"/>
      </w:r>
      <w:r w:rsidRPr="00A93616">
        <w:rPr>
          <w:noProof/>
          <w:sz w:val="18"/>
          <w:szCs w:val="18"/>
          <w:lang w:val="en-GB"/>
        </w:rPr>
        <w:t>[27]</w:t>
      </w:r>
      <w:r w:rsidRPr="00BE4DF0">
        <w:rPr>
          <w:sz w:val="18"/>
          <w:szCs w:val="18"/>
        </w:rPr>
        <w:fldChar w:fldCharType="end"/>
      </w:r>
      <w:r w:rsidRPr="00BE4DF0">
        <w:rPr>
          <w:sz w:val="18"/>
          <w:szCs w:val="18"/>
          <w:lang w:val="en-GB"/>
        </w:rPr>
        <w:t xml:space="preserve">. Histograms were generated counting in 100 bins (width) and 1000 bins (length) with uniform bin sizes. Curves represent probability density functions of the lognormal distribution used to fit the histogram datasets.  </w:t>
      </w:r>
    </w:p>
    <w:sectPr w:rsidR="00A93616" w:rsidRPr="00BE4DF0">
      <w:headerReference w:type="default" r:id="rId29"/>
      <w:footerReference w:type="first" r:id="rId30"/>
      <w:pgSz w:w="11906" w:h="16838" w:code="9"/>
      <w:pgMar w:top="1418" w:right="1418" w:bottom="1134" w:left="1418" w:header="720" w:footer="454"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B12D7A" w14:textId="77777777" w:rsidR="00193BB7" w:rsidRDefault="00193BB7">
      <w:r>
        <w:separator/>
      </w:r>
    </w:p>
  </w:endnote>
  <w:endnote w:type="continuationSeparator" w:id="0">
    <w:p w14:paraId="738A53A9" w14:textId="77777777" w:rsidR="00193BB7" w:rsidRDefault="00193B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Yu Gothic"/>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59929" w14:textId="77777777" w:rsidR="0088745D" w:rsidRDefault="001C3CA3" w:rsidP="0088745D">
    <w:pPr>
      <w:pStyle w:val="Kopfzeile"/>
      <w:jc w:val="right"/>
    </w:pPr>
    <w:r>
      <w:rPr>
        <w:sz w:val="16"/>
      </w:rPr>
      <w:t xml:space="preserve">Dokument: </w:t>
    </w:r>
    <w:r>
      <w:rPr>
        <w:sz w:val="16"/>
      </w:rPr>
      <w:fldChar w:fldCharType="begin"/>
    </w:r>
    <w:r>
      <w:rPr>
        <w:sz w:val="16"/>
      </w:rPr>
      <w:instrText xml:space="preserve"> FILENAME  \* MERGEFORMAT </w:instrText>
    </w:r>
    <w:r>
      <w:rPr>
        <w:sz w:val="16"/>
      </w:rPr>
      <w:fldChar w:fldCharType="separate"/>
    </w:r>
    <w:r>
      <w:rPr>
        <w:noProof/>
        <w:sz w:val="16"/>
      </w:rPr>
      <w:t>Normal.dot</w:t>
    </w:r>
    <w:r>
      <w:rPr>
        <w:sz w:val="16"/>
      </w:rPr>
      <w:fldChar w:fldCharType="end"/>
    </w:r>
    <w:r w:rsidR="0088745D">
      <w:rPr>
        <w:sz w:val="16"/>
      </w:rPr>
      <w:tab/>
    </w:r>
    <w:r w:rsidR="0088745D">
      <w:rPr>
        <w:sz w:val="16"/>
      </w:rPr>
      <w:tab/>
    </w:r>
    <w:r w:rsidR="0088745D">
      <w:t xml:space="preserve">Seite </w:t>
    </w:r>
    <w:r w:rsidR="0088745D">
      <w:rPr>
        <w:rStyle w:val="Seitenzahl"/>
      </w:rPr>
      <w:fldChar w:fldCharType="begin"/>
    </w:r>
    <w:r w:rsidR="0088745D">
      <w:rPr>
        <w:rStyle w:val="Seitenzahl"/>
      </w:rPr>
      <w:instrText xml:space="preserve"> PAGE </w:instrText>
    </w:r>
    <w:r w:rsidR="0088745D">
      <w:rPr>
        <w:rStyle w:val="Seitenzahl"/>
      </w:rPr>
      <w:fldChar w:fldCharType="separate"/>
    </w:r>
    <w:r w:rsidR="00923E06">
      <w:rPr>
        <w:rStyle w:val="Seitenzahl"/>
        <w:noProof/>
      </w:rPr>
      <w:t>1</w:t>
    </w:r>
    <w:r w:rsidR="0088745D">
      <w:rPr>
        <w:rStyle w:val="Seitenzahl"/>
      </w:rPr>
      <w:fldChar w:fldCharType="end"/>
    </w:r>
    <w:r w:rsidR="0088745D">
      <w:rPr>
        <w:rStyle w:val="Seitenzahl"/>
      </w:rPr>
      <w:t xml:space="preserve"> von </w:t>
    </w:r>
    <w:r w:rsidR="0088745D">
      <w:rPr>
        <w:rStyle w:val="Seitenzahl"/>
      </w:rPr>
      <w:fldChar w:fldCharType="begin"/>
    </w:r>
    <w:r w:rsidR="0088745D">
      <w:rPr>
        <w:rStyle w:val="Seitenzahl"/>
      </w:rPr>
      <w:instrText xml:space="preserve"> NUMPAGES </w:instrText>
    </w:r>
    <w:r w:rsidR="0088745D">
      <w:rPr>
        <w:rStyle w:val="Seitenzahl"/>
      </w:rPr>
      <w:fldChar w:fldCharType="separate"/>
    </w:r>
    <w:r w:rsidR="00923E06">
      <w:rPr>
        <w:rStyle w:val="Seitenzahl"/>
        <w:noProof/>
      </w:rPr>
      <w:t>1</w:t>
    </w:r>
    <w:r w:rsidR="0088745D">
      <w:rPr>
        <w:rStyle w:val="Seitenzahl"/>
      </w:rPr>
      <w:fldChar w:fldCharType="end"/>
    </w:r>
  </w:p>
  <w:p w14:paraId="40818E6A" w14:textId="77777777" w:rsidR="001C3CA3" w:rsidRDefault="001C3CA3">
    <w:pPr>
      <w:pStyle w:val="Fuzeile"/>
      <w:rPr>
        <w:sz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E2D760" w14:textId="77777777" w:rsidR="00193BB7" w:rsidRDefault="00193BB7">
      <w:r>
        <w:separator/>
      </w:r>
    </w:p>
  </w:footnote>
  <w:footnote w:type="continuationSeparator" w:id="0">
    <w:p w14:paraId="7B896A2A" w14:textId="77777777" w:rsidR="00193BB7" w:rsidRDefault="00193BB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6854C" w14:textId="77777777" w:rsidR="001C3CA3" w:rsidRDefault="001C3CA3">
    <w:pPr>
      <w:pStyle w:val="Kopfzeile"/>
      <w:jc w:val="right"/>
    </w:pPr>
    <w:r>
      <w:t xml:space="preserve">Seite </w:t>
    </w:r>
    <w:r>
      <w:rPr>
        <w:rStyle w:val="Seitenzahl"/>
      </w:rPr>
      <w:fldChar w:fldCharType="begin"/>
    </w:r>
    <w:r>
      <w:rPr>
        <w:rStyle w:val="Seitenzahl"/>
      </w:rPr>
      <w:instrText xml:space="preserve"> PAGE </w:instrText>
    </w:r>
    <w:r>
      <w:rPr>
        <w:rStyle w:val="Seitenzahl"/>
      </w:rPr>
      <w:fldChar w:fldCharType="separate"/>
    </w:r>
    <w:r>
      <w:rPr>
        <w:rStyle w:val="Seitenzahl"/>
        <w:noProof/>
      </w:rPr>
      <w:t>1</w:t>
    </w:r>
    <w:r>
      <w:rPr>
        <w:rStyle w:val="Seitenzahl"/>
      </w:rPr>
      <w:fldChar w:fldCharType="end"/>
    </w:r>
    <w:r>
      <w:rPr>
        <w:rStyle w:val="Seitenzahl"/>
      </w:rPr>
      <w:t xml:space="preserve"> von </w:t>
    </w:r>
    <w:r>
      <w:rPr>
        <w:rStyle w:val="Seitenzahl"/>
      </w:rPr>
      <w:fldChar w:fldCharType="begin"/>
    </w:r>
    <w:r>
      <w:rPr>
        <w:rStyle w:val="Seitenzahl"/>
      </w:rPr>
      <w:instrText xml:space="preserve"> NUMPAGES </w:instrText>
    </w:r>
    <w:r>
      <w:rPr>
        <w:rStyle w:val="Seitenzahl"/>
      </w:rPr>
      <w:fldChar w:fldCharType="separate"/>
    </w:r>
    <w:r>
      <w:rPr>
        <w:rStyle w:val="Seitenzahl"/>
        <w:noProof/>
      </w:rPr>
      <w:t>1</w:t>
    </w:r>
    <w:r>
      <w:rPr>
        <w:rStyle w:val="Seitenzahl"/>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E4B3257"/>
    <w:multiLevelType w:val="hybridMultilevel"/>
    <w:tmpl w:val="DC80C41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autoHyphenation/>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3BB7"/>
    <w:rsid w:val="001527F5"/>
    <w:rsid w:val="00193BB7"/>
    <w:rsid w:val="001B37D5"/>
    <w:rsid w:val="001C3CA3"/>
    <w:rsid w:val="00354E6A"/>
    <w:rsid w:val="003D36C8"/>
    <w:rsid w:val="00450CDD"/>
    <w:rsid w:val="004B1237"/>
    <w:rsid w:val="0056082E"/>
    <w:rsid w:val="005A091F"/>
    <w:rsid w:val="006B11C8"/>
    <w:rsid w:val="00830BC0"/>
    <w:rsid w:val="00870608"/>
    <w:rsid w:val="0088745D"/>
    <w:rsid w:val="008A751D"/>
    <w:rsid w:val="00923E06"/>
    <w:rsid w:val="009607B5"/>
    <w:rsid w:val="00A93616"/>
    <w:rsid w:val="00B1190D"/>
    <w:rsid w:val="00B84355"/>
    <w:rsid w:val="00BA5840"/>
    <w:rsid w:val="00E857DF"/>
    <w:rsid w:val="00FF33C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B72D410"/>
  <w15:chartTrackingRefBased/>
  <w15:docId w15:val="{25D87A3F-CA2A-4D9F-8D1C-5BB736456A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193BB7"/>
    <w:rPr>
      <w:rFonts w:eastAsia="MS Mincho"/>
      <w:sz w:val="24"/>
      <w:szCs w:val="24"/>
      <w:lang w:eastAsia="ja-JP"/>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pPr>
      <w:tabs>
        <w:tab w:val="center" w:pos="4536"/>
        <w:tab w:val="right" w:pos="9072"/>
      </w:tabs>
    </w:pPr>
  </w:style>
  <w:style w:type="paragraph" w:styleId="Fuzeile">
    <w:name w:val="footer"/>
    <w:basedOn w:val="Standard"/>
    <w:pPr>
      <w:tabs>
        <w:tab w:val="center" w:pos="4536"/>
        <w:tab w:val="right" w:pos="9072"/>
      </w:tabs>
    </w:pPr>
  </w:style>
  <w:style w:type="character" w:styleId="Seitenzahl">
    <w:name w:val="page number"/>
    <w:basedOn w:val="Absatz-Standardschriftart"/>
  </w:style>
  <w:style w:type="paragraph" w:customStyle="1" w:styleId="Acknowledgements">
    <w:name w:val="Acknowledgements"/>
    <w:basedOn w:val="Standard"/>
    <w:rsid w:val="00193BB7"/>
    <w:rPr>
      <w:lang w:val="en-US"/>
    </w:rPr>
  </w:style>
  <w:style w:type="character" w:styleId="Hyperlink">
    <w:name w:val="Hyperlink"/>
    <w:basedOn w:val="Absatz-Standardschriftart"/>
    <w:uiPriority w:val="99"/>
    <w:unhideWhenUsed/>
    <w:rsid w:val="00193BB7"/>
    <w:rPr>
      <w:color w:val="0000FF" w:themeColor="hyperlink"/>
      <w:u w:val="single"/>
    </w:rPr>
  </w:style>
  <w:style w:type="paragraph" w:styleId="Listenabsatz">
    <w:name w:val="List Paragraph"/>
    <w:basedOn w:val="Standard"/>
    <w:uiPriority w:val="34"/>
    <w:qFormat/>
    <w:rsid w:val="00193BB7"/>
    <w:pPr>
      <w:ind w:left="720"/>
      <w:contextualSpacing/>
    </w:pPr>
  </w:style>
  <w:style w:type="table" w:styleId="Tabellenraster">
    <w:name w:val="Table Grid"/>
    <w:basedOn w:val="NormaleTabelle"/>
    <w:uiPriority w:val="59"/>
    <w:rsid w:val="00193BB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svg"/><Relationship Id="rId26" Type="http://schemas.openxmlformats.org/officeDocument/2006/relationships/image" Target="media/image19.sv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hyperlink" Target="https://drive.google.com/drive/folders/1wETCUckLaUc3gP_buGf95EIKj1ZhQa35?usp=sharing" TargetMode="External"/><Relationship Id="rId12" Type="http://schemas.openxmlformats.org/officeDocument/2006/relationships/image" Target="media/image5.sv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svg"/><Relationship Id="rId20" Type="http://schemas.openxmlformats.org/officeDocument/2006/relationships/image" Target="media/image13.svg"/><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sv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sv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svg"/><Relationship Id="rId22" Type="http://schemas.openxmlformats.org/officeDocument/2006/relationships/image" Target="media/image15.svg"/><Relationship Id="rId27" Type="http://schemas.openxmlformats.org/officeDocument/2006/relationships/image" Target="media/image20.png"/><Relationship Id="rId30" Type="http://schemas.openxmlformats.org/officeDocument/2006/relationships/footer" Target="footer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Pages>
  <Words>188</Words>
  <Characters>2085</Characters>
  <Application>Microsoft Office Word</Application>
  <DocSecurity>0</DocSecurity>
  <Lines>17</Lines>
  <Paragraphs>4</Paragraphs>
  <ScaleCrop>false</ScaleCrop>
  <Company>BAuA</Company>
  <LinksUpToDate>false</LinksUpToDate>
  <CharactersWithSpaces>2269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Broßell, Dirk</dc:creator>
  <cp:keywords/>
  <dc:description/>
  <cp:lastModifiedBy>Broßell, Dirk</cp:lastModifiedBy>
  <cp:revision>2</cp:revision>
  <dcterms:created xsi:type="dcterms:W3CDTF">2025-10-30T09:45:00Z</dcterms:created>
  <dcterms:modified xsi:type="dcterms:W3CDTF">2025-12-09T10:53:00Z</dcterms:modified>
</cp:coreProperties>
</file>