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190107" w14:textId="77777777" w:rsidR="00537950" w:rsidRPr="00537950" w:rsidRDefault="00537950">
      <w:pPr>
        <w:rPr>
          <w:rFonts w:ascii="Times New Roman" w:hAnsi="Times New Roman" w:cs="Times New Roman"/>
          <w:b/>
          <w:bCs/>
          <w:lang w:val="en-US"/>
        </w:rPr>
      </w:pPr>
      <w:r w:rsidRPr="00537950">
        <w:rPr>
          <w:rFonts w:ascii="Times New Roman" w:hAnsi="Times New Roman" w:cs="Times New Roman"/>
          <w:b/>
          <w:bCs/>
          <w:lang w:val="en-US"/>
        </w:rPr>
        <w:t>Supporting Information</w:t>
      </w:r>
    </w:p>
    <w:p w14:paraId="1B3BDABD" w14:textId="65B5FD72" w:rsidR="00537950" w:rsidRDefault="000239E8" w:rsidP="00537950">
      <w:pPr>
        <w:spacing w:after="0" w:line="480" w:lineRule="auto"/>
        <w:jc w:val="both"/>
        <w:rPr>
          <w:rFonts w:ascii="Times New Roman" w:hAnsi="Times New Roman" w:cs="Times New Roman"/>
          <w:b/>
          <w:bCs/>
        </w:rPr>
      </w:pPr>
      <w:r>
        <w:rPr>
          <w:rFonts w:ascii="Times New Roman" w:hAnsi="Times New Roman" w:cs="Times New Roman"/>
          <w:b/>
          <w:bCs/>
          <w:lang w:val="en-US"/>
        </w:rPr>
        <w:t xml:space="preserve">Electrochemically synthesized </w:t>
      </w:r>
      <w:r w:rsidR="00537950" w:rsidRPr="00BA6CAE">
        <w:rPr>
          <w:rFonts w:ascii="Times New Roman" w:hAnsi="Times New Roman" w:cs="Times New Roman"/>
          <w:b/>
          <w:bCs/>
          <w:lang w:val="en-US"/>
        </w:rPr>
        <w:t>Nitrogen-doped Carbon Dots as Fluorescence Nano-sensors for the Selective Screening of Tetracyclines</w:t>
      </w:r>
    </w:p>
    <w:p w14:paraId="62433FA1" w14:textId="59B11376" w:rsidR="00537950" w:rsidRPr="00E56BD9" w:rsidRDefault="00537950" w:rsidP="00537950">
      <w:pPr>
        <w:spacing w:after="0" w:line="480" w:lineRule="auto"/>
        <w:jc w:val="both"/>
        <w:rPr>
          <w:rFonts w:ascii="Times New Roman" w:hAnsi="Times New Roman" w:cs="Times New Roman"/>
          <w:b/>
          <w:bCs/>
          <w:lang w:val="it-IT"/>
        </w:rPr>
      </w:pPr>
      <w:r w:rsidRPr="00E56BD9">
        <w:rPr>
          <w:rFonts w:ascii="Times New Roman" w:hAnsi="Times New Roman" w:cs="Times New Roman"/>
          <w:lang w:val="it-IT"/>
        </w:rPr>
        <w:t>Martina Piletti,</w:t>
      </w:r>
      <w:r w:rsidRPr="00E56BD9">
        <w:rPr>
          <w:rFonts w:ascii="Times New Roman" w:hAnsi="Times New Roman" w:cs="Times New Roman"/>
          <w:vertAlign w:val="superscript"/>
          <w:lang w:val="it-IT"/>
        </w:rPr>
        <w:t>a</w:t>
      </w:r>
      <w:r w:rsidRPr="00E56BD9">
        <w:rPr>
          <w:rFonts w:ascii="Times New Roman" w:hAnsi="Times New Roman" w:cs="Times New Roman"/>
          <w:lang w:val="it-IT"/>
        </w:rPr>
        <w:t xml:space="preserve">, </w:t>
      </w:r>
      <w:r w:rsidRPr="004A380C">
        <w:rPr>
          <w:rFonts w:ascii="Times New Roman" w:eastAsiaTheme="minorEastAsia" w:hAnsi="Times New Roman" w:cs="Times New Roman"/>
          <w:lang w:val="it-IT"/>
        </w:rPr>
        <w:t>Zoe Vanboucq</w:t>
      </w:r>
      <w:r w:rsidRPr="004A380C">
        <w:rPr>
          <w:rFonts w:ascii="Times New Roman" w:hAnsi="Times New Roman" w:cs="Times New Roman"/>
          <w:vertAlign w:val="superscript"/>
          <w:lang w:val="it-IT"/>
        </w:rPr>
        <w:t>b</w:t>
      </w:r>
      <w:r w:rsidRPr="004A380C">
        <w:rPr>
          <w:rFonts w:ascii="Times New Roman" w:eastAsiaTheme="minorEastAsia" w:hAnsi="Times New Roman" w:cs="Times New Roman"/>
          <w:lang w:val="it-IT"/>
        </w:rPr>
        <w:t xml:space="preserve">, </w:t>
      </w:r>
      <w:r w:rsidRPr="00E56BD9">
        <w:rPr>
          <w:rFonts w:ascii="Times New Roman" w:hAnsi="Times New Roman" w:cs="Times New Roman"/>
          <w:lang w:val="it-IT"/>
        </w:rPr>
        <w:t>Labrini Sygellou,</w:t>
      </w:r>
      <w:r>
        <w:rPr>
          <w:rFonts w:ascii="Times New Roman" w:hAnsi="Times New Roman" w:cs="Times New Roman"/>
          <w:vertAlign w:val="superscript"/>
          <w:lang w:val="it-IT"/>
        </w:rPr>
        <w:t>c</w:t>
      </w:r>
      <w:r w:rsidRPr="00E56BD9">
        <w:rPr>
          <w:rFonts w:ascii="Times New Roman" w:hAnsi="Times New Roman" w:cs="Times New Roman"/>
          <w:lang w:val="it-IT"/>
        </w:rPr>
        <w:t xml:space="preserve"> </w:t>
      </w:r>
      <w:r w:rsidR="003E7666">
        <w:rPr>
          <w:rFonts w:ascii="Times New Roman" w:hAnsi="Times New Roman" w:cs="Times New Roman"/>
          <w:lang w:val="it-IT"/>
        </w:rPr>
        <w:t>Hazel Neill</w:t>
      </w:r>
      <w:r w:rsidR="003E7666" w:rsidRPr="003E7666">
        <w:rPr>
          <w:rFonts w:ascii="Times New Roman" w:hAnsi="Times New Roman" w:cs="Times New Roman"/>
          <w:vertAlign w:val="superscript"/>
          <w:lang w:val="it-IT"/>
        </w:rPr>
        <w:t>a</w:t>
      </w:r>
      <w:r w:rsidR="003E7666">
        <w:rPr>
          <w:rFonts w:ascii="Times New Roman" w:hAnsi="Times New Roman" w:cs="Times New Roman"/>
          <w:lang w:val="it-IT"/>
        </w:rPr>
        <w:t xml:space="preserve">, </w:t>
      </w:r>
      <w:r w:rsidRPr="00E56BD9">
        <w:rPr>
          <w:rFonts w:ascii="Times New Roman" w:hAnsi="Times New Roman" w:cs="Times New Roman"/>
          <w:lang w:val="it-IT"/>
        </w:rPr>
        <w:t>Dario Angelone,</w:t>
      </w:r>
      <w:r w:rsidRPr="00E56BD9">
        <w:rPr>
          <w:rFonts w:ascii="Times New Roman" w:hAnsi="Times New Roman" w:cs="Times New Roman"/>
          <w:vertAlign w:val="superscript"/>
          <w:lang w:val="it-IT"/>
        </w:rPr>
        <w:t>a</w:t>
      </w:r>
      <w:r w:rsidRPr="00E56BD9">
        <w:rPr>
          <w:rFonts w:ascii="Times New Roman" w:hAnsi="Times New Roman" w:cs="Times New Roman"/>
          <w:lang w:val="it-IT"/>
        </w:rPr>
        <w:t xml:space="preserve"> Sanathana Konugolu</w:t>
      </w:r>
      <w:r>
        <w:rPr>
          <w:rFonts w:ascii="Times New Roman" w:hAnsi="Times New Roman" w:cs="Times New Roman"/>
          <w:lang w:val="it-IT"/>
        </w:rPr>
        <w:t xml:space="preserve"> </w:t>
      </w:r>
      <w:r w:rsidRPr="00E56BD9">
        <w:rPr>
          <w:rFonts w:ascii="Times New Roman" w:hAnsi="Times New Roman" w:cs="Times New Roman"/>
          <w:lang w:val="it-IT"/>
        </w:rPr>
        <w:t>Venkata Sekar,</w:t>
      </w:r>
      <w:r w:rsidRPr="00E56BD9">
        <w:rPr>
          <w:rFonts w:ascii="Times New Roman" w:hAnsi="Times New Roman" w:cs="Times New Roman"/>
          <w:vertAlign w:val="superscript"/>
          <w:lang w:val="it-IT"/>
        </w:rPr>
        <w:t>a</w:t>
      </w:r>
      <w:r w:rsidRPr="00E56BD9">
        <w:rPr>
          <w:rFonts w:ascii="Times New Roman" w:hAnsi="Times New Roman" w:cs="Times New Roman"/>
          <w:lang w:val="it-IT"/>
        </w:rPr>
        <w:t xml:space="preserve"> </w:t>
      </w:r>
      <w:r w:rsidR="003E7666">
        <w:rPr>
          <w:rFonts w:ascii="Times New Roman" w:hAnsi="Times New Roman" w:cs="Times New Roman"/>
          <w:lang w:val="it-IT"/>
        </w:rPr>
        <w:t>Farzan Gity</w:t>
      </w:r>
      <w:r w:rsidR="003E7666" w:rsidRPr="003E7666">
        <w:rPr>
          <w:rFonts w:ascii="Times New Roman" w:hAnsi="Times New Roman" w:cs="Times New Roman"/>
          <w:vertAlign w:val="superscript"/>
          <w:lang w:val="it-IT"/>
        </w:rPr>
        <w:t>a</w:t>
      </w:r>
      <w:r w:rsidR="003E7666">
        <w:rPr>
          <w:rFonts w:ascii="Times New Roman" w:hAnsi="Times New Roman" w:cs="Times New Roman"/>
          <w:lang w:val="it-IT"/>
        </w:rPr>
        <w:t xml:space="preserve">, </w:t>
      </w:r>
      <w:r w:rsidRPr="00E56BD9">
        <w:rPr>
          <w:rFonts w:ascii="Times New Roman" w:hAnsi="Times New Roman" w:cs="Times New Roman"/>
          <w:lang w:val="it-IT"/>
        </w:rPr>
        <w:t>Aidan J. Quinn,</w:t>
      </w:r>
      <w:r w:rsidRPr="00E56BD9">
        <w:rPr>
          <w:rFonts w:ascii="Times New Roman" w:hAnsi="Times New Roman" w:cs="Times New Roman"/>
          <w:vertAlign w:val="superscript"/>
          <w:lang w:val="it-IT"/>
        </w:rPr>
        <w:t>a</w:t>
      </w:r>
      <w:r w:rsidRPr="00E56BD9">
        <w:rPr>
          <w:rFonts w:ascii="Times New Roman" w:hAnsi="Times New Roman" w:cs="Times New Roman"/>
          <w:lang w:val="it-IT"/>
        </w:rPr>
        <w:t xml:space="preserve"> Daniela Iacopino</w:t>
      </w:r>
      <w:r w:rsidRPr="00E56BD9">
        <w:rPr>
          <w:rFonts w:ascii="Times New Roman" w:hAnsi="Times New Roman" w:cs="Times New Roman"/>
          <w:vertAlign w:val="superscript"/>
          <w:lang w:val="it-IT"/>
        </w:rPr>
        <w:t>a</w:t>
      </w:r>
      <w:r w:rsidRPr="00E56BD9">
        <w:rPr>
          <w:rFonts w:ascii="Times New Roman" w:hAnsi="Times New Roman" w:cs="Times New Roman"/>
          <w:lang w:val="it-IT"/>
        </w:rPr>
        <w:t xml:space="preserve">* </w:t>
      </w:r>
    </w:p>
    <w:p w14:paraId="48ECDB74" w14:textId="467E23DA" w:rsidR="00537950" w:rsidRDefault="00537950" w:rsidP="00537950">
      <w:pPr>
        <w:spacing w:after="0" w:line="480" w:lineRule="auto"/>
        <w:jc w:val="both"/>
        <w:rPr>
          <w:rFonts w:ascii="Times New Roman" w:hAnsi="Times New Roman" w:cs="Times New Roman"/>
          <w:lang w:val="en-US"/>
        </w:rPr>
      </w:pPr>
      <w:r w:rsidRPr="00AD482B">
        <w:rPr>
          <w:rFonts w:ascii="Times New Roman" w:hAnsi="Times New Roman" w:cs="Times New Roman"/>
          <w:vertAlign w:val="superscript"/>
          <w:lang w:val="en-US"/>
        </w:rPr>
        <w:t>a</w:t>
      </w:r>
      <w:r>
        <w:rPr>
          <w:rFonts w:ascii="Times New Roman" w:hAnsi="Times New Roman" w:cs="Times New Roman"/>
          <w:vertAlign w:val="superscript"/>
          <w:lang w:val="en-US"/>
        </w:rPr>
        <w:t xml:space="preserve"> </w:t>
      </w:r>
      <w:r w:rsidRPr="00AD482B">
        <w:rPr>
          <w:rFonts w:ascii="Times New Roman" w:hAnsi="Times New Roman" w:cs="Times New Roman"/>
          <w:lang w:val="en-US"/>
        </w:rPr>
        <w:t>Tyndall National Institute, University College Cork, Lee Maltings Complex, Dyke Parade, Cork, Ireland</w:t>
      </w:r>
    </w:p>
    <w:p w14:paraId="41ABD46C" w14:textId="703237E9" w:rsidR="00537950" w:rsidRPr="004A380C" w:rsidRDefault="00537950" w:rsidP="00537950">
      <w:pPr>
        <w:spacing w:after="0" w:line="480" w:lineRule="auto"/>
        <w:jc w:val="both"/>
        <w:rPr>
          <w:rFonts w:ascii="Times New Roman" w:hAnsi="Times New Roman" w:cs="Times New Roman"/>
          <w:lang w:val="fr-FR"/>
        </w:rPr>
      </w:pPr>
      <w:proofErr w:type="gramStart"/>
      <w:r w:rsidRPr="004A380C">
        <w:rPr>
          <w:rFonts w:ascii="Times New Roman" w:hAnsi="Times New Roman" w:cs="Times New Roman"/>
          <w:vertAlign w:val="superscript"/>
          <w:lang w:val="fr-FR"/>
        </w:rPr>
        <w:t>b</w:t>
      </w:r>
      <w:proofErr w:type="gramEnd"/>
      <w:r>
        <w:rPr>
          <w:rFonts w:ascii="Times New Roman" w:hAnsi="Times New Roman" w:cs="Times New Roman"/>
          <w:vertAlign w:val="superscript"/>
          <w:lang w:val="fr-FR"/>
        </w:rPr>
        <w:t xml:space="preserve"> </w:t>
      </w:r>
      <w:r w:rsidRPr="004A380C">
        <w:rPr>
          <w:rFonts w:ascii="Times New Roman" w:hAnsi="Times New Roman" w:cs="Times New Roman"/>
          <w:lang w:val="fr-FR"/>
        </w:rPr>
        <w:t xml:space="preserve">Institut de la Matière Condensée et des Nanosciences (IMCN), </w:t>
      </w:r>
      <w:proofErr w:type="spellStart"/>
      <w:r w:rsidRPr="004A380C">
        <w:rPr>
          <w:rFonts w:ascii="Times New Roman" w:hAnsi="Times New Roman" w:cs="Times New Roman"/>
          <w:lang w:val="fr-FR"/>
        </w:rPr>
        <w:t>Molecular</w:t>
      </w:r>
      <w:proofErr w:type="spellEnd"/>
      <w:r w:rsidRPr="004A380C">
        <w:rPr>
          <w:rFonts w:ascii="Times New Roman" w:hAnsi="Times New Roman" w:cs="Times New Roman"/>
          <w:lang w:val="fr-FR"/>
        </w:rPr>
        <w:t xml:space="preserve"> Chemistry, Materials and </w:t>
      </w:r>
      <w:proofErr w:type="spellStart"/>
      <w:r w:rsidRPr="004A380C">
        <w:rPr>
          <w:rFonts w:ascii="Times New Roman" w:hAnsi="Times New Roman" w:cs="Times New Roman"/>
          <w:lang w:val="fr-FR"/>
        </w:rPr>
        <w:t>Catalysis</w:t>
      </w:r>
      <w:proofErr w:type="spellEnd"/>
      <w:r w:rsidRPr="004A380C">
        <w:rPr>
          <w:rFonts w:ascii="Times New Roman" w:hAnsi="Times New Roman" w:cs="Times New Roman"/>
          <w:lang w:val="fr-FR"/>
        </w:rPr>
        <w:t xml:space="preserve"> (MOST), Université catholique de Louvain (</w:t>
      </w:r>
      <w:proofErr w:type="spellStart"/>
      <w:r w:rsidRPr="004A380C">
        <w:rPr>
          <w:rFonts w:ascii="Times New Roman" w:hAnsi="Times New Roman" w:cs="Times New Roman"/>
          <w:lang w:val="fr-FR"/>
        </w:rPr>
        <w:t>UCLouvain</w:t>
      </w:r>
      <w:proofErr w:type="spellEnd"/>
      <w:r w:rsidRPr="004A380C">
        <w:rPr>
          <w:rFonts w:ascii="Times New Roman" w:hAnsi="Times New Roman" w:cs="Times New Roman"/>
          <w:lang w:val="fr-FR"/>
        </w:rPr>
        <w:t xml:space="preserve">), Place Louis Pasteur 1 box L4.01.02, B-1348 Louvain-la-Neuve, </w:t>
      </w:r>
      <w:proofErr w:type="spellStart"/>
      <w:r w:rsidRPr="004A380C">
        <w:rPr>
          <w:rFonts w:ascii="Times New Roman" w:hAnsi="Times New Roman" w:cs="Times New Roman"/>
          <w:lang w:val="fr-FR"/>
        </w:rPr>
        <w:t>Belgium</w:t>
      </w:r>
      <w:proofErr w:type="spellEnd"/>
    </w:p>
    <w:p w14:paraId="7801008F" w14:textId="5197DE0E" w:rsidR="00537950" w:rsidRDefault="00537950" w:rsidP="00537950">
      <w:pPr>
        <w:spacing w:after="0" w:line="480" w:lineRule="auto"/>
        <w:jc w:val="both"/>
        <w:rPr>
          <w:rFonts w:ascii="Times New Roman" w:hAnsi="Times New Roman" w:cs="Times New Roman"/>
          <w:lang w:val="en-US"/>
        </w:rPr>
      </w:pPr>
      <w:r>
        <w:rPr>
          <w:rFonts w:ascii="Times New Roman" w:hAnsi="Times New Roman" w:cs="Times New Roman"/>
          <w:vertAlign w:val="superscript"/>
        </w:rPr>
        <w:t xml:space="preserve">c </w:t>
      </w:r>
      <w:r w:rsidRPr="00E0755D">
        <w:rPr>
          <w:rFonts w:ascii="Times New Roman" w:hAnsi="Times New Roman" w:cs="Times New Roman"/>
          <w:lang w:val="en-US"/>
        </w:rPr>
        <w:t>Institute of Chemical Engineering Sciences,</w:t>
      </w:r>
      <w:r>
        <w:rPr>
          <w:rFonts w:ascii="Times New Roman" w:hAnsi="Times New Roman" w:cs="Times New Roman"/>
          <w:lang w:val="en-US"/>
        </w:rPr>
        <w:t xml:space="preserve"> </w:t>
      </w:r>
      <w:r w:rsidRPr="00E0755D">
        <w:rPr>
          <w:rFonts w:ascii="Times New Roman" w:hAnsi="Times New Roman" w:cs="Times New Roman"/>
          <w:lang w:val="en-US"/>
        </w:rPr>
        <w:t>Foundation for Research and Technology-Hellas (FORTH/ICE-HT), Patras 265 04, Greece</w:t>
      </w:r>
    </w:p>
    <w:p w14:paraId="1350F097" w14:textId="77777777" w:rsidR="00537950" w:rsidRDefault="00537950">
      <w:pPr>
        <w:rPr>
          <w:rFonts w:ascii="Times New Roman" w:hAnsi="Times New Roman" w:cs="Times New Roman"/>
          <w:lang w:val="en-US"/>
        </w:rPr>
      </w:pPr>
      <w:r>
        <w:rPr>
          <w:rFonts w:ascii="Times New Roman" w:hAnsi="Times New Roman" w:cs="Times New Roman"/>
          <w:lang w:val="en-US"/>
        </w:rPr>
        <w:br w:type="page"/>
      </w:r>
    </w:p>
    <w:p w14:paraId="2F4E8699" w14:textId="77777777" w:rsidR="00E57BB4" w:rsidRDefault="00E57BB4" w:rsidP="00E57BB4">
      <w:pPr>
        <w:rPr>
          <w:rFonts w:ascii="Times New Roman" w:hAnsi="Times New Roman" w:cs="Times New Roman"/>
          <w:b/>
          <w:bCs/>
          <w:lang w:val="en-US"/>
        </w:rPr>
      </w:pPr>
      <w:r>
        <w:rPr>
          <w:rFonts w:ascii="Times New Roman" w:hAnsi="Times New Roman" w:cs="Times New Roman"/>
          <w:b/>
          <w:bCs/>
          <w:lang w:val="en-US"/>
        </w:rPr>
        <w:lastRenderedPageBreak/>
        <w:t>AFM characterization of N-CDs</w:t>
      </w:r>
      <w:r>
        <w:rPr>
          <w:rFonts w:ascii="Times New Roman" w:hAnsi="Times New Roman" w:cs="Times New Roman"/>
          <w:b/>
          <w:bCs/>
          <w:noProof/>
          <w:lang w:val="en-US"/>
        </w:rPr>
        <w:t xml:space="preserve"> </w:t>
      </w:r>
    </w:p>
    <w:p w14:paraId="728E6156" w14:textId="77777777" w:rsidR="00E57BB4" w:rsidRDefault="00E57BB4" w:rsidP="00E57BB4">
      <w:pPr>
        <w:keepNext/>
        <w:jc w:val="center"/>
      </w:pPr>
      <w:r>
        <w:rPr>
          <w:rFonts w:ascii="Times New Roman" w:hAnsi="Times New Roman" w:cs="Times New Roman"/>
          <w:b/>
          <w:bCs/>
          <w:noProof/>
          <w:lang w:val="en-US"/>
        </w:rPr>
        <w:drawing>
          <wp:inline distT="0" distB="0" distL="0" distR="0" wp14:anchorId="3A3CA020" wp14:editId="697E7959">
            <wp:extent cx="2305050" cy="5148283"/>
            <wp:effectExtent l="0" t="0" r="0" b="0"/>
            <wp:docPr id="1151342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42053"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2305050" cy="5148283"/>
                    </a:xfrm>
                    <a:prstGeom prst="rect">
                      <a:avLst/>
                    </a:prstGeom>
                  </pic:spPr>
                </pic:pic>
              </a:graphicData>
            </a:graphic>
          </wp:inline>
        </w:drawing>
      </w:r>
    </w:p>
    <w:p w14:paraId="5B392490" w14:textId="4640CFFE" w:rsidR="00E57BB4" w:rsidRPr="003277AA" w:rsidRDefault="00AF7279" w:rsidP="00E57BB4">
      <w:pPr>
        <w:pStyle w:val="Caption"/>
        <w:spacing w:line="360" w:lineRule="auto"/>
        <w:jc w:val="both"/>
        <w:rPr>
          <w:rFonts w:ascii="Times New Roman" w:hAnsi="Times New Roman" w:cs="Times New Roman"/>
          <w:b/>
          <w:bCs/>
          <w:sz w:val="22"/>
          <w:szCs w:val="22"/>
          <w:lang w:val="en-US"/>
        </w:rPr>
      </w:pPr>
      <w:r w:rsidRPr="00913806">
        <w:rPr>
          <w:rFonts w:ascii="Times New Roman" w:hAnsi="Times New Roman" w:cs="Times New Roman"/>
          <w:b/>
          <w:bCs/>
          <w:sz w:val="22"/>
          <w:szCs w:val="22"/>
        </w:rPr>
        <w:t>Fig.</w:t>
      </w:r>
      <w:r w:rsidR="00E57BB4" w:rsidRPr="00913806">
        <w:rPr>
          <w:rFonts w:ascii="Times New Roman" w:hAnsi="Times New Roman" w:cs="Times New Roman"/>
          <w:b/>
          <w:bCs/>
          <w:sz w:val="22"/>
          <w:szCs w:val="22"/>
        </w:rPr>
        <w:t xml:space="preserve"> S</w:t>
      </w:r>
      <w:r w:rsidR="00E57BB4" w:rsidRPr="00913806">
        <w:rPr>
          <w:rFonts w:ascii="Times New Roman" w:hAnsi="Times New Roman" w:cs="Times New Roman"/>
          <w:b/>
          <w:bCs/>
          <w:sz w:val="22"/>
          <w:szCs w:val="22"/>
        </w:rPr>
        <w:fldChar w:fldCharType="begin"/>
      </w:r>
      <w:r w:rsidR="00E57BB4" w:rsidRPr="00913806">
        <w:rPr>
          <w:rFonts w:ascii="Times New Roman" w:hAnsi="Times New Roman" w:cs="Times New Roman"/>
          <w:b/>
          <w:bCs/>
          <w:sz w:val="22"/>
          <w:szCs w:val="22"/>
        </w:rPr>
        <w:instrText xml:space="preserve"> SEQ Figure_S \* ARABIC </w:instrText>
      </w:r>
      <w:r w:rsidR="00E57BB4" w:rsidRPr="00913806">
        <w:rPr>
          <w:rFonts w:ascii="Times New Roman" w:hAnsi="Times New Roman" w:cs="Times New Roman"/>
          <w:b/>
          <w:bCs/>
          <w:sz w:val="22"/>
          <w:szCs w:val="22"/>
        </w:rPr>
        <w:fldChar w:fldCharType="separate"/>
      </w:r>
      <w:r w:rsidR="00D17DAD" w:rsidRPr="00913806">
        <w:rPr>
          <w:rFonts w:ascii="Times New Roman" w:hAnsi="Times New Roman" w:cs="Times New Roman"/>
          <w:b/>
          <w:bCs/>
          <w:noProof/>
          <w:sz w:val="22"/>
          <w:szCs w:val="22"/>
        </w:rPr>
        <w:t>1</w:t>
      </w:r>
      <w:r w:rsidR="00E57BB4" w:rsidRPr="00913806">
        <w:rPr>
          <w:rFonts w:ascii="Times New Roman" w:hAnsi="Times New Roman" w:cs="Times New Roman"/>
          <w:b/>
          <w:bCs/>
          <w:sz w:val="22"/>
          <w:szCs w:val="22"/>
        </w:rPr>
        <w:fldChar w:fldCharType="end"/>
      </w:r>
      <w:r w:rsidR="00E57BB4" w:rsidRPr="003277AA">
        <w:rPr>
          <w:rFonts w:ascii="Times New Roman" w:hAnsi="Times New Roman" w:cs="Times New Roman"/>
          <w:sz w:val="22"/>
          <w:szCs w:val="22"/>
        </w:rPr>
        <w:t>. (a) AFM 0.5x0.5</w:t>
      </w:r>
      <w:r w:rsidR="00E57BB4" w:rsidRPr="003277AA">
        <w:t xml:space="preserve"> </w:t>
      </w:r>
      <w:r w:rsidR="00E57BB4" w:rsidRPr="003277AA">
        <w:rPr>
          <w:rFonts w:ascii="Times New Roman" w:hAnsi="Times New Roman" w:cs="Times New Roman"/>
          <w:sz w:val="22"/>
          <w:szCs w:val="22"/>
        </w:rPr>
        <w:t>μm</w:t>
      </w:r>
      <w:r w:rsidR="00E57BB4" w:rsidRPr="003277AA">
        <w:rPr>
          <w:rFonts w:ascii="Times New Roman" w:hAnsi="Times New Roman" w:cs="Times New Roman"/>
          <w:sz w:val="22"/>
          <w:szCs w:val="22"/>
          <w:vertAlign w:val="superscript"/>
        </w:rPr>
        <w:t>2</w:t>
      </w:r>
      <w:r w:rsidR="00E57BB4" w:rsidRPr="003277AA">
        <w:rPr>
          <w:rFonts w:ascii="Times New Roman" w:hAnsi="Times New Roman" w:cs="Times New Roman"/>
          <w:sz w:val="22"/>
          <w:szCs w:val="22"/>
        </w:rPr>
        <w:t xml:space="preserve"> </w:t>
      </w:r>
      <w:r w:rsidR="00E57BB4" w:rsidRPr="003277AA">
        <w:rPr>
          <w:rFonts w:ascii="Times New Roman" w:hAnsi="Times New Roman" w:cs="Times New Roman"/>
          <w:noProof/>
          <w:sz w:val="22"/>
          <w:szCs w:val="22"/>
        </w:rPr>
        <w:t>scan area</w:t>
      </w:r>
      <w:r w:rsidR="00E57BB4">
        <w:rPr>
          <w:rFonts w:ascii="Times New Roman" w:hAnsi="Times New Roman" w:cs="Times New Roman"/>
          <w:noProof/>
          <w:sz w:val="22"/>
          <w:szCs w:val="22"/>
        </w:rPr>
        <w:t xml:space="preserve">. (b) AFM 3D heightmap. (c) </w:t>
      </w:r>
      <w:r w:rsidR="00E57BB4">
        <w:rPr>
          <w:rFonts w:ascii="Times New Roman" w:hAnsi="Times New Roman" w:cs="Times New Roman"/>
          <w:sz w:val="22"/>
          <w:szCs w:val="22"/>
        </w:rPr>
        <w:t>P</w:t>
      </w:r>
      <w:r w:rsidR="00E57BB4" w:rsidRPr="00530CF9">
        <w:rPr>
          <w:rFonts w:ascii="Times New Roman" w:hAnsi="Times New Roman" w:cs="Times New Roman"/>
          <w:sz w:val="22"/>
          <w:szCs w:val="22"/>
        </w:rPr>
        <w:t xml:space="preserve">articles size distribution </w:t>
      </w:r>
      <w:r w:rsidR="00E57BB4">
        <w:rPr>
          <w:rFonts w:ascii="Times New Roman" w:hAnsi="Times New Roman" w:cs="Times New Roman"/>
          <w:sz w:val="22"/>
          <w:szCs w:val="22"/>
        </w:rPr>
        <w:t xml:space="preserve">histogram </w:t>
      </w:r>
      <w:r w:rsidR="00E57BB4" w:rsidRPr="00530CF9">
        <w:rPr>
          <w:rFonts w:ascii="Times New Roman" w:hAnsi="Times New Roman" w:cs="Times New Roman"/>
          <w:sz w:val="22"/>
          <w:szCs w:val="22"/>
        </w:rPr>
        <w:t xml:space="preserve">measured by </w:t>
      </w:r>
      <w:r w:rsidR="00E57BB4">
        <w:rPr>
          <w:rFonts w:ascii="Times New Roman" w:hAnsi="Times New Roman" w:cs="Times New Roman"/>
          <w:sz w:val="22"/>
          <w:szCs w:val="22"/>
        </w:rPr>
        <w:t>AF</w:t>
      </w:r>
      <w:r w:rsidR="00E57BB4" w:rsidRPr="00530CF9">
        <w:rPr>
          <w:rFonts w:ascii="Times New Roman" w:hAnsi="Times New Roman" w:cs="Times New Roman"/>
          <w:sz w:val="22"/>
          <w:szCs w:val="22"/>
        </w:rPr>
        <w:t>M.</w:t>
      </w:r>
    </w:p>
    <w:p w14:paraId="7A732B3C" w14:textId="77777777" w:rsidR="00E57BB4" w:rsidRDefault="00E57BB4">
      <w:pPr>
        <w:rPr>
          <w:rFonts w:ascii="Times New Roman" w:hAnsi="Times New Roman" w:cs="Times New Roman"/>
          <w:b/>
          <w:bCs/>
          <w:lang w:val="en-US"/>
        </w:rPr>
      </w:pPr>
      <w:r>
        <w:rPr>
          <w:rFonts w:ascii="Times New Roman" w:hAnsi="Times New Roman" w:cs="Times New Roman"/>
          <w:b/>
          <w:bCs/>
          <w:lang w:val="en-US"/>
        </w:rPr>
        <w:br w:type="page"/>
      </w:r>
    </w:p>
    <w:p w14:paraId="6623487B" w14:textId="24B62341" w:rsidR="00537950" w:rsidRPr="00537950" w:rsidRDefault="00537950" w:rsidP="00537950">
      <w:pPr>
        <w:spacing w:after="0" w:line="480" w:lineRule="auto"/>
        <w:jc w:val="both"/>
        <w:rPr>
          <w:rFonts w:ascii="Times New Roman" w:hAnsi="Times New Roman" w:cs="Times New Roman"/>
          <w:b/>
          <w:bCs/>
          <w:lang w:val="en-US"/>
        </w:rPr>
      </w:pPr>
      <w:r w:rsidRPr="00537950">
        <w:rPr>
          <w:rFonts w:ascii="Times New Roman" w:hAnsi="Times New Roman" w:cs="Times New Roman"/>
          <w:b/>
          <w:bCs/>
          <w:lang w:val="en-US"/>
        </w:rPr>
        <w:lastRenderedPageBreak/>
        <w:t>XPS characterization of N-CDs</w:t>
      </w:r>
    </w:p>
    <w:p w14:paraId="19BF8167" w14:textId="1DAABAB0" w:rsidR="0026707F" w:rsidRPr="001454CC" w:rsidRDefault="00732E92" w:rsidP="0026707F">
      <w:pPr>
        <w:keepNext/>
        <w:spacing w:line="360" w:lineRule="auto"/>
        <w:jc w:val="center"/>
        <w:rPr>
          <w:rFonts w:ascii="Times New Roman" w:hAnsi="Times New Roman" w:cs="Times New Roman"/>
        </w:rPr>
      </w:pPr>
      <w:r w:rsidRPr="00732E92">
        <w:rPr>
          <w:rFonts w:ascii="Times New Roman" w:hAnsi="Times New Roman" w:cs="Times New Roman"/>
          <w:noProof/>
        </w:rPr>
        <w:drawing>
          <wp:inline distT="0" distB="0" distL="0" distR="0" wp14:anchorId="39C8B560" wp14:editId="12C6A396">
            <wp:extent cx="2605071" cy="2213606"/>
            <wp:effectExtent l="0" t="0" r="5080" b="0"/>
            <wp:docPr id="1247780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80661" name="Picture 1"/>
                    <pic:cNvPicPr/>
                  </pic:nvPicPr>
                  <pic:blipFill>
                    <a:blip r:embed="rId6" cstate="print">
                      <a:extLst>
                        <a:ext uri="{28A0092B-C50C-407E-A947-70E740481C1C}">
                          <a14:useLocalDpi xmlns:a14="http://schemas.microsoft.com/office/drawing/2010/main" val="0"/>
                        </a:ext>
                      </a:extLst>
                    </a:blip>
                    <a:srcRect l="12" r="12"/>
                    <a:stretch>
                      <a:fillRect/>
                    </a:stretch>
                  </pic:blipFill>
                  <pic:spPr bwMode="auto">
                    <a:xfrm>
                      <a:off x="0" y="0"/>
                      <a:ext cx="2605071" cy="2213606"/>
                    </a:xfrm>
                    <a:prstGeom prst="rect">
                      <a:avLst/>
                    </a:prstGeom>
                    <a:ln>
                      <a:noFill/>
                    </a:ln>
                    <a:extLst>
                      <a:ext uri="{53640926-AAD7-44D8-BBD7-CCE9431645EC}">
                        <a14:shadowObscured xmlns:a14="http://schemas.microsoft.com/office/drawing/2010/main"/>
                      </a:ext>
                    </a:extLst>
                  </pic:spPr>
                </pic:pic>
              </a:graphicData>
            </a:graphic>
          </wp:inline>
        </w:drawing>
      </w:r>
    </w:p>
    <w:p w14:paraId="62D4182B" w14:textId="65865F49" w:rsidR="0026707F" w:rsidRPr="001454CC" w:rsidRDefault="00AF7279" w:rsidP="0053077F">
      <w:pPr>
        <w:pStyle w:val="Caption"/>
        <w:spacing w:line="360" w:lineRule="auto"/>
        <w:jc w:val="center"/>
        <w:rPr>
          <w:rFonts w:ascii="Times New Roman" w:hAnsi="Times New Roman" w:cs="Times New Roman"/>
          <w:b/>
          <w:bCs/>
          <w:sz w:val="22"/>
          <w:szCs w:val="22"/>
          <w:lang w:val="en-US"/>
        </w:rPr>
      </w:pPr>
      <w:r w:rsidRPr="00913806">
        <w:rPr>
          <w:rFonts w:ascii="Times New Roman" w:hAnsi="Times New Roman" w:cs="Times New Roman"/>
          <w:b/>
          <w:bCs/>
          <w:sz w:val="22"/>
          <w:szCs w:val="22"/>
        </w:rPr>
        <w:t>Fig.</w:t>
      </w:r>
      <w:r w:rsidR="0026707F" w:rsidRPr="00913806">
        <w:rPr>
          <w:rFonts w:ascii="Times New Roman" w:hAnsi="Times New Roman" w:cs="Times New Roman"/>
          <w:b/>
          <w:bCs/>
          <w:sz w:val="22"/>
          <w:szCs w:val="22"/>
        </w:rPr>
        <w:t xml:space="preserve"> S</w:t>
      </w:r>
      <w:r w:rsidR="0026707F" w:rsidRPr="00913806">
        <w:rPr>
          <w:rFonts w:ascii="Times New Roman" w:hAnsi="Times New Roman" w:cs="Times New Roman"/>
          <w:b/>
          <w:bCs/>
          <w:sz w:val="22"/>
          <w:szCs w:val="22"/>
        </w:rPr>
        <w:fldChar w:fldCharType="begin"/>
      </w:r>
      <w:r w:rsidR="0026707F" w:rsidRPr="00913806">
        <w:rPr>
          <w:rFonts w:ascii="Times New Roman" w:hAnsi="Times New Roman" w:cs="Times New Roman"/>
          <w:b/>
          <w:bCs/>
          <w:sz w:val="22"/>
          <w:szCs w:val="22"/>
        </w:rPr>
        <w:instrText xml:space="preserve"> SEQ Figure_S \* ARABIC </w:instrText>
      </w:r>
      <w:r w:rsidR="0026707F" w:rsidRPr="00913806">
        <w:rPr>
          <w:rFonts w:ascii="Times New Roman" w:hAnsi="Times New Roman" w:cs="Times New Roman"/>
          <w:b/>
          <w:bCs/>
          <w:sz w:val="22"/>
          <w:szCs w:val="22"/>
        </w:rPr>
        <w:fldChar w:fldCharType="separate"/>
      </w:r>
      <w:r w:rsidR="00D17DAD" w:rsidRPr="00913806">
        <w:rPr>
          <w:rFonts w:ascii="Times New Roman" w:hAnsi="Times New Roman" w:cs="Times New Roman"/>
          <w:b/>
          <w:bCs/>
          <w:noProof/>
          <w:sz w:val="22"/>
          <w:szCs w:val="22"/>
        </w:rPr>
        <w:t>2</w:t>
      </w:r>
      <w:r w:rsidR="0026707F" w:rsidRPr="00913806">
        <w:rPr>
          <w:rFonts w:ascii="Times New Roman" w:hAnsi="Times New Roman" w:cs="Times New Roman"/>
          <w:b/>
          <w:bCs/>
          <w:sz w:val="22"/>
          <w:szCs w:val="22"/>
        </w:rPr>
        <w:fldChar w:fldCharType="end"/>
      </w:r>
      <w:r w:rsidR="0026707F" w:rsidRPr="001454CC">
        <w:rPr>
          <w:rFonts w:ascii="Times New Roman" w:hAnsi="Times New Roman" w:cs="Times New Roman"/>
          <w:sz w:val="22"/>
          <w:szCs w:val="22"/>
        </w:rPr>
        <w:t>. XPS spectrum of N-CDs</w:t>
      </w:r>
    </w:p>
    <w:p w14:paraId="7DB01BF5" w14:textId="77777777" w:rsidR="0026707F" w:rsidRDefault="0026707F" w:rsidP="0026707F">
      <w:pPr>
        <w:spacing w:line="360" w:lineRule="auto"/>
        <w:jc w:val="both"/>
        <w:rPr>
          <w:rFonts w:ascii="Times New Roman" w:hAnsi="Times New Roman" w:cs="Times New Roman"/>
          <w:lang w:val="en-US"/>
        </w:rPr>
      </w:pPr>
      <w:bookmarkStart w:id="0" w:name="_Ref180061102"/>
      <w:r w:rsidRPr="001454CC">
        <w:rPr>
          <w:rFonts w:ascii="Times New Roman" w:hAnsi="Times New Roman" w:cs="Times New Roman"/>
          <w:lang w:val="en-US"/>
        </w:rPr>
        <w:t>The atomic percentages of carbon, nitrogen, and oxygen, as presented in</w:t>
      </w:r>
      <w:r>
        <w:rPr>
          <w:rFonts w:ascii="Times New Roman" w:hAnsi="Times New Roman" w:cs="Times New Roman"/>
          <w:lang w:val="en-US"/>
        </w:rPr>
        <w:t xml:space="preserve"> </w:t>
      </w:r>
      <w:r w:rsidRPr="00AF7279">
        <w:rPr>
          <w:rFonts w:ascii="Times New Roman" w:hAnsi="Times New Roman" w:cs="Times New Roman"/>
          <w:b/>
          <w:bCs/>
          <w:lang w:val="en-US"/>
        </w:rPr>
        <w:t>Table S1</w:t>
      </w:r>
      <w:r w:rsidRPr="001454CC">
        <w:rPr>
          <w:rFonts w:ascii="Times New Roman" w:hAnsi="Times New Roman" w:cs="Times New Roman"/>
          <w:lang w:val="en-US"/>
        </w:rPr>
        <w:t xml:space="preserve">, were calculated from the intensities (peak area) of the XPS peaks, weighted with the corresponding Relative Sensitivity Factors (RSF) and considering the analyzer’s transmission characteristics. </w:t>
      </w:r>
    </w:p>
    <w:p w14:paraId="682D8D3F" w14:textId="5282CCE2" w:rsidR="0026707F" w:rsidRPr="00941F3B" w:rsidRDefault="0026707F" w:rsidP="0026707F">
      <w:pPr>
        <w:pStyle w:val="Caption"/>
        <w:spacing w:line="360" w:lineRule="auto"/>
        <w:jc w:val="both"/>
        <w:rPr>
          <w:rFonts w:ascii="Times New Roman" w:hAnsi="Times New Roman" w:cs="Times New Roman"/>
          <w:sz w:val="22"/>
          <w:szCs w:val="22"/>
          <w:lang w:val="en-US"/>
        </w:rPr>
      </w:pPr>
      <w:r w:rsidRPr="00913806">
        <w:rPr>
          <w:rFonts w:ascii="Times New Roman" w:hAnsi="Times New Roman" w:cs="Times New Roman"/>
          <w:b/>
          <w:bCs/>
          <w:sz w:val="22"/>
          <w:szCs w:val="22"/>
        </w:rPr>
        <w:t>Table S</w:t>
      </w:r>
      <w:r w:rsidRPr="00913806">
        <w:rPr>
          <w:rFonts w:ascii="Times New Roman" w:hAnsi="Times New Roman" w:cs="Times New Roman"/>
          <w:b/>
          <w:bCs/>
          <w:sz w:val="22"/>
          <w:szCs w:val="22"/>
        </w:rPr>
        <w:fldChar w:fldCharType="begin"/>
      </w:r>
      <w:r w:rsidRPr="00913806">
        <w:rPr>
          <w:rFonts w:ascii="Times New Roman" w:hAnsi="Times New Roman" w:cs="Times New Roman"/>
          <w:b/>
          <w:bCs/>
          <w:sz w:val="22"/>
          <w:szCs w:val="22"/>
        </w:rPr>
        <w:instrText xml:space="preserve"> SEQ Table \* ARABIC </w:instrText>
      </w:r>
      <w:r w:rsidRPr="00913806">
        <w:rPr>
          <w:rFonts w:ascii="Times New Roman" w:hAnsi="Times New Roman" w:cs="Times New Roman"/>
          <w:b/>
          <w:bCs/>
          <w:sz w:val="22"/>
          <w:szCs w:val="22"/>
        </w:rPr>
        <w:fldChar w:fldCharType="separate"/>
      </w:r>
      <w:r w:rsidR="00D17DAD" w:rsidRPr="00913806">
        <w:rPr>
          <w:rFonts w:ascii="Times New Roman" w:hAnsi="Times New Roman" w:cs="Times New Roman"/>
          <w:b/>
          <w:bCs/>
          <w:noProof/>
          <w:sz w:val="22"/>
          <w:szCs w:val="22"/>
        </w:rPr>
        <w:t>1</w:t>
      </w:r>
      <w:r w:rsidRPr="00913806">
        <w:rPr>
          <w:rFonts w:ascii="Times New Roman" w:hAnsi="Times New Roman" w:cs="Times New Roman"/>
          <w:b/>
          <w:bCs/>
          <w:noProof/>
          <w:sz w:val="22"/>
          <w:szCs w:val="22"/>
        </w:rPr>
        <w:fldChar w:fldCharType="end"/>
      </w:r>
      <w:r w:rsidRPr="001454CC">
        <w:rPr>
          <w:rFonts w:ascii="Times New Roman" w:hAnsi="Times New Roman" w:cs="Times New Roman"/>
          <w:sz w:val="22"/>
          <w:szCs w:val="22"/>
        </w:rPr>
        <w:t>. Atomic percentages of carbon (C), oxygen (O), sodium (Na), and nitrogen (N) in the sample.</w:t>
      </w:r>
    </w:p>
    <w:tbl>
      <w:tblPr>
        <w:tblStyle w:val="TableGrid"/>
        <w:tblW w:w="0" w:type="auto"/>
        <w:jc w:val="center"/>
        <w:tblLook w:val="04A0" w:firstRow="1" w:lastRow="0" w:firstColumn="1" w:lastColumn="0" w:noHBand="0" w:noVBand="1"/>
      </w:tblPr>
      <w:tblGrid>
        <w:gridCol w:w="1803"/>
        <w:gridCol w:w="1803"/>
        <w:gridCol w:w="1803"/>
        <w:gridCol w:w="1804"/>
      </w:tblGrid>
      <w:tr w:rsidR="0026707F" w:rsidRPr="001454CC" w14:paraId="074388A6" w14:textId="77777777" w:rsidTr="004938A7">
        <w:trPr>
          <w:jc w:val="center"/>
        </w:trPr>
        <w:tc>
          <w:tcPr>
            <w:tcW w:w="1803" w:type="dxa"/>
          </w:tcPr>
          <w:p w14:paraId="3690A4D8" w14:textId="77777777" w:rsidR="0026707F" w:rsidRPr="001454CC" w:rsidRDefault="0026707F" w:rsidP="004938A7">
            <w:pPr>
              <w:spacing w:line="360" w:lineRule="auto"/>
              <w:jc w:val="both"/>
              <w:rPr>
                <w:rFonts w:ascii="Times New Roman" w:hAnsi="Times New Roman" w:cs="Times New Roman"/>
                <w:lang w:val="en-US"/>
              </w:rPr>
            </w:pPr>
          </w:p>
        </w:tc>
        <w:tc>
          <w:tcPr>
            <w:tcW w:w="1803" w:type="dxa"/>
          </w:tcPr>
          <w:p w14:paraId="6610CF14" w14:textId="77777777" w:rsidR="0026707F" w:rsidRPr="001454CC" w:rsidRDefault="0026707F" w:rsidP="004938A7">
            <w:pPr>
              <w:spacing w:line="360" w:lineRule="auto"/>
              <w:jc w:val="both"/>
              <w:rPr>
                <w:rFonts w:ascii="Times New Roman" w:hAnsi="Times New Roman" w:cs="Times New Roman"/>
                <w:lang w:val="en-US"/>
              </w:rPr>
            </w:pPr>
            <w:r w:rsidRPr="001454CC">
              <w:rPr>
                <w:rFonts w:ascii="Times New Roman" w:hAnsi="Times New Roman" w:cs="Times New Roman"/>
                <w:lang w:val="en-US"/>
              </w:rPr>
              <w:t>C</w:t>
            </w:r>
          </w:p>
        </w:tc>
        <w:tc>
          <w:tcPr>
            <w:tcW w:w="1803" w:type="dxa"/>
          </w:tcPr>
          <w:p w14:paraId="2DE51F96" w14:textId="77777777" w:rsidR="0026707F" w:rsidRPr="001454CC" w:rsidRDefault="0026707F" w:rsidP="004938A7">
            <w:pPr>
              <w:spacing w:line="360" w:lineRule="auto"/>
              <w:jc w:val="both"/>
              <w:rPr>
                <w:rFonts w:ascii="Times New Roman" w:hAnsi="Times New Roman" w:cs="Times New Roman"/>
                <w:lang w:val="en-US"/>
              </w:rPr>
            </w:pPr>
            <w:r w:rsidRPr="001454CC">
              <w:rPr>
                <w:rFonts w:ascii="Times New Roman" w:hAnsi="Times New Roman" w:cs="Times New Roman"/>
                <w:lang w:val="en-US"/>
              </w:rPr>
              <w:t>O</w:t>
            </w:r>
          </w:p>
        </w:tc>
        <w:tc>
          <w:tcPr>
            <w:tcW w:w="1804" w:type="dxa"/>
          </w:tcPr>
          <w:p w14:paraId="49F997DB" w14:textId="77777777" w:rsidR="0026707F" w:rsidRPr="001454CC" w:rsidRDefault="0026707F" w:rsidP="004938A7">
            <w:pPr>
              <w:spacing w:line="360" w:lineRule="auto"/>
              <w:jc w:val="both"/>
              <w:rPr>
                <w:rFonts w:ascii="Times New Roman" w:hAnsi="Times New Roman" w:cs="Times New Roman"/>
                <w:lang w:val="en-US"/>
              </w:rPr>
            </w:pPr>
            <w:r w:rsidRPr="001454CC">
              <w:rPr>
                <w:rFonts w:ascii="Times New Roman" w:hAnsi="Times New Roman" w:cs="Times New Roman"/>
                <w:lang w:val="en-US"/>
              </w:rPr>
              <w:t>N</w:t>
            </w:r>
          </w:p>
        </w:tc>
      </w:tr>
      <w:tr w:rsidR="0026707F" w:rsidRPr="001454CC" w14:paraId="68E220A0" w14:textId="77777777" w:rsidTr="004938A7">
        <w:trPr>
          <w:jc w:val="center"/>
        </w:trPr>
        <w:tc>
          <w:tcPr>
            <w:tcW w:w="1803" w:type="dxa"/>
          </w:tcPr>
          <w:p w14:paraId="44DE04D9" w14:textId="77777777" w:rsidR="0026707F" w:rsidRPr="001454CC" w:rsidRDefault="0026707F" w:rsidP="004938A7">
            <w:pPr>
              <w:spacing w:line="360" w:lineRule="auto"/>
              <w:jc w:val="both"/>
              <w:rPr>
                <w:rFonts w:ascii="Times New Roman" w:hAnsi="Times New Roman" w:cs="Times New Roman"/>
                <w:lang w:val="en-US"/>
              </w:rPr>
            </w:pPr>
            <w:r w:rsidRPr="001454CC">
              <w:rPr>
                <w:rFonts w:ascii="Times New Roman" w:hAnsi="Times New Roman" w:cs="Times New Roman"/>
                <w:lang w:val="en-US"/>
              </w:rPr>
              <w:t>Sample (%)</w:t>
            </w:r>
          </w:p>
        </w:tc>
        <w:tc>
          <w:tcPr>
            <w:tcW w:w="1803" w:type="dxa"/>
          </w:tcPr>
          <w:p w14:paraId="146CC9AF" w14:textId="0884B3CB" w:rsidR="0026707F" w:rsidRPr="001454CC" w:rsidRDefault="0026707F" w:rsidP="004938A7">
            <w:pPr>
              <w:spacing w:line="360" w:lineRule="auto"/>
              <w:jc w:val="both"/>
              <w:rPr>
                <w:rFonts w:ascii="Times New Roman" w:hAnsi="Times New Roman" w:cs="Times New Roman"/>
                <w:lang w:val="en-US"/>
              </w:rPr>
            </w:pPr>
            <w:r w:rsidRPr="001454CC">
              <w:rPr>
                <w:rFonts w:ascii="Times New Roman" w:hAnsi="Times New Roman" w:cs="Times New Roman"/>
                <w:lang w:val="en-US"/>
              </w:rPr>
              <w:t>4</w:t>
            </w:r>
            <w:r>
              <w:rPr>
                <w:rFonts w:ascii="Times New Roman" w:hAnsi="Times New Roman" w:cs="Times New Roman"/>
                <w:lang w:val="en-US"/>
              </w:rPr>
              <w:t>8.8</w:t>
            </w:r>
          </w:p>
        </w:tc>
        <w:tc>
          <w:tcPr>
            <w:tcW w:w="1803" w:type="dxa"/>
          </w:tcPr>
          <w:p w14:paraId="2C81F1AD" w14:textId="614CC575" w:rsidR="0026707F" w:rsidRPr="001454CC" w:rsidRDefault="0026707F" w:rsidP="004938A7">
            <w:pPr>
              <w:spacing w:line="360" w:lineRule="auto"/>
              <w:jc w:val="both"/>
              <w:rPr>
                <w:rFonts w:ascii="Times New Roman" w:hAnsi="Times New Roman" w:cs="Times New Roman"/>
                <w:lang w:val="en-US"/>
              </w:rPr>
            </w:pPr>
            <w:r>
              <w:rPr>
                <w:rFonts w:ascii="Times New Roman" w:hAnsi="Times New Roman" w:cs="Times New Roman"/>
                <w:lang w:val="en-US"/>
              </w:rPr>
              <w:t>24.8</w:t>
            </w:r>
          </w:p>
        </w:tc>
        <w:tc>
          <w:tcPr>
            <w:tcW w:w="1804" w:type="dxa"/>
          </w:tcPr>
          <w:p w14:paraId="10214F0B" w14:textId="3D0F5F36" w:rsidR="0026707F" w:rsidRPr="001454CC" w:rsidRDefault="0026707F" w:rsidP="004938A7">
            <w:pPr>
              <w:keepNext/>
              <w:spacing w:line="360" w:lineRule="auto"/>
              <w:jc w:val="both"/>
              <w:rPr>
                <w:rFonts w:ascii="Times New Roman" w:hAnsi="Times New Roman" w:cs="Times New Roman"/>
                <w:lang w:val="en-US"/>
              </w:rPr>
            </w:pPr>
            <w:r>
              <w:rPr>
                <w:rFonts w:ascii="Times New Roman" w:hAnsi="Times New Roman" w:cs="Times New Roman"/>
                <w:lang w:val="en-US"/>
              </w:rPr>
              <w:t>11.5</w:t>
            </w:r>
          </w:p>
        </w:tc>
      </w:tr>
      <w:bookmarkEnd w:id="0"/>
    </w:tbl>
    <w:p w14:paraId="460A8CD7" w14:textId="77777777" w:rsidR="0026707F" w:rsidRDefault="0026707F" w:rsidP="0026707F">
      <w:pPr>
        <w:pStyle w:val="Caption"/>
        <w:spacing w:after="120" w:line="360" w:lineRule="auto"/>
        <w:jc w:val="both"/>
        <w:rPr>
          <w:rFonts w:ascii="Times New Roman" w:hAnsi="Times New Roman" w:cs="Times New Roman"/>
          <w:sz w:val="22"/>
          <w:szCs w:val="22"/>
        </w:rPr>
      </w:pPr>
    </w:p>
    <w:p w14:paraId="1DC9F178" w14:textId="67D24529" w:rsidR="0026707F" w:rsidRPr="001454CC" w:rsidRDefault="0026707F" w:rsidP="0026707F">
      <w:pPr>
        <w:pStyle w:val="Caption"/>
        <w:spacing w:after="120" w:line="360" w:lineRule="auto"/>
        <w:jc w:val="both"/>
        <w:rPr>
          <w:rFonts w:ascii="Times New Roman" w:hAnsi="Times New Roman" w:cs="Times New Roman"/>
          <w:sz w:val="22"/>
          <w:szCs w:val="22"/>
          <w:lang w:val="en-US"/>
        </w:rPr>
      </w:pPr>
      <w:r w:rsidRPr="00913806">
        <w:rPr>
          <w:rFonts w:ascii="Times New Roman" w:hAnsi="Times New Roman" w:cs="Times New Roman"/>
          <w:b/>
          <w:bCs/>
          <w:sz w:val="22"/>
          <w:szCs w:val="22"/>
        </w:rPr>
        <w:t>Table S</w:t>
      </w:r>
      <w:r w:rsidRPr="00913806">
        <w:rPr>
          <w:rFonts w:ascii="Times New Roman" w:hAnsi="Times New Roman" w:cs="Times New Roman"/>
          <w:b/>
          <w:bCs/>
          <w:sz w:val="22"/>
          <w:szCs w:val="22"/>
        </w:rPr>
        <w:fldChar w:fldCharType="begin"/>
      </w:r>
      <w:r w:rsidRPr="00913806">
        <w:rPr>
          <w:rFonts w:ascii="Times New Roman" w:hAnsi="Times New Roman" w:cs="Times New Roman"/>
          <w:b/>
          <w:bCs/>
          <w:sz w:val="22"/>
          <w:szCs w:val="22"/>
        </w:rPr>
        <w:instrText xml:space="preserve"> SEQ Table \* ARABIC </w:instrText>
      </w:r>
      <w:r w:rsidRPr="00913806">
        <w:rPr>
          <w:rFonts w:ascii="Times New Roman" w:hAnsi="Times New Roman" w:cs="Times New Roman"/>
          <w:b/>
          <w:bCs/>
          <w:sz w:val="22"/>
          <w:szCs w:val="22"/>
        </w:rPr>
        <w:fldChar w:fldCharType="separate"/>
      </w:r>
      <w:r w:rsidR="00D17DAD" w:rsidRPr="00913806">
        <w:rPr>
          <w:rFonts w:ascii="Times New Roman" w:hAnsi="Times New Roman" w:cs="Times New Roman"/>
          <w:b/>
          <w:bCs/>
          <w:noProof/>
          <w:sz w:val="22"/>
          <w:szCs w:val="22"/>
        </w:rPr>
        <w:t>2</w:t>
      </w:r>
      <w:r w:rsidRPr="00913806">
        <w:rPr>
          <w:rFonts w:ascii="Times New Roman" w:hAnsi="Times New Roman" w:cs="Times New Roman"/>
          <w:b/>
          <w:bCs/>
          <w:noProof/>
          <w:sz w:val="22"/>
          <w:szCs w:val="22"/>
        </w:rPr>
        <w:fldChar w:fldCharType="end"/>
      </w:r>
      <w:r w:rsidRPr="001454CC">
        <w:rPr>
          <w:rFonts w:ascii="Times New Roman" w:hAnsi="Times New Roman" w:cs="Times New Roman"/>
          <w:sz w:val="22"/>
          <w:szCs w:val="22"/>
        </w:rPr>
        <w:t>. Atomic concentrations (%) of the different kinds of C, N, and O.</w:t>
      </w:r>
    </w:p>
    <w:tbl>
      <w:tblPr>
        <w:tblStyle w:val="TableGrid"/>
        <w:tblW w:w="0" w:type="auto"/>
        <w:jc w:val="center"/>
        <w:tblLook w:val="04A0" w:firstRow="1" w:lastRow="0" w:firstColumn="1" w:lastColumn="0" w:noHBand="0" w:noVBand="1"/>
      </w:tblPr>
      <w:tblGrid>
        <w:gridCol w:w="3005"/>
        <w:gridCol w:w="3005"/>
        <w:gridCol w:w="3006"/>
      </w:tblGrid>
      <w:tr w:rsidR="0026707F" w:rsidRPr="001454CC" w14:paraId="4FB3799C" w14:textId="77777777" w:rsidTr="004938A7">
        <w:trPr>
          <w:jc w:val="center"/>
        </w:trPr>
        <w:tc>
          <w:tcPr>
            <w:tcW w:w="3005" w:type="dxa"/>
          </w:tcPr>
          <w:p w14:paraId="67414881" w14:textId="77777777" w:rsidR="0026707F" w:rsidRPr="001454CC" w:rsidRDefault="0026707F" w:rsidP="004938A7">
            <w:pPr>
              <w:spacing w:after="120" w:line="360" w:lineRule="auto"/>
              <w:jc w:val="both"/>
              <w:rPr>
                <w:rFonts w:ascii="Times New Roman" w:hAnsi="Times New Roman" w:cs="Times New Roman"/>
                <w:lang w:val="en-US"/>
              </w:rPr>
            </w:pPr>
          </w:p>
        </w:tc>
        <w:tc>
          <w:tcPr>
            <w:tcW w:w="3005" w:type="dxa"/>
          </w:tcPr>
          <w:p w14:paraId="4E877ABE" w14:textId="77777777" w:rsidR="0026707F" w:rsidRPr="001454CC" w:rsidRDefault="0026707F" w:rsidP="004938A7">
            <w:pPr>
              <w:spacing w:after="120" w:line="360" w:lineRule="auto"/>
              <w:jc w:val="both"/>
              <w:rPr>
                <w:rFonts w:ascii="Times New Roman" w:hAnsi="Times New Roman" w:cs="Times New Roman"/>
                <w:lang w:val="en-US"/>
              </w:rPr>
            </w:pPr>
          </w:p>
        </w:tc>
        <w:tc>
          <w:tcPr>
            <w:tcW w:w="3006" w:type="dxa"/>
          </w:tcPr>
          <w:p w14:paraId="3E7CAADB" w14:textId="77777777" w:rsidR="0026707F" w:rsidRPr="001454CC" w:rsidRDefault="0026707F" w:rsidP="004938A7">
            <w:pPr>
              <w:spacing w:after="120" w:line="360" w:lineRule="auto"/>
              <w:jc w:val="both"/>
              <w:rPr>
                <w:rFonts w:ascii="Times New Roman" w:hAnsi="Times New Roman" w:cs="Times New Roman"/>
                <w:lang w:val="en-US"/>
              </w:rPr>
            </w:pPr>
            <w:r w:rsidRPr="001454CC">
              <w:rPr>
                <w:rFonts w:ascii="Times New Roman" w:hAnsi="Times New Roman" w:cs="Times New Roman"/>
                <w:lang w:val="en-US"/>
              </w:rPr>
              <w:t>Sample (%)</w:t>
            </w:r>
          </w:p>
        </w:tc>
      </w:tr>
      <w:tr w:rsidR="0026707F" w:rsidRPr="001454CC" w14:paraId="0AFDCA1F" w14:textId="77777777" w:rsidTr="004938A7">
        <w:trPr>
          <w:jc w:val="center"/>
        </w:trPr>
        <w:tc>
          <w:tcPr>
            <w:tcW w:w="3005" w:type="dxa"/>
            <w:vMerge w:val="restart"/>
          </w:tcPr>
          <w:p w14:paraId="334D3EA6" w14:textId="77777777" w:rsidR="0026707F" w:rsidRPr="001454CC" w:rsidRDefault="0026707F" w:rsidP="004938A7">
            <w:pPr>
              <w:spacing w:after="120" w:line="360" w:lineRule="auto"/>
              <w:jc w:val="both"/>
              <w:rPr>
                <w:rFonts w:ascii="Times New Roman" w:hAnsi="Times New Roman" w:cs="Times New Roman"/>
                <w:lang w:val="en-US"/>
              </w:rPr>
            </w:pPr>
            <w:r w:rsidRPr="001454CC">
              <w:rPr>
                <w:rFonts w:ascii="Times New Roman" w:hAnsi="Times New Roman" w:cs="Times New Roman"/>
                <w:lang w:val="en-US"/>
              </w:rPr>
              <w:t>C 1s</w:t>
            </w:r>
          </w:p>
        </w:tc>
        <w:tc>
          <w:tcPr>
            <w:tcW w:w="3005" w:type="dxa"/>
          </w:tcPr>
          <w:p w14:paraId="35692C24" w14:textId="77777777" w:rsidR="0026707F" w:rsidRPr="001454CC" w:rsidRDefault="0026707F" w:rsidP="004938A7">
            <w:pPr>
              <w:spacing w:after="120" w:line="360" w:lineRule="auto"/>
              <w:jc w:val="both"/>
              <w:rPr>
                <w:rFonts w:ascii="Times New Roman" w:hAnsi="Times New Roman" w:cs="Times New Roman"/>
                <w:lang w:val="en-US"/>
              </w:rPr>
            </w:pPr>
            <w:r w:rsidRPr="001454CC">
              <w:rPr>
                <w:rFonts w:ascii="Times New Roman" w:hAnsi="Times New Roman" w:cs="Times New Roman"/>
                <w:lang w:val="en-US"/>
              </w:rPr>
              <w:t>C-C sp</w:t>
            </w:r>
            <w:r w:rsidRPr="001454CC">
              <w:rPr>
                <w:rFonts w:ascii="Times New Roman" w:hAnsi="Times New Roman" w:cs="Times New Roman"/>
                <w:vertAlign w:val="superscript"/>
                <w:lang w:val="en-US"/>
              </w:rPr>
              <w:t>2</w:t>
            </w:r>
          </w:p>
        </w:tc>
        <w:tc>
          <w:tcPr>
            <w:tcW w:w="3006" w:type="dxa"/>
          </w:tcPr>
          <w:p w14:paraId="1ECF1FA5" w14:textId="2062ADCD" w:rsidR="0026707F" w:rsidRPr="001454CC" w:rsidRDefault="00732E92" w:rsidP="004938A7">
            <w:pPr>
              <w:spacing w:after="120" w:line="360" w:lineRule="auto"/>
              <w:jc w:val="both"/>
              <w:rPr>
                <w:rFonts w:ascii="Times New Roman" w:hAnsi="Times New Roman" w:cs="Times New Roman"/>
                <w:lang w:val="en-US"/>
              </w:rPr>
            </w:pPr>
            <w:r>
              <w:rPr>
                <w:rFonts w:ascii="Times New Roman" w:hAnsi="Times New Roman" w:cs="Times New Roman"/>
                <w:lang w:val="en-US"/>
              </w:rPr>
              <w:t>39.1</w:t>
            </w:r>
          </w:p>
        </w:tc>
      </w:tr>
      <w:tr w:rsidR="0026707F" w:rsidRPr="001454CC" w14:paraId="57CCF29E" w14:textId="77777777" w:rsidTr="004938A7">
        <w:trPr>
          <w:jc w:val="center"/>
        </w:trPr>
        <w:tc>
          <w:tcPr>
            <w:tcW w:w="3005" w:type="dxa"/>
            <w:vMerge/>
          </w:tcPr>
          <w:p w14:paraId="453FBE2F" w14:textId="77777777" w:rsidR="0026707F" w:rsidRPr="001454CC" w:rsidRDefault="0026707F" w:rsidP="004938A7">
            <w:pPr>
              <w:spacing w:after="120" w:line="360" w:lineRule="auto"/>
              <w:jc w:val="both"/>
              <w:rPr>
                <w:rFonts w:ascii="Times New Roman" w:hAnsi="Times New Roman" w:cs="Times New Roman"/>
                <w:lang w:val="en-US"/>
              </w:rPr>
            </w:pPr>
          </w:p>
        </w:tc>
        <w:tc>
          <w:tcPr>
            <w:tcW w:w="3005" w:type="dxa"/>
          </w:tcPr>
          <w:p w14:paraId="396FF062" w14:textId="77777777" w:rsidR="0026707F" w:rsidRPr="001454CC" w:rsidRDefault="0026707F" w:rsidP="004938A7">
            <w:pPr>
              <w:spacing w:after="120" w:line="360" w:lineRule="auto"/>
              <w:jc w:val="both"/>
              <w:rPr>
                <w:rFonts w:ascii="Times New Roman" w:hAnsi="Times New Roman" w:cs="Times New Roman"/>
                <w:lang w:val="en-US"/>
              </w:rPr>
            </w:pPr>
            <w:r w:rsidRPr="001454CC">
              <w:rPr>
                <w:rFonts w:ascii="Times New Roman" w:hAnsi="Times New Roman" w:cs="Times New Roman"/>
                <w:lang w:val="en-US"/>
              </w:rPr>
              <w:t>C-C sp</w:t>
            </w:r>
            <w:r w:rsidRPr="001454CC">
              <w:rPr>
                <w:rFonts w:ascii="Times New Roman" w:hAnsi="Times New Roman" w:cs="Times New Roman"/>
                <w:vertAlign w:val="superscript"/>
                <w:lang w:val="en-US"/>
              </w:rPr>
              <w:t>3</w:t>
            </w:r>
          </w:p>
        </w:tc>
        <w:tc>
          <w:tcPr>
            <w:tcW w:w="3006" w:type="dxa"/>
          </w:tcPr>
          <w:p w14:paraId="1665BB3E" w14:textId="3F726039" w:rsidR="0026707F" w:rsidRPr="001454CC" w:rsidRDefault="00732E92" w:rsidP="004938A7">
            <w:pPr>
              <w:spacing w:after="120" w:line="360" w:lineRule="auto"/>
              <w:jc w:val="both"/>
              <w:rPr>
                <w:rFonts w:ascii="Times New Roman" w:hAnsi="Times New Roman" w:cs="Times New Roman"/>
                <w:lang w:val="en-US"/>
              </w:rPr>
            </w:pPr>
            <w:r>
              <w:rPr>
                <w:rFonts w:ascii="Times New Roman" w:hAnsi="Times New Roman" w:cs="Times New Roman"/>
                <w:lang w:val="en-US"/>
              </w:rPr>
              <w:t>6.3</w:t>
            </w:r>
          </w:p>
        </w:tc>
      </w:tr>
      <w:tr w:rsidR="0026707F" w:rsidRPr="001454CC" w14:paraId="531BE45F" w14:textId="77777777" w:rsidTr="004938A7">
        <w:trPr>
          <w:jc w:val="center"/>
        </w:trPr>
        <w:tc>
          <w:tcPr>
            <w:tcW w:w="3005" w:type="dxa"/>
            <w:vMerge/>
          </w:tcPr>
          <w:p w14:paraId="6C8480F8" w14:textId="77777777" w:rsidR="0026707F" w:rsidRPr="001454CC" w:rsidRDefault="0026707F" w:rsidP="004938A7">
            <w:pPr>
              <w:spacing w:after="120" w:line="360" w:lineRule="auto"/>
              <w:jc w:val="both"/>
              <w:rPr>
                <w:rFonts w:ascii="Times New Roman" w:hAnsi="Times New Roman" w:cs="Times New Roman"/>
                <w:lang w:val="en-US"/>
              </w:rPr>
            </w:pPr>
          </w:p>
        </w:tc>
        <w:tc>
          <w:tcPr>
            <w:tcW w:w="3005" w:type="dxa"/>
          </w:tcPr>
          <w:p w14:paraId="3254A7AD" w14:textId="21E23E7B" w:rsidR="0026707F" w:rsidRPr="001454CC" w:rsidRDefault="0026707F" w:rsidP="004938A7">
            <w:pPr>
              <w:spacing w:after="120" w:line="360" w:lineRule="auto"/>
              <w:jc w:val="both"/>
              <w:rPr>
                <w:rFonts w:ascii="Times New Roman" w:hAnsi="Times New Roman" w:cs="Times New Roman"/>
                <w:lang w:val="en-US"/>
              </w:rPr>
            </w:pPr>
            <w:r w:rsidRPr="001454CC">
              <w:rPr>
                <w:rFonts w:ascii="Times New Roman" w:hAnsi="Times New Roman" w:cs="Times New Roman"/>
                <w:lang w:val="en-US"/>
              </w:rPr>
              <w:t>C-O</w:t>
            </w:r>
          </w:p>
        </w:tc>
        <w:tc>
          <w:tcPr>
            <w:tcW w:w="3006" w:type="dxa"/>
          </w:tcPr>
          <w:p w14:paraId="74B15BCE" w14:textId="794439A6" w:rsidR="0026707F" w:rsidRPr="001454CC" w:rsidRDefault="0026707F" w:rsidP="004938A7">
            <w:pPr>
              <w:spacing w:after="120" w:line="360" w:lineRule="auto"/>
              <w:jc w:val="both"/>
              <w:rPr>
                <w:rFonts w:ascii="Times New Roman" w:hAnsi="Times New Roman" w:cs="Times New Roman"/>
                <w:lang w:val="en-US"/>
              </w:rPr>
            </w:pPr>
            <w:r w:rsidRPr="001454CC">
              <w:rPr>
                <w:rFonts w:ascii="Times New Roman" w:hAnsi="Times New Roman" w:cs="Times New Roman"/>
                <w:lang w:val="en-US"/>
              </w:rPr>
              <w:t>11.</w:t>
            </w:r>
            <w:r w:rsidR="00732E92">
              <w:rPr>
                <w:rFonts w:ascii="Times New Roman" w:hAnsi="Times New Roman" w:cs="Times New Roman"/>
                <w:lang w:val="en-US"/>
              </w:rPr>
              <w:t>7</w:t>
            </w:r>
          </w:p>
        </w:tc>
      </w:tr>
      <w:tr w:rsidR="0026707F" w:rsidRPr="001454CC" w14:paraId="1CB9847C" w14:textId="77777777" w:rsidTr="004938A7">
        <w:trPr>
          <w:jc w:val="center"/>
        </w:trPr>
        <w:tc>
          <w:tcPr>
            <w:tcW w:w="3005" w:type="dxa"/>
            <w:vMerge/>
          </w:tcPr>
          <w:p w14:paraId="7014F823" w14:textId="77777777" w:rsidR="0026707F" w:rsidRPr="001454CC" w:rsidRDefault="0026707F" w:rsidP="004938A7">
            <w:pPr>
              <w:spacing w:after="120" w:line="360" w:lineRule="auto"/>
              <w:jc w:val="both"/>
              <w:rPr>
                <w:rFonts w:ascii="Times New Roman" w:hAnsi="Times New Roman" w:cs="Times New Roman"/>
                <w:lang w:val="en-US"/>
              </w:rPr>
            </w:pPr>
          </w:p>
        </w:tc>
        <w:tc>
          <w:tcPr>
            <w:tcW w:w="3005" w:type="dxa"/>
          </w:tcPr>
          <w:p w14:paraId="6F803892" w14:textId="77777777" w:rsidR="0026707F" w:rsidRPr="001454CC" w:rsidRDefault="0026707F" w:rsidP="004938A7">
            <w:pPr>
              <w:spacing w:after="120" w:line="360" w:lineRule="auto"/>
              <w:jc w:val="both"/>
              <w:rPr>
                <w:rFonts w:ascii="Times New Roman" w:hAnsi="Times New Roman" w:cs="Times New Roman"/>
                <w:lang w:val="en-US"/>
              </w:rPr>
            </w:pPr>
            <w:r w:rsidRPr="001454CC">
              <w:rPr>
                <w:rFonts w:ascii="Times New Roman" w:hAnsi="Times New Roman" w:cs="Times New Roman"/>
                <w:lang w:val="en-US"/>
              </w:rPr>
              <w:t>C=O</w:t>
            </w:r>
          </w:p>
        </w:tc>
        <w:tc>
          <w:tcPr>
            <w:tcW w:w="3006" w:type="dxa"/>
          </w:tcPr>
          <w:p w14:paraId="25071B92" w14:textId="46D10EEB" w:rsidR="0026707F" w:rsidRPr="001454CC" w:rsidRDefault="00732E92" w:rsidP="004938A7">
            <w:pPr>
              <w:spacing w:after="120" w:line="360" w:lineRule="auto"/>
              <w:jc w:val="both"/>
              <w:rPr>
                <w:rFonts w:ascii="Times New Roman" w:hAnsi="Times New Roman" w:cs="Times New Roman"/>
                <w:lang w:val="en-US"/>
              </w:rPr>
            </w:pPr>
            <w:r>
              <w:rPr>
                <w:rFonts w:ascii="Times New Roman" w:hAnsi="Times New Roman" w:cs="Times New Roman"/>
                <w:lang w:val="en-US"/>
              </w:rPr>
              <w:t>30.9</w:t>
            </w:r>
          </w:p>
        </w:tc>
      </w:tr>
      <w:tr w:rsidR="0026707F" w:rsidRPr="001454CC" w14:paraId="21AAD3D3" w14:textId="77777777" w:rsidTr="004938A7">
        <w:trPr>
          <w:jc w:val="center"/>
        </w:trPr>
        <w:tc>
          <w:tcPr>
            <w:tcW w:w="3005" w:type="dxa"/>
            <w:vMerge/>
          </w:tcPr>
          <w:p w14:paraId="141C57B9" w14:textId="77777777" w:rsidR="0026707F" w:rsidRPr="001454CC" w:rsidRDefault="0026707F" w:rsidP="004938A7">
            <w:pPr>
              <w:spacing w:after="120" w:line="360" w:lineRule="auto"/>
              <w:jc w:val="both"/>
              <w:rPr>
                <w:rFonts w:ascii="Times New Roman" w:hAnsi="Times New Roman" w:cs="Times New Roman"/>
                <w:lang w:val="en-US"/>
              </w:rPr>
            </w:pPr>
          </w:p>
        </w:tc>
        <w:tc>
          <w:tcPr>
            <w:tcW w:w="3005" w:type="dxa"/>
          </w:tcPr>
          <w:p w14:paraId="1E5E2369" w14:textId="77777777" w:rsidR="0026707F" w:rsidRPr="001454CC" w:rsidRDefault="0026707F" w:rsidP="004938A7">
            <w:pPr>
              <w:spacing w:after="120" w:line="360" w:lineRule="auto"/>
              <w:jc w:val="both"/>
              <w:rPr>
                <w:rFonts w:ascii="Times New Roman" w:hAnsi="Times New Roman" w:cs="Times New Roman"/>
                <w:lang w:val="en-US"/>
              </w:rPr>
            </w:pPr>
            <w:r w:rsidRPr="001454CC">
              <w:rPr>
                <w:rFonts w:ascii="Times New Roman" w:hAnsi="Times New Roman" w:cs="Times New Roman"/>
                <w:lang w:val="en-US"/>
              </w:rPr>
              <w:t>COOH</w:t>
            </w:r>
          </w:p>
        </w:tc>
        <w:tc>
          <w:tcPr>
            <w:tcW w:w="3006" w:type="dxa"/>
          </w:tcPr>
          <w:p w14:paraId="1C812666" w14:textId="51E719AB" w:rsidR="0026707F" w:rsidRPr="001454CC" w:rsidRDefault="00732E92" w:rsidP="004938A7">
            <w:pPr>
              <w:spacing w:after="120" w:line="360" w:lineRule="auto"/>
              <w:jc w:val="both"/>
              <w:rPr>
                <w:rFonts w:ascii="Times New Roman" w:hAnsi="Times New Roman" w:cs="Times New Roman"/>
                <w:lang w:val="en-US"/>
              </w:rPr>
            </w:pPr>
            <w:r>
              <w:rPr>
                <w:rFonts w:ascii="Times New Roman" w:hAnsi="Times New Roman" w:cs="Times New Roman"/>
                <w:lang w:val="en-US"/>
              </w:rPr>
              <w:t>12.0</w:t>
            </w:r>
          </w:p>
        </w:tc>
      </w:tr>
      <w:tr w:rsidR="0026707F" w:rsidRPr="001454CC" w14:paraId="5F28B17C" w14:textId="77777777" w:rsidTr="004938A7">
        <w:trPr>
          <w:jc w:val="center"/>
        </w:trPr>
        <w:tc>
          <w:tcPr>
            <w:tcW w:w="3005" w:type="dxa"/>
            <w:vMerge w:val="restart"/>
          </w:tcPr>
          <w:p w14:paraId="318D050B" w14:textId="77777777" w:rsidR="0026707F" w:rsidRPr="001454CC" w:rsidRDefault="0026707F" w:rsidP="004938A7">
            <w:pPr>
              <w:spacing w:after="120" w:line="360" w:lineRule="auto"/>
              <w:jc w:val="both"/>
              <w:rPr>
                <w:rFonts w:ascii="Times New Roman" w:hAnsi="Times New Roman" w:cs="Times New Roman"/>
                <w:lang w:val="en-US"/>
              </w:rPr>
            </w:pPr>
            <w:r w:rsidRPr="001454CC">
              <w:rPr>
                <w:rFonts w:ascii="Times New Roman" w:hAnsi="Times New Roman" w:cs="Times New Roman"/>
                <w:lang w:val="en-US"/>
              </w:rPr>
              <w:t>N 1s</w:t>
            </w:r>
          </w:p>
        </w:tc>
        <w:tc>
          <w:tcPr>
            <w:tcW w:w="3005" w:type="dxa"/>
          </w:tcPr>
          <w:p w14:paraId="0A07441A" w14:textId="77777777" w:rsidR="0026707F" w:rsidRPr="001454CC" w:rsidRDefault="0026707F" w:rsidP="004938A7">
            <w:pPr>
              <w:spacing w:after="120" w:line="360" w:lineRule="auto"/>
              <w:jc w:val="both"/>
              <w:rPr>
                <w:rFonts w:ascii="Times New Roman" w:hAnsi="Times New Roman" w:cs="Times New Roman"/>
                <w:lang w:val="en-US"/>
              </w:rPr>
            </w:pPr>
            <w:r w:rsidRPr="001454CC">
              <w:rPr>
                <w:rFonts w:ascii="Times New Roman" w:hAnsi="Times New Roman" w:cs="Times New Roman"/>
              </w:rPr>
              <w:t>Pyridinic-like N</w:t>
            </w:r>
          </w:p>
        </w:tc>
        <w:tc>
          <w:tcPr>
            <w:tcW w:w="3006" w:type="dxa"/>
          </w:tcPr>
          <w:p w14:paraId="53CC4966" w14:textId="169A8ED7" w:rsidR="0026707F" w:rsidRPr="001454CC" w:rsidRDefault="00732E92" w:rsidP="004938A7">
            <w:pPr>
              <w:spacing w:after="120" w:line="360" w:lineRule="auto"/>
              <w:jc w:val="both"/>
              <w:rPr>
                <w:rFonts w:ascii="Times New Roman" w:hAnsi="Times New Roman" w:cs="Times New Roman"/>
                <w:lang w:val="en-US"/>
              </w:rPr>
            </w:pPr>
            <w:r>
              <w:rPr>
                <w:rFonts w:ascii="Times New Roman" w:hAnsi="Times New Roman" w:cs="Times New Roman"/>
                <w:lang w:val="en-US"/>
              </w:rPr>
              <w:t>45.9</w:t>
            </w:r>
          </w:p>
        </w:tc>
      </w:tr>
      <w:tr w:rsidR="0026707F" w:rsidRPr="001454CC" w14:paraId="639E32E2" w14:textId="77777777" w:rsidTr="004938A7">
        <w:trPr>
          <w:jc w:val="center"/>
        </w:trPr>
        <w:tc>
          <w:tcPr>
            <w:tcW w:w="3005" w:type="dxa"/>
            <w:vMerge/>
          </w:tcPr>
          <w:p w14:paraId="372DBD4F" w14:textId="77777777" w:rsidR="0026707F" w:rsidRPr="001454CC" w:rsidRDefault="0026707F" w:rsidP="004938A7">
            <w:pPr>
              <w:spacing w:after="120" w:line="360" w:lineRule="auto"/>
              <w:jc w:val="both"/>
              <w:rPr>
                <w:rFonts w:ascii="Times New Roman" w:hAnsi="Times New Roman" w:cs="Times New Roman"/>
                <w:lang w:val="en-US"/>
              </w:rPr>
            </w:pPr>
          </w:p>
        </w:tc>
        <w:tc>
          <w:tcPr>
            <w:tcW w:w="3005" w:type="dxa"/>
          </w:tcPr>
          <w:p w14:paraId="70C462AD" w14:textId="77777777" w:rsidR="0026707F" w:rsidRPr="001454CC" w:rsidRDefault="0026707F" w:rsidP="004938A7">
            <w:pPr>
              <w:spacing w:after="120" w:line="360" w:lineRule="auto"/>
              <w:jc w:val="both"/>
              <w:rPr>
                <w:rFonts w:ascii="Times New Roman" w:hAnsi="Times New Roman" w:cs="Times New Roman"/>
                <w:lang w:val="en-US"/>
              </w:rPr>
            </w:pPr>
            <w:r w:rsidRPr="001454CC">
              <w:rPr>
                <w:rFonts w:ascii="Times New Roman" w:hAnsi="Times New Roman" w:cs="Times New Roman"/>
              </w:rPr>
              <w:t>Amine-like N</w:t>
            </w:r>
          </w:p>
        </w:tc>
        <w:tc>
          <w:tcPr>
            <w:tcW w:w="3006" w:type="dxa"/>
          </w:tcPr>
          <w:p w14:paraId="390A8507" w14:textId="7226150F" w:rsidR="0026707F" w:rsidRPr="001454CC" w:rsidRDefault="00732E92" w:rsidP="004938A7">
            <w:pPr>
              <w:spacing w:after="120" w:line="360" w:lineRule="auto"/>
              <w:jc w:val="both"/>
              <w:rPr>
                <w:rFonts w:ascii="Times New Roman" w:hAnsi="Times New Roman" w:cs="Times New Roman"/>
                <w:lang w:val="en-US"/>
              </w:rPr>
            </w:pPr>
            <w:r>
              <w:rPr>
                <w:rFonts w:ascii="Times New Roman" w:hAnsi="Times New Roman" w:cs="Times New Roman"/>
                <w:lang w:val="en-US"/>
              </w:rPr>
              <w:t>54.1</w:t>
            </w:r>
          </w:p>
        </w:tc>
      </w:tr>
      <w:tr w:rsidR="0026707F" w:rsidRPr="001454CC" w14:paraId="5C557991" w14:textId="77777777" w:rsidTr="004938A7">
        <w:trPr>
          <w:jc w:val="center"/>
        </w:trPr>
        <w:tc>
          <w:tcPr>
            <w:tcW w:w="3005" w:type="dxa"/>
            <w:vMerge w:val="restart"/>
          </w:tcPr>
          <w:p w14:paraId="47130408" w14:textId="77777777" w:rsidR="0026707F" w:rsidRPr="001454CC" w:rsidRDefault="0026707F" w:rsidP="004938A7">
            <w:pPr>
              <w:spacing w:after="120" w:line="360" w:lineRule="auto"/>
              <w:jc w:val="both"/>
              <w:rPr>
                <w:rFonts w:ascii="Times New Roman" w:hAnsi="Times New Roman" w:cs="Times New Roman"/>
                <w:lang w:val="en-US"/>
              </w:rPr>
            </w:pPr>
            <w:r w:rsidRPr="001454CC">
              <w:rPr>
                <w:rFonts w:ascii="Times New Roman" w:hAnsi="Times New Roman" w:cs="Times New Roman"/>
                <w:lang w:val="en-US"/>
              </w:rPr>
              <w:t>O 1s</w:t>
            </w:r>
          </w:p>
        </w:tc>
        <w:tc>
          <w:tcPr>
            <w:tcW w:w="3005" w:type="dxa"/>
          </w:tcPr>
          <w:p w14:paraId="3F8E9161" w14:textId="77777777" w:rsidR="0026707F" w:rsidRPr="001454CC" w:rsidRDefault="0026707F" w:rsidP="004938A7">
            <w:pPr>
              <w:spacing w:after="120" w:line="360" w:lineRule="auto"/>
              <w:jc w:val="both"/>
              <w:rPr>
                <w:rFonts w:ascii="Times New Roman" w:hAnsi="Times New Roman" w:cs="Times New Roman"/>
              </w:rPr>
            </w:pPr>
            <w:r w:rsidRPr="001454CC">
              <w:rPr>
                <w:rFonts w:ascii="Times New Roman" w:hAnsi="Times New Roman" w:cs="Times New Roman"/>
              </w:rPr>
              <w:t>C=O</w:t>
            </w:r>
          </w:p>
        </w:tc>
        <w:tc>
          <w:tcPr>
            <w:tcW w:w="3006" w:type="dxa"/>
          </w:tcPr>
          <w:p w14:paraId="5B6C1459" w14:textId="1C76AD29" w:rsidR="0026707F" w:rsidRPr="001454CC" w:rsidRDefault="00732E92" w:rsidP="004938A7">
            <w:pPr>
              <w:spacing w:after="120" w:line="360" w:lineRule="auto"/>
              <w:jc w:val="both"/>
              <w:rPr>
                <w:rFonts w:ascii="Times New Roman" w:hAnsi="Times New Roman" w:cs="Times New Roman"/>
                <w:lang w:val="en-US"/>
              </w:rPr>
            </w:pPr>
            <w:r>
              <w:rPr>
                <w:rFonts w:ascii="Times New Roman" w:hAnsi="Times New Roman" w:cs="Times New Roman"/>
                <w:lang w:val="en-US"/>
              </w:rPr>
              <w:t>24.2</w:t>
            </w:r>
          </w:p>
        </w:tc>
      </w:tr>
      <w:tr w:rsidR="0026707F" w:rsidRPr="001454CC" w14:paraId="7C926D2F" w14:textId="77777777" w:rsidTr="004938A7">
        <w:trPr>
          <w:jc w:val="center"/>
        </w:trPr>
        <w:tc>
          <w:tcPr>
            <w:tcW w:w="3005" w:type="dxa"/>
            <w:vMerge/>
          </w:tcPr>
          <w:p w14:paraId="56258458" w14:textId="77777777" w:rsidR="0026707F" w:rsidRPr="001454CC" w:rsidRDefault="0026707F" w:rsidP="004938A7">
            <w:pPr>
              <w:spacing w:after="120" w:line="360" w:lineRule="auto"/>
              <w:jc w:val="both"/>
              <w:rPr>
                <w:rFonts w:ascii="Times New Roman" w:hAnsi="Times New Roman" w:cs="Times New Roman"/>
                <w:lang w:val="en-US"/>
              </w:rPr>
            </w:pPr>
          </w:p>
        </w:tc>
        <w:tc>
          <w:tcPr>
            <w:tcW w:w="3005" w:type="dxa"/>
          </w:tcPr>
          <w:p w14:paraId="7853078C" w14:textId="232FD518" w:rsidR="0026707F" w:rsidRPr="001454CC" w:rsidRDefault="0026707F" w:rsidP="004938A7">
            <w:pPr>
              <w:spacing w:after="120" w:line="360" w:lineRule="auto"/>
              <w:jc w:val="both"/>
              <w:rPr>
                <w:rFonts w:ascii="Times New Roman" w:hAnsi="Times New Roman" w:cs="Times New Roman"/>
              </w:rPr>
            </w:pPr>
            <w:r w:rsidRPr="001454CC">
              <w:rPr>
                <w:rFonts w:ascii="Times New Roman" w:hAnsi="Times New Roman" w:cs="Times New Roman"/>
              </w:rPr>
              <w:t>C-O</w:t>
            </w:r>
          </w:p>
        </w:tc>
        <w:tc>
          <w:tcPr>
            <w:tcW w:w="3006" w:type="dxa"/>
          </w:tcPr>
          <w:p w14:paraId="24556F10" w14:textId="141293D3" w:rsidR="0026707F" w:rsidRPr="001454CC" w:rsidRDefault="00732E92" w:rsidP="004938A7">
            <w:pPr>
              <w:keepNext/>
              <w:spacing w:after="120" w:line="360" w:lineRule="auto"/>
              <w:jc w:val="both"/>
              <w:rPr>
                <w:rFonts w:ascii="Times New Roman" w:hAnsi="Times New Roman" w:cs="Times New Roman"/>
                <w:lang w:val="en-US"/>
              </w:rPr>
            </w:pPr>
            <w:r>
              <w:rPr>
                <w:rFonts w:ascii="Times New Roman" w:hAnsi="Times New Roman" w:cs="Times New Roman"/>
                <w:lang w:val="en-US"/>
              </w:rPr>
              <w:t>75.8</w:t>
            </w:r>
          </w:p>
        </w:tc>
      </w:tr>
    </w:tbl>
    <w:p w14:paraId="68E5847D" w14:textId="77777777" w:rsidR="001907AD" w:rsidRDefault="001907AD" w:rsidP="000B25E0">
      <w:pPr>
        <w:spacing w:line="360" w:lineRule="auto"/>
        <w:rPr>
          <w:rFonts w:ascii="Times New Roman" w:hAnsi="Times New Roman" w:cs="Times New Roman"/>
          <w:b/>
          <w:bCs/>
          <w:lang w:val="en-US"/>
        </w:rPr>
      </w:pPr>
      <w:r>
        <w:rPr>
          <w:rFonts w:ascii="Times New Roman" w:hAnsi="Times New Roman" w:cs="Times New Roman"/>
          <w:b/>
          <w:bCs/>
          <w:lang w:val="en-US"/>
        </w:rPr>
        <w:br w:type="page"/>
      </w:r>
    </w:p>
    <w:p w14:paraId="3D7B4772" w14:textId="77777777" w:rsidR="001907AD" w:rsidRDefault="001907AD" w:rsidP="001907AD">
      <w:pPr>
        <w:jc w:val="both"/>
        <w:rPr>
          <w:rFonts w:ascii="Times New Roman" w:hAnsi="Times New Roman" w:cs="Times New Roman"/>
          <w:b/>
          <w:bCs/>
          <w:lang w:val="en-US"/>
        </w:rPr>
      </w:pPr>
      <w:r>
        <w:rPr>
          <w:rFonts w:ascii="Times New Roman" w:hAnsi="Times New Roman" w:cs="Times New Roman"/>
          <w:b/>
          <w:bCs/>
          <w:lang w:val="en-US"/>
        </w:rPr>
        <w:lastRenderedPageBreak/>
        <w:t>Lifetime measurement at different excitation wavelength</w:t>
      </w:r>
    </w:p>
    <w:p w14:paraId="330E09FB" w14:textId="77777777" w:rsidR="0053077F" w:rsidRDefault="001907AD" w:rsidP="0053077F">
      <w:pPr>
        <w:keepNext/>
        <w:jc w:val="both"/>
      </w:pPr>
      <w:r w:rsidRPr="001907AD">
        <w:rPr>
          <w:rFonts w:ascii="Times New Roman" w:hAnsi="Times New Roman" w:cs="Times New Roman"/>
          <w:b/>
          <w:bCs/>
          <w:noProof/>
          <w:lang w:val="en-US"/>
        </w:rPr>
        <w:drawing>
          <wp:inline distT="0" distB="0" distL="0" distR="0" wp14:anchorId="1DFAB162" wp14:editId="3760AC81">
            <wp:extent cx="3357722" cy="2870529"/>
            <wp:effectExtent l="0" t="0" r="0" b="6350"/>
            <wp:docPr id="1293633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33692" name="Picture 1"/>
                    <pic:cNvPicPr/>
                  </pic:nvPicPr>
                  <pic:blipFill>
                    <a:blip r:embed="rId7" cstate="print">
                      <a:extLst>
                        <a:ext uri="{28A0092B-C50C-407E-A947-70E740481C1C}">
                          <a14:useLocalDpi xmlns:a14="http://schemas.microsoft.com/office/drawing/2010/main" val="0"/>
                        </a:ext>
                      </a:extLst>
                    </a:blip>
                    <a:srcRect l="5248" r="5248"/>
                    <a:stretch>
                      <a:fillRect/>
                    </a:stretch>
                  </pic:blipFill>
                  <pic:spPr bwMode="auto">
                    <a:xfrm>
                      <a:off x="0" y="0"/>
                      <a:ext cx="3357722" cy="2870529"/>
                    </a:xfrm>
                    <a:prstGeom prst="rect">
                      <a:avLst/>
                    </a:prstGeom>
                    <a:ln>
                      <a:noFill/>
                    </a:ln>
                    <a:extLst>
                      <a:ext uri="{53640926-AAD7-44D8-BBD7-CCE9431645EC}">
                        <a14:shadowObscured xmlns:a14="http://schemas.microsoft.com/office/drawing/2010/main"/>
                      </a:ext>
                    </a:extLst>
                  </pic:spPr>
                </pic:pic>
              </a:graphicData>
            </a:graphic>
          </wp:inline>
        </w:drawing>
      </w:r>
    </w:p>
    <w:p w14:paraId="3CA1AAF1" w14:textId="2C3FA3EA" w:rsidR="0053077F" w:rsidRPr="0053077F" w:rsidRDefault="00AF7279" w:rsidP="000B25E0">
      <w:pPr>
        <w:pStyle w:val="Caption"/>
        <w:spacing w:line="360" w:lineRule="auto"/>
        <w:jc w:val="both"/>
        <w:rPr>
          <w:rFonts w:ascii="Times New Roman" w:hAnsi="Times New Roman" w:cs="Times New Roman"/>
          <w:sz w:val="22"/>
          <w:szCs w:val="22"/>
        </w:rPr>
      </w:pPr>
      <w:r w:rsidRPr="00913806">
        <w:rPr>
          <w:rFonts w:ascii="Times New Roman" w:hAnsi="Times New Roman" w:cs="Times New Roman"/>
          <w:b/>
          <w:bCs/>
          <w:sz w:val="22"/>
          <w:szCs w:val="22"/>
        </w:rPr>
        <w:t>Fig.</w:t>
      </w:r>
      <w:r w:rsidR="0053077F" w:rsidRPr="00913806">
        <w:rPr>
          <w:rFonts w:ascii="Times New Roman" w:hAnsi="Times New Roman" w:cs="Times New Roman"/>
          <w:b/>
          <w:bCs/>
          <w:sz w:val="22"/>
          <w:szCs w:val="22"/>
        </w:rPr>
        <w:t xml:space="preserve"> S</w:t>
      </w:r>
      <w:r w:rsidR="0053077F" w:rsidRPr="00913806">
        <w:rPr>
          <w:rFonts w:ascii="Times New Roman" w:hAnsi="Times New Roman" w:cs="Times New Roman"/>
          <w:b/>
          <w:bCs/>
          <w:sz w:val="22"/>
          <w:szCs w:val="22"/>
        </w:rPr>
        <w:fldChar w:fldCharType="begin"/>
      </w:r>
      <w:r w:rsidR="0053077F" w:rsidRPr="00913806">
        <w:rPr>
          <w:rFonts w:ascii="Times New Roman" w:hAnsi="Times New Roman" w:cs="Times New Roman"/>
          <w:b/>
          <w:bCs/>
          <w:sz w:val="22"/>
          <w:szCs w:val="22"/>
        </w:rPr>
        <w:instrText xml:space="preserve"> SEQ Figure_S \* ARABIC </w:instrText>
      </w:r>
      <w:r w:rsidR="0053077F" w:rsidRPr="00913806">
        <w:rPr>
          <w:rFonts w:ascii="Times New Roman" w:hAnsi="Times New Roman" w:cs="Times New Roman"/>
          <w:b/>
          <w:bCs/>
          <w:sz w:val="22"/>
          <w:szCs w:val="22"/>
        </w:rPr>
        <w:fldChar w:fldCharType="separate"/>
      </w:r>
      <w:r w:rsidR="00D17DAD" w:rsidRPr="00913806">
        <w:rPr>
          <w:rFonts w:ascii="Times New Roman" w:hAnsi="Times New Roman" w:cs="Times New Roman"/>
          <w:b/>
          <w:bCs/>
          <w:noProof/>
          <w:sz w:val="22"/>
          <w:szCs w:val="22"/>
        </w:rPr>
        <w:t>3</w:t>
      </w:r>
      <w:r w:rsidR="0053077F" w:rsidRPr="00913806">
        <w:rPr>
          <w:rFonts w:ascii="Times New Roman" w:hAnsi="Times New Roman" w:cs="Times New Roman"/>
          <w:b/>
          <w:bCs/>
          <w:sz w:val="22"/>
          <w:szCs w:val="22"/>
        </w:rPr>
        <w:fldChar w:fldCharType="end"/>
      </w:r>
      <w:r w:rsidR="0053077F" w:rsidRPr="0053077F">
        <w:rPr>
          <w:rFonts w:ascii="Times New Roman" w:hAnsi="Times New Roman" w:cs="Times New Roman"/>
          <w:sz w:val="22"/>
          <w:szCs w:val="22"/>
        </w:rPr>
        <w:t>. Fluorescence decays of N-CDs recorded at excitation wavelengths</w:t>
      </w:r>
      <w:r w:rsidR="0053077F">
        <w:rPr>
          <w:rFonts w:ascii="Times New Roman" w:hAnsi="Times New Roman" w:cs="Times New Roman"/>
          <w:sz w:val="22"/>
          <w:szCs w:val="22"/>
        </w:rPr>
        <w:t xml:space="preserve"> of 375 nm, 405 nm, and 505 nm</w:t>
      </w:r>
    </w:p>
    <w:p w14:paraId="18BF740E" w14:textId="77777777" w:rsidR="000A5573" w:rsidRDefault="000A5573" w:rsidP="000B25E0">
      <w:pPr>
        <w:spacing w:line="360" w:lineRule="auto"/>
        <w:rPr>
          <w:rFonts w:ascii="Times New Roman" w:hAnsi="Times New Roman" w:cs="Times New Roman"/>
          <w:b/>
          <w:bCs/>
          <w:lang w:val="en-US"/>
        </w:rPr>
      </w:pPr>
      <w:r>
        <w:rPr>
          <w:rFonts w:ascii="Times New Roman" w:hAnsi="Times New Roman" w:cs="Times New Roman"/>
          <w:b/>
          <w:bCs/>
          <w:lang w:val="en-US"/>
        </w:rPr>
        <w:br w:type="page"/>
      </w:r>
    </w:p>
    <w:p w14:paraId="0EF3462D" w14:textId="6DD3EFD5" w:rsidR="000A5573" w:rsidRDefault="000A5573" w:rsidP="001907AD">
      <w:pPr>
        <w:jc w:val="both"/>
        <w:rPr>
          <w:rFonts w:ascii="Times New Roman" w:hAnsi="Times New Roman" w:cs="Times New Roman"/>
          <w:b/>
          <w:bCs/>
          <w:lang w:val="en-US"/>
        </w:rPr>
      </w:pPr>
      <w:r>
        <w:rPr>
          <w:rFonts w:ascii="Times New Roman" w:hAnsi="Times New Roman" w:cs="Times New Roman"/>
          <w:b/>
          <w:bCs/>
          <w:lang w:val="en-US"/>
        </w:rPr>
        <w:lastRenderedPageBreak/>
        <w:t>Optimization of experimental parameters</w:t>
      </w:r>
    </w:p>
    <w:p w14:paraId="3C1E9BE3" w14:textId="77777777" w:rsidR="00FE7E3D" w:rsidRDefault="00FE7E3D" w:rsidP="00FE7E3D">
      <w:pPr>
        <w:spacing w:line="480" w:lineRule="auto"/>
        <w:jc w:val="both"/>
        <w:rPr>
          <w:rFonts w:ascii="Times New Roman" w:eastAsiaTheme="minorEastAsia" w:hAnsi="Times New Roman" w:cs="Times New Roman"/>
        </w:rPr>
      </w:pPr>
      <w:r w:rsidRPr="00350F1E">
        <w:rPr>
          <w:rFonts w:ascii="Times New Roman" w:eastAsiaTheme="minorEastAsia" w:hAnsi="Times New Roman" w:cs="Times New Roman"/>
        </w:rPr>
        <w:t>To enhance the analytical performance of the N-CDs as fluorescent nanosensors, two key experimental parameters</w:t>
      </w:r>
      <w:r>
        <w:rPr>
          <w:rFonts w:ascii="Times New Roman" w:eastAsiaTheme="minorEastAsia" w:hAnsi="Times New Roman" w:cs="Times New Roman"/>
        </w:rPr>
        <w:t xml:space="preserve">, </w:t>
      </w:r>
      <w:r w:rsidRPr="00350F1E">
        <w:rPr>
          <w:rFonts w:ascii="Times New Roman" w:eastAsiaTheme="minorEastAsia" w:hAnsi="Times New Roman" w:cs="Times New Roman"/>
        </w:rPr>
        <w:t xml:space="preserve">N-CD concentration </w:t>
      </w:r>
      <w:r>
        <w:rPr>
          <w:rFonts w:ascii="Times New Roman" w:eastAsiaTheme="minorEastAsia" w:hAnsi="Times New Roman" w:cs="Times New Roman"/>
        </w:rPr>
        <w:t xml:space="preserve">and </w:t>
      </w:r>
      <w:r w:rsidRPr="00350F1E">
        <w:rPr>
          <w:rFonts w:ascii="Times New Roman" w:eastAsiaTheme="minorEastAsia" w:hAnsi="Times New Roman" w:cs="Times New Roman"/>
        </w:rPr>
        <w:t>incubation time</w:t>
      </w:r>
      <w:r>
        <w:rPr>
          <w:rFonts w:ascii="Times New Roman" w:eastAsiaTheme="minorEastAsia" w:hAnsi="Times New Roman" w:cs="Times New Roman"/>
        </w:rPr>
        <w:t xml:space="preserve">, </w:t>
      </w:r>
      <w:r w:rsidRPr="00350F1E">
        <w:rPr>
          <w:rFonts w:ascii="Times New Roman" w:eastAsiaTheme="minorEastAsia" w:hAnsi="Times New Roman" w:cs="Times New Roman"/>
        </w:rPr>
        <w:t>were investigated and optimized at room temperature.</w:t>
      </w:r>
    </w:p>
    <w:p w14:paraId="50B2752D" w14:textId="0B687F95" w:rsidR="00F624DE" w:rsidRDefault="00F624DE" w:rsidP="00FE7E3D">
      <w:pPr>
        <w:spacing w:line="480" w:lineRule="auto"/>
        <w:jc w:val="both"/>
        <w:rPr>
          <w:rFonts w:ascii="Times New Roman" w:eastAsiaTheme="minorEastAsia" w:hAnsi="Times New Roman" w:cs="Times New Roman"/>
        </w:rPr>
      </w:pPr>
      <w:r>
        <w:rPr>
          <w:rFonts w:ascii="Times New Roman" w:eastAsiaTheme="minorEastAsia" w:hAnsi="Times New Roman" w:cs="Times New Roman"/>
        </w:rPr>
        <w:t xml:space="preserve">In the incubation time study, it was observed that the addition of increasing concentrations of CTC to a 1 mg/mL N-CDs solution resulted in a progressive increase of the fluorescence intensity over the 0 to 4 hours incubation time. The kinetics of the CTC-N-CDs interaction </w:t>
      </w:r>
      <w:r w:rsidRPr="00350F1E">
        <w:rPr>
          <w:rFonts w:ascii="Times New Roman" w:eastAsiaTheme="minorEastAsia" w:hAnsi="Times New Roman" w:cs="Times New Roman"/>
        </w:rPr>
        <w:t>proved beneficial for sensing applications, as the time-dependent fluorescence increase improved the overall sensitivity of the nanosensor system. Notably, the fluorescence enhancement was directly correlated with the CTC concentration in solution</w:t>
      </w:r>
      <w:r>
        <w:rPr>
          <w:rFonts w:ascii="Times New Roman" w:eastAsiaTheme="minorEastAsia" w:hAnsi="Times New Roman" w:cs="Times New Roman"/>
        </w:rPr>
        <w:t xml:space="preserve">, as shown in </w:t>
      </w:r>
      <w:r w:rsidRPr="00B75E0B">
        <w:rPr>
          <w:rFonts w:ascii="Times New Roman" w:eastAsiaTheme="minorEastAsia" w:hAnsi="Times New Roman" w:cs="Times New Roman"/>
          <w:b/>
          <w:bCs/>
          <w:highlight w:val="green"/>
        </w:rPr>
        <w:fldChar w:fldCharType="begin"/>
      </w:r>
      <w:r w:rsidRPr="00B75E0B">
        <w:rPr>
          <w:rFonts w:ascii="Times New Roman" w:eastAsiaTheme="minorEastAsia" w:hAnsi="Times New Roman" w:cs="Times New Roman"/>
          <w:b/>
          <w:bCs/>
        </w:rPr>
        <w:instrText xml:space="preserve"> REF _Ref215583481 \h </w:instrText>
      </w:r>
      <w:r w:rsidRPr="00B75E0B">
        <w:rPr>
          <w:rFonts w:ascii="Times New Roman" w:eastAsiaTheme="minorEastAsia" w:hAnsi="Times New Roman" w:cs="Times New Roman"/>
          <w:b/>
          <w:bCs/>
          <w:highlight w:val="green"/>
        </w:rPr>
        <w:instrText xml:space="preserve"> \* MERGEFORMAT </w:instrText>
      </w:r>
      <w:r w:rsidRPr="00B75E0B">
        <w:rPr>
          <w:rFonts w:ascii="Times New Roman" w:eastAsiaTheme="minorEastAsia" w:hAnsi="Times New Roman" w:cs="Times New Roman"/>
          <w:b/>
          <w:bCs/>
          <w:highlight w:val="green"/>
        </w:rPr>
      </w:r>
      <w:r w:rsidRPr="00B75E0B">
        <w:rPr>
          <w:rFonts w:ascii="Times New Roman" w:eastAsiaTheme="minorEastAsia" w:hAnsi="Times New Roman" w:cs="Times New Roman"/>
          <w:b/>
          <w:bCs/>
          <w:highlight w:val="green"/>
        </w:rPr>
        <w:fldChar w:fldCharType="separate"/>
      </w:r>
      <w:r w:rsidR="00D17DAD" w:rsidRPr="00B75E0B">
        <w:rPr>
          <w:rFonts w:ascii="Times New Roman" w:hAnsi="Times New Roman" w:cs="Times New Roman"/>
          <w:b/>
          <w:bCs/>
        </w:rPr>
        <w:t>Fig. S</w:t>
      </w:r>
      <w:r w:rsidR="00D17DAD" w:rsidRPr="00B75E0B">
        <w:rPr>
          <w:rFonts w:ascii="Times New Roman" w:hAnsi="Times New Roman" w:cs="Times New Roman"/>
          <w:b/>
          <w:bCs/>
          <w:noProof/>
        </w:rPr>
        <w:t>4</w:t>
      </w:r>
      <w:r w:rsidRPr="00B75E0B">
        <w:rPr>
          <w:rFonts w:ascii="Times New Roman" w:eastAsiaTheme="minorEastAsia" w:hAnsi="Times New Roman" w:cs="Times New Roman"/>
          <w:b/>
          <w:bCs/>
          <w:highlight w:val="green"/>
        </w:rPr>
        <w:fldChar w:fldCharType="end"/>
      </w:r>
      <w:r w:rsidRPr="00B75E0B">
        <w:rPr>
          <w:rFonts w:ascii="Times New Roman" w:eastAsiaTheme="minorEastAsia" w:hAnsi="Times New Roman" w:cs="Times New Roman"/>
          <w:b/>
          <w:bCs/>
        </w:rPr>
        <w:t>.</w:t>
      </w:r>
      <w:r>
        <w:rPr>
          <w:rFonts w:ascii="Times New Roman" w:eastAsiaTheme="minorEastAsia" w:hAnsi="Times New Roman" w:cs="Times New Roman"/>
          <w:b/>
          <w:bCs/>
        </w:rPr>
        <w:t xml:space="preserve"> </w:t>
      </w:r>
      <w:r>
        <w:rPr>
          <w:rFonts w:ascii="Times New Roman" w:eastAsiaTheme="minorEastAsia" w:hAnsi="Times New Roman" w:cs="Times New Roman"/>
        </w:rPr>
        <w:t xml:space="preserve">and summarized in </w:t>
      </w:r>
      <w:r w:rsidRPr="008153A8">
        <w:rPr>
          <w:rFonts w:ascii="Times New Roman" w:eastAsiaTheme="minorEastAsia" w:hAnsi="Times New Roman" w:cs="Times New Roman"/>
          <w:b/>
          <w:bCs/>
        </w:rPr>
        <w:t>Table S3</w:t>
      </w:r>
      <w:r>
        <w:rPr>
          <w:rFonts w:ascii="Times New Roman" w:eastAsiaTheme="minorEastAsia" w:hAnsi="Times New Roman" w:cs="Times New Roman"/>
        </w:rPr>
        <w:t xml:space="preserve">. When 1.5 mL of 5 </w:t>
      </w:r>
      <w:r w:rsidRPr="00A97702">
        <w:rPr>
          <w:rFonts w:ascii="Times New Roman" w:eastAsiaTheme="minorEastAsia" w:hAnsi="Times New Roman" w:cs="Times New Roman"/>
        </w:rPr>
        <w:t>µM</w:t>
      </w:r>
      <w:r>
        <w:rPr>
          <w:rFonts w:ascii="Times New Roman" w:eastAsiaTheme="minorEastAsia" w:hAnsi="Times New Roman" w:cs="Times New Roman"/>
        </w:rPr>
        <w:t xml:space="preserve"> CTC were added to 1.5 mL of N-CDs solution, the fluorescence intensity increased by 27.5% after 1.5 hours, 30.5% after 2.5 hours and by 40.7% after 4 hours of incubation, compared to the freshly prepared samples, measured immediately (</w:t>
      </w:r>
      <w:r w:rsidRPr="00B75E0B">
        <w:rPr>
          <w:rFonts w:ascii="Times New Roman" w:eastAsiaTheme="minorEastAsia" w:hAnsi="Times New Roman" w:cs="Times New Roman"/>
          <w:b/>
          <w:bCs/>
          <w:highlight w:val="green"/>
        </w:rPr>
        <w:fldChar w:fldCharType="begin"/>
      </w:r>
      <w:r w:rsidRPr="00B75E0B">
        <w:rPr>
          <w:rFonts w:ascii="Times New Roman" w:eastAsiaTheme="minorEastAsia" w:hAnsi="Times New Roman" w:cs="Times New Roman"/>
          <w:b/>
          <w:bCs/>
        </w:rPr>
        <w:instrText xml:space="preserve"> REF _Ref215583481 \h </w:instrText>
      </w:r>
      <w:r w:rsidRPr="00B75E0B">
        <w:rPr>
          <w:rFonts w:ascii="Times New Roman" w:eastAsiaTheme="minorEastAsia" w:hAnsi="Times New Roman" w:cs="Times New Roman"/>
          <w:b/>
          <w:bCs/>
          <w:highlight w:val="green"/>
        </w:rPr>
        <w:instrText xml:space="preserve"> \* MERGEFORMAT </w:instrText>
      </w:r>
      <w:r w:rsidRPr="00B75E0B">
        <w:rPr>
          <w:rFonts w:ascii="Times New Roman" w:eastAsiaTheme="minorEastAsia" w:hAnsi="Times New Roman" w:cs="Times New Roman"/>
          <w:b/>
          <w:bCs/>
          <w:highlight w:val="green"/>
        </w:rPr>
      </w:r>
      <w:r w:rsidRPr="00B75E0B">
        <w:rPr>
          <w:rFonts w:ascii="Times New Roman" w:eastAsiaTheme="minorEastAsia" w:hAnsi="Times New Roman" w:cs="Times New Roman"/>
          <w:b/>
          <w:bCs/>
          <w:highlight w:val="green"/>
        </w:rPr>
        <w:fldChar w:fldCharType="separate"/>
      </w:r>
      <w:r w:rsidR="00D17DAD" w:rsidRPr="00B75E0B">
        <w:rPr>
          <w:rFonts w:ascii="Times New Roman" w:hAnsi="Times New Roman" w:cs="Times New Roman"/>
          <w:b/>
          <w:bCs/>
        </w:rPr>
        <w:t>Fig. S</w:t>
      </w:r>
      <w:r w:rsidR="00D17DAD" w:rsidRPr="00B75E0B">
        <w:rPr>
          <w:rFonts w:ascii="Times New Roman" w:hAnsi="Times New Roman" w:cs="Times New Roman"/>
          <w:b/>
          <w:bCs/>
          <w:noProof/>
        </w:rPr>
        <w:t>4</w:t>
      </w:r>
      <w:r w:rsidRPr="00B75E0B">
        <w:rPr>
          <w:rFonts w:ascii="Times New Roman" w:eastAsiaTheme="minorEastAsia" w:hAnsi="Times New Roman" w:cs="Times New Roman"/>
          <w:b/>
          <w:bCs/>
          <w:highlight w:val="green"/>
        </w:rPr>
        <w:fldChar w:fldCharType="end"/>
      </w:r>
      <w:r w:rsidRPr="00B75E0B">
        <w:rPr>
          <w:rFonts w:ascii="Times New Roman" w:eastAsiaTheme="minorEastAsia" w:hAnsi="Times New Roman" w:cs="Times New Roman"/>
          <w:b/>
          <w:bCs/>
        </w:rPr>
        <w:t>b</w:t>
      </w:r>
      <w:r w:rsidRPr="00F624DE">
        <w:rPr>
          <w:rFonts w:ascii="Times New Roman" w:eastAsiaTheme="minorEastAsia" w:hAnsi="Times New Roman" w:cs="Times New Roman"/>
          <w:b/>
          <w:bCs/>
        </w:rPr>
        <w:t>.</w:t>
      </w:r>
      <w:r>
        <w:rPr>
          <w:rFonts w:ascii="Times New Roman" w:eastAsiaTheme="minorEastAsia" w:hAnsi="Times New Roman" w:cs="Times New Roman"/>
          <w:b/>
          <w:bCs/>
        </w:rPr>
        <w:t>)</w:t>
      </w:r>
      <w:r>
        <w:rPr>
          <w:rFonts w:ascii="Times New Roman" w:eastAsiaTheme="minorEastAsia" w:hAnsi="Times New Roman" w:cs="Times New Roman"/>
        </w:rPr>
        <w:t xml:space="preserve">. A more pronounced enhancement was observed at higher CTC concentrations. When the same analysis was conducted at CTC 25 </w:t>
      </w:r>
      <w:r w:rsidRPr="00A97702">
        <w:rPr>
          <w:rFonts w:ascii="Times New Roman" w:eastAsiaTheme="minorEastAsia" w:hAnsi="Times New Roman" w:cs="Times New Roman"/>
        </w:rPr>
        <w:t>µM</w:t>
      </w:r>
      <w:r>
        <w:rPr>
          <w:rFonts w:ascii="Times New Roman" w:eastAsiaTheme="minorEastAsia" w:hAnsi="Times New Roman" w:cs="Times New Roman"/>
        </w:rPr>
        <w:t>, the recorded fluorescence intensity increased by 114.7%, 119.5%, and 148.2% after 1.5, 2.5, and 4 hours, respectively (</w:t>
      </w:r>
      <w:r w:rsidRPr="00F624DE">
        <w:rPr>
          <w:rFonts w:ascii="Times New Roman" w:eastAsiaTheme="minorEastAsia" w:hAnsi="Times New Roman" w:cs="Times New Roman"/>
          <w:b/>
          <w:bCs/>
          <w:highlight w:val="green"/>
        </w:rPr>
        <w:fldChar w:fldCharType="begin"/>
      </w:r>
      <w:r w:rsidRPr="00F624DE">
        <w:rPr>
          <w:rFonts w:ascii="Times New Roman" w:eastAsiaTheme="minorEastAsia" w:hAnsi="Times New Roman" w:cs="Times New Roman"/>
          <w:b/>
          <w:bCs/>
        </w:rPr>
        <w:instrText xml:space="preserve"> REF _Ref215583481 \h </w:instrText>
      </w:r>
      <w:r w:rsidRPr="00F624DE">
        <w:rPr>
          <w:rFonts w:ascii="Times New Roman" w:eastAsiaTheme="minorEastAsia" w:hAnsi="Times New Roman" w:cs="Times New Roman"/>
          <w:b/>
          <w:bCs/>
          <w:highlight w:val="green"/>
        </w:rPr>
        <w:instrText xml:space="preserve"> \* MERGEFORMAT </w:instrText>
      </w:r>
      <w:r w:rsidRPr="00F624DE">
        <w:rPr>
          <w:rFonts w:ascii="Times New Roman" w:eastAsiaTheme="minorEastAsia" w:hAnsi="Times New Roman" w:cs="Times New Roman"/>
          <w:b/>
          <w:bCs/>
          <w:highlight w:val="green"/>
        </w:rPr>
      </w:r>
      <w:r w:rsidRPr="00F624DE">
        <w:rPr>
          <w:rFonts w:ascii="Times New Roman" w:eastAsiaTheme="minorEastAsia" w:hAnsi="Times New Roman" w:cs="Times New Roman"/>
          <w:b/>
          <w:bCs/>
          <w:highlight w:val="green"/>
        </w:rPr>
        <w:fldChar w:fldCharType="separate"/>
      </w:r>
      <w:r w:rsidR="00D17DAD" w:rsidRPr="00D17DAD">
        <w:rPr>
          <w:rFonts w:ascii="Times New Roman" w:hAnsi="Times New Roman" w:cs="Times New Roman"/>
          <w:b/>
          <w:bCs/>
        </w:rPr>
        <w:t>Fig. S</w:t>
      </w:r>
      <w:r w:rsidR="00D17DAD" w:rsidRPr="00B75E0B">
        <w:rPr>
          <w:rFonts w:ascii="Times New Roman" w:hAnsi="Times New Roman" w:cs="Times New Roman"/>
          <w:b/>
          <w:bCs/>
          <w:noProof/>
        </w:rPr>
        <w:t>4</w:t>
      </w:r>
      <w:r w:rsidRPr="00F624DE">
        <w:rPr>
          <w:rFonts w:ascii="Times New Roman" w:eastAsiaTheme="minorEastAsia" w:hAnsi="Times New Roman" w:cs="Times New Roman"/>
          <w:b/>
          <w:bCs/>
          <w:highlight w:val="green"/>
        </w:rPr>
        <w:fldChar w:fldCharType="end"/>
      </w:r>
      <w:r>
        <w:rPr>
          <w:rFonts w:ascii="Times New Roman" w:eastAsiaTheme="minorEastAsia" w:hAnsi="Times New Roman" w:cs="Times New Roman"/>
          <w:b/>
          <w:bCs/>
        </w:rPr>
        <w:t>c</w:t>
      </w:r>
      <w:r w:rsidR="00A93AEB">
        <w:rPr>
          <w:rFonts w:ascii="Times New Roman" w:eastAsiaTheme="minorEastAsia" w:hAnsi="Times New Roman" w:cs="Times New Roman"/>
          <w:b/>
          <w:bCs/>
        </w:rPr>
        <w:t>.</w:t>
      </w:r>
      <w:r>
        <w:rPr>
          <w:rFonts w:ascii="Times New Roman" w:eastAsiaTheme="minorEastAsia" w:hAnsi="Times New Roman" w:cs="Times New Roman"/>
        </w:rPr>
        <w:t xml:space="preserve">). At even higher concentrations of antibiotic, </w:t>
      </w:r>
      <w:r w:rsidRPr="00516D8A">
        <w:rPr>
          <w:rFonts w:ascii="Times New Roman" w:eastAsiaTheme="minorEastAsia" w:hAnsi="Times New Roman" w:cs="Times New Roman"/>
        </w:rPr>
        <w:t xml:space="preserve">the detector </w:t>
      </w:r>
      <w:r>
        <w:rPr>
          <w:rFonts w:ascii="Times New Roman" w:eastAsiaTheme="minorEastAsia" w:hAnsi="Times New Roman" w:cs="Times New Roman"/>
        </w:rPr>
        <w:t xml:space="preserve">response </w:t>
      </w:r>
      <w:r w:rsidRPr="00516D8A">
        <w:rPr>
          <w:rFonts w:ascii="Times New Roman" w:eastAsiaTheme="minorEastAsia" w:hAnsi="Times New Roman" w:cs="Times New Roman"/>
        </w:rPr>
        <w:t>became saturated</w:t>
      </w:r>
      <w:r>
        <w:rPr>
          <w:rFonts w:ascii="Times New Roman" w:eastAsiaTheme="minorEastAsia" w:hAnsi="Times New Roman" w:cs="Times New Roman"/>
        </w:rPr>
        <w:t xml:space="preserve">, while at low concentrations (0.5 </w:t>
      </w:r>
      <w:r w:rsidRPr="00A97702">
        <w:rPr>
          <w:rFonts w:ascii="Times New Roman" w:eastAsiaTheme="minorEastAsia" w:hAnsi="Times New Roman" w:cs="Times New Roman"/>
        </w:rPr>
        <w:t>µM</w:t>
      </w:r>
      <w:r>
        <w:rPr>
          <w:rFonts w:ascii="Times New Roman" w:eastAsiaTheme="minorEastAsia" w:hAnsi="Times New Roman" w:cs="Times New Roman"/>
        </w:rPr>
        <w:t xml:space="preserve">), </w:t>
      </w:r>
      <w:r w:rsidRPr="00350F1E">
        <w:rPr>
          <w:rFonts w:ascii="Times New Roman" w:eastAsiaTheme="minorEastAsia" w:hAnsi="Times New Roman" w:cs="Times New Roman"/>
        </w:rPr>
        <w:t>only minor fluorescence increases were recorded</w:t>
      </w:r>
      <w:r>
        <w:rPr>
          <w:rFonts w:ascii="Times New Roman" w:eastAsiaTheme="minorEastAsia" w:hAnsi="Times New Roman" w:cs="Times New Roman"/>
        </w:rPr>
        <w:t xml:space="preserve">, </w:t>
      </w:r>
      <w:r w:rsidRPr="00350F1E">
        <w:rPr>
          <w:rFonts w:ascii="Times New Roman" w:eastAsiaTheme="minorEastAsia" w:hAnsi="Times New Roman" w:cs="Times New Roman"/>
        </w:rPr>
        <w:t>1.5%, 1.8%, and 3.2% after 1.5, 2.5, and 4 hours, respectively</w:t>
      </w:r>
      <w:r>
        <w:rPr>
          <w:rFonts w:ascii="Times New Roman" w:eastAsiaTheme="minorEastAsia" w:hAnsi="Times New Roman" w:cs="Times New Roman"/>
        </w:rPr>
        <w:t xml:space="preserve"> (</w:t>
      </w:r>
      <w:r w:rsidRPr="00B75E0B">
        <w:rPr>
          <w:rFonts w:ascii="Times New Roman" w:eastAsiaTheme="minorEastAsia" w:hAnsi="Times New Roman" w:cs="Times New Roman"/>
          <w:b/>
          <w:bCs/>
          <w:highlight w:val="green"/>
        </w:rPr>
        <w:fldChar w:fldCharType="begin"/>
      </w:r>
      <w:r w:rsidRPr="00B75E0B">
        <w:rPr>
          <w:rFonts w:ascii="Times New Roman" w:eastAsiaTheme="minorEastAsia" w:hAnsi="Times New Roman" w:cs="Times New Roman"/>
          <w:b/>
          <w:bCs/>
        </w:rPr>
        <w:instrText xml:space="preserve"> REF _Ref215583481 \h </w:instrText>
      </w:r>
      <w:r w:rsidRPr="00B75E0B">
        <w:rPr>
          <w:rFonts w:ascii="Times New Roman" w:eastAsiaTheme="minorEastAsia" w:hAnsi="Times New Roman" w:cs="Times New Roman"/>
          <w:b/>
          <w:bCs/>
          <w:highlight w:val="green"/>
        </w:rPr>
        <w:instrText xml:space="preserve"> \* MERGEFORMAT </w:instrText>
      </w:r>
      <w:r w:rsidRPr="00B75E0B">
        <w:rPr>
          <w:rFonts w:ascii="Times New Roman" w:eastAsiaTheme="minorEastAsia" w:hAnsi="Times New Roman" w:cs="Times New Roman"/>
          <w:b/>
          <w:bCs/>
          <w:highlight w:val="green"/>
        </w:rPr>
      </w:r>
      <w:r w:rsidRPr="00B75E0B">
        <w:rPr>
          <w:rFonts w:ascii="Times New Roman" w:eastAsiaTheme="minorEastAsia" w:hAnsi="Times New Roman" w:cs="Times New Roman"/>
          <w:b/>
          <w:bCs/>
          <w:highlight w:val="green"/>
        </w:rPr>
        <w:fldChar w:fldCharType="separate"/>
      </w:r>
      <w:r w:rsidR="00D17DAD" w:rsidRPr="00B75E0B">
        <w:rPr>
          <w:rFonts w:ascii="Times New Roman" w:hAnsi="Times New Roman" w:cs="Times New Roman"/>
          <w:b/>
          <w:bCs/>
        </w:rPr>
        <w:t>Fig. S</w:t>
      </w:r>
      <w:r w:rsidR="00D17DAD" w:rsidRPr="00B75E0B">
        <w:rPr>
          <w:rFonts w:ascii="Times New Roman" w:hAnsi="Times New Roman" w:cs="Times New Roman"/>
          <w:b/>
          <w:bCs/>
          <w:noProof/>
        </w:rPr>
        <w:t>4</w:t>
      </w:r>
      <w:r w:rsidRPr="00B75E0B">
        <w:rPr>
          <w:rFonts w:ascii="Times New Roman" w:eastAsiaTheme="minorEastAsia" w:hAnsi="Times New Roman" w:cs="Times New Roman"/>
          <w:b/>
          <w:bCs/>
          <w:highlight w:val="green"/>
        </w:rPr>
        <w:fldChar w:fldCharType="end"/>
      </w:r>
      <w:r w:rsidRPr="00B75E0B">
        <w:rPr>
          <w:rFonts w:ascii="Times New Roman" w:eastAsiaTheme="minorEastAsia" w:hAnsi="Times New Roman" w:cs="Times New Roman"/>
          <w:b/>
          <w:bCs/>
        </w:rPr>
        <w:t>a,</w:t>
      </w:r>
      <w:r>
        <w:rPr>
          <w:rFonts w:ascii="Times New Roman" w:eastAsiaTheme="minorEastAsia" w:hAnsi="Times New Roman" w:cs="Times New Roman"/>
          <w:b/>
          <w:bCs/>
        </w:rPr>
        <w:t>d</w:t>
      </w:r>
      <w:r w:rsidRPr="00F624DE">
        <w:rPr>
          <w:rFonts w:ascii="Times New Roman" w:eastAsiaTheme="minorEastAsia" w:hAnsi="Times New Roman" w:cs="Times New Roman"/>
          <w:b/>
          <w:bCs/>
        </w:rPr>
        <w:t>.</w:t>
      </w:r>
      <w:r>
        <w:rPr>
          <w:rFonts w:ascii="Times New Roman" w:eastAsiaTheme="minorEastAsia" w:hAnsi="Times New Roman" w:cs="Times New Roman"/>
        </w:rPr>
        <w:t xml:space="preserve">). The percentage increases were calculated using </w:t>
      </w:r>
      <w:r w:rsidRPr="00107B5A">
        <w:rPr>
          <w:rFonts w:ascii="Times New Roman" w:eastAsiaTheme="minorEastAsia" w:hAnsi="Times New Roman" w:cs="Times New Roman"/>
          <w:b/>
          <w:bCs/>
        </w:rPr>
        <w:t>Eq. S1</w:t>
      </w:r>
      <w:r>
        <w:rPr>
          <w:rFonts w:ascii="Times New Roman" w:eastAsiaTheme="minorEastAsia" w:hAnsi="Times New Roman" w:cs="Times New Roman"/>
        </w:rPr>
        <w:t>. In contrast, the</w:t>
      </w:r>
      <w:r w:rsidRPr="00A97702">
        <w:rPr>
          <w:rFonts w:ascii="Times New Roman" w:eastAsiaTheme="minorEastAsia" w:hAnsi="Times New Roman" w:cs="Times New Roman"/>
        </w:rPr>
        <w:t xml:space="preserve"> incubation time study </w:t>
      </w:r>
      <w:r>
        <w:rPr>
          <w:rFonts w:ascii="Times New Roman" w:eastAsiaTheme="minorEastAsia" w:hAnsi="Times New Roman" w:cs="Times New Roman"/>
        </w:rPr>
        <w:t xml:space="preserve">with TET (600 </w:t>
      </w:r>
      <w:r w:rsidRPr="00A97702">
        <w:rPr>
          <w:rFonts w:ascii="Times New Roman" w:eastAsiaTheme="minorEastAsia" w:hAnsi="Times New Roman" w:cs="Times New Roman"/>
        </w:rPr>
        <w:t>µM</w:t>
      </w:r>
      <w:r>
        <w:rPr>
          <w:rFonts w:ascii="Times New Roman" w:eastAsiaTheme="minorEastAsia" w:hAnsi="Times New Roman" w:cs="Times New Roman"/>
        </w:rPr>
        <w:t xml:space="preserve">) </w:t>
      </w:r>
      <w:r w:rsidRPr="00A97702">
        <w:rPr>
          <w:rFonts w:ascii="Times New Roman" w:eastAsiaTheme="minorEastAsia" w:hAnsi="Times New Roman" w:cs="Times New Roman"/>
        </w:rPr>
        <w:t xml:space="preserve">revealed that </w:t>
      </w:r>
      <w:r>
        <w:rPr>
          <w:rFonts w:ascii="Times New Roman" w:eastAsiaTheme="minorEastAsia" w:hAnsi="Times New Roman" w:cs="Times New Roman"/>
        </w:rPr>
        <w:t xml:space="preserve">its </w:t>
      </w:r>
      <w:r w:rsidRPr="00A97702">
        <w:rPr>
          <w:rFonts w:ascii="Times New Roman" w:eastAsiaTheme="minorEastAsia" w:hAnsi="Times New Roman" w:cs="Times New Roman"/>
        </w:rPr>
        <w:t xml:space="preserve">quenching </w:t>
      </w:r>
      <w:r>
        <w:rPr>
          <w:rFonts w:ascii="Times New Roman" w:eastAsiaTheme="minorEastAsia" w:hAnsi="Times New Roman" w:cs="Times New Roman"/>
        </w:rPr>
        <w:t xml:space="preserve">effect on the fluorescence of N-CDs </w:t>
      </w:r>
      <w:r w:rsidRPr="00A97702">
        <w:rPr>
          <w:rFonts w:ascii="Times New Roman" w:eastAsiaTheme="minorEastAsia" w:hAnsi="Times New Roman" w:cs="Times New Roman"/>
        </w:rPr>
        <w:t xml:space="preserve">was independent of incubation </w:t>
      </w:r>
      <w:r>
        <w:rPr>
          <w:rFonts w:ascii="Times New Roman" w:eastAsiaTheme="minorEastAsia" w:hAnsi="Times New Roman" w:cs="Times New Roman"/>
        </w:rPr>
        <w:t>time</w:t>
      </w:r>
      <w:r w:rsidRPr="00A97702">
        <w:rPr>
          <w:rFonts w:ascii="Times New Roman" w:eastAsiaTheme="minorEastAsia" w:hAnsi="Times New Roman" w:cs="Times New Roman"/>
        </w:rPr>
        <w:t xml:space="preserve">. </w:t>
      </w:r>
      <w:r>
        <w:rPr>
          <w:rFonts w:ascii="Times New Roman" w:eastAsiaTheme="minorEastAsia" w:hAnsi="Times New Roman" w:cs="Times New Roman"/>
        </w:rPr>
        <w:t xml:space="preserve">The standard error associated with the mean of the three PL measurements shown in </w:t>
      </w:r>
      <w:r w:rsidRPr="00F624DE">
        <w:rPr>
          <w:rFonts w:ascii="Times New Roman" w:eastAsiaTheme="minorEastAsia" w:hAnsi="Times New Roman" w:cs="Times New Roman"/>
          <w:b/>
          <w:bCs/>
          <w:highlight w:val="green"/>
        </w:rPr>
        <w:fldChar w:fldCharType="begin"/>
      </w:r>
      <w:r w:rsidRPr="00F624DE">
        <w:rPr>
          <w:rFonts w:ascii="Times New Roman" w:eastAsiaTheme="minorEastAsia" w:hAnsi="Times New Roman" w:cs="Times New Roman"/>
          <w:b/>
          <w:bCs/>
        </w:rPr>
        <w:instrText xml:space="preserve"> REF _Ref215583481 \h </w:instrText>
      </w:r>
      <w:r w:rsidRPr="00F624DE">
        <w:rPr>
          <w:rFonts w:ascii="Times New Roman" w:eastAsiaTheme="minorEastAsia" w:hAnsi="Times New Roman" w:cs="Times New Roman"/>
          <w:b/>
          <w:bCs/>
          <w:highlight w:val="green"/>
        </w:rPr>
        <w:instrText xml:space="preserve"> \* MERGEFORMAT </w:instrText>
      </w:r>
      <w:r w:rsidRPr="00F624DE">
        <w:rPr>
          <w:rFonts w:ascii="Times New Roman" w:eastAsiaTheme="minorEastAsia" w:hAnsi="Times New Roman" w:cs="Times New Roman"/>
          <w:b/>
          <w:bCs/>
          <w:highlight w:val="green"/>
        </w:rPr>
      </w:r>
      <w:r w:rsidRPr="00F624DE">
        <w:rPr>
          <w:rFonts w:ascii="Times New Roman" w:eastAsiaTheme="minorEastAsia" w:hAnsi="Times New Roman" w:cs="Times New Roman"/>
          <w:b/>
          <w:bCs/>
          <w:highlight w:val="green"/>
        </w:rPr>
        <w:fldChar w:fldCharType="separate"/>
      </w:r>
      <w:r w:rsidR="00D17DAD" w:rsidRPr="00D17DAD">
        <w:rPr>
          <w:rFonts w:ascii="Times New Roman" w:hAnsi="Times New Roman" w:cs="Times New Roman"/>
          <w:b/>
          <w:bCs/>
        </w:rPr>
        <w:t>Fig. S</w:t>
      </w:r>
      <w:r w:rsidR="00D17DAD" w:rsidRPr="00B75E0B">
        <w:rPr>
          <w:rFonts w:ascii="Times New Roman" w:hAnsi="Times New Roman" w:cs="Times New Roman"/>
          <w:b/>
          <w:bCs/>
          <w:noProof/>
        </w:rPr>
        <w:t>4</w:t>
      </w:r>
      <w:r w:rsidRPr="00F624DE">
        <w:rPr>
          <w:rFonts w:ascii="Times New Roman" w:eastAsiaTheme="minorEastAsia" w:hAnsi="Times New Roman" w:cs="Times New Roman"/>
          <w:b/>
          <w:bCs/>
          <w:highlight w:val="green"/>
        </w:rPr>
        <w:fldChar w:fldCharType="end"/>
      </w:r>
      <w:r>
        <w:rPr>
          <w:rFonts w:ascii="Times New Roman" w:eastAsiaTheme="minorEastAsia" w:hAnsi="Times New Roman" w:cs="Times New Roman"/>
          <w:b/>
          <w:bCs/>
        </w:rPr>
        <w:t>e</w:t>
      </w:r>
      <w:r w:rsidRPr="00F624DE">
        <w:rPr>
          <w:rFonts w:ascii="Times New Roman" w:eastAsiaTheme="minorEastAsia" w:hAnsi="Times New Roman" w:cs="Times New Roman"/>
          <w:b/>
          <w:bCs/>
        </w:rPr>
        <w:t>.</w:t>
      </w:r>
      <w:r>
        <w:rPr>
          <w:rFonts w:ascii="Times New Roman" w:eastAsiaTheme="minorEastAsia" w:hAnsi="Times New Roman" w:cs="Times New Roman"/>
          <w:b/>
          <w:bCs/>
        </w:rPr>
        <w:t xml:space="preserve"> </w:t>
      </w:r>
      <w:r>
        <w:rPr>
          <w:rFonts w:ascii="Times New Roman" w:eastAsiaTheme="minorEastAsia" w:hAnsi="Times New Roman" w:cs="Times New Roman"/>
        </w:rPr>
        <w:t xml:space="preserve">was below 3%, demonstrating the reproducibility of the data. </w:t>
      </w:r>
      <w:r w:rsidRPr="00DC197E">
        <w:rPr>
          <w:rFonts w:ascii="Times New Roman" w:eastAsiaTheme="minorEastAsia" w:hAnsi="Times New Roman" w:cs="Times New Roman"/>
        </w:rPr>
        <w:t>The concentration of 600 µM was chosen to represent the upper detection limit, ensuring that if no further quenching or spectral shifts occurred at this concentration, lower concentrations could reasonably be assumed to exhibit time-independent behaviour as well</w:t>
      </w:r>
      <w:r>
        <w:rPr>
          <w:rFonts w:ascii="Times New Roman" w:eastAsiaTheme="minorEastAsia" w:hAnsi="Times New Roman" w:cs="Times New Roman"/>
        </w:rPr>
        <w:t xml:space="preserve">. </w:t>
      </w:r>
      <w:r w:rsidRPr="00A97702">
        <w:rPr>
          <w:rFonts w:ascii="Times New Roman" w:eastAsiaTheme="minorEastAsia" w:hAnsi="Times New Roman" w:cs="Times New Roman"/>
        </w:rPr>
        <w:t>As shown in</w:t>
      </w:r>
      <w:r>
        <w:rPr>
          <w:rFonts w:ascii="Times New Roman" w:eastAsiaTheme="minorEastAsia" w:hAnsi="Times New Roman" w:cs="Times New Roman"/>
        </w:rPr>
        <w:t xml:space="preserve"> </w:t>
      </w:r>
      <w:r w:rsidRPr="00B75E0B">
        <w:rPr>
          <w:rFonts w:ascii="Times New Roman" w:eastAsiaTheme="minorEastAsia" w:hAnsi="Times New Roman" w:cs="Times New Roman"/>
          <w:b/>
          <w:bCs/>
          <w:highlight w:val="green"/>
        </w:rPr>
        <w:fldChar w:fldCharType="begin"/>
      </w:r>
      <w:r w:rsidRPr="00B75E0B">
        <w:rPr>
          <w:rFonts w:ascii="Times New Roman" w:eastAsiaTheme="minorEastAsia" w:hAnsi="Times New Roman" w:cs="Times New Roman"/>
          <w:b/>
          <w:bCs/>
        </w:rPr>
        <w:instrText xml:space="preserve"> REF _Ref215583481 \h </w:instrText>
      </w:r>
      <w:r w:rsidRPr="00B75E0B">
        <w:rPr>
          <w:rFonts w:ascii="Times New Roman" w:eastAsiaTheme="minorEastAsia" w:hAnsi="Times New Roman" w:cs="Times New Roman"/>
          <w:b/>
          <w:bCs/>
          <w:highlight w:val="green"/>
        </w:rPr>
        <w:instrText xml:space="preserve"> \* MERGEFORMAT </w:instrText>
      </w:r>
      <w:r w:rsidRPr="00B75E0B">
        <w:rPr>
          <w:rFonts w:ascii="Times New Roman" w:eastAsiaTheme="minorEastAsia" w:hAnsi="Times New Roman" w:cs="Times New Roman"/>
          <w:b/>
          <w:bCs/>
          <w:highlight w:val="green"/>
        </w:rPr>
      </w:r>
      <w:r w:rsidRPr="00B75E0B">
        <w:rPr>
          <w:rFonts w:ascii="Times New Roman" w:eastAsiaTheme="minorEastAsia" w:hAnsi="Times New Roman" w:cs="Times New Roman"/>
          <w:b/>
          <w:bCs/>
          <w:highlight w:val="green"/>
        </w:rPr>
        <w:fldChar w:fldCharType="separate"/>
      </w:r>
      <w:r w:rsidR="00D17DAD" w:rsidRPr="00B75E0B">
        <w:rPr>
          <w:rFonts w:ascii="Times New Roman" w:hAnsi="Times New Roman" w:cs="Times New Roman"/>
          <w:b/>
          <w:bCs/>
        </w:rPr>
        <w:t>Fig. S</w:t>
      </w:r>
      <w:r w:rsidR="00D17DAD" w:rsidRPr="00B75E0B">
        <w:rPr>
          <w:rFonts w:ascii="Times New Roman" w:hAnsi="Times New Roman" w:cs="Times New Roman"/>
          <w:b/>
          <w:bCs/>
          <w:noProof/>
        </w:rPr>
        <w:t>4</w:t>
      </w:r>
      <w:r w:rsidRPr="00B75E0B">
        <w:rPr>
          <w:rFonts w:ascii="Times New Roman" w:eastAsiaTheme="minorEastAsia" w:hAnsi="Times New Roman" w:cs="Times New Roman"/>
          <w:b/>
          <w:bCs/>
          <w:highlight w:val="green"/>
        </w:rPr>
        <w:fldChar w:fldCharType="end"/>
      </w:r>
      <w:r w:rsidRPr="00B75E0B">
        <w:rPr>
          <w:rFonts w:ascii="Times New Roman" w:eastAsiaTheme="minorEastAsia" w:hAnsi="Times New Roman" w:cs="Times New Roman"/>
          <w:b/>
          <w:bCs/>
        </w:rPr>
        <w:t>e.</w:t>
      </w:r>
      <w:r w:rsidRPr="00A97702">
        <w:rPr>
          <w:rFonts w:ascii="Times New Roman" w:eastAsiaTheme="minorEastAsia" w:hAnsi="Times New Roman" w:cs="Times New Roman"/>
        </w:rPr>
        <w:t>, the fluorescence intensity remained consistent for incubation times of 0, 1.5, and 3 hours.</w:t>
      </w:r>
      <w:r>
        <w:rPr>
          <w:rFonts w:ascii="Times New Roman" w:eastAsiaTheme="minorEastAsia" w:hAnsi="Times New Roman" w:cs="Times New Roman"/>
        </w:rPr>
        <w:t xml:space="preserve"> </w:t>
      </w:r>
      <w:r w:rsidRPr="00107B5A">
        <w:rPr>
          <w:rFonts w:ascii="Times New Roman" w:eastAsiaTheme="minorEastAsia" w:hAnsi="Times New Roman" w:cs="Times New Roman"/>
        </w:rPr>
        <w:t>Based on these experiments, an incubation time of 1.5 hours was selected as the optimal condition, offering a balance between enhanced sensitivity and practical analysis duration.</w:t>
      </w:r>
      <w:r>
        <w:rPr>
          <w:rFonts w:ascii="Times New Roman" w:eastAsiaTheme="minorEastAsia" w:hAnsi="Times New Roman" w:cs="Times New Roman"/>
        </w:rPr>
        <w:t xml:space="preserve"> </w:t>
      </w:r>
    </w:p>
    <w:p w14:paraId="7D4F195F" w14:textId="45F6B3E0" w:rsidR="00FE7E3D" w:rsidRDefault="00FE7E3D" w:rsidP="00FE7E3D">
      <w:pPr>
        <w:spacing w:line="480" w:lineRule="auto"/>
        <w:jc w:val="both"/>
        <w:rPr>
          <w:rFonts w:ascii="Times New Roman" w:eastAsiaTheme="minorEastAsia" w:hAnsi="Times New Roman" w:cs="Times New Roman"/>
        </w:rPr>
      </w:pPr>
      <w:r>
        <w:rPr>
          <w:rFonts w:ascii="Times New Roman" w:eastAsiaTheme="minorEastAsia" w:hAnsi="Times New Roman" w:cs="Times New Roman"/>
        </w:rPr>
        <w:lastRenderedPageBreak/>
        <w:t>The concentration-dependent fluorescence emission of N-CDs is shown in</w:t>
      </w:r>
      <w:r w:rsidR="00F624DE">
        <w:rPr>
          <w:rFonts w:ascii="Times New Roman" w:eastAsiaTheme="minorEastAsia" w:hAnsi="Times New Roman" w:cs="Times New Roman"/>
        </w:rPr>
        <w:t xml:space="preserve"> </w:t>
      </w:r>
      <w:r w:rsidR="00F624DE" w:rsidRPr="00F624DE">
        <w:rPr>
          <w:rFonts w:ascii="Times New Roman" w:eastAsiaTheme="minorEastAsia" w:hAnsi="Times New Roman" w:cs="Times New Roman"/>
          <w:b/>
          <w:bCs/>
          <w:highlight w:val="green"/>
        </w:rPr>
        <w:fldChar w:fldCharType="begin"/>
      </w:r>
      <w:r w:rsidR="00F624DE" w:rsidRPr="00F624DE">
        <w:rPr>
          <w:rFonts w:ascii="Times New Roman" w:eastAsiaTheme="minorEastAsia" w:hAnsi="Times New Roman" w:cs="Times New Roman"/>
          <w:b/>
          <w:bCs/>
        </w:rPr>
        <w:instrText xml:space="preserve"> REF _Ref215583481 \h </w:instrText>
      </w:r>
      <w:r w:rsidR="00F624DE" w:rsidRPr="00F624DE">
        <w:rPr>
          <w:rFonts w:ascii="Times New Roman" w:eastAsiaTheme="minorEastAsia" w:hAnsi="Times New Roman" w:cs="Times New Roman"/>
          <w:b/>
          <w:bCs/>
          <w:highlight w:val="green"/>
        </w:rPr>
        <w:instrText xml:space="preserve"> \* MERGEFORMAT </w:instrText>
      </w:r>
      <w:r w:rsidR="00F624DE" w:rsidRPr="00F624DE">
        <w:rPr>
          <w:rFonts w:ascii="Times New Roman" w:eastAsiaTheme="minorEastAsia" w:hAnsi="Times New Roman" w:cs="Times New Roman"/>
          <w:b/>
          <w:bCs/>
          <w:highlight w:val="green"/>
        </w:rPr>
      </w:r>
      <w:r w:rsidR="00F624DE" w:rsidRPr="00F624DE">
        <w:rPr>
          <w:rFonts w:ascii="Times New Roman" w:eastAsiaTheme="minorEastAsia" w:hAnsi="Times New Roman" w:cs="Times New Roman"/>
          <w:b/>
          <w:bCs/>
          <w:highlight w:val="green"/>
        </w:rPr>
        <w:fldChar w:fldCharType="separate"/>
      </w:r>
      <w:r w:rsidR="00D17DAD" w:rsidRPr="00D17DAD">
        <w:rPr>
          <w:rFonts w:ascii="Times New Roman" w:hAnsi="Times New Roman" w:cs="Times New Roman"/>
          <w:b/>
          <w:bCs/>
        </w:rPr>
        <w:t>Fig. S</w:t>
      </w:r>
      <w:r w:rsidR="00D17DAD" w:rsidRPr="00580D52">
        <w:rPr>
          <w:rFonts w:ascii="Times New Roman" w:hAnsi="Times New Roman" w:cs="Times New Roman"/>
          <w:b/>
          <w:bCs/>
          <w:noProof/>
        </w:rPr>
        <w:t>4</w:t>
      </w:r>
      <w:r w:rsidR="00F624DE" w:rsidRPr="00F624DE">
        <w:rPr>
          <w:rFonts w:ascii="Times New Roman" w:eastAsiaTheme="minorEastAsia" w:hAnsi="Times New Roman" w:cs="Times New Roman"/>
          <w:b/>
          <w:bCs/>
          <w:highlight w:val="green"/>
        </w:rPr>
        <w:fldChar w:fldCharType="end"/>
      </w:r>
      <w:r w:rsidR="00F624DE">
        <w:rPr>
          <w:rFonts w:ascii="Times New Roman" w:eastAsiaTheme="minorEastAsia" w:hAnsi="Times New Roman" w:cs="Times New Roman"/>
          <w:b/>
          <w:bCs/>
        </w:rPr>
        <w:t>f</w:t>
      </w:r>
      <w:r w:rsidR="00F624DE" w:rsidRPr="00F624DE">
        <w:rPr>
          <w:rFonts w:ascii="Times New Roman" w:eastAsiaTheme="minorEastAsia" w:hAnsi="Times New Roman" w:cs="Times New Roman"/>
          <w:b/>
          <w:bCs/>
        </w:rPr>
        <w:t>.</w:t>
      </w:r>
      <w:r>
        <w:rPr>
          <w:rFonts w:ascii="Times New Roman" w:eastAsiaTheme="minorEastAsia" w:hAnsi="Times New Roman" w:cs="Times New Roman"/>
        </w:rPr>
        <w:t xml:space="preserve"> A concentration of 1 mg/mL was chosen for the sensing experiments as </w:t>
      </w:r>
      <w:r w:rsidRPr="00D60184">
        <w:rPr>
          <w:rFonts w:ascii="Times New Roman" w:eastAsiaTheme="minorEastAsia" w:hAnsi="Times New Roman" w:cs="Times New Roman"/>
        </w:rPr>
        <w:t>it provided sufficiently strong fluorescence under 410 nm excitation to enable effective quenching upon interaction with the analytes</w:t>
      </w:r>
      <w:r>
        <w:rPr>
          <w:rFonts w:ascii="Times New Roman" w:eastAsiaTheme="minorEastAsia" w:hAnsi="Times New Roman" w:cs="Times New Roman"/>
        </w:rPr>
        <w:t xml:space="preserve">. At the same time, the fluorescence intensity under 350 nm remained low enough to </w:t>
      </w:r>
      <w:r w:rsidRPr="00D60184">
        <w:rPr>
          <w:rFonts w:ascii="Times New Roman" w:eastAsiaTheme="minorEastAsia" w:hAnsi="Times New Roman" w:cs="Times New Roman"/>
        </w:rPr>
        <w:t>allow for the detection of even subtle fluorescence enhancements</w:t>
      </w:r>
      <w:r>
        <w:rPr>
          <w:rFonts w:ascii="Times New Roman" w:eastAsiaTheme="minorEastAsia" w:hAnsi="Times New Roman" w:cs="Times New Roman"/>
        </w:rPr>
        <w:t xml:space="preserve">. </w:t>
      </w:r>
      <w:r w:rsidRPr="00D60184">
        <w:rPr>
          <w:rFonts w:ascii="Times New Roman" w:eastAsiaTheme="minorEastAsia" w:hAnsi="Times New Roman" w:cs="Times New Roman"/>
        </w:rPr>
        <w:t>Although increasing the N-CD concentration to 2 mg/mL resulted in a slightly higher fluorescence intensity at 410 nm</w:t>
      </w:r>
      <w:r>
        <w:rPr>
          <w:rFonts w:ascii="Times New Roman" w:eastAsiaTheme="minorEastAsia" w:hAnsi="Times New Roman" w:cs="Times New Roman"/>
        </w:rPr>
        <w:t xml:space="preserve"> (</w:t>
      </w:r>
      <w:r w:rsidR="00F624DE" w:rsidRPr="00F624DE">
        <w:rPr>
          <w:rFonts w:ascii="Times New Roman" w:eastAsiaTheme="minorEastAsia" w:hAnsi="Times New Roman" w:cs="Times New Roman"/>
          <w:b/>
          <w:bCs/>
          <w:highlight w:val="green"/>
        </w:rPr>
        <w:fldChar w:fldCharType="begin"/>
      </w:r>
      <w:r w:rsidR="00F624DE" w:rsidRPr="00F624DE">
        <w:rPr>
          <w:rFonts w:ascii="Times New Roman" w:eastAsiaTheme="minorEastAsia" w:hAnsi="Times New Roman" w:cs="Times New Roman"/>
          <w:b/>
          <w:bCs/>
        </w:rPr>
        <w:instrText xml:space="preserve"> REF _Ref215583481 \h </w:instrText>
      </w:r>
      <w:r w:rsidR="00F624DE" w:rsidRPr="00F624DE">
        <w:rPr>
          <w:rFonts w:ascii="Times New Roman" w:eastAsiaTheme="minorEastAsia" w:hAnsi="Times New Roman" w:cs="Times New Roman"/>
          <w:b/>
          <w:bCs/>
          <w:highlight w:val="green"/>
        </w:rPr>
        <w:instrText xml:space="preserve"> \* MERGEFORMAT </w:instrText>
      </w:r>
      <w:r w:rsidR="00F624DE" w:rsidRPr="00F624DE">
        <w:rPr>
          <w:rFonts w:ascii="Times New Roman" w:eastAsiaTheme="minorEastAsia" w:hAnsi="Times New Roman" w:cs="Times New Roman"/>
          <w:b/>
          <w:bCs/>
          <w:highlight w:val="green"/>
        </w:rPr>
      </w:r>
      <w:r w:rsidR="00F624DE" w:rsidRPr="00F624DE">
        <w:rPr>
          <w:rFonts w:ascii="Times New Roman" w:eastAsiaTheme="minorEastAsia" w:hAnsi="Times New Roman" w:cs="Times New Roman"/>
          <w:b/>
          <w:bCs/>
          <w:highlight w:val="green"/>
        </w:rPr>
        <w:fldChar w:fldCharType="separate"/>
      </w:r>
      <w:r w:rsidR="00D17DAD" w:rsidRPr="00D17DAD">
        <w:rPr>
          <w:rFonts w:ascii="Times New Roman" w:hAnsi="Times New Roman" w:cs="Times New Roman"/>
          <w:b/>
          <w:bCs/>
        </w:rPr>
        <w:t xml:space="preserve">Fig. </w:t>
      </w:r>
      <w:r w:rsidR="00D17DAD" w:rsidRPr="00B75E0B">
        <w:rPr>
          <w:rFonts w:ascii="Times New Roman" w:hAnsi="Times New Roman" w:cs="Times New Roman"/>
          <w:b/>
          <w:bCs/>
        </w:rPr>
        <w:t xml:space="preserve">S </w:t>
      </w:r>
      <w:r w:rsidR="00D17DAD" w:rsidRPr="00B75E0B">
        <w:rPr>
          <w:rFonts w:ascii="Times New Roman" w:hAnsi="Times New Roman" w:cs="Times New Roman"/>
          <w:b/>
          <w:bCs/>
          <w:noProof/>
        </w:rPr>
        <w:t>4</w:t>
      </w:r>
      <w:r w:rsidR="00F624DE" w:rsidRPr="00F624DE">
        <w:rPr>
          <w:rFonts w:ascii="Times New Roman" w:eastAsiaTheme="minorEastAsia" w:hAnsi="Times New Roman" w:cs="Times New Roman"/>
          <w:b/>
          <w:bCs/>
          <w:highlight w:val="green"/>
        </w:rPr>
        <w:fldChar w:fldCharType="end"/>
      </w:r>
      <w:r w:rsidR="00F624DE">
        <w:rPr>
          <w:rFonts w:ascii="Times New Roman" w:eastAsiaTheme="minorEastAsia" w:hAnsi="Times New Roman" w:cs="Times New Roman"/>
          <w:b/>
          <w:bCs/>
        </w:rPr>
        <w:t>f</w:t>
      </w:r>
      <w:r w:rsidR="00F624DE" w:rsidRPr="00F624DE">
        <w:rPr>
          <w:rFonts w:ascii="Times New Roman" w:eastAsiaTheme="minorEastAsia" w:hAnsi="Times New Roman" w:cs="Times New Roman"/>
          <w:b/>
          <w:bCs/>
        </w:rPr>
        <w:t>.</w:t>
      </w:r>
      <w:r w:rsidR="00F624DE" w:rsidRPr="00F624DE">
        <w:rPr>
          <w:rFonts w:ascii="Times New Roman" w:eastAsiaTheme="minorEastAsia" w:hAnsi="Times New Roman" w:cs="Times New Roman"/>
        </w:rPr>
        <w:t>)</w:t>
      </w:r>
      <w:r>
        <w:rPr>
          <w:rFonts w:ascii="Times New Roman" w:eastAsiaTheme="minorEastAsia" w:hAnsi="Times New Roman" w:cs="Times New Roman"/>
        </w:rPr>
        <w:t xml:space="preserve">, </w:t>
      </w:r>
      <w:r w:rsidRPr="00D60184">
        <w:rPr>
          <w:rFonts w:ascii="Times New Roman" w:eastAsiaTheme="minorEastAsia" w:hAnsi="Times New Roman" w:cs="Times New Roman"/>
        </w:rPr>
        <w:t>potentially improving sensitivity</w:t>
      </w:r>
      <w:r>
        <w:rPr>
          <w:rFonts w:ascii="Times New Roman" w:eastAsiaTheme="minorEastAsia" w:hAnsi="Times New Roman" w:cs="Times New Roman"/>
        </w:rPr>
        <w:t xml:space="preserve">, </w:t>
      </w:r>
      <w:r w:rsidRPr="00D60184">
        <w:rPr>
          <w:rFonts w:ascii="Times New Roman" w:eastAsiaTheme="minorEastAsia" w:hAnsi="Times New Roman" w:cs="Times New Roman"/>
        </w:rPr>
        <w:t>the gain was marginal relative to the additional material required. Therefore, 1 mg/mL was identified as the optimal working concentration, offering an efficient balance between analytical performance, material economy, and reduced waste generation.</w:t>
      </w:r>
    </w:p>
    <w:p w14:paraId="1DF09584" w14:textId="77777777" w:rsidR="00536B3F" w:rsidRDefault="00FE7E3D" w:rsidP="00536B3F">
      <w:pPr>
        <w:keepNext/>
        <w:spacing w:line="480" w:lineRule="auto"/>
        <w:jc w:val="center"/>
      </w:pPr>
      <w:r>
        <w:rPr>
          <w:rFonts w:ascii="Times New Roman" w:eastAsiaTheme="minorEastAsia" w:hAnsi="Times New Roman" w:cs="Times New Roman"/>
          <w:noProof/>
        </w:rPr>
        <w:drawing>
          <wp:inline distT="0" distB="0" distL="0" distR="0" wp14:anchorId="06D2E561" wp14:editId="2ACA8BC4">
            <wp:extent cx="5823837" cy="3124677"/>
            <wp:effectExtent l="0" t="0" r="5715" b="0"/>
            <wp:docPr id="4901542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154257"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23837" cy="3124677"/>
                    </a:xfrm>
                    <a:prstGeom prst="rect">
                      <a:avLst/>
                    </a:prstGeom>
                  </pic:spPr>
                </pic:pic>
              </a:graphicData>
            </a:graphic>
          </wp:inline>
        </w:drawing>
      </w:r>
    </w:p>
    <w:p w14:paraId="1AB16F7B" w14:textId="120E3929" w:rsidR="00536B3F" w:rsidRPr="00FB2FFE" w:rsidRDefault="00F624DE" w:rsidP="00536B3F">
      <w:pPr>
        <w:pStyle w:val="Caption"/>
        <w:spacing w:line="480" w:lineRule="auto"/>
        <w:jc w:val="both"/>
        <w:rPr>
          <w:rFonts w:ascii="Times New Roman" w:hAnsi="Times New Roman" w:cs="Times New Roman"/>
          <w:sz w:val="22"/>
          <w:szCs w:val="22"/>
        </w:rPr>
      </w:pPr>
      <w:bookmarkStart w:id="1" w:name="_Ref215583481"/>
      <w:r w:rsidRPr="00913806">
        <w:rPr>
          <w:rFonts w:ascii="Times New Roman" w:hAnsi="Times New Roman" w:cs="Times New Roman"/>
          <w:b/>
          <w:bCs/>
          <w:sz w:val="22"/>
          <w:szCs w:val="22"/>
        </w:rPr>
        <w:t>Fig.</w:t>
      </w:r>
      <w:r w:rsidR="00536B3F" w:rsidRPr="00913806">
        <w:rPr>
          <w:rFonts w:ascii="Times New Roman" w:hAnsi="Times New Roman" w:cs="Times New Roman"/>
          <w:b/>
          <w:bCs/>
          <w:sz w:val="22"/>
          <w:szCs w:val="22"/>
        </w:rPr>
        <w:t xml:space="preserve"> S</w:t>
      </w:r>
      <w:r w:rsidR="00536B3F" w:rsidRPr="00913806">
        <w:rPr>
          <w:rFonts w:ascii="Times New Roman" w:hAnsi="Times New Roman" w:cs="Times New Roman"/>
          <w:b/>
          <w:bCs/>
          <w:sz w:val="22"/>
          <w:szCs w:val="22"/>
        </w:rPr>
        <w:fldChar w:fldCharType="begin"/>
      </w:r>
      <w:r w:rsidR="00536B3F" w:rsidRPr="00913806">
        <w:rPr>
          <w:rFonts w:ascii="Times New Roman" w:hAnsi="Times New Roman" w:cs="Times New Roman"/>
          <w:b/>
          <w:bCs/>
          <w:sz w:val="22"/>
          <w:szCs w:val="22"/>
        </w:rPr>
        <w:instrText xml:space="preserve"> SEQ Figure_S \* ARABIC </w:instrText>
      </w:r>
      <w:r w:rsidR="00536B3F" w:rsidRPr="00913806">
        <w:rPr>
          <w:rFonts w:ascii="Times New Roman" w:hAnsi="Times New Roman" w:cs="Times New Roman"/>
          <w:b/>
          <w:bCs/>
          <w:sz w:val="22"/>
          <w:szCs w:val="22"/>
        </w:rPr>
        <w:fldChar w:fldCharType="separate"/>
      </w:r>
      <w:r w:rsidR="00D17DAD" w:rsidRPr="00913806">
        <w:rPr>
          <w:rFonts w:ascii="Times New Roman" w:hAnsi="Times New Roman" w:cs="Times New Roman"/>
          <w:b/>
          <w:bCs/>
          <w:noProof/>
          <w:sz w:val="22"/>
          <w:szCs w:val="22"/>
        </w:rPr>
        <w:t>4</w:t>
      </w:r>
      <w:r w:rsidR="00536B3F" w:rsidRPr="00913806">
        <w:rPr>
          <w:rFonts w:ascii="Times New Roman" w:hAnsi="Times New Roman" w:cs="Times New Roman"/>
          <w:b/>
          <w:bCs/>
          <w:sz w:val="22"/>
          <w:szCs w:val="22"/>
        </w:rPr>
        <w:fldChar w:fldCharType="end"/>
      </w:r>
      <w:bookmarkEnd w:id="1"/>
      <w:r w:rsidR="00536B3F" w:rsidRPr="00536B3F">
        <w:rPr>
          <w:rFonts w:ascii="Times New Roman" w:hAnsi="Times New Roman" w:cs="Times New Roman"/>
          <w:sz w:val="22"/>
          <w:szCs w:val="22"/>
        </w:rPr>
        <w:t>. Fluorescence spectra of N-CDs (excited at 350 nm) at different incubation times (0–4 h) without CTC and</w:t>
      </w:r>
      <w:r w:rsidR="00536B3F" w:rsidRPr="00AB44CD">
        <w:rPr>
          <w:rFonts w:ascii="Times New Roman" w:hAnsi="Times New Roman" w:cs="Times New Roman"/>
          <w:sz w:val="22"/>
          <w:szCs w:val="22"/>
        </w:rPr>
        <w:t xml:space="preserve"> with </w:t>
      </w:r>
      <w:r w:rsidR="00536B3F" w:rsidRPr="00A9528F">
        <w:rPr>
          <w:rFonts w:ascii="Times New Roman" w:hAnsi="Times New Roman" w:cs="Times New Roman"/>
          <w:sz w:val="22"/>
          <w:szCs w:val="22"/>
        </w:rPr>
        <w:t xml:space="preserve">(a) </w:t>
      </w:r>
      <w:r w:rsidR="00536B3F">
        <w:rPr>
          <w:rFonts w:ascii="Times New Roman" w:hAnsi="Times New Roman" w:cs="Times New Roman"/>
          <w:sz w:val="22"/>
          <w:szCs w:val="22"/>
        </w:rPr>
        <w:t>0.</w:t>
      </w:r>
      <w:r w:rsidR="00536B3F" w:rsidRPr="00AB44CD">
        <w:rPr>
          <w:rFonts w:ascii="Times New Roman" w:hAnsi="Times New Roman" w:cs="Times New Roman"/>
          <w:sz w:val="22"/>
          <w:szCs w:val="22"/>
        </w:rPr>
        <w:t>5 µM CTC</w:t>
      </w:r>
      <w:r w:rsidR="00536B3F">
        <w:rPr>
          <w:rFonts w:ascii="Times New Roman" w:hAnsi="Times New Roman" w:cs="Times New Roman"/>
          <w:sz w:val="22"/>
          <w:szCs w:val="22"/>
        </w:rPr>
        <w:t>, (b)</w:t>
      </w:r>
      <w:r w:rsidR="00536B3F" w:rsidRPr="00381EC0">
        <w:rPr>
          <w:rFonts w:ascii="Times New Roman" w:hAnsi="Times New Roman" w:cs="Times New Roman"/>
          <w:sz w:val="22"/>
          <w:szCs w:val="22"/>
        </w:rPr>
        <w:t xml:space="preserve"> </w:t>
      </w:r>
      <w:r w:rsidR="00536B3F" w:rsidRPr="00AB44CD">
        <w:rPr>
          <w:rFonts w:ascii="Times New Roman" w:hAnsi="Times New Roman" w:cs="Times New Roman"/>
          <w:sz w:val="22"/>
          <w:szCs w:val="22"/>
        </w:rPr>
        <w:t>5 µM CTC</w:t>
      </w:r>
      <w:r w:rsidR="00536B3F">
        <w:rPr>
          <w:rFonts w:ascii="Times New Roman" w:hAnsi="Times New Roman" w:cs="Times New Roman"/>
          <w:sz w:val="22"/>
          <w:szCs w:val="22"/>
        </w:rPr>
        <w:t>, (c) 2</w:t>
      </w:r>
      <w:r w:rsidR="00536B3F" w:rsidRPr="00AB44CD">
        <w:rPr>
          <w:rFonts w:ascii="Times New Roman" w:hAnsi="Times New Roman" w:cs="Times New Roman"/>
          <w:sz w:val="22"/>
          <w:szCs w:val="22"/>
        </w:rPr>
        <w:t>5 µM CTC</w:t>
      </w:r>
      <w:r w:rsidR="00536B3F">
        <w:rPr>
          <w:rFonts w:ascii="Times New Roman" w:hAnsi="Times New Roman" w:cs="Times New Roman"/>
          <w:sz w:val="22"/>
          <w:szCs w:val="22"/>
        </w:rPr>
        <w:t>, (d) 7</w:t>
      </w:r>
      <w:r w:rsidR="00536B3F" w:rsidRPr="00AB44CD">
        <w:rPr>
          <w:rFonts w:ascii="Times New Roman" w:hAnsi="Times New Roman" w:cs="Times New Roman"/>
          <w:sz w:val="22"/>
          <w:szCs w:val="22"/>
        </w:rPr>
        <w:t>5 µM CTC</w:t>
      </w:r>
      <w:r w:rsidR="00536B3F">
        <w:rPr>
          <w:rFonts w:ascii="Times New Roman" w:hAnsi="Times New Roman" w:cs="Times New Roman"/>
          <w:sz w:val="22"/>
          <w:szCs w:val="22"/>
        </w:rPr>
        <w:t xml:space="preserve">.  </w:t>
      </w:r>
      <w:r w:rsidR="00536B3F">
        <w:rPr>
          <w:rFonts w:ascii="Times New Roman" w:eastAsiaTheme="minorEastAsia" w:hAnsi="Times New Roman" w:cs="Times New Roman"/>
          <w:sz w:val="22"/>
          <w:szCs w:val="22"/>
        </w:rPr>
        <w:t xml:space="preserve">(e) </w:t>
      </w:r>
      <w:r w:rsidR="00536B3F" w:rsidRPr="00A9528F">
        <w:rPr>
          <w:rFonts w:ascii="Times New Roman" w:hAnsi="Times New Roman" w:cs="Times New Roman"/>
          <w:sz w:val="22"/>
          <w:szCs w:val="22"/>
        </w:rPr>
        <w:t xml:space="preserve">Fluorescence spectra of N-CDs </w:t>
      </w:r>
      <w:r w:rsidR="00536B3F">
        <w:rPr>
          <w:rFonts w:ascii="Times New Roman" w:hAnsi="Times New Roman" w:cs="Times New Roman"/>
          <w:sz w:val="22"/>
          <w:szCs w:val="22"/>
        </w:rPr>
        <w:t>(</w:t>
      </w:r>
      <w:r w:rsidR="00536B3F" w:rsidRPr="00A9528F">
        <w:rPr>
          <w:rFonts w:ascii="Times New Roman" w:hAnsi="Times New Roman" w:cs="Times New Roman"/>
          <w:sz w:val="22"/>
          <w:szCs w:val="22"/>
        </w:rPr>
        <w:t>excit</w:t>
      </w:r>
      <w:r w:rsidR="00536B3F">
        <w:rPr>
          <w:rFonts w:ascii="Times New Roman" w:hAnsi="Times New Roman" w:cs="Times New Roman"/>
          <w:sz w:val="22"/>
          <w:szCs w:val="22"/>
        </w:rPr>
        <w:t>ed at</w:t>
      </w:r>
      <w:r w:rsidR="00536B3F" w:rsidRPr="00A9528F">
        <w:rPr>
          <w:rFonts w:ascii="Times New Roman" w:hAnsi="Times New Roman" w:cs="Times New Roman"/>
          <w:sz w:val="22"/>
          <w:szCs w:val="22"/>
        </w:rPr>
        <w:t xml:space="preserve"> </w:t>
      </w:r>
      <w:r w:rsidR="00536B3F">
        <w:rPr>
          <w:rFonts w:ascii="Times New Roman" w:hAnsi="Times New Roman" w:cs="Times New Roman"/>
          <w:sz w:val="22"/>
          <w:szCs w:val="22"/>
        </w:rPr>
        <w:t>35</w:t>
      </w:r>
      <w:r w:rsidR="00536B3F" w:rsidRPr="00A9528F">
        <w:rPr>
          <w:rFonts w:ascii="Times New Roman" w:hAnsi="Times New Roman" w:cs="Times New Roman"/>
          <w:sz w:val="22"/>
          <w:szCs w:val="22"/>
        </w:rPr>
        <w:t>0 nm</w:t>
      </w:r>
      <w:r w:rsidR="00536B3F">
        <w:rPr>
          <w:rFonts w:ascii="Times New Roman" w:hAnsi="Times New Roman" w:cs="Times New Roman"/>
          <w:sz w:val="22"/>
          <w:szCs w:val="22"/>
        </w:rPr>
        <w:t>)</w:t>
      </w:r>
      <w:r w:rsidR="00536B3F" w:rsidRPr="00A9528F">
        <w:rPr>
          <w:rFonts w:ascii="Times New Roman" w:hAnsi="Times New Roman" w:cs="Times New Roman"/>
          <w:sz w:val="22"/>
          <w:szCs w:val="22"/>
        </w:rPr>
        <w:t xml:space="preserve"> </w:t>
      </w:r>
      <w:r w:rsidR="00536B3F">
        <w:rPr>
          <w:rFonts w:ascii="Times New Roman" w:hAnsi="Times New Roman" w:cs="Times New Roman"/>
          <w:sz w:val="22"/>
          <w:szCs w:val="22"/>
        </w:rPr>
        <w:t xml:space="preserve">in presence of TET 600 </w:t>
      </w:r>
      <w:r w:rsidR="00536B3F" w:rsidRPr="00A9528F">
        <w:rPr>
          <w:rFonts w:ascii="Times New Roman" w:eastAsiaTheme="minorEastAsia" w:hAnsi="Times New Roman" w:cs="Times New Roman"/>
          <w:sz w:val="22"/>
          <w:szCs w:val="22"/>
        </w:rPr>
        <w:t>µM</w:t>
      </w:r>
      <w:r w:rsidR="00536B3F">
        <w:rPr>
          <w:rFonts w:ascii="Times New Roman" w:eastAsiaTheme="minorEastAsia" w:hAnsi="Times New Roman" w:cs="Times New Roman"/>
          <w:sz w:val="22"/>
          <w:szCs w:val="22"/>
        </w:rPr>
        <w:t xml:space="preserve"> at different incubation times (0-3 hours). (f) </w:t>
      </w:r>
      <w:r w:rsidR="00536B3F" w:rsidRPr="00AB44CD">
        <w:rPr>
          <w:rFonts w:ascii="Times New Roman" w:eastAsiaTheme="minorEastAsia" w:hAnsi="Times New Roman" w:cs="Times New Roman"/>
          <w:sz w:val="22"/>
          <w:szCs w:val="22"/>
        </w:rPr>
        <w:t xml:space="preserve">Trend of </w:t>
      </w:r>
      <w:r w:rsidR="00536B3F">
        <w:rPr>
          <w:rFonts w:ascii="Times New Roman" w:eastAsiaTheme="minorEastAsia" w:hAnsi="Times New Roman" w:cs="Times New Roman"/>
          <w:sz w:val="22"/>
          <w:szCs w:val="22"/>
        </w:rPr>
        <w:t>N-CDs</w:t>
      </w:r>
      <w:r w:rsidR="00536B3F" w:rsidRPr="00AB44CD">
        <w:rPr>
          <w:rFonts w:ascii="Times New Roman" w:eastAsiaTheme="minorEastAsia" w:hAnsi="Times New Roman" w:cs="Times New Roman"/>
          <w:sz w:val="22"/>
          <w:szCs w:val="22"/>
        </w:rPr>
        <w:t xml:space="preserve"> fluorescence intensity at </w:t>
      </w:r>
      <w:r w:rsidR="00536B3F">
        <w:rPr>
          <w:rFonts w:ascii="Times New Roman" w:eastAsiaTheme="minorEastAsia" w:hAnsi="Times New Roman" w:cs="Times New Roman"/>
          <w:sz w:val="22"/>
          <w:szCs w:val="22"/>
        </w:rPr>
        <w:t>various</w:t>
      </w:r>
      <w:r w:rsidR="00536B3F" w:rsidRPr="00AB44CD">
        <w:rPr>
          <w:rFonts w:ascii="Times New Roman" w:eastAsiaTheme="minorEastAsia" w:hAnsi="Times New Roman" w:cs="Times New Roman"/>
          <w:sz w:val="22"/>
          <w:szCs w:val="22"/>
        </w:rPr>
        <w:t xml:space="preserve"> concentrations</w:t>
      </w:r>
      <w:r w:rsidR="00536B3F">
        <w:rPr>
          <w:rFonts w:ascii="Times New Roman" w:eastAsiaTheme="minorEastAsia" w:hAnsi="Times New Roman" w:cs="Times New Roman"/>
          <w:sz w:val="22"/>
          <w:szCs w:val="22"/>
        </w:rPr>
        <w:t xml:space="preserve"> (0.1-10 mg/mL) in aqueous solution at excitation wavelengths 350 nm and 410 nm. </w:t>
      </w:r>
    </w:p>
    <w:p w14:paraId="6B79AE33" w14:textId="240E75D6" w:rsidR="00FE7E3D" w:rsidRDefault="00FE7E3D" w:rsidP="00536B3F">
      <w:pPr>
        <w:pStyle w:val="Caption"/>
        <w:jc w:val="center"/>
      </w:pPr>
    </w:p>
    <w:p w14:paraId="6A67EBA5" w14:textId="3B5FB974" w:rsidR="00FB2FFE" w:rsidRPr="00FB2FFE" w:rsidRDefault="00FB2FFE" w:rsidP="000B25E0">
      <w:pPr>
        <w:pStyle w:val="Caption"/>
        <w:spacing w:line="360" w:lineRule="auto"/>
        <w:rPr>
          <w:rFonts w:ascii="Times New Roman" w:hAnsi="Times New Roman" w:cs="Times New Roman"/>
          <w:sz w:val="22"/>
          <w:szCs w:val="22"/>
        </w:rPr>
      </w:pPr>
      <w:r w:rsidRPr="00A93AEB">
        <w:rPr>
          <w:rFonts w:ascii="Times New Roman" w:hAnsi="Times New Roman" w:cs="Times New Roman"/>
          <w:b/>
          <w:bCs/>
          <w:sz w:val="22"/>
          <w:szCs w:val="22"/>
        </w:rPr>
        <w:lastRenderedPageBreak/>
        <w:t>Table S</w:t>
      </w:r>
      <w:r w:rsidRPr="00A93AEB">
        <w:rPr>
          <w:rFonts w:ascii="Times New Roman" w:hAnsi="Times New Roman" w:cs="Times New Roman"/>
          <w:b/>
          <w:bCs/>
          <w:sz w:val="22"/>
          <w:szCs w:val="22"/>
        </w:rPr>
        <w:fldChar w:fldCharType="begin"/>
      </w:r>
      <w:r w:rsidRPr="00A93AEB">
        <w:rPr>
          <w:rFonts w:ascii="Times New Roman" w:hAnsi="Times New Roman" w:cs="Times New Roman"/>
          <w:b/>
          <w:bCs/>
          <w:sz w:val="22"/>
          <w:szCs w:val="22"/>
        </w:rPr>
        <w:instrText xml:space="preserve"> SEQ Table \* ARABIC </w:instrText>
      </w:r>
      <w:r w:rsidRPr="00A93AEB">
        <w:rPr>
          <w:rFonts w:ascii="Times New Roman" w:hAnsi="Times New Roman" w:cs="Times New Roman"/>
          <w:b/>
          <w:bCs/>
          <w:sz w:val="22"/>
          <w:szCs w:val="22"/>
        </w:rPr>
        <w:fldChar w:fldCharType="separate"/>
      </w:r>
      <w:r w:rsidR="00D17DAD" w:rsidRPr="00A93AEB">
        <w:rPr>
          <w:rFonts w:ascii="Times New Roman" w:hAnsi="Times New Roman" w:cs="Times New Roman"/>
          <w:b/>
          <w:bCs/>
          <w:noProof/>
          <w:sz w:val="22"/>
          <w:szCs w:val="22"/>
        </w:rPr>
        <w:t>3</w:t>
      </w:r>
      <w:r w:rsidRPr="00A93AEB">
        <w:rPr>
          <w:rFonts w:ascii="Times New Roman" w:hAnsi="Times New Roman" w:cs="Times New Roman"/>
          <w:b/>
          <w:bCs/>
          <w:sz w:val="22"/>
          <w:szCs w:val="22"/>
        </w:rPr>
        <w:fldChar w:fldCharType="end"/>
      </w:r>
      <w:r w:rsidRPr="00A93AEB">
        <w:rPr>
          <w:rFonts w:ascii="Times New Roman" w:hAnsi="Times New Roman" w:cs="Times New Roman"/>
          <w:b/>
          <w:bCs/>
          <w:sz w:val="22"/>
          <w:szCs w:val="22"/>
        </w:rPr>
        <w:t>.</w:t>
      </w:r>
      <w:r w:rsidRPr="00FB2FFE">
        <w:rPr>
          <w:rFonts w:ascii="Times New Roman" w:hAnsi="Times New Roman" w:cs="Times New Roman"/>
          <w:sz w:val="22"/>
          <w:szCs w:val="22"/>
        </w:rPr>
        <w:t xml:space="preserve"> </w:t>
      </w:r>
      <w:r w:rsidR="007A2161">
        <w:rPr>
          <w:rFonts w:ascii="Times New Roman" w:hAnsi="Times New Roman" w:cs="Times New Roman"/>
          <w:sz w:val="22"/>
          <w:szCs w:val="22"/>
        </w:rPr>
        <w:t xml:space="preserve">Fluorescence intensities registered </w:t>
      </w:r>
      <w:r w:rsidR="00AE7B6A">
        <w:rPr>
          <w:rFonts w:ascii="Times New Roman" w:hAnsi="Times New Roman" w:cs="Times New Roman"/>
          <w:sz w:val="22"/>
          <w:szCs w:val="22"/>
        </w:rPr>
        <w:t xml:space="preserve">at different incubation times for different concentrations of CTC added to N-CDs </w:t>
      </w:r>
      <w:r w:rsidR="000B25E0">
        <w:rPr>
          <w:rFonts w:ascii="Times New Roman" w:hAnsi="Times New Roman" w:cs="Times New Roman"/>
          <w:sz w:val="22"/>
          <w:szCs w:val="22"/>
        </w:rPr>
        <w:t>(</w:t>
      </w:r>
      <w:r w:rsidR="00AE7B6A">
        <w:rPr>
          <w:rFonts w:ascii="Times New Roman" w:hAnsi="Times New Roman" w:cs="Times New Roman"/>
          <w:sz w:val="22"/>
          <w:szCs w:val="22"/>
        </w:rPr>
        <w:t>1 mg/mL</w:t>
      </w:r>
      <w:r w:rsidR="000B25E0">
        <w:rPr>
          <w:rFonts w:ascii="Times New Roman" w:hAnsi="Times New Roman" w:cs="Times New Roman"/>
          <w:sz w:val="22"/>
          <w:szCs w:val="22"/>
        </w:rPr>
        <w:t xml:space="preserve">). </w:t>
      </w:r>
      <w:r w:rsidR="00AE7B6A">
        <w:rPr>
          <w:rFonts w:ascii="Times New Roman" w:hAnsi="Times New Roman" w:cs="Times New Roman"/>
          <w:sz w:val="22"/>
          <w:szCs w:val="22"/>
        </w:rPr>
        <w:t xml:space="preserve"> </w:t>
      </w:r>
      <w:r w:rsidR="000B25E0" w:rsidRPr="000B25E0">
        <w:rPr>
          <w:rFonts w:ascii="Times New Roman" w:hAnsi="Times New Roman" w:cs="Times New Roman"/>
          <w:sz w:val="22"/>
          <w:szCs w:val="22"/>
        </w:rPr>
        <w:t>Equal volumes of antibiotic solution and N-CD suspension were used (1.5 mL each).</w:t>
      </w:r>
    </w:p>
    <w:tbl>
      <w:tblPr>
        <w:tblStyle w:val="TableGrid"/>
        <w:tblW w:w="8717" w:type="dxa"/>
        <w:tblInd w:w="-5" w:type="dxa"/>
        <w:tblLook w:val="04A0" w:firstRow="1" w:lastRow="0" w:firstColumn="1" w:lastColumn="0" w:noHBand="0" w:noVBand="1"/>
      </w:tblPr>
      <w:tblGrid>
        <w:gridCol w:w="2636"/>
        <w:gridCol w:w="1617"/>
        <w:gridCol w:w="1515"/>
        <w:gridCol w:w="1555"/>
        <w:gridCol w:w="1364"/>
        <w:gridCol w:w="30"/>
      </w:tblGrid>
      <w:tr w:rsidR="00392DCA" w14:paraId="5C5C5754" w14:textId="77777777" w:rsidTr="00A93AEB">
        <w:tc>
          <w:tcPr>
            <w:tcW w:w="2636" w:type="dxa"/>
          </w:tcPr>
          <w:p w14:paraId="338A96D7" w14:textId="77777777" w:rsidR="00392DCA" w:rsidRPr="0061491D" w:rsidRDefault="00392DCA" w:rsidP="000B25E0">
            <w:pPr>
              <w:spacing w:line="360" w:lineRule="auto"/>
              <w:jc w:val="center"/>
              <w:rPr>
                <w:rFonts w:ascii="Times New Roman" w:hAnsi="Times New Roman" w:cs="Times New Roman"/>
              </w:rPr>
            </w:pPr>
          </w:p>
        </w:tc>
        <w:tc>
          <w:tcPr>
            <w:tcW w:w="6081" w:type="dxa"/>
            <w:gridSpan w:val="5"/>
          </w:tcPr>
          <w:p w14:paraId="66C98767" w14:textId="5CAC8F7F" w:rsidR="00392DCA" w:rsidRDefault="00392DCA" w:rsidP="000B25E0">
            <w:pPr>
              <w:spacing w:line="360" w:lineRule="auto"/>
              <w:jc w:val="center"/>
              <w:rPr>
                <w:rFonts w:ascii="Times New Roman" w:hAnsi="Times New Roman" w:cs="Times New Roman"/>
              </w:rPr>
            </w:pPr>
            <w:r>
              <w:rPr>
                <w:rFonts w:ascii="Times New Roman" w:hAnsi="Times New Roman" w:cs="Times New Roman"/>
              </w:rPr>
              <w:t>Fluorescence Intensity (a.u.)</w:t>
            </w:r>
          </w:p>
        </w:tc>
      </w:tr>
      <w:tr w:rsidR="00392DCA" w:rsidRPr="0061491D" w14:paraId="49E9A906" w14:textId="77777777" w:rsidTr="00A93AEB">
        <w:trPr>
          <w:gridAfter w:val="1"/>
          <w:wAfter w:w="30" w:type="dxa"/>
        </w:trPr>
        <w:tc>
          <w:tcPr>
            <w:tcW w:w="2636" w:type="dxa"/>
          </w:tcPr>
          <w:p w14:paraId="5D8F1458" w14:textId="4FA5C7D4" w:rsidR="00392DCA" w:rsidRPr="0061491D" w:rsidRDefault="000B25E0" w:rsidP="000B25E0">
            <w:pPr>
              <w:spacing w:line="360" w:lineRule="auto"/>
              <w:jc w:val="center"/>
              <w:rPr>
                <w:rFonts w:ascii="Times New Roman" w:hAnsi="Times New Roman" w:cs="Times New Roman"/>
              </w:rPr>
            </w:pPr>
            <w:r>
              <w:rPr>
                <w:rFonts w:ascii="Times New Roman" w:hAnsi="Times New Roman" w:cs="Times New Roman"/>
              </w:rPr>
              <w:t>Concentration CTC added</w:t>
            </w:r>
          </w:p>
        </w:tc>
        <w:tc>
          <w:tcPr>
            <w:tcW w:w="1617" w:type="dxa"/>
          </w:tcPr>
          <w:p w14:paraId="550C6436" w14:textId="5BF9102F" w:rsidR="00392DCA" w:rsidRPr="0061491D" w:rsidRDefault="00392DCA" w:rsidP="000B25E0">
            <w:pPr>
              <w:spacing w:line="360" w:lineRule="auto"/>
              <w:jc w:val="center"/>
              <w:rPr>
                <w:rFonts w:ascii="Times New Roman" w:hAnsi="Times New Roman" w:cs="Times New Roman"/>
              </w:rPr>
            </w:pPr>
            <w:r w:rsidRPr="0061491D">
              <w:rPr>
                <w:rFonts w:ascii="Times New Roman" w:hAnsi="Times New Roman" w:cs="Times New Roman"/>
              </w:rPr>
              <w:t>0 hours</w:t>
            </w:r>
          </w:p>
        </w:tc>
        <w:tc>
          <w:tcPr>
            <w:tcW w:w="1515" w:type="dxa"/>
          </w:tcPr>
          <w:p w14:paraId="576D4934" w14:textId="77777777" w:rsidR="00392DCA" w:rsidRPr="0061491D" w:rsidRDefault="00392DCA" w:rsidP="000B25E0">
            <w:pPr>
              <w:spacing w:line="360" w:lineRule="auto"/>
              <w:jc w:val="center"/>
              <w:rPr>
                <w:rFonts w:ascii="Times New Roman" w:hAnsi="Times New Roman" w:cs="Times New Roman"/>
              </w:rPr>
            </w:pPr>
            <w:r>
              <w:rPr>
                <w:rFonts w:ascii="Times New Roman" w:hAnsi="Times New Roman" w:cs="Times New Roman"/>
              </w:rPr>
              <w:t>1.5 hours</w:t>
            </w:r>
          </w:p>
        </w:tc>
        <w:tc>
          <w:tcPr>
            <w:tcW w:w="1555" w:type="dxa"/>
          </w:tcPr>
          <w:p w14:paraId="169E24B6" w14:textId="77777777" w:rsidR="00392DCA" w:rsidRPr="0061491D" w:rsidRDefault="00392DCA" w:rsidP="000B25E0">
            <w:pPr>
              <w:spacing w:line="360" w:lineRule="auto"/>
              <w:jc w:val="center"/>
              <w:rPr>
                <w:rFonts w:ascii="Times New Roman" w:hAnsi="Times New Roman" w:cs="Times New Roman"/>
              </w:rPr>
            </w:pPr>
            <w:r>
              <w:rPr>
                <w:rFonts w:ascii="Times New Roman" w:hAnsi="Times New Roman" w:cs="Times New Roman"/>
              </w:rPr>
              <w:t>2.5 hours</w:t>
            </w:r>
          </w:p>
        </w:tc>
        <w:tc>
          <w:tcPr>
            <w:tcW w:w="1364" w:type="dxa"/>
          </w:tcPr>
          <w:p w14:paraId="4BF32545" w14:textId="77777777" w:rsidR="00392DCA" w:rsidRPr="0061491D" w:rsidRDefault="00392DCA" w:rsidP="000B25E0">
            <w:pPr>
              <w:spacing w:line="360" w:lineRule="auto"/>
              <w:jc w:val="center"/>
              <w:rPr>
                <w:rFonts w:ascii="Times New Roman" w:hAnsi="Times New Roman" w:cs="Times New Roman"/>
              </w:rPr>
            </w:pPr>
            <w:r>
              <w:rPr>
                <w:rFonts w:ascii="Times New Roman" w:hAnsi="Times New Roman" w:cs="Times New Roman"/>
              </w:rPr>
              <w:t>4 hours</w:t>
            </w:r>
          </w:p>
        </w:tc>
      </w:tr>
      <w:tr w:rsidR="00392DCA" w:rsidRPr="0061491D" w14:paraId="53C8D85F" w14:textId="77777777" w:rsidTr="00A93AEB">
        <w:trPr>
          <w:gridAfter w:val="1"/>
          <w:wAfter w:w="30" w:type="dxa"/>
        </w:trPr>
        <w:tc>
          <w:tcPr>
            <w:tcW w:w="2636" w:type="dxa"/>
          </w:tcPr>
          <w:p w14:paraId="76B69E1F" w14:textId="77777777" w:rsidR="00392DCA" w:rsidRPr="0061491D" w:rsidRDefault="00392DCA" w:rsidP="000B25E0">
            <w:pPr>
              <w:spacing w:line="360" w:lineRule="auto"/>
              <w:jc w:val="center"/>
              <w:rPr>
                <w:rFonts w:ascii="Times New Roman" w:hAnsi="Times New Roman" w:cs="Times New Roman"/>
              </w:rPr>
            </w:pPr>
            <w:r w:rsidRPr="0061491D">
              <w:rPr>
                <w:rFonts w:ascii="Times New Roman" w:hAnsi="Times New Roman" w:cs="Times New Roman"/>
              </w:rPr>
              <w:t>CTC 0.5 μM</w:t>
            </w:r>
          </w:p>
        </w:tc>
        <w:tc>
          <w:tcPr>
            <w:tcW w:w="1617" w:type="dxa"/>
          </w:tcPr>
          <w:p w14:paraId="56DD0445" w14:textId="29A41AE9" w:rsidR="00392DCA" w:rsidRPr="0061491D" w:rsidRDefault="00392DCA" w:rsidP="000B25E0">
            <w:pPr>
              <w:spacing w:line="360" w:lineRule="auto"/>
              <w:jc w:val="center"/>
              <w:rPr>
                <w:rFonts w:ascii="Times New Roman" w:hAnsi="Times New Roman" w:cs="Times New Roman"/>
              </w:rPr>
            </w:pPr>
            <w:r w:rsidRPr="00C35202">
              <w:rPr>
                <w:rFonts w:ascii="Times New Roman" w:hAnsi="Times New Roman" w:cs="Times New Roman"/>
              </w:rPr>
              <w:t>199.09</w:t>
            </w:r>
          </w:p>
        </w:tc>
        <w:tc>
          <w:tcPr>
            <w:tcW w:w="1515" w:type="dxa"/>
          </w:tcPr>
          <w:p w14:paraId="77F9B264" w14:textId="3EA43D00" w:rsidR="00392DCA" w:rsidRPr="0061491D" w:rsidRDefault="00392DCA" w:rsidP="000B25E0">
            <w:pPr>
              <w:tabs>
                <w:tab w:val="left" w:pos="238"/>
              </w:tabs>
              <w:spacing w:line="360" w:lineRule="auto"/>
              <w:jc w:val="center"/>
              <w:rPr>
                <w:rFonts w:ascii="Times New Roman" w:hAnsi="Times New Roman" w:cs="Times New Roman"/>
              </w:rPr>
            </w:pPr>
            <w:r w:rsidRPr="00C35202">
              <w:rPr>
                <w:rFonts w:ascii="Times New Roman" w:hAnsi="Times New Roman" w:cs="Times New Roman"/>
              </w:rPr>
              <w:t>202.</w:t>
            </w:r>
            <w:r w:rsidR="000B25E0">
              <w:rPr>
                <w:rFonts w:ascii="Times New Roman" w:hAnsi="Times New Roman" w:cs="Times New Roman"/>
              </w:rPr>
              <w:t>10</w:t>
            </w:r>
          </w:p>
        </w:tc>
        <w:tc>
          <w:tcPr>
            <w:tcW w:w="1555" w:type="dxa"/>
          </w:tcPr>
          <w:p w14:paraId="413D92AD" w14:textId="3DC4F67A" w:rsidR="00392DCA" w:rsidRPr="0061491D" w:rsidRDefault="00392DCA" w:rsidP="000B25E0">
            <w:pPr>
              <w:spacing w:line="360" w:lineRule="auto"/>
              <w:jc w:val="center"/>
              <w:rPr>
                <w:rFonts w:ascii="Times New Roman" w:hAnsi="Times New Roman" w:cs="Times New Roman"/>
              </w:rPr>
            </w:pPr>
            <w:r w:rsidRPr="00C35202">
              <w:rPr>
                <w:rFonts w:ascii="Times New Roman" w:hAnsi="Times New Roman" w:cs="Times New Roman"/>
              </w:rPr>
              <w:t>202.60</w:t>
            </w:r>
          </w:p>
        </w:tc>
        <w:tc>
          <w:tcPr>
            <w:tcW w:w="1364" w:type="dxa"/>
          </w:tcPr>
          <w:p w14:paraId="7230C37F" w14:textId="085B0EF1" w:rsidR="00392DCA" w:rsidRPr="0061491D" w:rsidRDefault="00392DCA" w:rsidP="000B25E0">
            <w:pPr>
              <w:spacing w:line="360" w:lineRule="auto"/>
              <w:jc w:val="center"/>
              <w:rPr>
                <w:rFonts w:ascii="Times New Roman" w:hAnsi="Times New Roman" w:cs="Times New Roman"/>
              </w:rPr>
            </w:pPr>
            <w:r w:rsidRPr="00C35202">
              <w:rPr>
                <w:rFonts w:ascii="Times New Roman" w:hAnsi="Times New Roman" w:cs="Times New Roman"/>
              </w:rPr>
              <w:t>205.4</w:t>
            </w:r>
            <w:r w:rsidR="000B25E0">
              <w:rPr>
                <w:rFonts w:ascii="Times New Roman" w:hAnsi="Times New Roman" w:cs="Times New Roman"/>
              </w:rPr>
              <w:t>1</w:t>
            </w:r>
          </w:p>
        </w:tc>
      </w:tr>
      <w:tr w:rsidR="00392DCA" w:rsidRPr="0061491D" w14:paraId="465D3F31" w14:textId="77777777" w:rsidTr="00A93AEB">
        <w:trPr>
          <w:gridAfter w:val="1"/>
          <w:wAfter w:w="30" w:type="dxa"/>
        </w:trPr>
        <w:tc>
          <w:tcPr>
            <w:tcW w:w="2636" w:type="dxa"/>
          </w:tcPr>
          <w:p w14:paraId="5B218A74" w14:textId="77777777" w:rsidR="00392DCA" w:rsidRPr="0061491D" w:rsidRDefault="00392DCA" w:rsidP="000B25E0">
            <w:pPr>
              <w:spacing w:line="360" w:lineRule="auto"/>
              <w:jc w:val="center"/>
              <w:rPr>
                <w:rFonts w:ascii="Times New Roman" w:hAnsi="Times New Roman" w:cs="Times New Roman"/>
              </w:rPr>
            </w:pPr>
            <w:r w:rsidRPr="0061491D">
              <w:rPr>
                <w:rFonts w:ascii="Times New Roman" w:hAnsi="Times New Roman" w:cs="Times New Roman"/>
              </w:rPr>
              <w:t>CTC 5 μM</w:t>
            </w:r>
          </w:p>
        </w:tc>
        <w:tc>
          <w:tcPr>
            <w:tcW w:w="1617" w:type="dxa"/>
          </w:tcPr>
          <w:p w14:paraId="30C96B18" w14:textId="2858D99E" w:rsidR="00392DCA" w:rsidRPr="0061491D" w:rsidRDefault="00392DCA" w:rsidP="000B25E0">
            <w:pPr>
              <w:spacing w:line="360" w:lineRule="auto"/>
              <w:jc w:val="center"/>
              <w:rPr>
                <w:rFonts w:ascii="Times New Roman" w:hAnsi="Times New Roman" w:cs="Times New Roman"/>
              </w:rPr>
            </w:pPr>
            <w:r w:rsidRPr="00C35202">
              <w:rPr>
                <w:rFonts w:ascii="Times New Roman" w:hAnsi="Times New Roman" w:cs="Times New Roman"/>
              </w:rPr>
              <w:t>216.12</w:t>
            </w:r>
          </w:p>
        </w:tc>
        <w:tc>
          <w:tcPr>
            <w:tcW w:w="1515" w:type="dxa"/>
          </w:tcPr>
          <w:p w14:paraId="3A1E4139" w14:textId="3D989AD0" w:rsidR="00392DCA" w:rsidRPr="0061491D" w:rsidRDefault="00392DCA" w:rsidP="000B25E0">
            <w:pPr>
              <w:spacing w:line="360" w:lineRule="auto"/>
              <w:jc w:val="center"/>
              <w:rPr>
                <w:rFonts w:ascii="Times New Roman" w:hAnsi="Times New Roman" w:cs="Times New Roman"/>
              </w:rPr>
            </w:pPr>
            <w:r w:rsidRPr="00C35202">
              <w:rPr>
                <w:rFonts w:ascii="Times New Roman" w:hAnsi="Times New Roman" w:cs="Times New Roman"/>
              </w:rPr>
              <w:t>275.5</w:t>
            </w:r>
            <w:r w:rsidR="000B25E0">
              <w:rPr>
                <w:rFonts w:ascii="Times New Roman" w:hAnsi="Times New Roman" w:cs="Times New Roman"/>
              </w:rPr>
              <w:t>8</w:t>
            </w:r>
          </w:p>
        </w:tc>
        <w:tc>
          <w:tcPr>
            <w:tcW w:w="1555" w:type="dxa"/>
          </w:tcPr>
          <w:p w14:paraId="35B908D1" w14:textId="22780411" w:rsidR="00392DCA" w:rsidRPr="0061491D" w:rsidRDefault="00392DCA" w:rsidP="000B25E0">
            <w:pPr>
              <w:spacing w:line="360" w:lineRule="auto"/>
              <w:jc w:val="center"/>
              <w:rPr>
                <w:rFonts w:ascii="Times New Roman" w:hAnsi="Times New Roman" w:cs="Times New Roman"/>
              </w:rPr>
            </w:pPr>
            <w:r w:rsidRPr="00C35202">
              <w:rPr>
                <w:rFonts w:ascii="Times New Roman" w:hAnsi="Times New Roman" w:cs="Times New Roman"/>
              </w:rPr>
              <w:t>282.14</w:t>
            </w:r>
          </w:p>
        </w:tc>
        <w:tc>
          <w:tcPr>
            <w:tcW w:w="1364" w:type="dxa"/>
          </w:tcPr>
          <w:p w14:paraId="1693FCFD" w14:textId="7140C63B" w:rsidR="00392DCA" w:rsidRPr="0061491D" w:rsidRDefault="00392DCA" w:rsidP="000B25E0">
            <w:pPr>
              <w:spacing w:line="360" w:lineRule="auto"/>
              <w:jc w:val="center"/>
              <w:rPr>
                <w:rFonts w:ascii="Times New Roman" w:hAnsi="Times New Roman" w:cs="Times New Roman"/>
              </w:rPr>
            </w:pPr>
            <w:r w:rsidRPr="00C35202">
              <w:rPr>
                <w:rFonts w:ascii="Times New Roman" w:hAnsi="Times New Roman" w:cs="Times New Roman"/>
              </w:rPr>
              <w:t>304.11</w:t>
            </w:r>
          </w:p>
        </w:tc>
      </w:tr>
      <w:tr w:rsidR="00392DCA" w:rsidRPr="0061491D" w14:paraId="3A3BEAFA" w14:textId="77777777" w:rsidTr="00A93AEB">
        <w:trPr>
          <w:gridAfter w:val="1"/>
          <w:wAfter w:w="30" w:type="dxa"/>
        </w:trPr>
        <w:tc>
          <w:tcPr>
            <w:tcW w:w="2636" w:type="dxa"/>
          </w:tcPr>
          <w:p w14:paraId="024E0702" w14:textId="77777777" w:rsidR="00392DCA" w:rsidRPr="0061491D" w:rsidRDefault="00392DCA" w:rsidP="000B25E0">
            <w:pPr>
              <w:spacing w:line="360" w:lineRule="auto"/>
              <w:jc w:val="center"/>
              <w:rPr>
                <w:rFonts w:ascii="Times New Roman" w:hAnsi="Times New Roman" w:cs="Times New Roman"/>
              </w:rPr>
            </w:pPr>
            <w:r w:rsidRPr="0061491D">
              <w:rPr>
                <w:rFonts w:ascii="Times New Roman" w:hAnsi="Times New Roman" w:cs="Times New Roman"/>
              </w:rPr>
              <w:t>CTC 25 μM</w:t>
            </w:r>
          </w:p>
        </w:tc>
        <w:tc>
          <w:tcPr>
            <w:tcW w:w="1617" w:type="dxa"/>
          </w:tcPr>
          <w:p w14:paraId="066F80CB" w14:textId="27137B08" w:rsidR="00392DCA" w:rsidRPr="0061491D" w:rsidRDefault="00392DCA" w:rsidP="000B25E0">
            <w:pPr>
              <w:spacing w:line="360" w:lineRule="auto"/>
              <w:jc w:val="center"/>
              <w:rPr>
                <w:rFonts w:ascii="Times New Roman" w:hAnsi="Times New Roman" w:cs="Times New Roman"/>
              </w:rPr>
            </w:pPr>
            <w:r w:rsidRPr="00C35202">
              <w:rPr>
                <w:rFonts w:ascii="Times New Roman" w:hAnsi="Times New Roman" w:cs="Times New Roman"/>
              </w:rPr>
              <w:t>286.9</w:t>
            </w:r>
            <w:r w:rsidR="000B25E0">
              <w:rPr>
                <w:rFonts w:ascii="Times New Roman" w:hAnsi="Times New Roman" w:cs="Times New Roman"/>
              </w:rPr>
              <w:t>9</w:t>
            </w:r>
          </w:p>
        </w:tc>
        <w:tc>
          <w:tcPr>
            <w:tcW w:w="1515" w:type="dxa"/>
          </w:tcPr>
          <w:p w14:paraId="7EAC8D8A" w14:textId="572CA254" w:rsidR="00392DCA" w:rsidRPr="0061491D" w:rsidRDefault="00392DCA" w:rsidP="000B25E0">
            <w:pPr>
              <w:spacing w:line="360" w:lineRule="auto"/>
              <w:jc w:val="center"/>
              <w:rPr>
                <w:rFonts w:ascii="Times New Roman" w:hAnsi="Times New Roman" w:cs="Times New Roman"/>
              </w:rPr>
            </w:pPr>
            <w:r w:rsidRPr="00C35202">
              <w:rPr>
                <w:rFonts w:ascii="Times New Roman" w:hAnsi="Times New Roman" w:cs="Times New Roman"/>
              </w:rPr>
              <w:t>616.0</w:t>
            </w:r>
            <w:r w:rsidR="000B25E0">
              <w:rPr>
                <w:rFonts w:ascii="Times New Roman" w:hAnsi="Times New Roman" w:cs="Times New Roman"/>
              </w:rPr>
              <w:t>9</w:t>
            </w:r>
          </w:p>
        </w:tc>
        <w:tc>
          <w:tcPr>
            <w:tcW w:w="1555" w:type="dxa"/>
          </w:tcPr>
          <w:p w14:paraId="3CBED4E5" w14:textId="003B189A" w:rsidR="00392DCA" w:rsidRPr="0061491D" w:rsidRDefault="00392DCA" w:rsidP="000B25E0">
            <w:pPr>
              <w:spacing w:line="360" w:lineRule="auto"/>
              <w:jc w:val="center"/>
              <w:rPr>
                <w:rFonts w:ascii="Times New Roman" w:hAnsi="Times New Roman" w:cs="Times New Roman"/>
              </w:rPr>
            </w:pPr>
            <w:r w:rsidRPr="00C35202">
              <w:rPr>
                <w:rFonts w:ascii="Times New Roman" w:hAnsi="Times New Roman" w:cs="Times New Roman"/>
              </w:rPr>
              <w:t>630.0</w:t>
            </w:r>
            <w:r w:rsidR="000B25E0">
              <w:rPr>
                <w:rFonts w:ascii="Times New Roman" w:hAnsi="Times New Roman" w:cs="Times New Roman"/>
              </w:rPr>
              <w:t>3</w:t>
            </w:r>
          </w:p>
        </w:tc>
        <w:tc>
          <w:tcPr>
            <w:tcW w:w="1364" w:type="dxa"/>
          </w:tcPr>
          <w:p w14:paraId="7FFA23CA" w14:textId="762B7DD8" w:rsidR="00392DCA" w:rsidRPr="0061491D" w:rsidRDefault="00392DCA" w:rsidP="000B25E0">
            <w:pPr>
              <w:spacing w:line="360" w:lineRule="auto"/>
              <w:jc w:val="center"/>
              <w:rPr>
                <w:rFonts w:ascii="Times New Roman" w:hAnsi="Times New Roman" w:cs="Times New Roman"/>
              </w:rPr>
            </w:pPr>
            <w:r w:rsidRPr="00C35202">
              <w:rPr>
                <w:rFonts w:ascii="Times New Roman" w:hAnsi="Times New Roman" w:cs="Times New Roman"/>
              </w:rPr>
              <w:t>712.20</w:t>
            </w:r>
          </w:p>
        </w:tc>
      </w:tr>
      <w:tr w:rsidR="00392DCA" w:rsidRPr="0061491D" w14:paraId="4D10987D" w14:textId="77777777" w:rsidTr="00A93AEB">
        <w:trPr>
          <w:gridAfter w:val="1"/>
          <w:wAfter w:w="30" w:type="dxa"/>
        </w:trPr>
        <w:tc>
          <w:tcPr>
            <w:tcW w:w="2636" w:type="dxa"/>
          </w:tcPr>
          <w:p w14:paraId="27B2568F" w14:textId="77777777" w:rsidR="00392DCA" w:rsidRPr="0061491D" w:rsidRDefault="00392DCA" w:rsidP="000B25E0">
            <w:pPr>
              <w:spacing w:line="360" w:lineRule="auto"/>
              <w:jc w:val="center"/>
              <w:rPr>
                <w:rFonts w:ascii="Times New Roman" w:hAnsi="Times New Roman" w:cs="Times New Roman"/>
              </w:rPr>
            </w:pPr>
            <w:r w:rsidRPr="0061491D">
              <w:rPr>
                <w:rFonts w:ascii="Times New Roman" w:hAnsi="Times New Roman" w:cs="Times New Roman"/>
              </w:rPr>
              <w:t>CTC 75 μM</w:t>
            </w:r>
          </w:p>
        </w:tc>
        <w:tc>
          <w:tcPr>
            <w:tcW w:w="1617" w:type="dxa"/>
          </w:tcPr>
          <w:p w14:paraId="7FAF6856" w14:textId="7D87C69F" w:rsidR="00392DCA" w:rsidRPr="0061491D" w:rsidRDefault="00392DCA" w:rsidP="000B25E0">
            <w:pPr>
              <w:spacing w:line="360" w:lineRule="auto"/>
              <w:jc w:val="center"/>
              <w:rPr>
                <w:rFonts w:ascii="Times New Roman" w:hAnsi="Times New Roman" w:cs="Times New Roman"/>
              </w:rPr>
            </w:pPr>
            <w:r w:rsidRPr="00C35202">
              <w:rPr>
                <w:rFonts w:ascii="Times New Roman" w:hAnsi="Times New Roman" w:cs="Times New Roman"/>
              </w:rPr>
              <w:t>389.66</w:t>
            </w:r>
          </w:p>
        </w:tc>
        <w:tc>
          <w:tcPr>
            <w:tcW w:w="1515" w:type="dxa"/>
          </w:tcPr>
          <w:p w14:paraId="0742BAE2" w14:textId="29993FB3" w:rsidR="00392DCA" w:rsidRPr="0061491D" w:rsidRDefault="00392DCA" w:rsidP="000B25E0">
            <w:pPr>
              <w:spacing w:line="360" w:lineRule="auto"/>
              <w:jc w:val="center"/>
              <w:rPr>
                <w:rFonts w:ascii="Times New Roman" w:hAnsi="Times New Roman" w:cs="Times New Roman"/>
              </w:rPr>
            </w:pPr>
            <w:r w:rsidRPr="00C35202">
              <w:rPr>
                <w:rFonts w:ascii="Times New Roman" w:hAnsi="Times New Roman" w:cs="Times New Roman"/>
              </w:rPr>
              <w:t>1000</w:t>
            </w:r>
            <w:r w:rsidR="000B25E0">
              <w:rPr>
                <w:rFonts w:ascii="Times New Roman" w:hAnsi="Times New Roman" w:cs="Times New Roman"/>
              </w:rPr>
              <w:t>.00</w:t>
            </w:r>
            <w:r w:rsidR="00167F15">
              <w:rPr>
                <w:rFonts w:ascii="Times New Roman" w:hAnsi="Times New Roman" w:cs="Times New Roman"/>
              </w:rPr>
              <w:t>*</w:t>
            </w:r>
          </w:p>
        </w:tc>
        <w:tc>
          <w:tcPr>
            <w:tcW w:w="1555" w:type="dxa"/>
          </w:tcPr>
          <w:p w14:paraId="26082B86" w14:textId="772D77E3" w:rsidR="00392DCA" w:rsidRPr="0061491D" w:rsidRDefault="00392DCA" w:rsidP="000B25E0">
            <w:pPr>
              <w:spacing w:line="360" w:lineRule="auto"/>
              <w:jc w:val="center"/>
              <w:rPr>
                <w:rFonts w:ascii="Times New Roman" w:hAnsi="Times New Roman" w:cs="Times New Roman"/>
              </w:rPr>
            </w:pPr>
            <w:r w:rsidRPr="00C35202">
              <w:rPr>
                <w:rFonts w:ascii="Times New Roman" w:hAnsi="Times New Roman" w:cs="Times New Roman"/>
              </w:rPr>
              <w:t>1000</w:t>
            </w:r>
            <w:r w:rsidR="000B25E0">
              <w:rPr>
                <w:rFonts w:ascii="Times New Roman" w:hAnsi="Times New Roman" w:cs="Times New Roman"/>
              </w:rPr>
              <w:t>.00</w:t>
            </w:r>
            <w:r w:rsidR="00167F15">
              <w:rPr>
                <w:rFonts w:ascii="Times New Roman" w:hAnsi="Times New Roman" w:cs="Times New Roman"/>
              </w:rPr>
              <w:t>*</w:t>
            </w:r>
          </w:p>
        </w:tc>
        <w:tc>
          <w:tcPr>
            <w:tcW w:w="1364" w:type="dxa"/>
          </w:tcPr>
          <w:p w14:paraId="227A68BB" w14:textId="265D32B5" w:rsidR="00392DCA" w:rsidRPr="0061491D" w:rsidRDefault="00392DCA" w:rsidP="000B25E0">
            <w:pPr>
              <w:keepNext/>
              <w:spacing w:line="360" w:lineRule="auto"/>
              <w:jc w:val="center"/>
              <w:rPr>
                <w:rFonts w:ascii="Times New Roman" w:hAnsi="Times New Roman" w:cs="Times New Roman"/>
              </w:rPr>
            </w:pPr>
            <w:r w:rsidRPr="00C35202">
              <w:rPr>
                <w:rFonts w:ascii="Times New Roman" w:hAnsi="Times New Roman" w:cs="Times New Roman"/>
              </w:rPr>
              <w:t>1000</w:t>
            </w:r>
            <w:r w:rsidR="000B25E0">
              <w:rPr>
                <w:rFonts w:ascii="Times New Roman" w:hAnsi="Times New Roman" w:cs="Times New Roman"/>
              </w:rPr>
              <w:t>.00</w:t>
            </w:r>
            <w:r w:rsidR="00167F15">
              <w:rPr>
                <w:rFonts w:ascii="Times New Roman" w:hAnsi="Times New Roman" w:cs="Times New Roman"/>
              </w:rPr>
              <w:t>*</w:t>
            </w:r>
          </w:p>
        </w:tc>
      </w:tr>
    </w:tbl>
    <w:p w14:paraId="431B9417" w14:textId="2B3B7DA6" w:rsidR="000B25E0" w:rsidRPr="004067FE" w:rsidRDefault="00167F15" w:rsidP="000B25E0">
      <w:pPr>
        <w:pStyle w:val="Caption"/>
        <w:spacing w:line="360" w:lineRule="auto"/>
        <w:rPr>
          <w:rFonts w:ascii="Times New Roman" w:hAnsi="Times New Roman" w:cs="Times New Roman"/>
          <w:color w:val="auto"/>
          <w:sz w:val="22"/>
          <w:szCs w:val="22"/>
        </w:rPr>
      </w:pPr>
      <w:r w:rsidRPr="004067FE">
        <w:rPr>
          <w:rFonts w:ascii="Times New Roman" w:hAnsi="Times New Roman" w:cs="Times New Roman"/>
          <w:color w:val="auto"/>
          <w:sz w:val="22"/>
          <w:szCs w:val="22"/>
        </w:rPr>
        <w:t xml:space="preserve">*Saturated </w:t>
      </w:r>
      <w:r w:rsidR="004067FE" w:rsidRPr="004067FE">
        <w:rPr>
          <w:rFonts w:ascii="Times New Roman" w:hAnsi="Times New Roman" w:cs="Times New Roman"/>
          <w:color w:val="auto"/>
          <w:sz w:val="22"/>
          <w:szCs w:val="22"/>
        </w:rPr>
        <w:t>PL</w:t>
      </w:r>
      <w:r w:rsidRPr="004067FE">
        <w:rPr>
          <w:rFonts w:ascii="Times New Roman" w:hAnsi="Times New Roman" w:cs="Times New Roman"/>
          <w:color w:val="auto"/>
          <w:sz w:val="22"/>
          <w:szCs w:val="22"/>
        </w:rPr>
        <w:t xml:space="preserve"> signal, corresponding to the upper detection limit of the instrument (1000 a.u.)</w:t>
      </w:r>
    </w:p>
    <w:p w14:paraId="2C4865F9" w14:textId="1448ACD8" w:rsidR="00FB2FFE" w:rsidRPr="00E37688" w:rsidRDefault="00FB2FFE" w:rsidP="000B25E0">
      <w:pPr>
        <w:pStyle w:val="Caption"/>
        <w:spacing w:line="360" w:lineRule="auto"/>
        <w:rPr>
          <w:rFonts w:ascii="Times New Roman" w:hAnsi="Times New Roman" w:cs="Times New Roman"/>
          <w:i w:val="0"/>
          <w:iCs w:val="0"/>
          <w:color w:val="auto"/>
          <w:sz w:val="22"/>
          <w:szCs w:val="22"/>
        </w:rPr>
      </w:pPr>
      <w:r w:rsidRPr="00E37688">
        <w:rPr>
          <w:rFonts w:ascii="Times New Roman" w:hAnsi="Times New Roman" w:cs="Times New Roman"/>
          <w:i w:val="0"/>
          <w:iCs w:val="0"/>
          <w:color w:val="auto"/>
          <w:sz w:val="22"/>
          <w:szCs w:val="22"/>
        </w:rPr>
        <w:t>The increase in fluorescence over time was evaluated</w:t>
      </w:r>
      <w:r w:rsidR="00E37688" w:rsidRPr="00E37688">
        <w:rPr>
          <w:rFonts w:ascii="Times New Roman" w:hAnsi="Times New Roman" w:cs="Times New Roman"/>
          <w:i w:val="0"/>
          <w:iCs w:val="0"/>
          <w:color w:val="auto"/>
          <w:sz w:val="22"/>
          <w:szCs w:val="22"/>
        </w:rPr>
        <w:t xml:space="preserve"> using the formula: </w:t>
      </w:r>
    </w:p>
    <w:p w14:paraId="54BB12E3" w14:textId="1B66FB64" w:rsidR="00E37688" w:rsidRPr="007A2161" w:rsidRDefault="00E37688" w:rsidP="000B25E0">
      <w:pPr>
        <w:spacing w:line="360" w:lineRule="auto"/>
        <w:rPr>
          <w:rFonts w:ascii="Times New Roman" w:hAnsi="Times New Roman" w:cs="Times New Roman"/>
        </w:rPr>
      </w:pPr>
      <m:oMath>
        <m:r>
          <w:rPr>
            <w:rFonts w:ascii="Cambria Math" w:hAnsi="Cambria Math" w:cs="Times New Roman"/>
          </w:rPr>
          <m:t>% increase of PL=</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0</m:t>
                </m:r>
              </m:sub>
            </m:sSub>
          </m:num>
          <m:den>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0</m:t>
                </m:r>
              </m:sub>
            </m:sSub>
          </m:den>
        </m:f>
        <m:r>
          <w:rPr>
            <w:rFonts w:ascii="Cambria Math" w:hAnsi="Cambria Math" w:cs="Times New Roman"/>
          </w:rPr>
          <m:t>×100</m:t>
        </m:r>
      </m:oMath>
      <w:r w:rsidR="007A2161" w:rsidRPr="007A2161">
        <w:rPr>
          <w:rFonts w:ascii="Times New Roman" w:eastAsiaTheme="minorEastAsia" w:hAnsi="Times New Roman" w:cs="Times New Roman"/>
        </w:rPr>
        <w:t xml:space="preserve"> (</w:t>
      </w:r>
      <w:r w:rsidR="007A2161" w:rsidRPr="00AF7279">
        <w:rPr>
          <w:rFonts w:ascii="Times New Roman" w:eastAsiaTheme="minorEastAsia" w:hAnsi="Times New Roman" w:cs="Times New Roman"/>
          <w:b/>
          <w:bCs/>
        </w:rPr>
        <w:t>Eq. S1</w:t>
      </w:r>
      <w:r w:rsidR="007A2161" w:rsidRPr="007A2161">
        <w:rPr>
          <w:rFonts w:ascii="Times New Roman" w:eastAsiaTheme="minorEastAsia" w:hAnsi="Times New Roman" w:cs="Times New Roman"/>
        </w:rPr>
        <w:t>)</w:t>
      </w:r>
    </w:p>
    <w:p w14:paraId="23EA58A9" w14:textId="5D2732D1" w:rsidR="000B25E0" w:rsidRPr="00124951" w:rsidRDefault="00E37688" w:rsidP="00124951">
      <w:pPr>
        <w:spacing w:line="360" w:lineRule="auto"/>
        <w:rPr>
          <w:rFonts w:ascii="Times New Roman" w:eastAsiaTheme="minorEastAsia" w:hAnsi="Times New Roman" w:cs="Times New Roman"/>
        </w:rPr>
      </w:pPr>
      <w:r w:rsidRPr="00E37688">
        <w:rPr>
          <w:rFonts w:ascii="Times New Roman" w:hAnsi="Times New Roman" w:cs="Times New Roman"/>
        </w:rPr>
        <w:t>Where</w:t>
      </w:r>
      <w:r>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t</m:t>
            </m:r>
          </m:sub>
        </m:sSub>
      </m:oMath>
      <w:r>
        <w:rPr>
          <w:rFonts w:ascii="Times New Roman" w:eastAsiaTheme="minorEastAsia" w:hAnsi="Times New Roman" w:cs="Times New Roman"/>
        </w:rPr>
        <w:t xml:space="preserve"> is the fluorescence intensity at the given times (1.5 hours, 2.5 hours, 4 hours) an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0</m:t>
            </m:r>
          </m:sub>
        </m:sSub>
      </m:oMath>
      <w:r>
        <w:rPr>
          <w:rFonts w:ascii="Times New Roman" w:eastAsiaTheme="minorEastAsia" w:hAnsi="Times New Roman" w:cs="Times New Roman"/>
        </w:rPr>
        <w:t xml:space="preserve"> is the fluorescence intensity </w:t>
      </w:r>
      <w:r w:rsidR="00392DCA">
        <w:rPr>
          <w:rFonts w:ascii="Times New Roman" w:eastAsiaTheme="minorEastAsia" w:hAnsi="Times New Roman" w:cs="Times New Roman"/>
        </w:rPr>
        <w:t xml:space="preserve">of the solution of CTC and N-CDs freshly prepared and measured immediately (no incubation time). </w:t>
      </w:r>
      <w:r>
        <w:rPr>
          <w:rFonts w:ascii="Times New Roman" w:eastAsiaTheme="minorEastAsia" w:hAnsi="Times New Roman" w:cs="Times New Roman"/>
        </w:rPr>
        <w:t xml:space="preserve"> </w:t>
      </w:r>
    </w:p>
    <w:p w14:paraId="3AC340CB" w14:textId="1BC90E20" w:rsidR="000B25E0" w:rsidRPr="000B25E0" w:rsidRDefault="00FB2FFE" w:rsidP="000B25E0">
      <w:pPr>
        <w:pStyle w:val="Caption"/>
        <w:spacing w:line="360" w:lineRule="auto"/>
      </w:pPr>
      <w:r w:rsidRPr="00913806">
        <w:rPr>
          <w:rFonts w:ascii="Times New Roman" w:hAnsi="Times New Roman" w:cs="Times New Roman"/>
          <w:b/>
          <w:bCs/>
          <w:sz w:val="22"/>
          <w:szCs w:val="22"/>
        </w:rPr>
        <w:t>Table S</w:t>
      </w:r>
      <w:r w:rsidRPr="00913806">
        <w:rPr>
          <w:rFonts w:ascii="Times New Roman" w:hAnsi="Times New Roman" w:cs="Times New Roman"/>
          <w:b/>
          <w:bCs/>
          <w:sz w:val="22"/>
          <w:szCs w:val="22"/>
        </w:rPr>
        <w:fldChar w:fldCharType="begin"/>
      </w:r>
      <w:r w:rsidRPr="00913806">
        <w:rPr>
          <w:rFonts w:ascii="Times New Roman" w:hAnsi="Times New Roman" w:cs="Times New Roman"/>
          <w:b/>
          <w:bCs/>
          <w:sz w:val="22"/>
          <w:szCs w:val="22"/>
        </w:rPr>
        <w:instrText xml:space="preserve"> SEQ Table \* ARABIC </w:instrText>
      </w:r>
      <w:r w:rsidRPr="00913806">
        <w:rPr>
          <w:rFonts w:ascii="Times New Roman" w:hAnsi="Times New Roman" w:cs="Times New Roman"/>
          <w:b/>
          <w:bCs/>
          <w:sz w:val="22"/>
          <w:szCs w:val="22"/>
        </w:rPr>
        <w:fldChar w:fldCharType="separate"/>
      </w:r>
      <w:r w:rsidR="00D17DAD" w:rsidRPr="00913806">
        <w:rPr>
          <w:rFonts w:ascii="Times New Roman" w:hAnsi="Times New Roman" w:cs="Times New Roman"/>
          <w:b/>
          <w:bCs/>
          <w:noProof/>
          <w:sz w:val="22"/>
          <w:szCs w:val="22"/>
        </w:rPr>
        <w:t>4</w:t>
      </w:r>
      <w:r w:rsidRPr="00913806">
        <w:rPr>
          <w:rFonts w:ascii="Times New Roman" w:hAnsi="Times New Roman" w:cs="Times New Roman"/>
          <w:b/>
          <w:bCs/>
          <w:sz w:val="22"/>
          <w:szCs w:val="22"/>
        </w:rPr>
        <w:fldChar w:fldCharType="end"/>
      </w:r>
      <w:r w:rsidRPr="00913806">
        <w:rPr>
          <w:rFonts w:ascii="Times New Roman" w:hAnsi="Times New Roman" w:cs="Times New Roman"/>
          <w:b/>
          <w:bCs/>
          <w:sz w:val="22"/>
          <w:szCs w:val="22"/>
        </w:rPr>
        <w:t>.</w:t>
      </w:r>
      <w:r w:rsidRPr="00FB2FFE">
        <w:rPr>
          <w:rFonts w:ascii="Times New Roman" w:hAnsi="Times New Roman" w:cs="Times New Roman"/>
          <w:sz w:val="22"/>
          <w:szCs w:val="22"/>
        </w:rPr>
        <w:t xml:space="preserve"> </w:t>
      </w:r>
      <w:r w:rsidR="000B25E0">
        <w:rPr>
          <w:rFonts w:ascii="Times New Roman" w:hAnsi="Times New Roman" w:cs="Times New Roman"/>
          <w:sz w:val="22"/>
          <w:szCs w:val="22"/>
        </w:rPr>
        <w:t>Fluorescence intensity increase (%) calculated using equation Eq. S1 and the fluorescence intensities reported in Table S3.</w:t>
      </w:r>
    </w:p>
    <w:tbl>
      <w:tblPr>
        <w:tblStyle w:val="TableGrid"/>
        <w:tblW w:w="0" w:type="auto"/>
        <w:jc w:val="center"/>
        <w:tblLook w:val="04A0" w:firstRow="1" w:lastRow="0" w:firstColumn="1" w:lastColumn="0" w:noHBand="0" w:noVBand="1"/>
      </w:tblPr>
      <w:tblGrid>
        <w:gridCol w:w="2636"/>
        <w:gridCol w:w="1803"/>
        <w:gridCol w:w="1803"/>
        <w:gridCol w:w="1804"/>
      </w:tblGrid>
      <w:tr w:rsidR="00392DCA" w14:paraId="2FC59E5B" w14:textId="77777777" w:rsidTr="00E35185">
        <w:trPr>
          <w:jc w:val="center"/>
        </w:trPr>
        <w:tc>
          <w:tcPr>
            <w:tcW w:w="2636" w:type="dxa"/>
          </w:tcPr>
          <w:p w14:paraId="2D14B3E2" w14:textId="5C6975C0" w:rsidR="00392DCA" w:rsidRPr="0061491D" w:rsidRDefault="00392DCA" w:rsidP="005C7AE9">
            <w:pPr>
              <w:spacing w:line="360" w:lineRule="auto"/>
              <w:jc w:val="center"/>
              <w:rPr>
                <w:rFonts w:ascii="Times New Roman" w:hAnsi="Times New Roman" w:cs="Times New Roman"/>
              </w:rPr>
            </w:pPr>
          </w:p>
        </w:tc>
        <w:tc>
          <w:tcPr>
            <w:tcW w:w="5410" w:type="dxa"/>
            <w:gridSpan w:val="3"/>
          </w:tcPr>
          <w:p w14:paraId="7C1E418C" w14:textId="72AE0932" w:rsidR="00392DCA" w:rsidRDefault="00392DCA" w:rsidP="005C7AE9">
            <w:pPr>
              <w:spacing w:line="360" w:lineRule="auto"/>
              <w:jc w:val="center"/>
              <w:rPr>
                <w:rFonts w:ascii="Times New Roman" w:hAnsi="Times New Roman" w:cs="Times New Roman"/>
              </w:rPr>
            </w:pPr>
            <w:r>
              <w:rPr>
                <w:rFonts w:ascii="Times New Roman" w:hAnsi="Times New Roman" w:cs="Times New Roman"/>
              </w:rPr>
              <w:t>Fluorescence intensity increase (%)</w:t>
            </w:r>
          </w:p>
        </w:tc>
      </w:tr>
      <w:tr w:rsidR="00392DCA" w14:paraId="38C28AE8" w14:textId="77777777" w:rsidTr="00E35185">
        <w:trPr>
          <w:jc w:val="center"/>
        </w:trPr>
        <w:tc>
          <w:tcPr>
            <w:tcW w:w="2636" w:type="dxa"/>
          </w:tcPr>
          <w:p w14:paraId="4D2DD49D" w14:textId="7D70B3AA" w:rsidR="00392DCA" w:rsidRPr="0061491D" w:rsidRDefault="00E35185" w:rsidP="005C7AE9">
            <w:pPr>
              <w:spacing w:line="360" w:lineRule="auto"/>
              <w:jc w:val="center"/>
              <w:rPr>
                <w:rFonts w:ascii="Times New Roman" w:hAnsi="Times New Roman" w:cs="Times New Roman"/>
              </w:rPr>
            </w:pPr>
            <w:r>
              <w:rPr>
                <w:rFonts w:ascii="Times New Roman" w:hAnsi="Times New Roman" w:cs="Times New Roman"/>
              </w:rPr>
              <w:t>Concentration CTC added</w:t>
            </w:r>
          </w:p>
        </w:tc>
        <w:tc>
          <w:tcPr>
            <w:tcW w:w="1803" w:type="dxa"/>
          </w:tcPr>
          <w:p w14:paraId="781D8768" w14:textId="2370F19D" w:rsidR="00392DCA" w:rsidRPr="0061491D" w:rsidRDefault="00392DCA" w:rsidP="005C7AE9">
            <w:pPr>
              <w:spacing w:line="360" w:lineRule="auto"/>
              <w:jc w:val="center"/>
              <w:rPr>
                <w:rFonts w:ascii="Times New Roman" w:hAnsi="Times New Roman" w:cs="Times New Roman"/>
              </w:rPr>
            </w:pPr>
            <w:r>
              <w:rPr>
                <w:rFonts w:ascii="Times New Roman" w:hAnsi="Times New Roman" w:cs="Times New Roman"/>
              </w:rPr>
              <w:t>1.5 hours</w:t>
            </w:r>
          </w:p>
        </w:tc>
        <w:tc>
          <w:tcPr>
            <w:tcW w:w="1803" w:type="dxa"/>
          </w:tcPr>
          <w:p w14:paraId="1FE0881C" w14:textId="68A22D7A" w:rsidR="00392DCA" w:rsidRPr="0061491D" w:rsidRDefault="00392DCA" w:rsidP="005C7AE9">
            <w:pPr>
              <w:spacing w:line="360" w:lineRule="auto"/>
              <w:jc w:val="center"/>
              <w:rPr>
                <w:rFonts w:ascii="Times New Roman" w:hAnsi="Times New Roman" w:cs="Times New Roman"/>
              </w:rPr>
            </w:pPr>
            <w:r>
              <w:rPr>
                <w:rFonts w:ascii="Times New Roman" w:hAnsi="Times New Roman" w:cs="Times New Roman"/>
              </w:rPr>
              <w:t>2.5 hours</w:t>
            </w:r>
          </w:p>
        </w:tc>
        <w:tc>
          <w:tcPr>
            <w:tcW w:w="1804" w:type="dxa"/>
          </w:tcPr>
          <w:p w14:paraId="03D2603C" w14:textId="51CBC9EE" w:rsidR="00392DCA" w:rsidRPr="0061491D" w:rsidRDefault="00392DCA" w:rsidP="005C7AE9">
            <w:pPr>
              <w:spacing w:line="360" w:lineRule="auto"/>
              <w:jc w:val="center"/>
              <w:rPr>
                <w:rFonts w:ascii="Times New Roman" w:hAnsi="Times New Roman" w:cs="Times New Roman"/>
              </w:rPr>
            </w:pPr>
            <w:r>
              <w:rPr>
                <w:rFonts w:ascii="Times New Roman" w:hAnsi="Times New Roman" w:cs="Times New Roman"/>
              </w:rPr>
              <w:t>4 hours</w:t>
            </w:r>
          </w:p>
        </w:tc>
      </w:tr>
      <w:tr w:rsidR="00392DCA" w14:paraId="7913E7F4" w14:textId="77777777" w:rsidTr="00E35185">
        <w:trPr>
          <w:jc w:val="center"/>
        </w:trPr>
        <w:tc>
          <w:tcPr>
            <w:tcW w:w="2636" w:type="dxa"/>
          </w:tcPr>
          <w:p w14:paraId="74F6EE88" w14:textId="7B18D842" w:rsidR="00392DCA" w:rsidRPr="0061491D" w:rsidRDefault="00392DCA" w:rsidP="005C7AE9">
            <w:pPr>
              <w:spacing w:line="360" w:lineRule="auto"/>
              <w:jc w:val="center"/>
              <w:rPr>
                <w:rFonts w:ascii="Times New Roman" w:hAnsi="Times New Roman" w:cs="Times New Roman"/>
              </w:rPr>
            </w:pPr>
            <w:r w:rsidRPr="0061491D">
              <w:rPr>
                <w:rFonts w:ascii="Times New Roman" w:hAnsi="Times New Roman" w:cs="Times New Roman"/>
              </w:rPr>
              <w:t>CTC 0.5 μM</w:t>
            </w:r>
          </w:p>
        </w:tc>
        <w:tc>
          <w:tcPr>
            <w:tcW w:w="1803" w:type="dxa"/>
          </w:tcPr>
          <w:p w14:paraId="1F473899" w14:textId="30948B13" w:rsidR="00392DCA" w:rsidRPr="0061491D" w:rsidRDefault="00392DCA" w:rsidP="005C7AE9">
            <w:pPr>
              <w:spacing w:line="360" w:lineRule="auto"/>
              <w:jc w:val="center"/>
              <w:rPr>
                <w:rFonts w:ascii="Times New Roman" w:hAnsi="Times New Roman" w:cs="Times New Roman"/>
              </w:rPr>
            </w:pPr>
            <w:r>
              <w:rPr>
                <w:rFonts w:ascii="Times New Roman" w:hAnsi="Times New Roman" w:cs="Times New Roman"/>
              </w:rPr>
              <w:t>1.5</w:t>
            </w:r>
          </w:p>
        </w:tc>
        <w:tc>
          <w:tcPr>
            <w:tcW w:w="1803" w:type="dxa"/>
          </w:tcPr>
          <w:p w14:paraId="0A5305E0" w14:textId="6E2F3891" w:rsidR="00392DCA" w:rsidRPr="0061491D" w:rsidRDefault="00392DCA" w:rsidP="005C7AE9">
            <w:pPr>
              <w:spacing w:line="360" w:lineRule="auto"/>
              <w:jc w:val="center"/>
              <w:rPr>
                <w:rFonts w:ascii="Times New Roman" w:hAnsi="Times New Roman" w:cs="Times New Roman"/>
              </w:rPr>
            </w:pPr>
            <w:r>
              <w:rPr>
                <w:rFonts w:ascii="Times New Roman" w:hAnsi="Times New Roman" w:cs="Times New Roman"/>
              </w:rPr>
              <w:t>1.8</w:t>
            </w:r>
          </w:p>
        </w:tc>
        <w:tc>
          <w:tcPr>
            <w:tcW w:w="1804" w:type="dxa"/>
          </w:tcPr>
          <w:p w14:paraId="2E151002" w14:textId="155F1361" w:rsidR="00392DCA" w:rsidRPr="0061491D" w:rsidRDefault="00392DCA" w:rsidP="005C7AE9">
            <w:pPr>
              <w:spacing w:line="360" w:lineRule="auto"/>
              <w:jc w:val="center"/>
              <w:rPr>
                <w:rFonts w:ascii="Times New Roman" w:hAnsi="Times New Roman" w:cs="Times New Roman"/>
              </w:rPr>
            </w:pPr>
            <w:r>
              <w:rPr>
                <w:rFonts w:ascii="Times New Roman" w:hAnsi="Times New Roman" w:cs="Times New Roman"/>
              </w:rPr>
              <w:t>3.2</w:t>
            </w:r>
          </w:p>
        </w:tc>
      </w:tr>
      <w:tr w:rsidR="00392DCA" w14:paraId="7ED0396F" w14:textId="77777777" w:rsidTr="00E35185">
        <w:trPr>
          <w:jc w:val="center"/>
        </w:trPr>
        <w:tc>
          <w:tcPr>
            <w:tcW w:w="2636" w:type="dxa"/>
          </w:tcPr>
          <w:p w14:paraId="0BB66392" w14:textId="1CFFC4ED" w:rsidR="00392DCA" w:rsidRPr="0061491D" w:rsidRDefault="00392DCA" w:rsidP="005C7AE9">
            <w:pPr>
              <w:spacing w:line="360" w:lineRule="auto"/>
              <w:jc w:val="center"/>
              <w:rPr>
                <w:rFonts w:ascii="Times New Roman" w:hAnsi="Times New Roman" w:cs="Times New Roman"/>
              </w:rPr>
            </w:pPr>
            <w:r w:rsidRPr="0061491D">
              <w:rPr>
                <w:rFonts w:ascii="Times New Roman" w:hAnsi="Times New Roman" w:cs="Times New Roman"/>
              </w:rPr>
              <w:t>CTC 5 μM</w:t>
            </w:r>
          </w:p>
        </w:tc>
        <w:tc>
          <w:tcPr>
            <w:tcW w:w="1803" w:type="dxa"/>
          </w:tcPr>
          <w:p w14:paraId="4E971CC3" w14:textId="51925A7F" w:rsidR="00392DCA" w:rsidRPr="0061491D" w:rsidRDefault="00392DCA" w:rsidP="005C7AE9">
            <w:pPr>
              <w:spacing w:line="360" w:lineRule="auto"/>
              <w:jc w:val="center"/>
              <w:rPr>
                <w:rFonts w:ascii="Times New Roman" w:hAnsi="Times New Roman" w:cs="Times New Roman"/>
              </w:rPr>
            </w:pPr>
            <w:r>
              <w:rPr>
                <w:rFonts w:ascii="Times New Roman" w:hAnsi="Times New Roman" w:cs="Times New Roman"/>
              </w:rPr>
              <w:t>27.5</w:t>
            </w:r>
          </w:p>
        </w:tc>
        <w:tc>
          <w:tcPr>
            <w:tcW w:w="1803" w:type="dxa"/>
          </w:tcPr>
          <w:p w14:paraId="16374F2A" w14:textId="7FFAFDCE" w:rsidR="00392DCA" w:rsidRPr="0061491D" w:rsidRDefault="00392DCA" w:rsidP="005C7AE9">
            <w:pPr>
              <w:spacing w:line="360" w:lineRule="auto"/>
              <w:jc w:val="center"/>
              <w:rPr>
                <w:rFonts w:ascii="Times New Roman" w:hAnsi="Times New Roman" w:cs="Times New Roman"/>
              </w:rPr>
            </w:pPr>
            <w:r>
              <w:rPr>
                <w:rFonts w:ascii="Times New Roman" w:hAnsi="Times New Roman" w:cs="Times New Roman"/>
              </w:rPr>
              <w:t>30.6</w:t>
            </w:r>
          </w:p>
        </w:tc>
        <w:tc>
          <w:tcPr>
            <w:tcW w:w="1804" w:type="dxa"/>
          </w:tcPr>
          <w:p w14:paraId="62E4CE6E" w14:textId="478C9BDB" w:rsidR="00392DCA" w:rsidRPr="0061491D" w:rsidRDefault="00392DCA" w:rsidP="005C7AE9">
            <w:pPr>
              <w:spacing w:line="360" w:lineRule="auto"/>
              <w:jc w:val="center"/>
              <w:rPr>
                <w:rFonts w:ascii="Times New Roman" w:hAnsi="Times New Roman" w:cs="Times New Roman"/>
              </w:rPr>
            </w:pPr>
            <w:r>
              <w:rPr>
                <w:rFonts w:ascii="Times New Roman" w:hAnsi="Times New Roman" w:cs="Times New Roman"/>
              </w:rPr>
              <w:t>40.7</w:t>
            </w:r>
          </w:p>
        </w:tc>
      </w:tr>
      <w:tr w:rsidR="00392DCA" w14:paraId="4FFF86D7" w14:textId="77777777" w:rsidTr="00E35185">
        <w:trPr>
          <w:jc w:val="center"/>
        </w:trPr>
        <w:tc>
          <w:tcPr>
            <w:tcW w:w="2636" w:type="dxa"/>
          </w:tcPr>
          <w:p w14:paraId="1538519C" w14:textId="420A377E" w:rsidR="00392DCA" w:rsidRPr="0061491D" w:rsidRDefault="00392DCA" w:rsidP="005C7AE9">
            <w:pPr>
              <w:spacing w:line="360" w:lineRule="auto"/>
              <w:jc w:val="center"/>
              <w:rPr>
                <w:rFonts w:ascii="Times New Roman" w:hAnsi="Times New Roman" w:cs="Times New Roman"/>
              </w:rPr>
            </w:pPr>
            <w:r w:rsidRPr="0061491D">
              <w:rPr>
                <w:rFonts w:ascii="Times New Roman" w:hAnsi="Times New Roman" w:cs="Times New Roman"/>
              </w:rPr>
              <w:t>CTC 25 μM</w:t>
            </w:r>
          </w:p>
        </w:tc>
        <w:tc>
          <w:tcPr>
            <w:tcW w:w="1803" w:type="dxa"/>
          </w:tcPr>
          <w:p w14:paraId="00AE4383" w14:textId="515924DB" w:rsidR="00392DCA" w:rsidRPr="0061491D" w:rsidRDefault="00285DDE" w:rsidP="005C7AE9">
            <w:pPr>
              <w:spacing w:line="360" w:lineRule="auto"/>
              <w:jc w:val="center"/>
              <w:rPr>
                <w:rFonts w:ascii="Times New Roman" w:hAnsi="Times New Roman" w:cs="Times New Roman"/>
              </w:rPr>
            </w:pPr>
            <w:r>
              <w:rPr>
                <w:rFonts w:ascii="Times New Roman" w:hAnsi="Times New Roman" w:cs="Times New Roman"/>
              </w:rPr>
              <w:t>114.7</w:t>
            </w:r>
          </w:p>
        </w:tc>
        <w:tc>
          <w:tcPr>
            <w:tcW w:w="1803" w:type="dxa"/>
          </w:tcPr>
          <w:p w14:paraId="3860A938" w14:textId="20DF90AD" w:rsidR="00392DCA" w:rsidRPr="0061491D" w:rsidRDefault="00285DDE" w:rsidP="005C7AE9">
            <w:pPr>
              <w:spacing w:line="360" w:lineRule="auto"/>
              <w:jc w:val="center"/>
              <w:rPr>
                <w:rFonts w:ascii="Times New Roman" w:hAnsi="Times New Roman" w:cs="Times New Roman"/>
              </w:rPr>
            </w:pPr>
            <w:r>
              <w:rPr>
                <w:rFonts w:ascii="Times New Roman" w:hAnsi="Times New Roman" w:cs="Times New Roman"/>
              </w:rPr>
              <w:t>119.5</w:t>
            </w:r>
          </w:p>
        </w:tc>
        <w:tc>
          <w:tcPr>
            <w:tcW w:w="1804" w:type="dxa"/>
          </w:tcPr>
          <w:p w14:paraId="6F489EC3" w14:textId="3D3656EA" w:rsidR="00392DCA" w:rsidRPr="0061491D" w:rsidRDefault="00285DDE" w:rsidP="005C7AE9">
            <w:pPr>
              <w:spacing w:line="360" w:lineRule="auto"/>
              <w:jc w:val="center"/>
              <w:rPr>
                <w:rFonts w:ascii="Times New Roman" w:hAnsi="Times New Roman" w:cs="Times New Roman"/>
              </w:rPr>
            </w:pPr>
            <w:r>
              <w:rPr>
                <w:rFonts w:ascii="Times New Roman" w:hAnsi="Times New Roman" w:cs="Times New Roman"/>
              </w:rPr>
              <w:t>148.2</w:t>
            </w:r>
          </w:p>
        </w:tc>
      </w:tr>
      <w:tr w:rsidR="00392DCA" w14:paraId="468B0E6E" w14:textId="77777777" w:rsidTr="00E35185">
        <w:trPr>
          <w:jc w:val="center"/>
        </w:trPr>
        <w:tc>
          <w:tcPr>
            <w:tcW w:w="2636" w:type="dxa"/>
          </w:tcPr>
          <w:p w14:paraId="18E4C471" w14:textId="6F28621F" w:rsidR="00392DCA" w:rsidRPr="0061491D" w:rsidRDefault="00392DCA" w:rsidP="005C7AE9">
            <w:pPr>
              <w:spacing w:line="360" w:lineRule="auto"/>
              <w:jc w:val="center"/>
              <w:rPr>
                <w:rFonts w:ascii="Times New Roman" w:hAnsi="Times New Roman" w:cs="Times New Roman"/>
              </w:rPr>
            </w:pPr>
            <w:r w:rsidRPr="0061491D">
              <w:rPr>
                <w:rFonts w:ascii="Times New Roman" w:hAnsi="Times New Roman" w:cs="Times New Roman"/>
              </w:rPr>
              <w:t>CTC 75 μM</w:t>
            </w:r>
          </w:p>
        </w:tc>
        <w:tc>
          <w:tcPr>
            <w:tcW w:w="1803" w:type="dxa"/>
          </w:tcPr>
          <w:p w14:paraId="0B33BD53" w14:textId="16458631" w:rsidR="00392DCA" w:rsidRPr="0061491D" w:rsidRDefault="00285DDE" w:rsidP="005C7AE9">
            <w:pPr>
              <w:spacing w:line="360" w:lineRule="auto"/>
              <w:jc w:val="center"/>
              <w:rPr>
                <w:rFonts w:ascii="Times New Roman" w:hAnsi="Times New Roman" w:cs="Times New Roman"/>
              </w:rPr>
            </w:pPr>
            <w:r>
              <w:rPr>
                <w:rFonts w:ascii="Times New Roman" w:hAnsi="Times New Roman" w:cs="Times New Roman"/>
              </w:rPr>
              <w:t>156.6</w:t>
            </w:r>
          </w:p>
        </w:tc>
        <w:tc>
          <w:tcPr>
            <w:tcW w:w="1803" w:type="dxa"/>
          </w:tcPr>
          <w:p w14:paraId="5AF2D77E" w14:textId="70DE2BDC" w:rsidR="00392DCA" w:rsidRPr="0061491D" w:rsidRDefault="00285DDE" w:rsidP="005C7AE9">
            <w:pPr>
              <w:spacing w:line="360" w:lineRule="auto"/>
              <w:jc w:val="center"/>
              <w:rPr>
                <w:rFonts w:ascii="Times New Roman" w:hAnsi="Times New Roman" w:cs="Times New Roman"/>
              </w:rPr>
            </w:pPr>
            <w:r>
              <w:rPr>
                <w:rFonts w:ascii="Times New Roman" w:hAnsi="Times New Roman" w:cs="Times New Roman"/>
              </w:rPr>
              <w:t>156.6</w:t>
            </w:r>
          </w:p>
        </w:tc>
        <w:tc>
          <w:tcPr>
            <w:tcW w:w="1804" w:type="dxa"/>
          </w:tcPr>
          <w:p w14:paraId="3141DB69" w14:textId="3FA5A13B" w:rsidR="00392DCA" w:rsidRPr="0061491D" w:rsidRDefault="00285DDE" w:rsidP="005C7AE9">
            <w:pPr>
              <w:keepNext/>
              <w:spacing w:line="360" w:lineRule="auto"/>
              <w:jc w:val="center"/>
              <w:rPr>
                <w:rFonts w:ascii="Times New Roman" w:hAnsi="Times New Roman" w:cs="Times New Roman"/>
              </w:rPr>
            </w:pPr>
            <w:r>
              <w:rPr>
                <w:rFonts w:ascii="Times New Roman" w:hAnsi="Times New Roman" w:cs="Times New Roman"/>
              </w:rPr>
              <w:t>156.6</w:t>
            </w:r>
          </w:p>
        </w:tc>
      </w:tr>
    </w:tbl>
    <w:p w14:paraId="40434BD3" w14:textId="77777777" w:rsidR="00AE7B6A" w:rsidRDefault="00AE7B6A" w:rsidP="001907AD">
      <w:pPr>
        <w:jc w:val="both"/>
        <w:rPr>
          <w:rFonts w:ascii="Times New Roman" w:hAnsi="Times New Roman" w:cs="Times New Roman"/>
          <w:b/>
          <w:bCs/>
          <w:lang w:val="en-US"/>
        </w:rPr>
      </w:pPr>
    </w:p>
    <w:p w14:paraId="6E168608" w14:textId="77777777" w:rsidR="00124951" w:rsidRDefault="00124951">
      <w:pPr>
        <w:rPr>
          <w:rFonts w:ascii="Times New Roman" w:hAnsi="Times New Roman" w:cs="Times New Roman"/>
          <w:b/>
          <w:bCs/>
          <w:lang w:val="en-US"/>
        </w:rPr>
      </w:pPr>
      <w:r>
        <w:rPr>
          <w:rFonts w:ascii="Times New Roman" w:hAnsi="Times New Roman" w:cs="Times New Roman"/>
          <w:b/>
          <w:bCs/>
          <w:lang w:val="en-US"/>
        </w:rPr>
        <w:br w:type="page"/>
      </w:r>
    </w:p>
    <w:p w14:paraId="7120D0B2" w14:textId="77777777" w:rsidR="00124951" w:rsidRDefault="00124951" w:rsidP="00124951">
      <w:pPr>
        <w:jc w:val="both"/>
        <w:rPr>
          <w:rFonts w:ascii="Times New Roman" w:hAnsi="Times New Roman" w:cs="Times New Roman"/>
          <w:b/>
          <w:bCs/>
          <w:lang w:val="en-US"/>
        </w:rPr>
      </w:pPr>
      <w:bookmarkStart w:id="2" w:name="_Hlk215580384"/>
      <w:r>
        <w:rPr>
          <w:rFonts w:ascii="Times New Roman" w:hAnsi="Times New Roman" w:cs="Times New Roman"/>
          <w:b/>
          <w:bCs/>
          <w:lang w:val="en-US"/>
        </w:rPr>
        <w:lastRenderedPageBreak/>
        <w:t>Simultaneous detection of TET and CTC</w:t>
      </w:r>
    </w:p>
    <w:bookmarkEnd w:id="2"/>
    <w:p w14:paraId="12F33D2B" w14:textId="77777777" w:rsidR="00124951" w:rsidRDefault="00124951" w:rsidP="00913806">
      <w:pPr>
        <w:keepNext/>
        <w:jc w:val="center"/>
      </w:pPr>
      <w:r>
        <w:rPr>
          <w:rFonts w:ascii="Times New Roman" w:hAnsi="Times New Roman" w:cs="Times New Roman"/>
          <w:b/>
          <w:bCs/>
          <w:noProof/>
          <w:lang w:val="en-US"/>
        </w:rPr>
        <w:drawing>
          <wp:inline distT="0" distB="0" distL="0" distR="0" wp14:anchorId="4AEC86A3" wp14:editId="5D1286CF">
            <wp:extent cx="2679392" cy="4506251"/>
            <wp:effectExtent l="0" t="0" r="6985" b="8890"/>
            <wp:docPr id="17395639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563903"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679392" cy="4506251"/>
                    </a:xfrm>
                    <a:prstGeom prst="rect">
                      <a:avLst/>
                    </a:prstGeom>
                  </pic:spPr>
                </pic:pic>
              </a:graphicData>
            </a:graphic>
          </wp:inline>
        </w:drawing>
      </w:r>
    </w:p>
    <w:p w14:paraId="187E61E1" w14:textId="40390A45" w:rsidR="00124951" w:rsidRPr="00064E4B" w:rsidRDefault="00124951" w:rsidP="00124951">
      <w:pPr>
        <w:pStyle w:val="Caption"/>
        <w:spacing w:line="360" w:lineRule="auto"/>
        <w:jc w:val="both"/>
        <w:rPr>
          <w:rFonts w:ascii="Times New Roman" w:hAnsi="Times New Roman" w:cs="Times New Roman"/>
          <w:sz w:val="22"/>
          <w:szCs w:val="22"/>
        </w:rPr>
      </w:pPr>
      <w:bookmarkStart w:id="3" w:name="_Ref214469145"/>
      <w:r w:rsidRPr="00913806">
        <w:rPr>
          <w:rFonts w:ascii="Times New Roman" w:hAnsi="Times New Roman" w:cs="Times New Roman"/>
          <w:b/>
          <w:bCs/>
          <w:sz w:val="22"/>
          <w:szCs w:val="22"/>
        </w:rPr>
        <w:t>Fig. S</w:t>
      </w:r>
      <w:r w:rsidRPr="00913806">
        <w:rPr>
          <w:rFonts w:ascii="Times New Roman" w:hAnsi="Times New Roman" w:cs="Times New Roman"/>
          <w:b/>
          <w:bCs/>
          <w:sz w:val="22"/>
          <w:szCs w:val="22"/>
        </w:rPr>
        <w:fldChar w:fldCharType="begin"/>
      </w:r>
      <w:r w:rsidRPr="00913806">
        <w:rPr>
          <w:rFonts w:ascii="Times New Roman" w:hAnsi="Times New Roman" w:cs="Times New Roman"/>
          <w:b/>
          <w:bCs/>
          <w:sz w:val="22"/>
          <w:szCs w:val="22"/>
        </w:rPr>
        <w:instrText xml:space="preserve"> SEQ Figure_S \* ARABIC </w:instrText>
      </w:r>
      <w:r w:rsidRPr="00913806">
        <w:rPr>
          <w:rFonts w:ascii="Times New Roman" w:hAnsi="Times New Roman" w:cs="Times New Roman"/>
          <w:b/>
          <w:bCs/>
          <w:sz w:val="22"/>
          <w:szCs w:val="22"/>
        </w:rPr>
        <w:fldChar w:fldCharType="separate"/>
      </w:r>
      <w:r w:rsidR="00D17DAD" w:rsidRPr="00913806">
        <w:rPr>
          <w:rFonts w:ascii="Times New Roman" w:hAnsi="Times New Roman" w:cs="Times New Roman"/>
          <w:b/>
          <w:bCs/>
          <w:noProof/>
          <w:sz w:val="22"/>
          <w:szCs w:val="22"/>
        </w:rPr>
        <w:t>5</w:t>
      </w:r>
      <w:r w:rsidRPr="00913806">
        <w:rPr>
          <w:rFonts w:ascii="Times New Roman" w:hAnsi="Times New Roman" w:cs="Times New Roman"/>
          <w:b/>
          <w:bCs/>
          <w:sz w:val="22"/>
          <w:szCs w:val="22"/>
        </w:rPr>
        <w:fldChar w:fldCharType="end"/>
      </w:r>
      <w:bookmarkEnd w:id="3"/>
      <w:r w:rsidRPr="00064E4B">
        <w:rPr>
          <w:rFonts w:ascii="Times New Roman" w:hAnsi="Times New Roman" w:cs="Times New Roman"/>
          <w:sz w:val="22"/>
          <w:szCs w:val="22"/>
        </w:rPr>
        <w:t xml:space="preserve">. </w:t>
      </w:r>
      <w:r>
        <w:rPr>
          <w:rFonts w:ascii="Times New Roman" w:eastAsiaTheme="minorEastAsia" w:hAnsi="Times New Roman" w:cs="Times New Roman"/>
          <w:sz w:val="22"/>
          <w:szCs w:val="22"/>
        </w:rPr>
        <w:t xml:space="preserve">Linear correlation between </w:t>
      </w:r>
      <w:r w:rsidRPr="00652CD4">
        <w:rPr>
          <w:rFonts w:ascii="Times New Roman" w:hAnsi="Times New Roman" w:cs="Times New Roman"/>
          <w:sz w:val="22"/>
          <w:szCs w:val="22"/>
        </w:rPr>
        <w:t>F</w:t>
      </w:r>
      <w:r>
        <w:rPr>
          <w:rFonts w:ascii="Times New Roman" w:hAnsi="Times New Roman" w:cs="Times New Roman"/>
          <w:sz w:val="22"/>
          <w:szCs w:val="22"/>
        </w:rPr>
        <w:t xml:space="preserve"> (</w:t>
      </w:r>
      <w:r w:rsidRPr="00EA3E7D">
        <w:rPr>
          <w:rFonts w:ascii="Times New Roman" w:hAnsi="Times New Roman" w:cs="Times New Roman"/>
          <w:sz w:val="22"/>
          <w:szCs w:val="22"/>
        </w:rPr>
        <w:t>λ</w:t>
      </w:r>
      <w:r w:rsidRPr="00EA3E7D">
        <w:rPr>
          <w:rFonts w:ascii="Times New Roman" w:hAnsi="Times New Roman" w:cs="Times New Roman"/>
          <w:sz w:val="22"/>
          <w:szCs w:val="22"/>
          <w:vertAlign w:val="subscript"/>
        </w:rPr>
        <w:t>ex</w:t>
      </w:r>
      <w:r>
        <w:rPr>
          <w:rFonts w:ascii="Times New Roman" w:hAnsi="Times New Roman" w:cs="Times New Roman"/>
          <w:sz w:val="22"/>
          <w:szCs w:val="22"/>
        </w:rPr>
        <w:t>=350 nm)</w:t>
      </w:r>
      <w:r w:rsidRPr="00652CD4">
        <w:rPr>
          <w:rFonts w:ascii="Times New Roman" w:hAnsi="Times New Roman" w:cs="Times New Roman"/>
          <w:sz w:val="22"/>
          <w:szCs w:val="22"/>
        </w:rPr>
        <w:t xml:space="preserve">/F </w:t>
      </w:r>
      <w:r>
        <w:rPr>
          <w:rFonts w:ascii="Times New Roman" w:hAnsi="Times New Roman" w:cs="Times New Roman"/>
          <w:sz w:val="22"/>
          <w:szCs w:val="22"/>
        </w:rPr>
        <w:t>(</w:t>
      </w:r>
      <w:r w:rsidRPr="00EA3E7D">
        <w:rPr>
          <w:rFonts w:ascii="Times New Roman" w:hAnsi="Times New Roman" w:cs="Times New Roman"/>
          <w:sz w:val="22"/>
          <w:szCs w:val="22"/>
        </w:rPr>
        <w:t>λ</w:t>
      </w:r>
      <w:r w:rsidRPr="00EA3E7D">
        <w:rPr>
          <w:rFonts w:ascii="Times New Roman" w:hAnsi="Times New Roman" w:cs="Times New Roman"/>
          <w:sz w:val="22"/>
          <w:szCs w:val="22"/>
          <w:vertAlign w:val="subscript"/>
        </w:rPr>
        <w:t>ex</w:t>
      </w:r>
      <w:r>
        <w:rPr>
          <w:rFonts w:ascii="Times New Roman" w:hAnsi="Times New Roman" w:cs="Times New Roman"/>
          <w:sz w:val="22"/>
          <w:szCs w:val="22"/>
        </w:rPr>
        <w:t xml:space="preserve">=410 nm) </w:t>
      </w:r>
      <w:r w:rsidRPr="00652CD4">
        <w:rPr>
          <w:rFonts w:ascii="Times New Roman" w:hAnsi="Times New Roman" w:cs="Times New Roman"/>
          <w:sz w:val="22"/>
          <w:szCs w:val="22"/>
        </w:rPr>
        <w:t xml:space="preserve">values </w:t>
      </w:r>
      <w:r>
        <w:rPr>
          <w:rFonts w:ascii="Times New Roman" w:hAnsi="Times New Roman" w:cs="Times New Roman"/>
          <w:sz w:val="22"/>
          <w:szCs w:val="22"/>
        </w:rPr>
        <w:t>and (a) CTC</w:t>
      </w:r>
      <w:r w:rsidRPr="00652CD4">
        <w:rPr>
          <w:rFonts w:ascii="Times New Roman" w:hAnsi="Times New Roman" w:cs="Times New Roman"/>
          <w:sz w:val="22"/>
          <w:szCs w:val="22"/>
        </w:rPr>
        <w:t xml:space="preserve"> </w:t>
      </w:r>
      <w:r>
        <w:rPr>
          <w:rFonts w:ascii="Times New Roman" w:hAnsi="Times New Roman" w:cs="Times New Roman"/>
          <w:sz w:val="22"/>
          <w:szCs w:val="22"/>
        </w:rPr>
        <w:t xml:space="preserve">concentrations in the range 0-75 </w:t>
      </w:r>
      <w:r w:rsidRPr="00652CD4">
        <w:rPr>
          <w:rFonts w:ascii="Times New Roman" w:eastAsiaTheme="minorEastAsia" w:hAnsi="Times New Roman" w:cs="Times New Roman"/>
          <w:sz w:val="22"/>
          <w:szCs w:val="22"/>
        </w:rPr>
        <w:t>µM</w:t>
      </w:r>
      <w:r>
        <w:rPr>
          <w:rFonts w:ascii="Times New Roman" w:eastAsiaTheme="minorEastAsia" w:hAnsi="Times New Roman" w:cs="Times New Roman"/>
          <w:sz w:val="22"/>
          <w:szCs w:val="22"/>
        </w:rPr>
        <w:t xml:space="preserve"> or (b) </w:t>
      </w:r>
      <w:r>
        <w:rPr>
          <w:rFonts w:ascii="Times New Roman" w:hAnsi="Times New Roman" w:cs="Times New Roman"/>
          <w:sz w:val="22"/>
          <w:szCs w:val="22"/>
        </w:rPr>
        <w:t>TET</w:t>
      </w:r>
      <w:r w:rsidRPr="00652CD4">
        <w:rPr>
          <w:rFonts w:ascii="Times New Roman" w:hAnsi="Times New Roman" w:cs="Times New Roman"/>
          <w:sz w:val="22"/>
          <w:szCs w:val="22"/>
        </w:rPr>
        <w:t xml:space="preserve"> </w:t>
      </w:r>
      <w:r>
        <w:rPr>
          <w:rFonts w:ascii="Times New Roman" w:hAnsi="Times New Roman" w:cs="Times New Roman"/>
          <w:sz w:val="22"/>
          <w:szCs w:val="22"/>
        </w:rPr>
        <w:t xml:space="preserve">concentrations in the range 0-75 </w:t>
      </w:r>
      <w:r w:rsidRPr="00652CD4">
        <w:rPr>
          <w:rFonts w:ascii="Times New Roman" w:eastAsiaTheme="minorEastAsia" w:hAnsi="Times New Roman" w:cs="Times New Roman"/>
          <w:sz w:val="22"/>
          <w:szCs w:val="22"/>
        </w:rPr>
        <w:t>µM</w:t>
      </w:r>
      <w:r>
        <w:rPr>
          <w:rFonts w:ascii="Times New Roman" w:eastAsiaTheme="minorEastAsia" w:hAnsi="Times New Roman" w:cs="Times New Roman"/>
          <w:sz w:val="22"/>
          <w:szCs w:val="22"/>
        </w:rPr>
        <w:t xml:space="preserve"> (R</w:t>
      </w:r>
      <w:r w:rsidRPr="00764061">
        <w:rPr>
          <w:rFonts w:ascii="Times New Roman" w:eastAsiaTheme="minorEastAsia" w:hAnsi="Times New Roman" w:cs="Times New Roman"/>
          <w:sz w:val="22"/>
          <w:szCs w:val="22"/>
          <w:vertAlign w:val="superscript"/>
        </w:rPr>
        <w:t>2</w:t>
      </w:r>
      <w:r>
        <w:rPr>
          <w:rFonts w:ascii="Times New Roman" w:eastAsiaTheme="minorEastAsia" w:hAnsi="Times New Roman" w:cs="Times New Roman"/>
          <w:sz w:val="22"/>
          <w:szCs w:val="22"/>
        </w:rPr>
        <w:t xml:space="preserve"> associated with the linear fitting.)</w:t>
      </w:r>
    </w:p>
    <w:p w14:paraId="2EAD9308" w14:textId="1C030169" w:rsidR="00124951" w:rsidRDefault="00124951">
      <w:pPr>
        <w:rPr>
          <w:rFonts w:ascii="Times New Roman" w:hAnsi="Times New Roman" w:cs="Times New Roman"/>
          <w:b/>
          <w:bCs/>
          <w:lang w:val="en-US"/>
        </w:rPr>
      </w:pPr>
    </w:p>
    <w:p w14:paraId="266FAEDE" w14:textId="77777777" w:rsidR="00124951" w:rsidRDefault="00124951">
      <w:pPr>
        <w:rPr>
          <w:rFonts w:ascii="Times New Roman" w:hAnsi="Times New Roman" w:cs="Times New Roman"/>
          <w:b/>
          <w:bCs/>
          <w:lang w:val="en-US"/>
        </w:rPr>
      </w:pPr>
      <w:r>
        <w:rPr>
          <w:rFonts w:ascii="Times New Roman" w:hAnsi="Times New Roman" w:cs="Times New Roman"/>
          <w:b/>
          <w:bCs/>
          <w:lang w:val="en-US"/>
        </w:rPr>
        <w:br w:type="page"/>
      </w:r>
    </w:p>
    <w:p w14:paraId="6CFCCD31" w14:textId="3A59E9EB" w:rsidR="00124951" w:rsidRDefault="00124951" w:rsidP="00124951">
      <w:pPr>
        <w:rPr>
          <w:rFonts w:ascii="Times New Roman" w:hAnsi="Times New Roman" w:cs="Times New Roman"/>
          <w:b/>
          <w:bCs/>
          <w:lang w:val="en-US"/>
        </w:rPr>
      </w:pPr>
      <w:r w:rsidRPr="003061D1">
        <w:rPr>
          <w:rFonts w:ascii="Times New Roman" w:hAnsi="Times New Roman" w:cs="Times New Roman"/>
          <w:b/>
          <w:bCs/>
          <w:lang w:val="en-US"/>
        </w:rPr>
        <w:lastRenderedPageBreak/>
        <w:t>Fluorescence quenching and fluorescence enhancement mechanism</w:t>
      </w:r>
    </w:p>
    <w:p w14:paraId="3958CE3B" w14:textId="77777777" w:rsidR="00124951" w:rsidRPr="003061D1" w:rsidRDefault="00124951" w:rsidP="00913806">
      <w:pPr>
        <w:keepNext/>
        <w:spacing w:line="360" w:lineRule="auto"/>
        <w:jc w:val="center"/>
        <w:rPr>
          <w:rFonts w:ascii="Times New Roman" w:hAnsi="Times New Roman" w:cs="Times New Roman"/>
        </w:rPr>
      </w:pPr>
      <w:r w:rsidRPr="003061D1">
        <w:rPr>
          <w:rFonts w:ascii="Times New Roman" w:hAnsi="Times New Roman" w:cs="Times New Roman"/>
          <w:b/>
          <w:bCs/>
          <w:noProof/>
          <w:lang w:val="en-US"/>
        </w:rPr>
        <w:drawing>
          <wp:inline distT="0" distB="0" distL="0" distR="0" wp14:anchorId="7375D571" wp14:editId="26CB373B">
            <wp:extent cx="3236745" cy="5378751"/>
            <wp:effectExtent l="0" t="0" r="1905" b="0"/>
            <wp:docPr id="3896324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32451"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236745" cy="5378751"/>
                    </a:xfrm>
                    <a:prstGeom prst="rect">
                      <a:avLst/>
                    </a:prstGeom>
                  </pic:spPr>
                </pic:pic>
              </a:graphicData>
            </a:graphic>
          </wp:inline>
        </w:drawing>
      </w:r>
    </w:p>
    <w:p w14:paraId="1EEC89F9" w14:textId="23AE02FA" w:rsidR="00124951" w:rsidRPr="001577F2" w:rsidRDefault="00124951" w:rsidP="00124951">
      <w:pPr>
        <w:pStyle w:val="Caption"/>
        <w:spacing w:line="360" w:lineRule="auto"/>
        <w:jc w:val="both"/>
        <w:rPr>
          <w:rFonts w:ascii="Times New Roman" w:hAnsi="Times New Roman" w:cs="Times New Roman"/>
          <w:b/>
          <w:bCs/>
          <w:sz w:val="22"/>
          <w:szCs w:val="22"/>
          <w:lang w:val="en-US"/>
        </w:rPr>
      </w:pPr>
      <w:r w:rsidRPr="00913806">
        <w:rPr>
          <w:rFonts w:ascii="Times New Roman" w:hAnsi="Times New Roman" w:cs="Times New Roman"/>
          <w:b/>
          <w:bCs/>
          <w:sz w:val="22"/>
          <w:szCs w:val="22"/>
        </w:rPr>
        <w:t>Fig. S</w:t>
      </w:r>
      <w:r w:rsidRPr="00913806">
        <w:rPr>
          <w:rFonts w:ascii="Times New Roman" w:hAnsi="Times New Roman" w:cs="Times New Roman"/>
          <w:b/>
          <w:bCs/>
          <w:sz w:val="22"/>
          <w:szCs w:val="22"/>
        </w:rPr>
        <w:fldChar w:fldCharType="begin"/>
      </w:r>
      <w:r w:rsidRPr="00913806">
        <w:rPr>
          <w:rFonts w:ascii="Times New Roman" w:hAnsi="Times New Roman" w:cs="Times New Roman"/>
          <w:b/>
          <w:bCs/>
          <w:sz w:val="22"/>
          <w:szCs w:val="22"/>
        </w:rPr>
        <w:instrText xml:space="preserve"> SEQ Figure_S \* ARABIC </w:instrText>
      </w:r>
      <w:r w:rsidRPr="00913806">
        <w:rPr>
          <w:rFonts w:ascii="Times New Roman" w:hAnsi="Times New Roman" w:cs="Times New Roman"/>
          <w:b/>
          <w:bCs/>
          <w:sz w:val="22"/>
          <w:szCs w:val="22"/>
        </w:rPr>
        <w:fldChar w:fldCharType="separate"/>
      </w:r>
      <w:r w:rsidR="00D17DAD" w:rsidRPr="00913806">
        <w:rPr>
          <w:rFonts w:ascii="Times New Roman" w:hAnsi="Times New Roman" w:cs="Times New Roman"/>
          <w:b/>
          <w:bCs/>
          <w:noProof/>
          <w:sz w:val="22"/>
          <w:szCs w:val="22"/>
        </w:rPr>
        <w:t>6</w:t>
      </w:r>
      <w:r w:rsidRPr="00913806">
        <w:rPr>
          <w:rFonts w:ascii="Times New Roman" w:hAnsi="Times New Roman" w:cs="Times New Roman"/>
          <w:b/>
          <w:bCs/>
          <w:sz w:val="22"/>
          <w:szCs w:val="22"/>
        </w:rPr>
        <w:fldChar w:fldCharType="end"/>
      </w:r>
      <w:r w:rsidRPr="003061D1">
        <w:rPr>
          <w:rFonts w:ascii="Times New Roman" w:hAnsi="Times New Roman" w:cs="Times New Roman"/>
          <w:sz w:val="22"/>
          <w:szCs w:val="22"/>
        </w:rPr>
        <w:t>.</w:t>
      </w:r>
      <w:r w:rsidRPr="001577F2">
        <w:rPr>
          <w:rFonts w:ascii="Times New Roman" w:hAnsi="Times New Roman" w:cs="Times New Roman"/>
          <w:sz w:val="22"/>
          <w:szCs w:val="22"/>
        </w:rPr>
        <w:t xml:space="preserve"> </w:t>
      </w:r>
      <w:r w:rsidRPr="00CE592A">
        <w:rPr>
          <w:rFonts w:ascii="Times New Roman" w:hAnsi="Times New Roman" w:cs="Times New Roman"/>
          <w:sz w:val="22"/>
          <w:szCs w:val="22"/>
        </w:rPr>
        <w:t>UV-vis absorption</w:t>
      </w:r>
      <w:r>
        <w:rPr>
          <w:rFonts w:ascii="Times New Roman" w:hAnsi="Times New Roman" w:cs="Times New Roman"/>
          <w:sz w:val="22"/>
          <w:szCs w:val="22"/>
        </w:rPr>
        <w:t xml:space="preserve"> of (a) N-CDs in time (0-4h), N-CDs in presence of </w:t>
      </w:r>
      <w:r w:rsidRPr="001577F2">
        <w:rPr>
          <w:rFonts w:ascii="Times New Roman" w:hAnsi="Times New Roman" w:cs="Times New Roman"/>
          <w:sz w:val="22"/>
          <w:szCs w:val="22"/>
        </w:rPr>
        <w:t xml:space="preserve">75 </w:t>
      </w:r>
      <w:r w:rsidRPr="001577F2">
        <w:rPr>
          <w:rFonts w:ascii="Times New Roman" w:eastAsia="Times New Roman" w:hAnsi="Times New Roman" w:cs="Times New Roman"/>
          <w:color w:val="000000"/>
          <w:kern w:val="24"/>
          <w:sz w:val="22"/>
          <w:szCs w:val="22"/>
          <w:lang w:val="en-US" w:eastAsia="en-IE"/>
          <w14:ligatures w14:val="none"/>
        </w:rPr>
        <w:t>µM</w:t>
      </w:r>
      <w:r>
        <w:rPr>
          <w:rFonts w:ascii="Times New Roman" w:eastAsia="Times New Roman" w:hAnsi="Times New Roman" w:cs="Times New Roman"/>
          <w:color w:val="000000"/>
          <w:kern w:val="24"/>
          <w:lang w:val="en-US" w:eastAsia="en-IE"/>
          <w14:ligatures w14:val="none"/>
        </w:rPr>
        <w:t xml:space="preserve"> </w:t>
      </w:r>
      <w:r>
        <w:rPr>
          <w:rFonts w:ascii="Times New Roman" w:eastAsia="Times New Roman" w:hAnsi="Times New Roman" w:cs="Times New Roman"/>
          <w:color w:val="000000"/>
          <w:kern w:val="24"/>
          <w:sz w:val="22"/>
          <w:szCs w:val="22"/>
          <w:lang w:val="en-US" w:eastAsia="en-IE"/>
          <w14:ligatures w14:val="none"/>
        </w:rPr>
        <w:t>TET in time</w:t>
      </w:r>
      <w:r>
        <w:rPr>
          <w:rFonts w:ascii="Times New Roman" w:hAnsi="Times New Roman" w:cs="Times New Roman"/>
          <w:sz w:val="22"/>
          <w:szCs w:val="22"/>
        </w:rPr>
        <w:t>(0-4h)</w:t>
      </w:r>
      <w:r>
        <w:rPr>
          <w:rFonts w:ascii="Times New Roman" w:eastAsia="Times New Roman" w:hAnsi="Times New Roman" w:cs="Times New Roman"/>
          <w:color w:val="000000"/>
          <w:kern w:val="24"/>
          <w:sz w:val="22"/>
          <w:szCs w:val="22"/>
          <w:lang w:val="en-US" w:eastAsia="en-IE"/>
          <w14:ligatures w14:val="none"/>
        </w:rPr>
        <w:t xml:space="preserve">, and TET </w:t>
      </w:r>
      <w:r w:rsidRPr="001577F2">
        <w:rPr>
          <w:rFonts w:ascii="Times New Roman" w:hAnsi="Times New Roman" w:cs="Times New Roman"/>
          <w:sz w:val="22"/>
          <w:szCs w:val="22"/>
        </w:rPr>
        <w:t xml:space="preserve">75 </w:t>
      </w:r>
      <w:r w:rsidRPr="001577F2">
        <w:rPr>
          <w:rFonts w:ascii="Times New Roman" w:eastAsia="Times New Roman" w:hAnsi="Times New Roman" w:cs="Times New Roman"/>
          <w:color w:val="000000"/>
          <w:kern w:val="24"/>
          <w:sz w:val="22"/>
          <w:szCs w:val="22"/>
          <w:lang w:val="en-US" w:eastAsia="en-IE"/>
          <w14:ligatures w14:val="none"/>
        </w:rPr>
        <w:t>µM</w:t>
      </w:r>
      <w:r>
        <w:rPr>
          <w:rFonts w:ascii="Times New Roman" w:eastAsia="Times New Roman" w:hAnsi="Times New Roman" w:cs="Times New Roman"/>
          <w:color w:val="000000"/>
          <w:kern w:val="24"/>
          <w:sz w:val="22"/>
          <w:szCs w:val="22"/>
          <w:lang w:val="en-US" w:eastAsia="en-IE"/>
          <w14:ligatures w14:val="none"/>
        </w:rPr>
        <w:t xml:space="preserve">; (b) </w:t>
      </w:r>
      <w:r>
        <w:rPr>
          <w:rFonts w:ascii="Times New Roman" w:hAnsi="Times New Roman" w:cs="Times New Roman"/>
          <w:sz w:val="22"/>
          <w:szCs w:val="22"/>
        </w:rPr>
        <w:t xml:space="preserve">N-CDs in time (0-4h), N-CDs in presence of </w:t>
      </w:r>
      <w:r w:rsidRPr="001577F2">
        <w:rPr>
          <w:rFonts w:ascii="Times New Roman" w:hAnsi="Times New Roman" w:cs="Times New Roman"/>
          <w:sz w:val="22"/>
          <w:szCs w:val="22"/>
        </w:rPr>
        <w:t xml:space="preserve">75 </w:t>
      </w:r>
      <w:r w:rsidRPr="001577F2">
        <w:rPr>
          <w:rFonts w:ascii="Times New Roman" w:eastAsia="Times New Roman" w:hAnsi="Times New Roman" w:cs="Times New Roman"/>
          <w:color w:val="000000"/>
          <w:kern w:val="24"/>
          <w:sz w:val="22"/>
          <w:szCs w:val="22"/>
          <w:lang w:val="en-US" w:eastAsia="en-IE"/>
          <w14:ligatures w14:val="none"/>
        </w:rPr>
        <w:t>µM</w:t>
      </w:r>
      <w:r>
        <w:rPr>
          <w:rFonts w:ascii="Times New Roman" w:eastAsia="Times New Roman" w:hAnsi="Times New Roman" w:cs="Times New Roman"/>
          <w:color w:val="000000"/>
          <w:kern w:val="24"/>
          <w:lang w:val="en-US" w:eastAsia="en-IE"/>
          <w14:ligatures w14:val="none"/>
        </w:rPr>
        <w:t xml:space="preserve"> </w:t>
      </w:r>
      <w:r>
        <w:rPr>
          <w:rFonts w:ascii="Times New Roman" w:eastAsia="Times New Roman" w:hAnsi="Times New Roman" w:cs="Times New Roman"/>
          <w:color w:val="000000"/>
          <w:kern w:val="24"/>
          <w:sz w:val="22"/>
          <w:szCs w:val="22"/>
          <w:lang w:val="en-US" w:eastAsia="en-IE"/>
          <w14:ligatures w14:val="none"/>
        </w:rPr>
        <w:t>CTC in time</w:t>
      </w:r>
      <w:r>
        <w:rPr>
          <w:rFonts w:ascii="Times New Roman" w:hAnsi="Times New Roman" w:cs="Times New Roman"/>
          <w:sz w:val="22"/>
          <w:szCs w:val="22"/>
        </w:rPr>
        <w:t>(0-4h)</w:t>
      </w:r>
      <w:r>
        <w:rPr>
          <w:rFonts w:ascii="Times New Roman" w:eastAsia="Times New Roman" w:hAnsi="Times New Roman" w:cs="Times New Roman"/>
          <w:color w:val="000000"/>
          <w:kern w:val="24"/>
          <w:sz w:val="22"/>
          <w:szCs w:val="22"/>
          <w:lang w:val="en-US" w:eastAsia="en-IE"/>
          <w14:ligatures w14:val="none"/>
        </w:rPr>
        <w:t xml:space="preserve">, and TET </w:t>
      </w:r>
      <w:r w:rsidRPr="001577F2">
        <w:rPr>
          <w:rFonts w:ascii="Times New Roman" w:hAnsi="Times New Roman" w:cs="Times New Roman"/>
          <w:sz w:val="22"/>
          <w:szCs w:val="22"/>
        </w:rPr>
        <w:t xml:space="preserve">75 </w:t>
      </w:r>
      <w:r w:rsidRPr="001577F2">
        <w:rPr>
          <w:rFonts w:ascii="Times New Roman" w:eastAsia="Times New Roman" w:hAnsi="Times New Roman" w:cs="Times New Roman"/>
          <w:color w:val="000000"/>
          <w:kern w:val="24"/>
          <w:sz w:val="22"/>
          <w:szCs w:val="22"/>
          <w:lang w:val="en-US" w:eastAsia="en-IE"/>
          <w14:ligatures w14:val="none"/>
        </w:rPr>
        <w:t>µM</w:t>
      </w:r>
      <w:r>
        <w:rPr>
          <w:rFonts w:ascii="Times New Roman" w:eastAsia="Times New Roman" w:hAnsi="Times New Roman" w:cs="Times New Roman"/>
          <w:color w:val="000000"/>
          <w:kern w:val="24"/>
          <w:sz w:val="22"/>
          <w:szCs w:val="22"/>
          <w:lang w:val="en-US" w:eastAsia="en-IE"/>
          <w14:ligatures w14:val="none"/>
        </w:rPr>
        <w:t>.</w:t>
      </w:r>
    </w:p>
    <w:p w14:paraId="5780384D" w14:textId="77777777" w:rsidR="00AE7B6A" w:rsidRDefault="00AE7B6A">
      <w:pPr>
        <w:rPr>
          <w:rFonts w:ascii="Times New Roman" w:hAnsi="Times New Roman" w:cs="Times New Roman"/>
          <w:b/>
          <w:bCs/>
          <w:lang w:val="en-US"/>
        </w:rPr>
      </w:pPr>
    </w:p>
    <w:p w14:paraId="143D1201" w14:textId="77777777" w:rsidR="00124951" w:rsidRDefault="00124951">
      <w:pPr>
        <w:rPr>
          <w:rFonts w:ascii="Times New Roman" w:hAnsi="Times New Roman" w:cs="Times New Roman"/>
          <w:b/>
          <w:bCs/>
          <w:lang w:val="en-US"/>
        </w:rPr>
      </w:pPr>
      <w:r>
        <w:rPr>
          <w:rFonts w:ascii="Times New Roman" w:hAnsi="Times New Roman" w:cs="Times New Roman"/>
          <w:b/>
          <w:bCs/>
          <w:lang w:val="en-US"/>
        </w:rPr>
        <w:br w:type="page"/>
      </w:r>
    </w:p>
    <w:p w14:paraId="1BA05CD2" w14:textId="09B39215" w:rsidR="00E24273" w:rsidRDefault="00E24273" w:rsidP="005D46A3">
      <w:pPr>
        <w:spacing w:line="360" w:lineRule="auto"/>
        <w:jc w:val="both"/>
        <w:rPr>
          <w:rFonts w:ascii="Times New Roman" w:hAnsi="Times New Roman" w:cs="Times New Roman"/>
          <w:b/>
          <w:bCs/>
          <w:lang w:val="en-US"/>
        </w:rPr>
      </w:pPr>
      <w:r w:rsidRPr="00E24273">
        <w:rPr>
          <w:rFonts w:ascii="Times New Roman" w:hAnsi="Times New Roman" w:cs="Times New Roman"/>
          <w:b/>
          <w:bCs/>
        </w:rPr>
        <w:lastRenderedPageBreak/>
        <w:t xml:space="preserve">Evaluation of HPLC vs. N-CDs </w:t>
      </w:r>
      <w:r w:rsidR="00016EFB">
        <w:rPr>
          <w:rFonts w:ascii="Times New Roman" w:hAnsi="Times New Roman" w:cs="Times New Roman"/>
          <w:b/>
          <w:bCs/>
        </w:rPr>
        <w:t>f</w:t>
      </w:r>
      <w:r w:rsidRPr="00E24273">
        <w:rPr>
          <w:rFonts w:ascii="Times New Roman" w:hAnsi="Times New Roman" w:cs="Times New Roman"/>
          <w:b/>
          <w:bCs/>
        </w:rPr>
        <w:t xml:space="preserve">luorescence </w:t>
      </w:r>
      <w:r w:rsidR="00016EFB">
        <w:rPr>
          <w:rFonts w:ascii="Times New Roman" w:hAnsi="Times New Roman" w:cs="Times New Roman"/>
          <w:b/>
          <w:bCs/>
        </w:rPr>
        <w:t>s</w:t>
      </w:r>
      <w:r w:rsidRPr="00E24273">
        <w:rPr>
          <w:rFonts w:ascii="Times New Roman" w:hAnsi="Times New Roman" w:cs="Times New Roman"/>
          <w:b/>
          <w:bCs/>
        </w:rPr>
        <w:t xml:space="preserve">ensing </w:t>
      </w:r>
      <w:r w:rsidR="00016EFB">
        <w:rPr>
          <w:rFonts w:ascii="Times New Roman" w:hAnsi="Times New Roman" w:cs="Times New Roman"/>
          <w:b/>
          <w:bCs/>
        </w:rPr>
        <w:t>m</w:t>
      </w:r>
      <w:r w:rsidRPr="00E24273">
        <w:rPr>
          <w:rFonts w:ascii="Times New Roman" w:hAnsi="Times New Roman" w:cs="Times New Roman"/>
          <w:b/>
          <w:bCs/>
        </w:rPr>
        <w:t>ethods</w:t>
      </w:r>
      <w:r w:rsidRPr="00E24273">
        <w:rPr>
          <w:rFonts w:ascii="Times New Roman" w:hAnsi="Times New Roman" w:cs="Times New Roman"/>
          <w:b/>
          <w:bCs/>
          <w:lang w:val="en-US"/>
        </w:rPr>
        <w:t xml:space="preserve"> </w:t>
      </w:r>
    </w:p>
    <w:p w14:paraId="6ADE1787" w14:textId="77777777" w:rsidR="00E24273" w:rsidRDefault="00E24273" w:rsidP="005D46A3">
      <w:pPr>
        <w:keepNext/>
        <w:spacing w:line="360" w:lineRule="auto"/>
        <w:jc w:val="both"/>
      </w:pPr>
      <w:r>
        <w:rPr>
          <w:rFonts w:ascii="Times New Roman" w:hAnsi="Times New Roman" w:cs="Times New Roman"/>
          <w:b/>
          <w:bCs/>
          <w:noProof/>
          <w:lang w:val="en-US"/>
        </w:rPr>
        <w:drawing>
          <wp:inline distT="0" distB="0" distL="0" distR="0" wp14:anchorId="54AE0E7B" wp14:editId="5FA3B7B3">
            <wp:extent cx="5647886" cy="4694140"/>
            <wp:effectExtent l="0" t="0" r="0" b="0"/>
            <wp:docPr id="448868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86831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647886" cy="4694140"/>
                    </a:xfrm>
                    <a:prstGeom prst="rect">
                      <a:avLst/>
                    </a:prstGeom>
                  </pic:spPr>
                </pic:pic>
              </a:graphicData>
            </a:graphic>
          </wp:inline>
        </w:drawing>
      </w:r>
    </w:p>
    <w:p w14:paraId="653991AC" w14:textId="46B39430" w:rsidR="00E24273" w:rsidRDefault="00AF7279" w:rsidP="00505D21">
      <w:pPr>
        <w:pStyle w:val="Caption"/>
        <w:spacing w:line="360" w:lineRule="auto"/>
        <w:jc w:val="both"/>
        <w:rPr>
          <w:rFonts w:ascii="Times New Roman" w:hAnsi="Times New Roman" w:cs="Times New Roman"/>
          <w:sz w:val="22"/>
          <w:szCs w:val="22"/>
        </w:rPr>
      </w:pPr>
      <w:r w:rsidRPr="00913806">
        <w:rPr>
          <w:rFonts w:ascii="Times New Roman" w:hAnsi="Times New Roman" w:cs="Times New Roman"/>
          <w:b/>
          <w:bCs/>
          <w:sz w:val="22"/>
          <w:szCs w:val="22"/>
        </w:rPr>
        <w:t>Fig.</w:t>
      </w:r>
      <w:r w:rsidR="00E24273" w:rsidRPr="00913806">
        <w:rPr>
          <w:rFonts w:ascii="Times New Roman" w:hAnsi="Times New Roman" w:cs="Times New Roman"/>
          <w:b/>
          <w:bCs/>
          <w:sz w:val="22"/>
          <w:szCs w:val="22"/>
        </w:rPr>
        <w:t xml:space="preserve"> S</w:t>
      </w:r>
      <w:r w:rsidR="00E24273" w:rsidRPr="00913806">
        <w:rPr>
          <w:rFonts w:ascii="Times New Roman" w:hAnsi="Times New Roman" w:cs="Times New Roman"/>
          <w:b/>
          <w:bCs/>
          <w:sz w:val="22"/>
          <w:szCs w:val="22"/>
        </w:rPr>
        <w:fldChar w:fldCharType="begin"/>
      </w:r>
      <w:r w:rsidR="00E24273" w:rsidRPr="00913806">
        <w:rPr>
          <w:rFonts w:ascii="Times New Roman" w:hAnsi="Times New Roman" w:cs="Times New Roman"/>
          <w:b/>
          <w:bCs/>
          <w:sz w:val="22"/>
          <w:szCs w:val="22"/>
        </w:rPr>
        <w:instrText xml:space="preserve"> SEQ Figure_S \* ARABIC </w:instrText>
      </w:r>
      <w:r w:rsidR="00E24273" w:rsidRPr="00913806">
        <w:rPr>
          <w:rFonts w:ascii="Times New Roman" w:hAnsi="Times New Roman" w:cs="Times New Roman"/>
          <w:b/>
          <w:bCs/>
          <w:sz w:val="22"/>
          <w:szCs w:val="22"/>
        </w:rPr>
        <w:fldChar w:fldCharType="separate"/>
      </w:r>
      <w:r w:rsidR="00D17DAD" w:rsidRPr="00913806">
        <w:rPr>
          <w:rFonts w:ascii="Times New Roman" w:hAnsi="Times New Roman" w:cs="Times New Roman"/>
          <w:b/>
          <w:bCs/>
          <w:noProof/>
          <w:sz w:val="22"/>
          <w:szCs w:val="22"/>
        </w:rPr>
        <w:t>7</w:t>
      </w:r>
      <w:r w:rsidR="00E24273" w:rsidRPr="00913806">
        <w:rPr>
          <w:rFonts w:ascii="Times New Roman" w:hAnsi="Times New Roman" w:cs="Times New Roman"/>
          <w:b/>
          <w:bCs/>
          <w:sz w:val="22"/>
          <w:szCs w:val="22"/>
        </w:rPr>
        <w:fldChar w:fldCharType="end"/>
      </w:r>
      <w:r w:rsidR="00E24273" w:rsidRPr="00BA33A7">
        <w:rPr>
          <w:rFonts w:ascii="Times New Roman" w:hAnsi="Times New Roman" w:cs="Times New Roman"/>
          <w:sz w:val="22"/>
          <w:szCs w:val="22"/>
        </w:rPr>
        <w:t xml:space="preserve">. </w:t>
      </w:r>
      <w:r w:rsidR="005D46A3" w:rsidRPr="005D46A3">
        <w:rPr>
          <w:rFonts w:ascii="Times New Roman" w:hAnsi="Times New Roman" w:cs="Times New Roman"/>
          <w:sz w:val="22"/>
          <w:szCs w:val="22"/>
        </w:rPr>
        <w:t>HPLC-UV chromatograms for (a) TET (0–50 µM) and (b) CTC (0–50 µM). Linear calibration plots showing the correlation between integrated peak area and concentration for (c) TET and (d) CTC over the range 0–50 µM</w:t>
      </w:r>
      <w:r w:rsidR="005D46A3">
        <w:rPr>
          <w:rFonts w:ascii="Times New Roman" w:hAnsi="Times New Roman" w:cs="Times New Roman"/>
          <w:sz w:val="22"/>
          <w:szCs w:val="22"/>
        </w:rPr>
        <w:t>. (</w:t>
      </w:r>
      <w:r w:rsidR="005D46A3" w:rsidRPr="005D46A3">
        <w:rPr>
          <w:rFonts w:ascii="Times New Roman" w:hAnsi="Times New Roman" w:cs="Times New Roman"/>
          <w:sz w:val="22"/>
          <w:szCs w:val="22"/>
        </w:rPr>
        <w:t xml:space="preserve">R² </w:t>
      </w:r>
      <w:r w:rsidR="005D46A3">
        <w:rPr>
          <w:rFonts w:ascii="Times New Roman" w:hAnsi="Times New Roman" w:cs="Times New Roman"/>
          <w:sz w:val="22"/>
          <w:szCs w:val="22"/>
        </w:rPr>
        <w:t>associated with the linear fitting)</w:t>
      </w:r>
      <w:r w:rsidR="005D46A3" w:rsidRPr="005D46A3">
        <w:rPr>
          <w:rFonts w:ascii="Times New Roman" w:hAnsi="Times New Roman" w:cs="Times New Roman"/>
          <w:sz w:val="22"/>
          <w:szCs w:val="22"/>
        </w:rPr>
        <w:t>.</w:t>
      </w:r>
    </w:p>
    <w:p w14:paraId="51A39D1C" w14:textId="19A93189" w:rsidR="000B3294" w:rsidRDefault="00505D21" w:rsidP="00505D21">
      <w:pPr>
        <w:spacing w:line="360" w:lineRule="auto"/>
        <w:jc w:val="both"/>
        <w:rPr>
          <w:rFonts w:ascii="Times New Roman" w:hAnsi="Times New Roman" w:cs="Times New Roman"/>
        </w:rPr>
      </w:pPr>
      <w:r w:rsidRPr="00505D21">
        <w:rPr>
          <w:rFonts w:ascii="Times New Roman" w:hAnsi="Times New Roman" w:cs="Times New Roman"/>
        </w:rPr>
        <w:t xml:space="preserve">The column was equilibrated for several minutes and at least two blanks of pure methanol were run before the analyses of the tetracyclines. </w:t>
      </w:r>
      <w:r>
        <w:rPr>
          <w:rFonts w:ascii="Times New Roman" w:hAnsi="Times New Roman" w:cs="Times New Roman"/>
        </w:rPr>
        <w:t xml:space="preserve">Because of their polar nature, tetracyclines are usually determined by </w:t>
      </w:r>
      <w:r w:rsidR="00A15ED8">
        <w:rPr>
          <w:rFonts w:ascii="Times New Roman" w:hAnsi="Times New Roman" w:cs="Times New Roman"/>
        </w:rPr>
        <w:t>reverse phase (RP) chromatography</w:t>
      </w:r>
      <w:r w:rsidR="00016EFB">
        <w:rPr>
          <w:rFonts w:ascii="Times New Roman" w:hAnsi="Times New Roman" w:cs="Times New Roman"/>
        </w:rPr>
        <w:fldChar w:fldCharType="begin"/>
      </w:r>
      <w:r w:rsidR="00016EFB">
        <w:rPr>
          <w:rFonts w:ascii="Times New Roman" w:hAnsi="Times New Roman" w:cs="Times New Roman"/>
        </w:rPr>
        <w:instrText xml:space="preserve"> ADDIN ZOTERO_ITEM CSL_CITATION {"citationID":"J6pBirUI","properties":{"formattedCitation":"\\super 1\\nosupersub{}","plainCitation":"1","noteIndex":0},"citationItems":[{"id":264,"uris":["http://zotero.org/users/local/IruFngim/items/6NT94ZL6"],"itemData":{"id":264,"type":"article-journal","container-title":"Journal of Chromatographic Science","DOI":"10.1093/chromsci/41.9.460","ISSN":"0021-9665, 1945-239X","issue":"9","journalAbbreviation":"Journal of Chromatographic Science","language":"en","page":"460-466","source":"DOI.org (Crossref)","title":"HPLC Separation of Tetracycline Analogues: Comparison Study of Laser-Based Polarimetric Detection with UV Detection","title-short":"HPLC Separation of Tetracycline Analogues","volume":"41","author":[{"family":"Ng","given":"K."},{"family":"Linder","given":"S. W."}],"issued":{"date-parts":[["2003",10,1]]}}}],"schema":"https://github.com/citation-style-language/schema/raw/master/csl-citation.json"} </w:instrText>
      </w:r>
      <w:r w:rsidR="00016EFB">
        <w:rPr>
          <w:rFonts w:ascii="Times New Roman" w:hAnsi="Times New Roman" w:cs="Times New Roman"/>
        </w:rPr>
        <w:fldChar w:fldCharType="separate"/>
      </w:r>
      <w:r w:rsidR="00016EFB" w:rsidRPr="00016EFB">
        <w:rPr>
          <w:rFonts w:ascii="Times New Roman" w:hAnsi="Times New Roman" w:cs="Times New Roman"/>
          <w:kern w:val="0"/>
          <w:vertAlign w:val="superscript"/>
        </w:rPr>
        <w:t>1</w:t>
      </w:r>
      <w:r w:rsidR="00016EFB">
        <w:rPr>
          <w:rFonts w:ascii="Times New Roman" w:hAnsi="Times New Roman" w:cs="Times New Roman"/>
        </w:rPr>
        <w:fldChar w:fldCharType="end"/>
      </w:r>
      <w:r w:rsidR="00A15ED8">
        <w:rPr>
          <w:rFonts w:ascii="Times New Roman" w:hAnsi="Times New Roman" w:cs="Times New Roman"/>
        </w:rPr>
        <w:t>. TET and CTC</w:t>
      </w:r>
      <w:r w:rsidR="00A15ED8" w:rsidRPr="00A15ED8">
        <w:rPr>
          <w:rFonts w:ascii="Times New Roman" w:hAnsi="Times New Roman" w:cs="Times New Roman"/>
        </w:rPr>
        <w:t xml:space="preserve"> </w:t>
      </w:r>
      <w:r w:rsidR="00A15ED8">
        <w:rPr>
          <w:rFonts w:ascii="Times New Roman" w:hAnsi="Times New Roman" w:cs="Times New Roman"/>
        </w:rPr>
        <w:t>were injected separately and a</w:t>
      </w:r>
      <w:r w:rsidR="00A15ED8" w:rsidRPr="00A15ED8">
        <w:rPr>
          <w:rFonts w:ascii="Times New Roman" w:hAnsi="Times New Roman" w:cs="Times New Roman"/>
        </w:rPr>
        <w:t>s shown in the chromatogram</w:t>
      </w:r>
      <w:r w:rsidR="00A15ED8">
        <w:rPr>
          <w:rFonts w:ascii="Times New Roman" w:hAnsi="Times New Roman" w:cs="Times New Roman"/>
        </w:rPr>
        <w:t xml:space="preserve"> (</w:t>
      </w:r>
      <w:r w:rsidR="00A15ED8" w:rsidRPr="00016EFB">
        <w:rPr>
          <w:rFonts w:ascii="Times New Roman" w:hAnsi="Times New Roman" w:cs="Times New Roman"/>
          <w:b/>
          <w:bCs/>
        </w:rPr>
        <w:t>Fig. S7a</w:t>
      </w:r>
      <w:r w:rsidR="00016EFB" w:rsidRPr="00016EFB">
        <w:rPr>
          <w:rFonts w:ascii="Times New Roman" w:hAnsi="Times New Roman" w:cs="Times New Roman"/>
          <w:b/>
          <w:bCs/>
        </w:rPr>
        <w:t xml:space="preserve">, </w:t>
      </w:r>
      <w:r w:rsidR="00A15ED8" w:rsidRPr="00016EFB">
        <w:rPr>
          <w:rFonts w:ascii="Times New Roman" w:hAnsi="Times New Roman" w:cs="Times New Roman"/>
          <w:b/>
          <w:bCs/>
        </w:rPr>
        <w:t>b</w:t>
      </w:r>
      <w:r w:rsidR="00A15ED8">
        <w:rPr>
          <w:rFonts w:ascii="Times New Roman" w:hAnsi="Times New Roman" w:cs="Times New Roman"/>
        </w:rPr>
        <w:t>)</w:t>
      </w:r>
      <w:r w:rsidR="00A15ED8" w:rsidRPr="00A15ED8">
        <w:rPr>
          <w:rFonts w:ascii="Times New Roman" w:hAnsi="Times New Roman" w:cs="Times New Roman"/>
        </w:rPr>
        <w:t xml:space="preserve">, </w:t>
      </w:r>
      <w:r w:rsidR="00A15ED8">
        <w:rPr>
          <w:rFonts w:ascii="Times New Roman" w:hAnsi="Times New Roman" w:cs="Times New Roman"/>
        </w:rPr>
        <w:t>they</w:t>
      </w:r>
      <w:r w:rsidR="00A15ED8" w:rsidRPr="00A15ED8">
        <w:rPr>
          <w:rFonts w:ascii="Times New Roman" w:hAnsi="Times New Roman" w:cs="Times New Roman"/>
        </w:rPr>
        <w:t xml:space="preserve"> eluted with </w:t>
      </w:r>
      <w:r w:rsidR="00A15ED8">
        <w:rPr>
          <w:rFonts w:ascii="Times New Roman" w:hAnsi="Times New Roman" w:cs="Times New Roman"/>
        </w:rPr>
        <w:t>a</w:t>
      </w:r>
      <w:r w:rsidR="00A15ED8" w:rsidRPr="00A15ED8">
        <w:rPr>
          <w:rFonts w:ascii="Times New Roman" w:hAnsi="Times New Roman" w:cs="Times New Roman"/>
        </w:rPr>
        <w:t xml:space="preserve"> retention tim</w:t>
      </w:r>
      <w:r w:rsidR="00A15ED8">
        <w:rPr>
          <w:rFonts w:ascii="Times New Roman" w:hAnsi="Times New Roman" w:cs="Times New Roman"/>
        </w:rPr>
        <w:t>e of 5.9 minutes and 6.9 minutes, respectively</w:t>
      </w:r>
      <w:r w:rsidR="000B6C22">
        <w:rPr>
          <w:rFonts w:ascii="Times New Roman" w:hAnsi="Times New Roman" w:cs="Times New Roman"/>
        </w:rPr>
        <w:t xml:space="preserve">. </w:t>
      </w:r>
      <w:r w:rsidR="00DF4912">
        <w:rPr>
          <w:rFonts w:ascii="Times New Roman" w:hAnsi="Times New Roman" w:cs="Times New Roman"/>
        </w:rPr>
        <w:t>Only the most intense peak</w:t>
      </w:r>
      <w:r w:rsidR="0058219B">
        <w:rPr>
          <w:rFonts w:ascii="Times New Roman" w:hAnsi="Times New Roman" w:cs="Times New Roman"/>
        </w:rPr>
        <w:t>, ascribed to the parent compound,</w:t>
      </w:r>
      <w:r w:rsidR="00DF4912">
        <w:rPr>
          <w:rFonts w:ascii="Times New Roman" w:hAnsi="Times New Roman" w:cs="Times New Roman"/>
        </w:rPr>
        <w:t xml:space="preserve"> was considered for building the calibration curve.</w:t>
      </w:r>
      <w:r w:rsidR="00BC3A31">
        <w:rPr>
          <w:rFonts w:ascii="Times New Roman" w:hAnsi="Times New Roman" w:cs="Times New Roman"/>
        </w:rPr>
        <w:t xml:space="preserve"> Minor peaks could be referred to </w:t>
      </w:r>
      <w:r w:rsidR="0058219B">
        <w:rPr>
          <w:rFonts w:ascii="Times New Roman" w:hAnsi="Times New Roman" w:cs="Times New Roman"/>
        </w:rPr>
        <w:t xml:space="preserve">UV-active trace </w:t>
      </w:r>
      <w:r w:rsidR="0092114C">
        <w:rPr>
          <w:rFonts w:ascii="Times New Roman" w:hAnsi="Times New Roman" w:cs="Times New Roman"/>
        </w:rPr>
        <w:t xml:space="preserve">impurities or degradation products, whereas the prominent peaks on the side of the main ones could be attributed to </w:t>
      </w:r>
      <w:r w:rsidR="0058219B">
        <w:rPr>
          <w:rFonts w:ascii="Times New Roman" w:hAnsi="Times New Roman" w:cs="Times New Roman"/>
        </w:rPr>
        <w:t>the tetracyclines epimers which coelute because of their structural similarity</w:t>
      </w:r>
      <w:r w:rsidR="00016EFB">
        <w:rPr>
          <w:rFonts w:ascii="Times New Roman" w:hAnsi="Times New Roman" w:cs="Times New Roman"/>
        </w:rPr>
        <w:fldChar w:fldCharType="begin"/>
      </w:r>
      <w:r w:rsidR="00016EFB">
        <w:rPr>
          <w:rFonts w:ascii="Times New Roman" w:hAnsi="Times New Roman" w:cs="Times New Roman"/>
        </w:rPr>
        <w:instrText xml:space="preserve"> ADDIN ZOTERO_ITEM CSL_CITATION {"citationID":"SbhiOYEe","properties":{"formattedCitation":"\\super 2\\nosupersub{}","plainCitation":"2","noteIndex":0},"citationItems":[{"id":266,"uris":["http://zotero.org/users/local/IruFngim/items/6BULLZIE"],"itemData":{"id":266,"type":"article-journal","container-title":"Talanta","DOI":"10.1016/j.talanta.2019.02.051","ISSN":"00399140","journalAbbreviation":"Talanta","language":"en","page":"550-559","source":"DOI.org (Crossref)","title":"Analysis of the retention of tetracyclines on reversed-phase columns: Chemometrics, design of experiments and quantitative structure-property relationship (QSPR) study for interpretation and optimization","title-short":"Analysis of the retention of tetracyclines on reversed-phase columns","volume":"198","author":[{"family":"Lafossas","given":"Claire"},{"family":"Benoit-Marquié","given":"Florence"},{"family":"Garrigues","given":"Jean Christophe"}],"issued":{"date-parts":[["2019",6]]}}}],"schema":"https://github.com/citation-style-language/schema/raw/master/csl-citation.json"} </w:instrText>
      </w:r>
      <w:r w:rsidR="00016EFB">
        <w:rPr>
          <w:rFonts w:ascii="Times New Roman" w:hAnsi="Times New Roman" w:cs="Times New Roman"/>
        </w:rPr>
        <w:fldChar w:fldCharType="separate"/>
      </w:r>
      <w:r w:rsidR="00016EFB" w:rsidRPr="00016EFB">
        <w:rPr>
          <w:rFonts w:ascii="Times New Roman" w:hAnsi="Times New Roman" w:cs="Times New Roman"/>
          <w:kern w:val="0"/>
          <w:vertAlign w:val="superscript"/>
        </w:rPr>
        <w:t>2</w:t>
      </w:r>
      <w:r w:rsidR="00016EFB">
        <w:rPr>
          <w:rFonts w:ascii="Times New Roman" w:hAnsi="Times New Roman" w:cs="Times New Roman"/>
        </w:rPr>
        <w:fldChar w:fldCharType="end"/>
      </w:r>
      <w:r w:rsidR="0058219B">
        <w:rPr>
          <w:rFonts w:ascii="Times New Roman" w:hAnsi="Times New Roman" w:cs="Times New Roman"/>
        </w:rPr>
        <w:t xml:space="preserve">. </w:t>
      </w:r>
      <w:r w:rsidR="000B3294">
        <w:rPr>
          <w:rFonts w:ascii="Times New Roman" w:hAnsi="Times New Roman" w:cs="Times New Roman"/>
        </w:rPr>
        <w:t xml:space="preserve">This HPLC-UV method could be optimized to obtain a higher sensitivity. </w:t>
      </w:r>
    </w:p>
    <w:p w14:paraId="1A7388D7" w14:textId="2B9B02B6" w:rsidR="001C0121" w:rsidRPr="001C0121" w:rsidRDefault="00DF4912" w:rsidP="00505D21">
      <w:pPr>
        <w:spacing w:line="360" w:lineRule="auto"/>
        <w:jc w:val="both"/>
        <w:rPr>
          <w:rFonts w:ascii="Times New Roman" w:eastAsiaTheme="minorEastAsia" w:hAnsi="Times New Roman" w:cs="Times New Roman"/>
        </w:rPr>
      </w:pPr>
      <w:r>
        <w:rPr>
          <w:rFonts w:ascii="Times New Roman" w:hAnsi="Times New Roman" w:cs="Times New Roman"/>
        </w:rPr>
        <w:lastRenderedPageBreak/>
        <w:t>For both the method considered, t</w:t>
      </w:r>
      <w:r w:rsidR="000B6C22">
        <w:rPr>
          <w:rFonts w:ascii="Times New Roman" w:hAnsi="Times New Roman" w:cs="Times New Roman"/>
        </w:rPr>
        <w:t xml:space="preserve">he LOD and LOQ were calculated using the </w:t>
      </w:r>
      <w:r w:rsidR="00155683">
        <w:rPr>
          <w:rFonts w:ascii="Times New Roman" w:hAnsi="Times New Roman" w:cs="Times New Roman"/>
        </w:rPr>
        <w:t xml:space="preserve">calibration curve-based residual standard deviation </w:t>
      </w:r>
      <w:r w:rsidR="000B6C22">
        <w:rPr>
          <w:rFonts w:ascii="Times New Roman" w:hAnsi="Times New Roman" w:cs="Times New Roman"/>
        </w:rPr>
        <w:t xml:space="preserve">method: </w:t>
      </w:r>
      <m:oMath>
        <m:r>
          <w:rPr>
            <w:rFonts w:ascii="Cambria Math" w:hAnsi="Cambria Math" w:cs="Times New Roman"/>
          </w:rPr>
          <m:t>LOD=</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3×S</m:t>
                </m:r>
              </m:e>
              <m:sub>
                <m:f>
                  <m:fPr>
                    <m:ctrlPr>
                      <w:rPr>
                        <w:rFonts w:ascii="Cambria Math" w:hAnsi="Cambria Math" w:cs="Times New Roman"/>
                        <w:i/>
                      </w:rPr>
                    </m:ctrlPr>
                  </m:fPr>
                  <m:num>
                    <m:r>
                      <w:rPr>
                        <w:rFonts w:ascii="Cambria Math" w:hAnsi="Cambria Math" w:cs="Times New Roman"/>
                      </w:rPr>
                      <m:t>y</m:t>
                    </m:r>
                  </m:num>
                  <m:den>
                    <m:r>
                      <w:rPr>
                        <w:rFonts w:ascii="Cambria Math" w:hAnsi="Cambria Math" w:cs="Times New Roman"/>
                      </w:rPr>
                      <m:t>x</m:t>
                    </m:r>
                  </m:den>
                </m:f>
                <m:r>
                  <w:rPr>
                    <w:rFonts w:ascii="Cambria Math" w:hAnsi="Cambria Math" w:cs="Times New Roman"/>
                  </w:rPr>
                  <m:t xml:space="preserve"> </m:t>
                </m:r>
              </m:sub>
            </m:sSub>
          </m:num>
          <m:den>
            <m:r>
              <w:rPr>
                <w:rFonts w:ascii="Cambria Math" w:hAnsi="Cambria Math" w:cs="Times New Roman"/>
              </w:rPr>
              <m:t xml:space="preserve">m </m:t>
            </m:r>
          </m:den>
        </m:f>
      </m:oMath>
      <w:r w:rsidR="00E13766">
        <w:rPr>
          <w:rFonts w:ascii="Times New Roman" w:eastAsiaTheme="minorEastAsia" w:hAnsi="Times New Roman" w:cs="Times New Roman"/>
        </w:rPr>
        <w:t xml:space="preserve"> and </w:t>
      </w:r>
      <m:oMath>
        <m:r>
          <w:rPr>
            <w:rFonts w:ascii="Cambria Math" w:eastAsiaTheme="minorEastAsia" w:hAnsi="Cambria Math" w:cs="Times New Roman"/>
          </w:rPr>
          <m:t>L</m:t>
        </m:r>
        <m:r>
          <w:rPr>
            <w:rFonts w:ascii="Cambria Math" w:hAnsi="Cambria Math" w:cs="Times New Roman"/>
          </w:rPr>
          <m:t>OQ=</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10×S</m:t>
                </m:r>
              </m:e>
              <m:sub>
                <m:f>
                  <m:fPr>
                    <m:ctrlPr>
                      <w:rPr>
                        <w:rFonts w:ascii="Cambria Math" w:hAnsi="Cambria Math" w:cs="Times New Roman"/>
                        <w:i/>
                      </w:rPr>
                    </m:ctrlPr>
                  </m:fPr>
                  <m:num>
                    <m:r>
                      <w:rPr>
                        <w:rFonts w:ascii="Cambria Math" w:hAnsi="Cambria Math" w:cs="Times New Roman"/>
                      </w:rPr>
                      <m:t>y</m:t>
                    </m:r>
                  </m:num>
                  <m:den>
                    <m:r>
                      <w:rPr>
                        <w:rFonts w:ascii="Cambria Math" w:hAnsi="Cambria Math" w:cs="Times New Roman"/>
                      </w:rPr>
                      <m:t>x</m:t>
                    </m:r>
                  </m:den>
                </m:f>
                <m:r>
                  <w:rPr>
                    <w:rFonts w:ascii="Cambria Math" w:hAnsi="Cambria Math" w:cs="Times New Roman"/>
                  </w:rPr>
                  <m:t xml:space="preserve"> </m:t>
                </m:r>
              </m:sub>
            </m:sSub>
          </m:num>
          <m:den>
            <m:r>
              <w:rPr>
                <w:rFonts w:ascii="Cambria Math" w:hAnsi="Cambria Math" w:cs="Times New Roman"/>
              </w:rPr>
              <m:t xml:space="preserve">m </m:t>
            </m:r>
          </m:den>
        </m:f>
      </m:oMath>
      <w:r w:rsidR="00E13766">
        <w:rPr>
          <w:rFonts w:ascii="Times New Roman" w:eastAsiaTheme="minorEastAsia" w:hAnsi="Times New Roman" w:cs="Times New Roman"/>
        </w:rPr>
        <w:t xml:space="preserve">, where </w:t>
      </w:r>
      <m:oMath>
        <m:sSub>
          <m:sSubPr>
            <m:ctrlPr>
              <w:rPr>
                <w:rFonts w:ascii="Cambria Math" w:hAnsi="Cambria Math" w:cs="Times New Roman"/>
                <w:i/>
              </w:rPr>
            </m:ctrlPr>
          </m:sSubPr>
          <m:e>
            <m:r>
              <w:rPr>
                <w:rFonts w:ascii="Cambria Math" w:hAnsi="Cambria Math" w:cs="Times New Roman"/>
              </w:rPr>
              <m:t>S</m:t>
            </m:r>
          </m:e>
          <m:sub>
            <m:f>
              <m:fPr>
                <m:ctrlPr>
                  <w:rPr>
                    <w:rFonts w:ascii="Cambria Math" w:hAnsi="Cambria Math" w:cs="Times New Roman"/>
                    <w:i/>
                  </w:rPr>
                </m:ctrlPr>
              </m:fPr>
              <m:num>
                <m:r>
                  <w:rPr>
                    <w:rFonts w:ascii="Cambria Math" w:hAnsi="Cambria Math" w:cs="Times New Roman"/>
                  </w:rPr>
                  <m:t>y</m:t>
                </m:r>
              </m:num>
              <m:den>
                <m:r>
                  <w:rPr>
                    <w:rFonts w:ascii="Cambria Math" w:hAnsi="Cambria Math" w:cs="Times New Roman"/>
                  </w:rPr>
                  <m:t>x</m:t>
                </m:r>
              </m:den>
            </m:f>
            <m:r>
              <w:rPr>
                <w:rFonts w:ascii="Cambria Math" w:hAnsi="Cambria Math" w:cs="Times New Roman"/>
              </w:rPr>
              <m:t xml:space="preserve"> </m:t>
            </m:r>
          </m:sub>
        </m:sSub>
      </m:oMath>
      <w:r w:rsidR="00E13766">
        <w:rPr>
          <w:rFonts w:ascii="Times New Roman" w:eastAsiaTheme="minorEastAsia" w:hAnsi="Times New Roman" w:cs="Times New Roman"/>
        </w:rPr>
        <w:t xml:space="preserve">is the </w:t>
      </w:r>
      <w:r w:rsidR="00E13766" w:rsidRPr="00E13766">
        <w:rPr>
          <w:rFonts w:ascii="Times New Roman" w:eastAsiaTheme="minorEastAsia" w:hAnsi="Times New Roman" w:cs="Times New Roman"/>
        </w:rPr>
        <w:t>standard deviation of the residuals</w:t>
      </w:r>
      <w:r w:rsidR="00E13766">
        <w:rPr>
          <w:rFonts w:ascii="Times New Roman" w:eastAsiaTheme="minorEastAsia" w:hAnsi="Times New Roman" w:cs="Times New Roman"/>
        </w:rPr>
        <w:t xml:space="preserve"> from the linear regression and </w:t>
      </w:r>
      <m:oMath>
        <m:r>
          <w:rPr>
            <w:rFonts w:ascii="Cambria Math" w:hAnsi="Cambria Math" w:cs="Times New Roman"/>
          </w:rPr>
          <m:t>m</m:t>
        </m:r>
      </m:oMath>
      <w:r w:rsidR="00E13766">
        <w:rPr>
          <w:rFonts w:ascii="Times New Roman" w:eastAsiaTheme="minorEastAsia" w:hAnsi="Times New Roman" w:cs="Times New Roman"/>
        </w:rPr>
        <w:t xml:space="preserve"> is the slope of the calibration curve</w:t>
      </w:r>
      <w:r w:rsidR="00016EFB">
        <w:rPr>
          <w:rFonts w:ascii="Times New Roman" w:eastAsiaTheme="minorEastAsia" w:hAnsi="Times New Roman" w:cs="Times New Roman"/>
        </w:rPr>
        <w:fldChar w:fldCharType="begin"/>
      </w:r>
      <w:r w:rsidR="00016EFB">
        <w:rPr>
          <w:rFonts w:ascii="Times New Roman" w:eastAsiaTheme="minorEastAsia" w:hAnsi="Times New Roman" w:cs="Times New Roman"/>
        </w:rPr>
        <w:instrText xml:space="preserve"> ADDIN ZOTERO_ITEM CSL_CITATION {"citationID":"xuMVKXoq","properties":{"formattedCitation":"\\super 3\\nosupersub{}","plainCitation":"3","noteIndex":0},"citationItems":[{"id":267,"uris":["http://zotero.org/users/local/IruFngim/items/5KMYLKVU"],"itemData":{"id":267,"type":"article-journal","container-title":"Scientific Reports","DOI":"10.1038/s41598-024-83474-5","ISSN":"2045-2322","issue":"1","journalAbbreviation":"Sci Rep","language":"en","page":"5472","source":"DOI.org (Crossref)","title":"Comparison of approaches for assessing detection and quantitation limits in bioanalytical methods using HPLC for sotalol in plasma","volume":"15","author":[{"family":"Lambarki","given":"Lamia Zaari"},{"family":"Jhilal","given":"Fayssal"},{"family":"Slimani","given":"Lamia"},{"family":"El Hajji","given":"Ridouan"},{"family":"Bakkali","given":"Fadil"},{"family":"Iskandar","given":"Samy"},{"family":"El Jemli","given":"Mariam"},{"family":"Ihssane","given":"Bouchaib"},{"family":"El Ghali","given":"Wafaa"},{"family":"Saffaj","given":"Taoufiq"}],"issued":{"date-parts":[["2025",2,14]]}}}],"schema":"https://github.com/citation-style-language/schema/raw/master/csl-citation.json"} </w:instrText>
      </w:r>
      <w:r w:rsidR="00016EFB">
        <w:rPr>
          <w:rFonts w:ascii="Times New Roman" w:eastAsiaTheme="minorEastAsia" w:hAnsi="Times New Roman" w:cs="Times New Roman"/>
        </w:rPr>
        <w:fldChar w:fldCharType="separate"/>
      </w:r>
      <w:r w:rsidR="00016EFB" w:rsidRPr="00016EFB">
        <w:rPr>
          <w:rFonts w:ascii="Times New Roman" w:hAnsi="Times New Roman" w:cs="Times New Roman"/>
          <w:kern w:val="0"/>
          <w:vertAlign w:val="superscript"/>
        </w:rPr>
        <w:t>3</w:t>
      </w:r>
      <w:r w:rsidR="00016EFB">
        <w:rPr>
          <w:rFonts w:ascii="Times New Roman" w:eastAsiaTheme="minorEastAsia" w:hAnsi="Times New Roman" w:cs="Times New Roman"/>
        </w:rPr>
        <w:fldChar w:fldCharType="end"/>
      </w:r>
      <w:r w:rsidR="00E13766">
        <w:rPr>
          <w:rFonts w:ascii="Times New Roman" w:eastAsiaTheme="minorEastAsia" w:hAnsi="Times New Roman" w:cs="Times New Roman"/>
        </w:rPr>
        <w:t xml:space="preserve">. </w:t>
      </w:r>
      <w:r>
        <w:rPr>
          <w:rFonts w:ascii="Times New Roman" w:eastAsiaTheme="minorEastAsia" w:hAnsi="Times New Roman" w:cs="Times New Roman"/>
        </w:rPr>
        <w:t xml:space="preserve">The results are reported in </w:t>
      </w:r>
      <w:r w:rsidRPr="00016EFB">
        <w:rPr>
          <w:rFonts w:ascii="Times New Roman" w:eastAsiaTheme="minorEastAsia" w:hAnsi="Times New Roman" w:cs="Times New Roman"/>
          <w:b/>
          <w:bCs/>
        </w:rPr>
        <w:t>Table 5</w:t>
      </w:r>
      <w:r>
        <w:rPr>
          <w:rFonts w:ascii="Times New Roman" w:eastAsiaTheme="minorEastAsia" w:hAnsi="Times New Roman" w:cs="Times New Roman"/>
        </w:rPr>
        <w:t xml:space="preserve">. </w:t>
      </w:r>
    </w:p>
    <w:p w14:paraId="36E38A45" w14:textId="6AB7F57D" w:rsidR="00BA33A7" w:rsidRPr="00BA33A7" w:rsidRDefault="00BA33A7" w:rsidP="00505D21">
      <w:pPr>
        <w:pStyle w:val="Caption"/>
        <w:spacing w:line="360" w:lineRule="auto"/>
        <w:jc w:val="both"/>
        <w:rPr>
          <w:rFonts w:ascii="Times New Roman" w:hAnsi="Times New Roman" w:cs="Times New Roman"/>
          <w:sz w:val="22"/>
          <w:szCs w:val="22"/>
        </w:rPr>
      </w:pPr>
      <w:r w:rsidRPr="00913806">
        <w:rPr>
          <w:rFonts w:ascii="Times New Roman" w:hAnsi="Times New Roman" w:cs="Times New Roman"/>
          <w:b/>
          <w:bCs/>
          <w:sz w:val="22"/>
          <w:szCs w:val="22"/>
        </w:rPr>
        <w:t xml:space="preserve">Table </w:t>
      </w:r>
      <w:r w:rsidR="00BB53C3" w:rsidRPr="00913806">
        <w:rPr>
          <w:rFonts w:ascii="Times New Roman" w:hAnsi="Times New Roman" w:cs="Times New Roman"/>
          <w:b/>
          <w:bCs/>
          <w:sz w:val="22"/>
          <w:szCs w:val="22"/>
        </w:rPr>
        <w:t>S</w:t>
      </w:r>
      <w:r w:rsidRPr="00913806">
        <w:rPr>
          <w:rFonts w:ascii="Times New Roman" w:hAnsi="Times New Roman" w:cs="Times New Roman"/>
          <w:b/>
          <w:bCs/>
          <w:sz w:val="22"/>
          <w:szCs w:val="22"/>
        </w:rPr>
        <w:fldChar w:fldCharType="begin"/>
      </w:r>
      <w:r w:rsidRPr="00913806">
        <w:rPr>
          <w:rFonts w:ascii="Times New Roman" w:hAnsi="Times New Roman" w:cs="Times New Roman"/>
          <w:b/>
          <w:bCs/>
          <w:sz w:val="22"/>
          <w:szCs w:val="22"/>
        </w:rPr>
        <w:instrText xml:space="preserve"> SEQ Table \* ARABIC </w:instrText>
      </w:r>
      <w:r w:rsidRPr="00913806">
        <w:rPr>
          <w:rFonts w:ascii="Times New Roman" w:hAnsi="Times New Roman" w:cs="Times New Roman"/>
          <w:b/>
          <w:bCs/>
          <w:sz w:val="22"/>
          <w:szCs w:val="22"/>
        </w:rPr>
        <w:fldChar w:fldCharType="separate"/>
      </w:r>
      <w:r w:rsidR="00D17DAD" w:rsidRPr="00913806">
        <w:rPr>
          <w:rFonts w:ascii="Times New Roman" w:hAnsi="Times New Roman" w:cs="Times New Roman"/>
          <w:b/>
          <w:bCs/>
          <w:noProof/>
          <w:sz w:val="22"/>
          <w:szCs w:val="22"/>
        </w:rPr>
        <w:t>5</w:t>
      </w:r>
      <w:r w:rsidRPr="00913806">
        <w:rPr>
          <w:rFonts w:ascii="Times New Roman" w:hAnsi="Times New Roman" w:cs="Times New Roman"/>
          <w:b/>
          <w:bCs/>
          <w:sz w:val="22"/>
          <w:szCs w:val="22"/>
        </w:rPr>
        <w:fldChar w:fldCharType="end"/>
      </w:r>
      <w:r w:rsidRPr="00BA33A7">
        <w:rPr>
          <w:rFonts w:ascii="Times New Roman" w:hAnsi="Times New Roman" w:cs="Times New Roman"/>
          <w:sz w:val="22"/>
          <w:szCs w:val="22"/>
        </w:rPr>
        <w:t xml:space="preserve">. </w:t>
      </w:r>
      <w:r w:rsidR="00C46530" w:rsidRPr="00C46530">
        <w:rPr>
          <w:rFonts w:ascii="Times New Roman" w:hAnsi="Times New Roman" w:cs="Times New Roman"/>
          <w:sz w:val="22"/>
          <w:szCs w:val="22"/>
        </w:rPr>
        <w:t>Limits of detection (LOD) and quantification (LOQ) for TET and CTC obtained using HPLC and N-CDs–based fluorescence sensing</w:t>
      </w:r>
      <w:r w:rsidR="00C46530">
        <w:rPr>
          <w:rFonts w:ascii="Times New Roman" w:hAnsi="Times New Roman" w:cs="Times New Roman"/>
          <w:sz w:val="22"/>
          <w:szCs w:val="22"/>
        </w:rPr>
        <w:t xml:space="preserve"> methods</w:t>
      </w:r>
      <w:r w:rsidR="00C46530" w:rsidRPr="00C46530">
        <w:rPr>
          <w:rFonts w:ascii="Times New Roman" w:hAnsi="Times New Roman" w:cs="Times New Roman"/>
          <w:sz w:val="22"/>
          <w:szCs w:val="22"/>
        </w:rPr>
        <w:t>.</w:t>
      </w:r>
    </w:p>
    <w:tbl>
      <w:tblPr>
        <w:tblStyle w:val="TableGrid"/>
        <w:tblW w:w="9143" w:type="dxa"/>
        <w:tblLook w:val="04A0" w:firstRow="1" w:lastRow="0" w:firstColumn="1" w:lastColumn="0" w:noHBand="0" w:noVBand="1"/>
      </w:tblPr>
      <w:tblGrid>
        <w:gridCol w:w="2254"/>
        <w:gridCol w:w="2381"/>
        <w:gridCol w:w="2254"/>
        <w:gridCol w:w="2254"/>
      </w:tblGrid>
      <w:tr w:rsidR="00BA33A7" w:rsidRPr="00BA33A7" w14:paraId="01CF7CA1" w14:textId="77777777" w:rsidTr="00BA33A7">
        <w:tc>
          <w:tcPr>
            <w:tcW w:w="2254" w:type="dxa"/>
          </w:tcPr>
          <w:p w14:paraId="352CDD23" w14:textId="4E1C8D6C" w:rsidR="00BA33A7" w:rsidRPr="00BA33A7" w:rsidRDefault="00BA33A7" w:rsidP="00505D21">
            <w:pPr>
              <w:spacing w:line="360" w:lineRule="auto"/>
              <w:jc w:val="both"/>
              <w:rPr>
                <w:rFonts w:ascii="Times New Roman" w:hAnsi="Times New Roman" w:cs="Times New Roman"/>
                <w:b/>
                <w:bCs/>
                <w:lang w:val="en-US"/>
              </w:rPr>
            </w:pPr>
          </w:p>
        </w:tc>
        <w:tc>
          <w:tcPr>
            <w:tcW w:w="2381" w:type="dxa"/>
          </w:tcPr>
          <w:p w14:paraId="152C4D53" w14:textId="131FC70B" w:rsidR="00BA33A7" w:rsidRPr="00BA33A7" w:rsidRDefault="00BA33A7" w:rsidP="00505D21">
            <w:pPr>
              <w:spacing w:line="360" w:lineRule="auto"/>
              <w:jc w:val="both"/>
              <w:rPr>
                <w:rFonts w:ascii="Times New Roman" w:hAnsi="Times New Roman" w:cs="Times New Roman"/>
                <w:b/>
                <w:bCs/>
                <w:lang w:val="en-US"/>
              </w:rPr>
            </w:pPr>
            <w:r w:rsidRPr="00BA33A7">
              <w:rPr>
                <w:rFonts w:ascii="Times New Roman" w:hAnsi="Times New Roman" w:cs="Times New Roman"/>
                <w:b/>
                <w:bCs/>
                <w:lang w:val="en-US"/>
              </w:rPr>
              <w:t>Method</w:t>
            </w:r>
          </w:p>
        </w:tc>
        <w:tc>
          <w:tcPr>
            <w:tcW w:w="2254" w:type="dxa"/>
          </w:tcPr>
          <w:p w14:paraId="5F9F392D" w14:textId="7F84A777" w:rsidR="00BA33A7" w:rsidRPr="00BA33A7" w:rsidRDefault="00BA33A7" w:rsidP="00505D21">
            <w:pPr>
              <w:spacing w:line="360" w:lineRule="auto"/>
              <w:jc w:val="both"/>
              <w:rPr>
                <w:rFonts w:ascii="Times New Roman" w:hAnsi="Times New Roman" w:cs="Times New Roman"/>
                <w:b/>
                <w:bCs/>
                <w:lang w:val="en-US"/>
              </w:rPr>
            </w:pPr>
            <w:r w:rsidRPr="00BA33A7">
              <w:rPr>
                <w:rFonts w:ascii="Times New Roman" w:hAnsi="Times New Roman" w:cs="Times New Roman"/>
                <w:b/>
                <w:bCs/>
                <w:lang w:val="en-US"/>
              </w:rPr>
              <w:t>LOD (</w:t>
            </w:r>
            <w:r w:rsidRPr="00BA33A7">
              <w:rPr>
                <w:rFonts w:ascii="Times New Roman" w:eastAsiaTheme="minorEastAsia" w:hAnsi="Times New Roman" w:cs="Times New Roman"/>
                <w:b/>
                <w:bCs/>
              </w:rPr>
              <w:t>µM)</w:t>
            </w:r>
          </w:p>
        </w:tc>
        <w:tc>
          <w:tcPr>
            <w:tcW w:w="2254" w:type="dxa"/>
          </w:tcPr>
          <w:p w14:paraId="7A614CE2" w14:textId="5F3D3880" w:rsidR="00BA33A7" w:rsidRPr="00BA33A7" w:rsidRDefault="00BA33A7" w:rsidP="00505D21">
            <w:pPr>
              <w:spacing w:line="360" w:lineRule="auto"/>
              <w:jc w:val="both"/>
              <w:rPr>
                <w:rFonts w:ascii="Times New Roman" w:hAnsi="Times New Roman" w:cs="Times New Roman"/>
                <w:b/>
                <w:bCs/>
                <w:lang w:val="en-US"/>
              </w:rPr>
            </w:pPr>
            <w:r w:rsidRPr="00BA33A7">
              <w:rPr>
                <w:rFonts w:ascii="Times New Roman" w:hAnsi="Times New Roman" w:cs="Times New Roman"/>
                <w:b/>
                <w:bCs/>
                <w:lang w:val="en-US"/>
              </w:rPr>
              <w:t>LOQ (</w:t>
            </w:r>
            <w:r w:rsidRPr="00BA33A7">
              <w:rPr>
                <w:rFonts w:ascii="Times New Roman" w:eastAsiaTheme="minorEastAsia" w:hAnsi="Times New Roman" w:cs="Times New Roman"/>
                <w:b/>
                <w:bCs/>
              </w:rPr>
              <w:t>µM)</w:t>
            </w:r>
          </w:p>
        </w:tc>
      </w:tr>
      <w:tr w:rsidR="00BA33A7" w:rsidRPr="00BA33A7" w14:paraId="675A3C7C" w14:textId="77777777" w:rsidTr="00BA33A7">
        <w:tc>
          <w:tcPr>
            <w:tcW w:w="2254" w:type="dxa"/>
          </w:tcPr>
          <w:p w14:paraId="0FECF027" w14:textId="71913FDA" w:rsidR="00BA33A7" w:rsidRPr="00BA33A7" w:rsidRDefault="00BA33A7" w:rsidP="00505D21">
            <w:pPr>
              <w:spacing w:line="360" w:lineRule="auto"/>
              <w:jc w:val="both"/>
              <w:rPr>
                <w:rFonts w:ascii="Times New Roman" w:hAnsi="Times New Roman" w:cs="Times New Roman"/>
                <w:b/>
                <w:bCs/>
                <w:lang w:val="en-US"/>
              </w:rPr>
            </w:pPr>
            <w:r w:rsidRPr="00BA33A7">
              <w:rPr>
                <w:rFonts w:ascii="Times New Roman" w:hAnsi="Times New Roman" w:cs="Times New Roman"/>
                <w:b/>
                <w:bCs/>
                <w:lang w:val="en-US"/>
              </w:rPr>
              <w:t>TET</w:t>
            </w:r>
          </w:p>
        </w:tc>
        <w:tc>
          <w:tcPr>
            <w:tcW w:w="2381" w:type="dxa"/>
          </w:tcPr>
          <w:p w14:paraId="0FC5BC79" w14:textId="0D91EBB9" w:rsidR="00BA33A7" w:rsidRPr="00BA33A7" w:rsidRDefault="00BA33A7" w:rsidP="00505D21">
            <w:pPr>
              <w:spacing w:line="360" w:lineRule="auto"/>
              <w:jc w:val="both"/>
              <w:rPr>
                <w:rFonts w:ascii="Times New Roman" w:hAnsi="Times New Roman" w:cs="Times New Roman"/>
                <w:lang w:val="en-US"/>
              </w:rPr>
            </w:pPr>
            <w:r w:rsidRPr="00BA33A7">
              <w:rPr>
                <w:rFonts w:ascii="Times New Roman" w:hAnsi="Times New Roman" w:cs="Times New Roman"/>
                <w:lang w:val="en-US"/>
              </w:rPr>
              <w:t>HPLC</w:t>
            </w:r>
          </w:p>
        </w:tc>
        <w:tc>
          <w:tcPr>
            <w:tcW w:w="2254" w:type="dxa"/>
          </w:tcPr>
          <w:p w14:paraId="2FDC3032" w14:textId="6DB25FE2" w:rsidR="00BA33A7" w:rsidRPr="00BA33A7" w:rsidRDefault="00BA33A7" w:rsidP="00505D21">
            <w:pPr>
              <w:spacing w:line="360" w:lineRule="auto"/>
              <w:jc w:val="both"/>
              <w:rPr>
                <w:rFonts w:ascii="Times New Roman" w:hAnsi="Times New Roman" w:cs="Times New Roman"/>
                <w:lang w:val="en-US"/>
              </w:rPr>
            </w:pPr>
            <w:r w:rsidRPr="00BA33A7">
              <w:rPr>
                <w:rFonts w:ascii="Times New Roman" w:hAnsi="Times New Roman" w:cs="Times New Roman"/>
                <w:lang w:val="en-US"/>
              </w:rPr>
              <w:t>1.</w:t>
            </w:r>
            <w:r w:rsidR="007111FD">
              <w:rPr>
                <w:rFonts w:ascii="Times New Roman" w:hAnsi="Times New Roman" w:cs="Times New Roman"/>
                <w:lang w:val="en-US"/>
              </w:rPr>
              <w:t>17</w:t>
            </w:r>
          </w:p>
        </w:tc>
        <w:tc>
          <w:tcPr>
            <w:tcW w:w="2254" w:type="dxa"/>
          </w:tcPr>
          <w:p w14:paraId="2D31B785" w14:textId="014BCD76" w:rsidR="00BA33A7" w:rsidRPr="00BA33A7" w:rsidRDefault="007111FD" w:rsidP="00505D21">
            <w:pPr>
              <w:spacing w:line="360" w:lineRule="auto"/>
              <w:jc w:val="both"/>
              <w:rPr>
                <w:rFonts w:ascii="Times New Roman" w:hAnsi="Times New Roman" w:cs="Times New Roman"/>
                <w:lang w:val="en-US"/>
              </w:rPr>
            </w:pPr>
            <w:r>
              <w:rPr>
                <w:rFonts w:ascii="Times New Roman" w:hAnsi="Times New Roman" w:cs="Times New Roman"/>
                <w:lang w:val="en-US"/>
              </w:rPr>
              <w:t>3.91</w:t>
            </w:r>
          </w:p>
        </w:tc>
      </w:tr>
      <w:tr w:rsidR="00BA33A7" w:rsidRPr="00BA33A7" w14:paraId="76E03E82" w14:textId="77777777" w:rsidTr="00BA33A7">
        <w:tc>
          <w:tcPr>
            <w:tcW w:w="2254" w:type="dxa"/>
          </w:tcPr>
          <w:p w14:paraId="0BCF52B7" w14:textId="77777777" w:rsidR="00BA33A7" w:rsidRPr="00BA33A7" w:rsidRDefault="00BA33A7" w:rsidP="00505D21">
            <w:pPr>
              <w:spacing w:line="360" w:lineRule="auto"/>
              <w:jc w:val="both"/>
              <w:rPr>
                <w:rFonts w:ascii="Times New Roman" w:hAnsi="Times New Roman" w:cs="Times New Roman"/>
                <w:b/>
                <w:bCs/>
                <w:lang w:val="en-US"/>
              </w:rPr>
            </w:pPr>
          </w:p>
        </w:tc>
        <w:tc>
          <w:tcPr>
            <w:tcW w:w="2381" w:type="dxa"/>
          </w:tcPr>
          <w:p w14:paraId="2BA4FF03" w14:textId="7E41D461" w:rsidR="00BA33A7" w:rsidRPr="00BA33A7" w:rsidRDefault="00BA33A7" w:rsidP="00505D21">
            <w:pPr>
              <w:spacing w:line="360" w:lineRule="auto"/>
              <w:jc w:val="both"/>
              <w:rPr>
                <w:rFonts w:ascii="Times New Roman" w:hAnsi="Times New Roman" w:cs="Times New Roman"/>
                <w:lang w:val="en-US"/>
              </w:rPr>
            </w:pPr>
            <w:r w:rsidRPr="00BA33A7">
              <w:rPr>
                <w:rFonts w:ascii="Times New Roman" w:hAnsi="Times New Roman" w:cs="Times New Roman"/>
                <w:lang w:val="en-US"/>
              </w:rPr>
              <w:t>Fluorescence (N-CDs)</w:t>
            </w:r>
          </w:p>
        </w:tc>
        <w:tc>
          <w:tcPr>
            <w:tcW w:w="2254" w:type="dxa"/>
          </w:tcPr>
          <w:p w14:paraId="73D7E955" w14:textId="65F78574" w:rsidR="00BA33A7" w:rsidRPr="00BA33A7" w:rsidRDefault="00BA33A7" w:rsidP="00505D21">
            <w:pPr>
              <w:spacing w:line="360" w:lineRule="auto"/>
              <w:jc w:val="both"/>
              <w:rPr>
                <w:rFonts w:ascii="Times New Roman" w:hAnsi="Times New Roman" w:cs="Times New Roman"/>
                <w:lang w:val="en-US"/>
              </w:rPr>
            </w:pPr>
            <w:r w:rsidRPr="00BA33A7">
              <w:rPr>
                <w:rFonts w:ascii="Times New Roman" w:hAnsi="Times New Roman" w:cs="Times New Roman"/>
                <w:lang w:val="en-US"/>
              </w:rPr>
              <w:t>2.59</w:t>
            </w:r>
          </w:p>
        </w:tc>
        <w:tc>
          <w:tcPr>
            <w:tcW w:w="2254" w:type="dxa"/>
          </w:tcPr>
          <w:p w14:paraId="3D1F5A84" w14:textId="48286DC2" w:rsidR="00BA33A7" w:rsidRPr="00BA33A7" w:rsidRDefault="00BA33A7" w:rsidP="00505D21">
            <w:pPr>
              <w:spacing w:line="360" w:lineRule="auto"/>
              <w:jc w:val="both"/>
              <w:rPr>
                <w:rFonts w:ascii="Times New Roman" w:hAnsi="Times New Roman" w:cs="Times New Roman"/>
                <w:lang w:val="en-US"/>
              </w:rPr>
            </w:pPr>
            <w:r w:rsidRPr="00BA33A7">
              <w:rPr>
                <w:rFonts w:ascii="Times New Roman" w:hAnsi="Times New Roman" w:cs="Times New Roman"/>
                <w:lang w:val="en-US"/>
              </w:rPr>
              <w:t>8.64</w:t>
            </w:r>
          </w:p>
        </w:tc>
      </w:tr>
      <w:tr w:rsidR="00BA33A7" w:rsidRPr="00BA33A7" w14:paraId="5CB8C2A8" w14:textId="77777777" w:rsidTr="00BA33A7">
        <w:tc>
          <w:tcPr>
            <w:tcW w:w="2254" w:type="dxa"/>
          </w:tcPr>
          <w:p w14:paraId="13CB0926" w14:textId="5398D808" w:rsidR="00BA33A7" w:rsidRPr="00BA33A7" w:rsidRDefault="00BA33A7" w:rsidP="00505D21">
            <w:pPr>
              <w:spacing w:line="360" w:lineRule="auto"/>
              <w:jc w:val="both"/>
              <w:rPr>
                <w:rFonts w:ascii="Times New Roman" w:hAnsi="Times New Roman" w:cs="Times New Roman"/>
                <w:b/>
                <w:bCs/>
                <w:lang w:val="en-US"/>
              </w:rPr>
            </w:pPr>
            <w:r w:rsidRPr="00BA33A7">
              <w:rPr>
                <w:rFonts w:ascii="Times New Roman" w:hAnsi="Times New Roman" w:cs="Times New Roman"/>
                <w:b/>
                <w:bCs/>
                <w:lang w:val="en-US"/>
              </w:rPr>
              <w:t>CTC</w:t>
            </w:r>
          </w:p>
        </w:tc>
        <w:tc>
          <w:tcPr>
            <w:tcW w:w="2381" w:type="dxa"/>
          </w:tcPr>
          <w:p w14:paraId="6F2ABD76" w14:textId="7196A051" w:rsidR="00BA33A7" w:rsidRPr="00BA33A7" w:rsidRDefault="00BA33A7" w:rsidP="00505D21">
            <w:pPr>
              <w:spacing w:line="360" w:lineRule="auto"/>
              <w:jc w:val="both"/>
              <w:rPr>
                <w:rFonts w:ascii="Times New Roman" w:hAnsi="Times New Roman" w:cs="Times New Roman"/>
                <w:lang w:val="en-US"/>
              </w:rPr>
            </w:pPr>
            <w:r w:rsidRPr="00BA33A7">
              <w:rPr>
                <w:rFonts w:ascii="Times New Roman" w:hAnsi="Times New Roman" w:cs="Times New Roman"/>
                <w:lang w:val="en-US"/>
              </w:rPr>
              <w:t>HPLC</w:t>
            </w:r>
          </w:p>
        </w:tc>
        <w:tc>
          <w:tcPr>
            <w:tcW w:w="2254" w:type="dxa"/>
          </w:tcPr>
          <w:p w14:paraId="55B33CB8" w14:textId="664A481B" w:rsidR="00BA33A7" w:rsidRPr="00BA33A7" w:rsidRDefault="00BA33A7" w:rsidP="00505D21">
            <w:pPr>
              <w:spacing w:line="360" w:lineRule="auto"/>
              <w:jc w:val="both"/>
              <w:rPr>
                <w:rFonts w:ascii="Times New Roman" w:hAnsi="Times New Roman" w:cs="Times New Roman"/>
                <w:lang w:val="en-US"/>
              </w:rPr>
            </w:pPr>
            <w:r w:rsidRPr="00BA33A7">
              <w:rPr>
                <w:rFonts w:ascii="Times New Roman" w:hAnsi="Times New Roman" w:cs="Times New Roman"/>
                <w:lang w:val="en-US"/>
              </w:rPr>
              <w:t>0.7</w:t>
            </w:r>
            <w:r w:rsidR="007111FD">
              <w:rPr>
                <w:rFonts w:ascii="Times New Roman" w:hAnsi="Times New Roman" w:cs="Times New Roman"/>
                <w:lang w:val="en-US"/>
              </w:rPr>
              <w:t>2</w:t>
            </w:r>
          </w:p>
        </w:tc>
        <w:tc>
          <w:tcPr>
            <w:tcW w:w="2254" w:type="dxa"/>
          </w:tcPr>
          <w:p w14:paraId="582D4B90" w14:textId="05F9992C" w:rsidR="00BA33A7" w:rsidRPr="00BA33A7" w:rsidRDefault="00BA33A7" w:rsidP="00505D21">
            <w:pPr>
              <w:spacing w:line="360" w:lineRule="auto"/>
              <w:jc w:val="both"/>
              <w:rPr>
                <w:rFonts w:ascii="Times New Roman" w:hAnsi="Times New Roman" w:cs="Times New Roman"/>
                <w:lang w:val="en-US"/>
              </w:rPr>
            </w:pPr>
            <w:r w:rsidRPr="00BA33A7">
              <w:rPr>
                <w:rFonts w:ascii="Times New Roman" w:hAnsi="Times New Roman" w:cs="Times New Roman"/>
                <w:lang w:val="en-US"/>
              </w:rPr>
              <w:t>2.</w:t>
            </w:r>
            <w:r w:rsidR="007111FD">
              <w:rPr>
                <w:rFonts w:ascii="Times New Roman" w:hAnsi="Times New Roman" w:cs="Times New Roman"/>
                <w:lang w:val="en-US"/>
              </w:rPr>
              <w:t>40</w:t>
            </w:r>
          </w:p>
        </w:tc>
      </w:tr>
      <w:tr w:rsidR="00BA33A7" w:rsidRPr="00BA33A7" w14:paraId="15A3E843" w14:textId="77777777" w:rsidTr="00BA33A7">
        <w:tc>
          <w:tcPr>
            <w:tcW w:w="2254" w:type="dxa"/>
          </w:tcPr>
          <w:p w14:paraId="37107DB9" w14:textId="77777777" w:rsidR="00BA33A7" w:rsidRPr="00BA33A7" w:rsidRDefault="00BA33A7" w:rsidP="00505D21">
            <w:pPr>
              <w:spacing w:line="360" w:lineRule="auto"/>
              <w:jc w:val="both"/>
              <w:rPr>
                <w:rFonts w:ascii="Times New Roman" w:hAnsi="Times New Roman" w:cs="Times New Roman"/>
                <w:b/>
                <w:bCs/>
                <w:lang w:val="en-US"/>
              </w:rPr>
            </w:pPr>
          </w:p>
        </w:tc>
        <w:tc>
          <w:tcPr>
            <w:tcW w:w="2381" w:type="dxa"/>
          </w:tcPr>
          <w:p w14:paraId="0EB4021E" w14:textId="3A91450D" w:rsidR="00BA33A7" w:rsidRPr="00BA33A7" w:rsidRDefault="00BA33A7" w:rsidP="00505D21">
            <w:pPr>
              <w:spacing w:line="360" w:lineRule="auto"/>
              <w:jc w:val="both"/>
              <w:rPr>
                <w:rFonts w:ascii="Times New Roman" w:hAnsi="Times New Roman" w:cs="Times New Roman"/>
                <w:lang w:val="en-US"/>
              </w:rPr>
            </w:pPr>
            <w:r w:rsidRPr="00BA33A7">
              <w:rPr>
                <w:rFonts w:ascii="Times New Roman" w:hAnsi="Times New Roman" w:cs="Times New Roman"/>
                <w:lang w:val="en-US"/>
              </w:rPr>
              <w:t>Fluorescence (N-CDs)</w:t>
            </w:r>
          </w:p>
        </w:tc>
        <w:tc>
          <w:tcPr>
            <w:tcW w:w="2254" w:type="dxa"/>
          </w:tcPr>
          <w:p w14:paraId="2AC1FF8F" w14:textId="20820D6F" w:rsidR="00BA33A7" w:rsidRPr="00BA33A7" w:rsidRDefault="00BA33A7" w:rsidP="00505D21">
            <w:pPr>
              <w:spacing w:line="360" w:lineRule="auto"/>
              <w:jc w:val="both"/>
              <w:rPr>
                <w:rFonts w:ascii="Times New Roman" w:hAnsi="Times New Roman" w:cs="Times New Roman"/>
                <w:lang w:val="en-US"/>
              </w:rPr>
            </w:pPr>
            <w:r w:rsidRPr="00BA33A7">
              <w:rPr>
                <w:rFonts w:ascii="Times New Roman" w:hAnsi="Times New Roman" w:cs="Times New Roman"/>
                <w:lang w:val="en-US"/>
              </w:rPr>
              <w:t>0.30</w:t>
            </w:r>
          </w:p>
        </w:tc>
        <w:tc>
          <w:tcPr>
            <w:tcW w:w="2254" w:type="dxa"/>
          </w:tcPr>
          <w:p w14:paraId="6F75CF70" w14:textId="05662328" w:rsidR="00BA33A7" w:rsidRPr="00BA33A7" w:rsidRDefault="00BA33A7" w:rsidP="00505D21">
            <w:pPr>
              <w:keepNext/>
              <w:spacing w:line="360" w:lineRule="auto"/>
              <w:jc w:val="both"/>
              <w:rPr>
                <w:rFonts w:ascii="Times New Roman" w:hAnsi="Times New Roman" w:cs="Times New Roman"/>
                <w:lang w:val="en-US"/>
              </w:rPr>
            </w:pPr>
            <w:r w:rsidRPr="00BA33A7">
              <w:rPr>
                <w:rFonts w:ascii="Times New Roman" w:hAnsi="Times New Roman" w:cs="Times New Roman"/>
                <w:lang w:val="en-US"/>
              </w:rPr>
              <w:t>1.00</w:t>
            </w:r>
          </w:p>
        </w:tc>
      </w:tr>
    </w:tbl>
    <w:p w14:paraId="5E0C34A6" w14:textId="38F00434" w:rsidR="00DF2073" w:rsidRDefault="00DF2073" w:rsidP="00505D21">
      <w:pPr>
        <w:spacing w:line="360" w:lineRule="auto"/>
        <w:jc w:val="both"/>
        <w:rPr>
          <w:rFonts w:ascii="Times New Roman" w:hAnsi="Times New Roman" w:cs="Times New Roman"/>
          <w:b/>
          <w:bCs/>
          <w:lang w:val="en-US"/>
        </w:rPr>
      </w:pPr>
      <w:r>
        <w:rPr>
          <w:rFonts w:ascii="Times New Roman" w:hAnsi="Times New Roman" w:cs="Times New Roman"/>
          <w:b/>
          <w:bCs/>
          <w:lang w:val="en-US"/>
        </w:rPr>
        <w:br w:type="page"/>
      </w:r>
    </w:p>
    <w:p w14:paraId="651E3661" w14:textId="56322D99" w:rsidR="00C932D8" w:rsidRDefault="00C932D8" w:rsidP="00C932D8">
      <w:pPr>
        <w:jc w:val="both"/>
        <w:rPr>
          <w:rFonts w:ascii="Times New Roman" w:hAnsi="Times New Roman" w:cs="Times New Roman"/>
          <w:b/>
          <w:bCs/>
          <w:lang w:val="en-US"/>
        </w:rPr>
      </w:pPr>
      <w:r>
        <w:rPr>
          <w:rFonts w:ascii="Times New Roman" w:hAnsi="Times New Roman" w:cs="Times New Roman"/>
          <w:b/>
          <w:bCs/>
          <w:lang w:val="en-US"/>
        </w:rPr>
        <w:lastRenderedPageBreak/>
        <w:t>Antibiotics detection in real life samples</w:t>
      </w:r>
    </w:p>
    <w:p w14:paraId="1DF18E94" w14:textId="77777777" w:rsidR="00064E4B" w:rsidRDefault="00064E4B" w:rsidP="00913806">
      <w:pPr>
        <w:keepNext/>
        <w:jc w:val="center"/>
      </w:pPr>
      <w:r>
        <w:rPr>
          <w:rFonts w:ascii="Times New Roman" w:hAnsi="Times New Roman" w:cs="Times New Roman"/>
          <w:b/>
          <w:bCs/>
          <w:noProof/>
          <w:lang w:val="en-US"/>
        </w:rPr>
        <w:drawing>
          <wp:inline distT="0" distB="0" distL="0" distR="0" wp14:anchorId="2071D6D7" wp14:editId="55B6C4AB">
            <wp:extent cx="2402030" cy="5683336"/>
            <wp:effectExtent l="0" t="0" r="0" b="0"/>
            <wp:docPr id="3862695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269539"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402030" cy="5683336"/>
                    </a:xfrm>
                    <a:prstGeom prst="rect">
                      <a:avLst/>
                    </a:prstGeom>
                  </pic:spPr>
                </pic:pic>
              </a:graphicData>
            </a:graphic>
          </wp:inline>
        </w:drawing>
      </w:r>
    </w:p>
    <w:p w14:paraId="56F783AE" w14:textId="49E2E1F7" w:rsidR="00064E4B" w:rsidRDefault="00AF7279" w:rsidP="00064E4B">
      <w:pPr>
        <w:pStyle w:val="Caption"/>
        <w:spacing w:line="360" w:lineRule="auto"/>
        <w:jc w:val="both"/>
        <w:rPr>
          <w:rFonts w:ascii="Times New Roman" w:hAnsi="Times New Roman" w:cs="Times New Roman"/>
          <w:sz w:val="22"/>
          <w:szCs w:val="22"/>
        </w:rPr>
      </w:pPr>
      <w:r w:rsidRPr="00913806">
        <w:rPr>
          <w:rFonts w:ascii="Times New Roman" w:hAnsi="Times New Roman" w:cs="Times New Roman"/>
          <w:b/>
          <w:bCs/>
          <w:sz w:val="22"/>
          <w:szCs w:val="22"/>
        </w:rPr>
        <w:t>Fig.</w:t>
      </w:r>
      <w:r w:rsidR="00064E4B" w:rsidRPr="00913806">
        <w:rPr>
          <w:rFonts w:ascii="Times New Roman" w:hAnsi="Times New Roman" w:cs="Times New Roman"/>
          <w:b/>
          <w:bCs/>
          <w:sz w:val="22"/>
          <w:szCs w:val="22"/>
        </w:rPr>
        <w:t xml:space="preserve"> S</w:t>
      </w:r>
      <w:r w:rsidR="00064E4B" w:rsidRPr="00913806">
        <w:rPr>
          <w:rFonts w:ascii="Times New Roman" w:hAnsi="Times New Roman" w:cs="Times New Roman"/>
          <w:b/>
          <w:bCs/>
          <w:sz w:val="22"/>
          <w:szCs w:val="22"/>
        </w:rPr>
        <w:fldChar w:fldCharType="begin"/>
      </w:r>
      <w:r w:rsidR="00064E4B" w:rsidRPr="00913806">
        <w:rPr>
          <w:rFonts w:ascii="Times New Roman" w:hAnsi="Times New Roman" w:cs="Times New Roman"/>
          <w:b/>
          <w:bCs/>
          <w:sz w:val="22"/>
          <w:szCs w:val="22"/>
        </w:rPr>
        <w:instrText xml:space="preserve"> SEQ Figure_S \* ARABIC </w:instrText>
      </w:r>
      <w:r w:rsidR="00064E4B" w:rsidRPr="00913806">
        <w:rPr>
          <w:rFonts w:ascii="Times New Roman" w:hAnsi="Times New Roman" w:cs="Times New Roman"/>
          <w:b/>
          <w:bCs/>
          <w:sz w:val="22"/>
          <w:szCs w:val="22"/>
        </w:rPr>
        <w:fldChar w:fldCharType="separate"/>
      </w:r>
      <w:r w:rsidR="00D17DAD" w:rsidRPr="00913806">
        <w:rPr>
          <w:rFonts w:ascii="Times New Roman" w:hAnsi="Times New Roman" w:cs="Times New Roman"/>
          <w:b/>
          <w:bCs/>
          <w:noProof/>
          <w:sz w:val="22"/>
          <w:szCs w:val="22"/>
        </w:rPr>
        <w:t>8</w:t>
      </w:r>
      <w:r w:rsidR="00064E4B" w:rsidRPr="00913806">
        <w:rPr>
          <w:rFonts w:ascii="Times New Roman" w:hAnsi="Times New Roman" w:cs="Times New Roman"/>
          <w:b/>
          <w:bCs/>
          <w:sz w:val="22"/>
          <w:szCs w:val="22"/>
        </w:rPr>
        <w:fldChar w:fldCharType="end"/>
      </w:r>
      <w:r w:rsidR="00064E4B" w:rsidRPr="00064E4B">
        <w:rPr>
          <w:rFonts w:ascii="Times New Roman" w:hAnsi="Times New Roman" w:cs="Times New Roman"/>
          <w:sz w:val="22"/>
          <w:szCs w:val="22"/>
        </w:rPr>
        <w:t xml:space="preserve">. </w:t>
      </w:r>
      <w:r w:rsidR="00C92983" w:rsidRPr="00CE592A">
        <w:rPr>
          <w:rFonts w:ascii="Times New Roman" w:hAnsi="Times New Roman" w:cs="Times New Roman"/>
          <w:sz w:val="22"/>
          <w:szCs w:val="22"/>
        </w:rPr>
        <w:t>UV-vis absorption</w:t>
      </w:r>
      <w:r w:rsidR="00C92983">
        <w:rPr>
          <w:rFonts w:ascii="Times New Roman" w:hAnsi="Times New Roman" w:cs="Times New Roman"/>
          <w:sz w:val="22"/>
          <w:szCs w:val="22"/>
        </w:rPr>
        <w:t xml:space="preserve"> of </w:t>
      </w:r>
      <w:r w:rsidR="00C92983" w:rsidRPr="00064E4B">
        <w:rPr>
          <w:rFonts w:ascii="Times New Roman" w:hAnsi="Times New Roman" w:cs="Times New Roman"/>
          <w:sz w:val="22"/>
          <w:szCs w:val="22"/>
        </w:rPr>
        <w:t>(a)</w:t>
      </w:r>
      <w:r w:rsidR="00C92983" w:rsidRPr="00C92983">
        <w:rPr>
          <w:rFonts w:ascii="Times New Roman" w:hAnsi="Times New Roman" w:cs="Times New Roman"/>
          <w:sz w:val="22"/>
          <w:szCs w:val="22"/>
        </w:rPr>
        <w:t xml:space="preserve"> </w:t>
      </w:r>
      <w:r w:rsidR="00C92983">
        <w:rPr>
          <w:rFonts w:ascii="Times New Roman" w:hAnsi="Times New Roman" w:cs="Times New Roman"/>
          <w:sz w:val="22"/>
          <w:szCs w:val="22"/>
        </w:rPr>
        <w:t xml:space="preserve">tap water and (b) river water. (c) Fluorescence spectra of filtered river water at excitation wavelengths 350 nm and 410 nm. </w:t>
      </w:r>
    </w:p>
    <w:p w14:paraId="2027DB69" w14:textId="20FA41E4" w:rsidR="002A7A39" w:rsidRPr="002A7A39" w:rsidRDefault="002A7A39" w:rsidP="002A7A39">
      <w:pPr>
        <w:pStyle w:val="Caption"/>
        <w:rPr>
          <w:rFonts w:ascii="Times New Roman" w:hAnsi="Times New Roman" w:cs="Times New Roman"/>
          <w:sz w:val="22"/>
          <w:szCs w:val="22"/>
        </w:rPr>
      </w:pPr>
      <w:r w:rsidRPr="00913806">
        <w:rPr>
          <w:rFonts w:ascii="Times New Roman" w:hAnsi="Times New Roman" w:cs="Times New Roman"/>
          <w:b/>
          <w:bCs/>
          <w:sz w:val="22"/>
          <w:szCs w:val="22"/>
        </w:rPr>
        <w:t xml:space="preserve">Table </w:t>
      </w:r>
      <w:r w:rsidR="00037A0D" w:rsidRPr="00913806">
        <w:rPr>
          <w:rFonts w:ascii="Times New Roman" w:hAnsi="Times New Roman" w:cs="Times New Roman"/>
          <w:b/>
          <w:bCs/>
          <w:sz w:val="22"/>
          <w:szCs w:val="22"/>
        </w:rPr>
        <w:t>S</w:t>
      </w:r>
      <w:r w:rsidRPr="00913806">
        <w:rPr>
          <w:rFonts w:ascii="Times New Roman" w:hAnsi="Times New Roman" w:cs="Times New Roman"/>
          <w:b/>
          <w:bCs/>
          <w:sz w:val="22"/>
          <w:szCs w:val="22"/>
        </w:rPr>
        <w:fldChar w:fldCharType="begin"/>
      </w:r>
      <w:r w:rsidRPr="00913806">
        <w:rPr>
          <w:rFonts w:ascii="Times New Roman" w:hAnsi="Times New Roman" w:cs="Times New Roman"/>
          <w:b/>
          <w:bCs/>
          <w:sz w:val="22"/>
          <w:szCs w:val="22"/>
        </w:rPr>
        <w:instrText xml:space="preserve"> SEQ Table \* ARABIC </w:instrText>
      </w:r>
      <w:r w:rsidRPr="00913806">
        <w:rPr>
          <w:rFonts w:ascii="Times New Roman" w:hAnsi="Times New Roman" w:cs="Times New Roman"/>
          <w:b/>
          <w:bCs/>
          <w:sz w:val="22"/>
          <w:szCs w:val="22"/>
        </w:rPr>
        <w:fldChar w:fldCharType="separate"/>
      </w:r>
      <w:r w:rsidR="00D17DAD" w:rsidRPr="00913806">
        <w:rPr>
          <w:rFonts w:ascii="Times New Roman" w:hAnsi="Times New Roman" w:cs="Times New Roman"/>
          <w:b/>
          <w:bCs/>
          <w:noProof/>
          <w:sz w:val="22"/>
          <w:szCs w:val="22"/>
        </w:rPr>
        <w:t>6</w:t>
      </w:r>
      <w:r w:rsidRPr="00913806">
        <w:rPr>
          <w:rFonts w:ascii="Times New Roman" w:hAnsi="Times New Roman" w:cs="Times New Roman"/>
          <w:b/>
          <w:bCs/>
          <w:sz w:val="22"/>
          <w:szCs w:val="22"/>
        </w:rPr>
        <w:fldChar w:fldCharType="end"/>
      </w:r>
      <w:r w:rsidRPr="00913806">
        <w:rPr>
          <w:rFonts w:ascii="Times New Roman" w:hAnsi="Times New Roman" w:cs="Times New Roman"/>
          <w:b/>
          <w:bCs/>
          <w:sz w:val="22"/>
          <w:szCs w:val="22"/>
        </w:rPr>
        <w:t>.</w:t>
      </w:r>
      <w:r w:rsidRPr="002A7A39">
        <w:rPr>
          <w:rFonts w:ascii="Times New Roman" w:hAnsi="Times New Roman" w:cs="Times New Roman"/>
          <w:sz w:val="22"/>
          <w:szCs w:val="22"/>
        </w:rPr>
        <w:t xml:space="preserve"> Parameters for TET and CTC in tap water</w:t>
      </w:r>
    </w:p>
    <w:tbl>
      <w:tblPr>
        <w:tblStyle w:val="TableGrid"/>
        <w:tblW w:w="0" w:type="auto"/>
        <w:tblLook w:val="0420" w:firstRow="1" w:lastRow="0" w:firstColumn="0" w:lastColumn="0" w:noHBand="0" w:noVBand="1"/>
      </w:tblPr>
      <w:tblGrid>
        <w:gridCol w:w="2632"/>
        <w:gridCol w:w="2463"/>
        <w:gridCol w:w="2500"/>
      </w:tblGrid>
      <w:tr w:rsidR="002A7A39" w:rsidRPr="002A7A39" w14:paraId="17978165" w14:textId="77777777" w:rsidTr="00FD2A30">
        <w:trPr>
          <w:trHeight w:val="584"/>
        </w:trPr>
        <w:tc>
          <w:tcPr>
            <w:tcW w:w="0" w:type="auto"/>
            <w:vAlign w:val="center"/>
            <w:hideMark/>
          </w:tcPr>
          <w:p w14:paraId="35A0CADE" w14:textId="107DD200" w:rsidR="002A7A39" w:rsidRPr="002A7A39" w:rsidRDefault="00B93518" w:rsidP="00FD2A30">
            <w:pPr>
              <w:jc w:val="center"/>
              <w:rPr>
                <w:rFonts w:ascii="Times New Roman" w:eastAsia="Times New Roman" w:hAnsi="Times New Roman" w:cs="Times New Roman"/>
                <w:kern w:val="0"/>
                <w:lang w:eastAsia="en-IE"/>
                <w14:ligatures w14:val="none"/>
              </w:rPr>
            </w:pPr>
            <w:r w:rsidRPr="00B93518">
              <w:rPr>
                <w:rFonts w:ascii="Times New Roman" w:eastAsia="Times New Roman" w:hAnsi="Times New Roman" w:cs="Times New Roman"/>
                <w:b/>
                <w:bCs/>
                <w:kern w:val="24"/>
                <w:lang w:val="en-US" w:eastAsia="en-IE"/>
                <w14:ligatures w14:val="none"/>
              </w:rPr>
              <w:t>Parame</w:t>
            </w:r>
            <w:r w:rsidR="002A7A39" w:rsidRPr="002A7A39">
              <w:rPr>
                <w:rFonts w:ascii="Times New Roman" w:eastAsia="Times New Roman" w:hAnsi="Times New Roman" w:cs="Times New Roman"/>
                <w:b/>
                <w:bCs/>
                <w:kern w:val="24"/>
                <w:lang w:val="en-US" w:eastAsia="en-IE"/>
                <w14:ligatures w14:val="none"/>
              </w:rPr>
              <w:t>ters</w:t>
            </w:r>
          </w:p>
        </w:tc>
        <w:tc>
          <w:tcPr>
            <w:tcW w:w="0" w:type="auto"/>
            <w:vAlign w:val="center"/>
            <w:hideMark/>
          </w:tcPr>
          <w:p w14:paraId="749383B5" w14:textId="77777777" w:rsidR="002A7A39" w:rsidRPr="002A7A39" w:rsidRDefault="002A7A39" w:rsidP="00FD2A30">
            <w:pPr>
              <w:jc w:val="center"/>
              <w:rPr>
                <w:rFonts w:ascii="Times New Roman" w:eastAsia="Times New Roman" w:hAnsi="Times New Roman" w:cs="Times New Roman"/>
                <w:kern w:val="0"/>
                <w:lang w:eastAsia="en-IE"/>
                <w14:ligatures w14:val="none"/>
              </w:rPr>
            </w:pPr>
            <w:r w:rsidRPr="002A7A39">
              <w:rPr>
                <w:rFonts w:ascii="Times New Roman" w:eastAsia="Times New Roman" w:hAnsi="Times New Roman" w:cs="Times New Roman"/>
                <w:b/>
                <w:bCs/>
                <w:kern w:val="24"/>
                <w:lang w:val="en-US" w:eastAsia="en-IE"/>
                <w14:ligatures w14:val="none"/>
              </w:rPr>
              <w:t>Tetracycline</w:t>
            </w:r>
          </w:p>
        </w:tc>
        <w:tc>
          <w:tcPr>
            <w:tcW w:w="0" w:type="auto"/>
            <w:vAlign w:val="center"/>
            <w:hideMark/>
          </w:tcPr>
          <w:p w14:paraId="5A30A785" w14:textId="047E73A4" w:rsidR="002A7A39" w:rsidRPr="002A7A39" w:rsidRDefault="005B247A" w:rsidP="00FD2A30">
            <w:pPr>
              <w:jc w:val="center"/>
              <w:rPr>
                <w:rFonts w:ascii="Times New Roman" w:eastAsia="Times New Roman" w:hAnsi="Times New Roman" w:cs="Times New Roman"/>
                <w:kern w:val="0"/>
                <w:lang w:eastAsia="en-IE"/>
                <w14:ligatures w14:val="none"/>
              </w:rPr>
            </w:pPr>
            <w:r>
              <w:rPr>
                <w:rFonts w:ascii="Times New Roman" w:eastAsia="Times New Roman" w:hAnsi="Times New Roman" w:cs="Times New Roman"/>
                <w:b/>
                <w:bCs/>
                <w:kern w:val="24"/>
                <w:lang w:val="en-US" w:eastAsia="en-IE"/>
                <w14:ligatures w14:val="none"/>
              </w:rPr>
              <w:t>Chlortetracycline</w:t>
            </w:r>
          </w:p>
        </w:tc>
      </w:tr>
      <w:tr w:rsidR="002A7A39" w:rsidRPr="002A7A39" w14:paraId="76AE4276" w14:textId="77777777" w:rsidTr="00FD2A30">
        <w:trPr>
          <w:trHeight w:val="584"/>
        </w:trPr>
        <w:tc>
          <w:tcPr>
            <w:tcW w:w="0" w:type="auto"/>
            <w:vAlign w:val="center"/>
            <w:hideMark/>
          </w:tcPr>
          <w:p w14:paraId="2A4BBEA2" w14:textId="77777777" w:rsidR="002A7A39" w:rsidRPr="002A7A39" w:rsidRDefault="002A7A39" w:rsidP="00FD2A30">
            <w:pPr>
              <w:jc w:val="center"/>
              <w:rPr>
                <w:rFonts w:ascii="Times New Roman" w:eastAsia="Times New Roman" w:hAnsi="Times New Roman" w:cs="Times New Roman"/>
                <w:kern w:val="0"/>
                <w:lang w:eastAsia="en-IE"/>
                <w14:ligatures w14:val="none"/>
              </w:rPr>
            </w:pPr>
            <w:r w:rsidRPr="002A7A39">
              <w:rPr>
                <w:rFonts w:ascii="Times New Roman" w:eastAsia="Times New Roman" w:hAnsi="Times New Roman" w:cs="Times New Roman"/>
                <w:color w:val="000000"/>
                <w:kern w:val="24"/>
                <w:lang w:val="en-US" w:eastAsia="en-IE"/>
                <w14:ligatures w14:val="none"/>
              </w:rPr>
              <w:t>Linearity (µM)</w:t>
            </w:r>
          </w:p>
        </w:tc>
        <w:tc>
          <w:tcPr>
            <w:tcW w:w="0" w:type="auto"/>
            <w:vAlign w:val="center"/>
            <w:hideMark/>
          </w:tcPr>
          <w:p w14:paraId="36DD1682" w14:textId="3005731C" w:rsidR="002A7A39" w:rsidRPr="002A7A39" w:rsidRDefault="002A7A39" w:rsidP="00FD2A30">
            <w:pPr>
              <w:jc w:val="center"/>
              <w:rPr>
                <w:rFonts w:ascii="Times New Roman" w:eastAsia="Times New Roman" w:hAnsi="Times New Roman" w:cs="Times New Roman"/>
                <w:kern w:val="0"/>
                <w:lang w:eastAsia="en-IE"/>
                <w14:ligatures w14:val="none"/>
              </w:rPr>
            </w:pPr>
            <w:r w:rsidRPr="002A7A39">
              <w:rPr>
                <w:rFonts w:ascii="Times New Roman" w:eastAsia="Times New Roman" w:hAnsi="Times New Roman" w:cs="Times New Roman"/>
                <w:color w:val="000000"/>
                <w:kern w:val="24"/>
                <w:lang w:val="en-US" w:eastAsia="en-IE"/>
                <w14:ligatures w14:val="none"/>
              </w:rPr>
              <w:t>0-</w:t>
            </w:r>
            <w:r w:rsidR="00B93518">
              <w:rPr>
                <w:rFonts w:ascii="Times New Roman" w:eastAsia="Times New Roman" w:hAnsi="Times New Roman" w:cs="Times New Roman"/>
                <w:color w:val="000000"/>
                <w:kern w:val="24"/>
                <w:lang w:val="en-US" w:eastAsia="en-IE"/>
                <w14:ligatures w14:val="none"/>
              </w:rPr>
              <w:t>25</w:t>
            </w:r>
          </w:p>
        </w:tc>
        <w:tc>
          <w:tcPr>
            <w:tcW w:w="0" w:type="auto"/>
            <w:vAlign w:val="center"/>
            <w:hideMark/>
          </w:tcPr>
          <w:p w14:paraId="5AB541E8" w14:textId="1AE3DCD6" w:rsidR="002A7A39" w:rsidRPr="002A7A39" w:rsidRDefault="002A7A39" w:rsidP="00FD2A30">
            <w:pPr>
              <w:jc w:val="center"/>
              <w:rPr>
                <w:rFonts w:ascii="Times New Roman" w:eastAsia="Times New Roman" w:hAnsi="Times New Roman" w:cs="Times New Roman"/>
                <w:kern w:val="0"/>
                <w:lang w:eastAsia="en-IE"/>
                <w14:ligatures w14:val="none"/>
              </w:rPr>
            </w:pPr>
            <w:r w:rsidRPr="002A7A39">
              <w:rPr>
                <w:rFonts w:ascii="Times New Roman" w:eastAsia="Times New Roman" w:hAnsi="Times New Roman" w:cs="Times New Roman"/>
                <w:color w:val="000000"/>
                <w:kern w:val="24"/>
                <w:lang w:val="en-US" w:eastAsia="en-IE"/>
                <w14:ligatures w14:val="none"/>
              </w:rPr>
              <w:t>0-</w:t>
            </w:r>
            <w:r w:rsidR="00B93518">
              <w:rPr>
                <w:rFonts w:ascii="Times New Roman" w:eastAsia="Times New Roman" w:hAnsi="Times New Roman" w:cs="Times New Roman"/>
                <w:color w:val="000000"/>
                <w:kern w:val="24"/>
                <w:lang w:val="en-US" w:eastAsia="en-IE"/>
                <w14:ligatures w14:val="none"/>
              </w:rPr>
              <w:t>25</w:t>
            </w:r>
          </w:p>
        </w:tc>
      </w:tr>
      <w:tr w:rsidR="002A7A39" w:rsidRPr="002A7A39" w14:paraId="034E7E2C" w14:textId="77777777" w:rsidTr="00FD2A30">
        <w:trPr>
          <w:trHeight w:val="584"/>
        </w:trPr>
        <w:tc>
          <w:tcPr>
            <w:tcW w:w="0" w:type="auto"/>
            <w:vAlign w:val="center"/>
            <w:hideMark/>
          </w:tcPr>
          <w:p w14:paraId="16389943" w14:textId="77777777" w:rsidR="002A7A39" w:rsidRPr="002A7A39" w:rsidRDefault="002A7A39" w:rsidP="00FD2A30">
            <w:pPr>
              <w:jc w:val="center"/>
              <w:rPr>
                <w:rFonts w:ascii="Times New Roman" w:eastAsia="Times New Roman" w:hAnsi="Times New Roman" w:cs="Times New Roman"/>
                <w:kern w:val="0"/>
                <w:lang w:eastAsia="en-IE"/>
                <w14:ligatures w14:val="none"/>
              </w:rPr>
            </w:pPr>
            <w:r w:rsidRPr="002A7A39">
              <w:rPr>
                <w:rFonts w:ascii="Times New Roman" w:eastAsia="Times New Roman" w:hAnsi="Times New Roman" w:cs="Times New Roman"/>
                <w:color w:val="000000"/>
                <w:kern w:val="24"/>
                <w:lang w:val="en-US" w:eastAsia="en-IE"/>
                <w14:ligatures w14:val="none"/>
              </w:rPr>
              <w:t>Slope</w:t>
            </w:r>
          </w:p>
        </w:tc>
        <w:tc>
          <w:tcPr>
            <w:tcW w:w="0" w:type="auto"/>
            <w:vAlign w:val="center"/>
            <w:hideMark/>
          </w:tcPr>
          <w:p w14:paraId="145C6480" w14:textId="10897281" w:rsidR="002A7A39" w:rsidRPr="002A7A39" w:rsidRDefault="002A7A39" w:rsidP="00FD2A30">
            <w:pPr>
              <w:jc w:val="center"/>
              <w:rPr>
                <w:rFonts w:ascii="Times New Roman" w:eastAsia="Times New Roman" w:hAnsi="Times New Roman" w:cs="Times New Roman"/>
                <w:kern w:val="0"/>
                <w:lang w:eastAsia="en-IE"/>
                <w14:ligatures w14:val="none"/>
              </w:rPr>
            </w:pPr>
            <w:r w:rsidRPr="002A7A39">
              <w:rPr>
                <w:rFonts w:ascii="Times New Roman" w:eastAsia="Times New Roman" w:hAnsi="Times New Roman" w:cs="Times New Roman"/>
                <w:color w:val="000000"/>
                <w:kern w:val="24"/>
                <w:lang w:val="en-US" w:eastAsia="en-IE"/>
                <w14:ligatures w14:val="none"/>
              </w:rPr>
              <w:t>-0.00326</w:t>
            </w:r>
          </w:p>
        </w:tc>
        <w:tc>
          <w:tcPr>
            <w:tcW w:w="0" w:type="auto"/>
            <w:vAlign w:val="center"/>
            <w:hideMark/>
          </w:tcPr>
          <w:p w14:paraId="37884F14" w14:textId="77777777" w:rsidR="002A7A39" w:rsidRPr="002A7A39" w:rsidRDefault="002A7A39" w:rsidP="00FD2A30">
            <w:pPr>
              <w:jc w:val="center"/>
              <w:rPr>
                <w:rFonts w:ascii="Times New Roman" w:eastAsia="Times New Roman" w:hAnsi="Times New Roman" w:cs="Times New Roman"/>
                <w:kern w:val="0"/>
                <w:lang w:eastAsia="en-IE"/>
                <w14:ligatures w14:val="none"/>
              </w:rPr>
            </w:pPr>
            <w:r w:rsidRPr="002A7A39">
              <w:rPr>
                <w:rFonts w:ascii="Times New Roman" w:eastAsia="Times New Roman" w:hAnsi="Times New Roman" w:cs="Times New Roman"/>
                <w:color w:val="000000"/>
                <w:kern w:val="24"/>
                <w:lang w:val="en-US" w:eastAsia="en-IE"/>
                <w14:ligatures w14:val="none"/>
              </w:rPr>
              <w:t>0.03296</w:t>
            </w:r>
          </w:p>
        </w:tc>
      </w:tr>
      <w:tr w:rsidR="002A7A39" w:rsidRPr="002A7A39" w14:paraId="39498B68" w14:textId="77777777" w:rsidTr="00FD2A30">
        <w:trPr>
          <w:trHeight w:val="584"/>
        </w:trPr>
        <w:tc>
          <w:tcPr>
            <w:tcW w:w="0" w:type="auto"/>
            <w:vAlign w:val="center"/>
            <w:hideMark/>
          </w:tcPr>
          <w:p w14:paraId="754B1188" w14:textId="77777777" w:rsidR="002A7A39" w:rsidRPr="002A7A39" w:rsidRDefault="002A7A39" w:rsidP="00FD2A30">
            <w:pPr>
              <w:jc w:val="center"/>
              <w:rPr>
                <w:rFonts w:ascii="Times New Roman" w:eastAsia="Times New Roman" w:hAnsi="Times New Roman" w:cs="Times New Roman"/>
                <w:kern w:val="0"/>
                <w:lang w:eastAsia="en-IE"/>
                <w14:ligatures w14:val="none"/>
              </w:rPr>
            </w:pPr>
            <w:r w:rsidRPr="002A7A39">
              <w:rPr>
                <w:rFonts w:ascii="Times New Roman" w:eastAsia="Times New Roman" w:hAnsi="Times New Roman" w:cs="Times New Roman"/>
                <w:color w:val="000000"/>
                <w:kern w:val="24"/>
                <w:lang w:val="en-US" w:eastAsia="en-IE"/>
                <w14:ligatures w14:val="none"/>
              </w:rPr>
              <w:t>Intercept</w:t>
            </w:r>
          </w:p>
        </w:tc>
        <w:tc>
          <w:tcPr>
            <w:tcW w:w="0" w:type="auto"/>
            <w:vAlign w:val="center"/>
            <w:hideMark/>
          </w:tcPr>
          <w:p w14:paraId="5BEC8D69" w14:textId="77777777" w:rsidR="002A7A39" w:rsidRPr="002A7A39" w:rsidRDefault="002A7A39" w:rsidP="00FD2A30">
            <w:pPr>
              <w:jc w:val="center"/>
              <w:rPr>
                <w:rFonts w:ascii="Times New Roman" w:eastAsia="Times New Roman" w:hAnsi="Times New Roman" w:cs="Times New Roman"/>
                <w:kern w:val="0"/>
                <w:lang w:eastAsia="en-IE"/>
                <w14:ligatures w14:val="none"/>
              </w:rPr>
            </w:pPr>
            <w:r w:rsidRPr="002A7A39">
              <w:rPr>
                <w:rFonts w:ascii="Times New Roman" w:eastAsia="Times New Roman" w:hAnsi="Times New Roman" w:cs="Times New Roman"/>
                <w:color w:val="000000"/>
                <w:kern w:val="24"/>
                <w:lang w:val="en-US" w:eastAsia="en-IE"/>
                <w14:ligatures w14:val="none"/>
              </w:rPr>
              <w:t>1.00626</w:t>
            </w:r>
          </w:p>
        </w:tc>
        <w:tc>
          <w:tcPr>
            <w:tcW w:w="0" w:type="auto"/>
            <w:vAlign w:val="center"/>
            <w:hideMark/>
          </w:tcPr>
          <w:p w14:paraId="1CF9E16B" w14:textId="77777777" w:rsidR="002A7A39" w:rsidRPr="002A7A39" w:rsidRDefault="002A7A39" w:rsidP="00FD2A30">
            <w:pPr>
              <w:jc w:val="center"/>
              <w:rPr>
                <w:rFonts w:ascii="Times New Roman" w:eastAsia="Times New Roman" w:hAnsi="Times New Roman" w:cs="Times New Roman"/>
                <w:kern w:val="0"/>
                <w:lang w:eastAsia="en-IE"/>
                <w14:ligatures w14:val="none"/>
              </w:rPr>
            </w:pPr>
            <w:r w:rsidRPr="002A7A39">
              <w:rPr>
                <w:rFonts w:ascii="Times New Roman" w:eastAsia="Times New Roman" w:hAnsi="Times New Roman" w:cs="Times New Roman"/>
                <w:color w:val="000000"/>
                <w:kern w:val="24"/>
                <w:lang w:val="en-US" w:eastAsia="en-IE"/>
                <w14:ligatures w14:val="none"/>
              </w:rPr>
              <w:t>0.997711</w:t>
            </w:r>
          </w:p>
        </w:tc>
      </w:tr>
      <w:tr w:rsidR="002A7A39" w:rsidRPr="002A7A39" w14:paraId="622DEF49" w14:textId="77777777" w:rsidTr="00FD2A30">
        <w:trPr>
          <w:trHeight w:val="584"/>
        </w:trPr>
        <w:tc>
          <w:tcPr>
            <w:tcW w:w="0" w:type="auto"/>
            <w:vAlign w:val="center"/>
            <w:hideMark/>
          </w:tcPr>
          <w:p w14:paraId="5575DDD6" w14:textId="77777777" w:rsidR="002A7A39" w:rsidRPr="002A7A39" w:rsidRDefault="002A7A39" w:rsidP="00FD2A30">
            <w:pPr>
              <w:jc w:val="center"/>
              <w:rPr>
                <w:rFonts w:ascii="Times New Roman" w:eastAsia="Times New Roman" w:hAnsi="Times New Roman" w:cs="Times New Roman"/>
                <w:kern w:val="0"/>
                <w:lang w:eastAsia="en-IE"/>
                <w14:ligatures w14:val="none"/>
              </w:rPr>
            </w:pPr>
            <w:r w:rsidRPr="002A7A39">
              <w:rPr>
                <w:rFonts w:ascii="Times New Roman" w:eastAsia="Times New Roman" w:hAnsi="Times New Roman" w:cs="Times New Roman"/>
                <w:color w:val="000000"/>
                <w:kern w:val="24"/>
                <w:lang w:val="en-US" w:eastAsia="en-IE"/>
                <w14:ligatures w14:val="none"/>
              </w:rPr>
              <w:t>Correlation coefficient (R</w:t>
            </w:r>
            <w:r w:rsidRPr="002A7A39">
              <w:rPr>
                <w:rFonts w:ascii="Times New Roman" w:eastAsia="Times New Roman" w:hAnsi="Times New Roman" w:cs="Times New Roman"/>
                <w:color w:val="000000"/>
                <w:kern w:val="24"/>
                <w:position w:val="10"/>
                <w:vertAlign w:val="superscript"/>
                <w:lang w:val="en-US" w:eastAsia="en-IE"/>
                <w14:ligatures w14:val="none"/>
              </w:rPr>
              <w:t>2</w:t>
            </w:r>
            <w:r w:rsidRPr="002A7A39">
              <w:rPr>
                <w:rFonts w:ascii="Times New Roman" w:eastAsia="Times New Roman" w:hAnsi="Times New Roman" w:cs="Times New Roman"/>
                <w:color w:val="000000"/>
                <w:kern w:val="24"/>
                <w:lang w:val="en-US" w:eastAsia="en-IE"/>
                <w14:ligatures w14:val="none"/>
              </w:rPr>
              <w:t>)</w:t>
            </w:r>
          </w:p>
        </w:tc>
        <w:tc>
          <w:tcPr>
            <w:tcW w:w="0" w:type="auto"/>
            <w:vAlign w:val="center"/>
            <w:hideMark/>
          </w:tcPr>
          <w:p w14:paraId="25CC3868" w14:textId="77777777" w:rsidR="002A7A39" w:rsidRPr="002A7A39" w:rsidRDefault="002A7A39" w:rsidP="00FD2A30">
            <w:pPr>
              <w:jc w:val="center"/>
              <w:rPr>
                <w:rFonts w:ascii="Times New Roman" w:eastAsia="Times New Roman" w:hAnsi="Times New Roman" w:cs="Times New Roman"/>
                <w:kern w:val="0"/>
                <w:lang w:eastAsia="en-IE"/>
                <w14:ligatures w14:val="none"/>
              </w:rPr>
            </w:pPr>
            <w:r w:rsidRPr="002A7A39">
              <w:rPr>
                <w:rFonts w:ascii="Times New Roman" w:eastAsia="Times New Roman" w:hAnsi="Times New Roman" w:cs="Times New Roman"/>
                <w:color w:val="000000"/>
                <w:kern w:val="24"/>
                <w:lang w:val="en-US" w:eastAsia="en-IE"/>
                <w14:ligatures w14:val="none"/>
              </w:rPr>
              <w:t>0.983</w:t>
            </w:r>
          </w:p>
        </w:tc>
        <w:tc>
          <w:tcPr>
            <w:tcW w:w="0" w:type="auto"/>
            <w:vAlign w:val="center"/>
            <w:hideMark/>
          </w:tcPr>
          <w:p w14:paraId="269CA335" w14:textId="77777777" w:rsidR="002A7A39" w:rsidRPr="002A7A39" w:rsidRDefault="002A7A39" w:rsidP="00FD2A30">
            <w:pPr>
              <w:jc w:val="center"/>
              <w:rPr>
                <w:rFonts w:ascii="Times New Roman" w:eastAsia="Times New Roman" w:hAnsi="Times New Roman" w:cs="Times New Roman"/>
                <w:kern w:val="0"/>
                <w:lang w:eastAsia="en-IE"/>
                <w14:ligatures w14:val="none"/>
              </w:rPr>
            </w:pPr>
            <w:r w:rsidRPr="002A7A39">
              <w:rPr>
                <w:rFonts w:ascii="Times New Roman" w:eastAsia="Times New Roman" w:hAnsi="Times New Roman" w:cs="Times New Roman"/>
                <w:color w:val="000000"/>
                <w:kern w:val="24"/>
                <w:lang w:val="en-US" w:eastAsia="en-IE"/>
                <w14:ligatures w14:val="none"/>
              </w:rPr>
              <w:t>0.997</w:t>
            </w:r>
          </w:p>
        </w:tc>
      </w:tr>
      <w:tr w:rsidR="002A7A39" w:rsidRPr="002A7A39" w14:paraId="5A0882AC" w14:textId="77777777" w:rsidTr="00FD2A30">
        <w:trPr>
          <w:trHeight w:val="584"/>
        </w:trPr>
        <w:tc>
          <w:tcPr>
            <w:tcW w:w="0" w:type="auto"/>
            <w:vAlign w:val="center"/>
            <w:hideMark/>
          </w:tcPr>
          <w:p w14:paraId="1741A4DB" w14:textId="77777777" w:rsidR="002A7A39" w:rsidRPr="002A7A39" w:rsidRDefault="002A7A39" w:rsidP="00FD2A30">
            <w:pPr>
              <w:jc w:val="center"/>
              <w:rPr>
                <w:rFonts w:ascii="Times New Roman" w:eastAsia="Times New Roman" w:hAnsi="Times New Roman" w:cs="Times New Roman"/>
                <w:kern w:val="0"/>
                <w:lang w:eastAsia="en-IE"/>
                <w14:ligatures w14:val="none"/>
              </w:rPr>
            </w:pPr>
            <w:r w:rsidRPr="002A7A39">
              <w:rPr>
                <w:rFonts w:ascii="Times New Roman" w:eastAsia="Times New Roman" w:hAnsi="Times New Roman" w:cs="Times New Roman"/>
                <w:color w:val="000000"/>
                <w:kern w:val="24"/>
                <w:lang w:val="en-US" w:eastAsia="en-IE"/>
                <w14:ligatures w14:val="none"/>
              </w:rPr>
              <w:lastRenderedPageBreak/>
              <w:t>Regression equation</w:t>
            </w:r>
          </w:p>
        </w:tc>
        <w:tc>
          <w:tcPr>
            <w:tcW w:w="0" w:type="auto"/>
            <w:vAlign w:val="center"/>
            <w:hideMark/>
          </w:tcPr>
          <w:p w14:paraId="4C5E1729" w14:textId="77777777" w:rsidR="002A7A39" w:rsidRPr="002A7A39" w:rsidRDefault="002A7A39" w:rsidP="00FD2A30">
            <w:pPr>
              <w:jc w:val="center"/>
              <w:rPr>
                <w:rFonts w:ascii="Times New Roman" w:eastAsia="Times New Roman" w:hAnsi="Times New Roman" w:cs="Times New Roman"/>
                <w:kern w:val="0"/>
                <w:lang w:eastAsia="en-IE"/>
                <w14:ligatures w14:val="none"/>
              </w:rPr>
            </w:pPr>
            <w:r w:rsidRPr="002A7A39">
              <w:rPr>
                <w:rFonts w:ascii="Times New Roman" w:eastAsia="Times New Roman" w:hAnsi="Times New Roman" w:cs="Times New Roman"/>
                <w:color w:val="000000"/>
                <w:kern w:val="24"/>
                <w:lang w:val="en-US" w:eastAsia="en-IE"/>
                <w14:ligatures w14:val="none"/>
              </w:rPr>
              <w:t>y = -0.00345 x + 1.00731</w:t>
            </w:r>
          </w:p>
        </w:tc>
        <w:tc>
          <w:tcPr>
            <w:tcW w:w="0" w:type="auto"/>
            <w:vAlign w:val="center"/>
            <w:hideMark/>
          </w:tcPr>
          <w:p w14:paraId="50AB632C" w14:textId="77777777" w:rsidR="002A7A39" w:rsidRPr="002A7A39" w:rsidRDefault="002A7A39" w:rsidP="00FD2A30">
            <w:pPr>
              <w:jc w:val="center"/>
              <w:rPr>
                <w:rFonts w:ascii="Times New Roman" w:eastAsia="Times New Roman" w:hAnsi="Times New Roman" w:cs="Times New Roman"/>
                <w:kern w:val="0"/>
                <w:lang w:eastAsia="en-IE"/>
                <w14:ligatures w14:val="none"/>
              </w:rPr>
            </w:pPr>
            <w:r w:rsidRPr="002A7A39">
              <w:rPr>
                <w:rFonts w:ascii="Times New Roman" w:eastAsia="Times New Roman" w:hAnsi="Times New Roman" w:cs="Times New Roman"/>
                <w:color w:val="000000"/>
                <w:kern w:val="24"/>
                <w:lang w:val="en-US" w:eastAsia="en-IE"/>
                <w14:ligatures w14:val="none"/>
              </w:rPr>
              <w:t>y = 0.03296 x + 0.997711</w:t>
            </w:r>
          </w:p>
        </w:tc>
      </w:tr>
      <w:tr w:rsidR="002A7A39" w:rsidRPr="002A7A39" w14:paraId="3E010643" w14:textId="77777777" w:rsidTr="00FD2A30">
        <w:trPr>
          <w:trHeight w:val="584"/>
        </w:trPr>
        <w:tc>
          <w:tcPr>
            <w:tcW w:w="0" w:type="auto"/>
            <w:vAlign w:val="center"/>
            <w:hideMark/>
          </w:tcPr>
          <w:p w14:paraId="1389EBB6" w14:textId="77777777" w:rsidR="002A7A39" w:rsidRPr="002A7A39" w:rsidRDefault="002A7A39" w:rsidP="00FD2A30">
            <w:pPr>
              <w:jc w:val="center"/>
              <w:rPr>
                <w:rFonts w:ascii="Times New Roman" w:eastAsia="Times New Roman" w:hAnsi="Times New Roman" w:cs="Times New Roman"/>
                <w:kern w:val="0"/>
                <w:lang w:eastAsia="en-IE"/>
                <w14:ligatures w14:val="none"/>
              </w:rPr>
            </w:pPr>
            <w:r w:rsidRPr="002A7A39">
              <w:rPr>
                <w:rFonts w:ascii="Times New Roman" w:eastAsia="Times New Roman" w:hAnsi="Times New Roman" w:cs="Times New Roman"/>
                <w:color w:val="000000"/>
                <w:kern w:val="24"/>
                <w:lang w:val="en-US" w:eastAsia="en-IE"/>
                <w14:ligatures w14:val="none"/>
              </w:rPr>
              <w:t>LOD (µM)</w:t>
            </w:r>
          </w:p>
        </w:tc>
        <w:tc>
          <w:tcPr>
            <w:tcW w:w="0" w:type="auto"/>
            <w:vAlign w:val="center"/>
            <w:hideMark/>
          </w:tcPr>
          <w:p w14:paraId="2D2455D2" w14:textId="77777777" w:rsidR="002A7A39" w:rsidRPr="002A7A39" w:rsidRDefault="002A7A39" w:rsidP="00FD2A30">
            <w:pPr>
              <w:jc w:val="center"/>
              <w:rPr>
                <w:rFonts w:ascii="Times New Roman" w:eastAsia="Times New Roman" w:hAnsi="Times New Roman" w:cs="Times New Roman"/>
                <w:kern w:val="0"/>
                <w:lang w:eastAsia="en-IE"/>
                <w14:ligatures w14:val="none"/>
              </w:rPr>
            </w:pPr>
            <w:r w:rsidRPr="002A7A39">
              <w:rPr>
                <w:rFonts w:ascii="Times New Roman" w:eastAsia="Times New Roman" w:hAnsi="Times New Roman" w:cs="Times New Roman"/>
                <w:color w:val="000000"/>
                <w:kern w:val="24"/>
                <w:lang w:val="en-US" w:eastAsia="en-IE"/>
                <w14:ligatures w14:val="none"/>
              </w:rPr>
              <w:t>9.6</w:t>
            </w:r>
          </w:p>
        </w:tc>
        <w:tc>
          <w:tcPr>
            <w:tcW w:w="0" w:type="auto"/>
            <w:vAlign w:val="center"/>
            <w:hideMark/>
          </w:tcPr>
          <w:p w14:paraId="65FD35AC" w14:textId="77777777" w:rsidR="002A7A39" w:rsidRPr="002A7A39" w:rsidRDefault="002A7A39" w:rsidP="00FD2A30">
            <w:pPr>
              <w:jc w:val="center"/>
              <w:rPr>
                <w:rFonts w:ascii="Times New Roman" w:eastAsia="Times New Roman" w:hAnsi="Times New Roman" w:cs="Times New Roman"/>
                <w:kern w:val="0"/>
                <w:lang w:eastAsia="en-IE"/>
                <w14:ligatures w14:val="none"/>
              </w:rPr>
            </w:pPr>
            <w:r w:rsidRPr="002A7A39">
              <w:rPr>
                <w:rFonts w:ascii="Times New Roman" w:eastAsia="Times New Roman" w:hAnsi="Times New Roman" w:cs="Times New Roman"/>
                <w:color w:val="000000"/>
                <w:kern w:val="24"/>
                <w:lang w:val="en-US" w:eastAsia="en-IE"/>
                <w14:ligatures w14:val="none"/>
              </w:rPr>
              <w:t>0.4</w:t>
            </w:r>
          </w:p>
        </w:tc>
      </w:tr>
      <w:tr w:rsidR="002A7A39" w:rsidRPr="002A7A39" w14:paraId="7953695F" w14:textId="77777777" w:rsidTr="00FD2A30">
        <w:trPr>
          <w:trHeight w:val="584"/>
        </w:trPr>
        <w:tc>
          <w:tcPr>
            <w:tcW w:w="0" w:type="auto"/>
            <w:vAlign w:val="center"/>
            <w:hideMark/>
          </w:tcPr>
          <w:p w14:paraId="485A1F11" w14:textId="77777777" w:rsidR="002A7A39" w:rsidRPr="002A7A39" w:rsidRDefault="002A7A39" w:rsidP="00FD2A30">
            <w:pPr>
              <w:jc w:val="center"/>
              <w:rPr>
                <w:rFonts w:ascii="Times New Roman" w:eastAsia="Times New Roman" w:hAnsi="Times New Roman" w:cs="Times New Roman"/>
                <w:kern w:val="0"/>
                <w:lang w:eastAsia="en-IE"/>
                <w14:ligatures w14:val="none"/>
              </w:rPr>
            </w:pPr>
            <w:r w:rsidRPr="002A7A39">
              <w:rPr>
                <w:rFonts w:ascii="Times New Roman" w:eastAsia="Times New Roman" w:hAnsi="Times New Roman" w:cs="Times New Roman"/>
                <w:color w:val="000000"/>
                <w:kern w:val="24"/>
                <w:lang w:val="en-US" w:eastAsia="en-IE"/>
                <w14:ligatures w14:val="none"/>
              </w:rPr>
              <w:t>LOQ (µM)</w:t>
            </w:r>
          </w:p>
        </w:tc>
        <w:tc>
          <w:tcPr>
            <w:tcW w:w="0" w:type="auto"/>
            <w:vAlign w:val="center"/>
            <w:hideMark/>
          </w:tcPr>
          <w:p w14:paraId="4466AA24" w14:textId="77777777" w:rsidR="002A7A39" w:rsidRPr="002A7A39" w:rsidRDefault="002A7A39" w:rsidP="00FD2A30">
            <w:pPr>
              <w:jc w:val="center"/>
              <w:rPr>
                <w:rFonts w:ascii="Times New Roman" w:eastAsia="Times New Roman" w:hAnsi="Times New Roman" w:cs="Times New Roman"/>
                <w:kern w:val="0"/>
                <w:lang w:eastAsia="en-IE"/>
                <w14:ligatures w14:val="none"/>
              </w:rPr>
            </w:pPr>
            <w:r w:rsidRPr="002A7A39">
              <w:rPr>
                <w:rFonts w:ascii="Times New Roman" w:eastAsia="Times New Roman" w:hAnsi="Times New Roman" w:cs="Times New Roman"/>
                <w:color w:val="000000"/>
                <w:kern w:val="24"/>
                <w:lang w:val="en-US" w:eastAsia="en-IE"/>
                <w14:ligatures w14:val="none"/>
              </w:rPr>
              <w:t>31.8</w:t>
            </w:r>
          </w:p>
        </w:tc>
        <w:tc>
          <w:tcPr>
            <w:tcW w:w="0" w:type="auto"/>
            <w:vAlign w:val="center"/>
            <w:hideMark/>
          </w:tcPr>
          <w:p w14:paraId="3199EE30" w14:textId="77777777" w:rsidR="002A7A39" w:rsidRPr="002A7A39" w:rsidRDefault="002A7A39" w:rsidP="00FD2A30">
            <w:pPr>
              <w:keepNext/>
              <w:jc w:val="center"/>
              <w:rPr>
                <w:rFonts w:ascii="Times New Roman" w:eastAsia="Times New Roman" w:hAnsi="Times New Roman" w:cs="Times New Roman"/>
                <w:kern w:val="0"/>
                <w:lang w:eastAsia="en-IE"/>
                <w14:ligatures w14:val="none"/>
              </w:rPr>
            </w:pPr>
            <w:r w:rsidRPr="002A7A39">
              <w:rPr>
                <w:rFonts w:ascii="Times New Roman" w:eastAsia="Times New Roman" w:hAnsi="Times New Roman" w:cs="Times New Roman"/>
                <w:color w:val="000000"/>
                <w:kern w:val="24"/>
                <w:lang w:val="en-US" w:eastAsia="en-IE"/>
                <w14:ligatures w14:val="none"/>
              </w:rPr>
              <w:t>1.3</w:t>
            </w:r>
          </w:p>
        </w:tc>
      </w:tr>
    </w:tbl>
    <w:p w14:paraId="334C3400" w14:textId="77777777" w:rsidR="00B93518" w:rsidRPr="00B93518" w:rsidRDefault="00B93518" w:rsidP="00064E4B">
      <w:pPr>
        <w:spacing w:line="360" w:lineRule="auto"/>
        <w:jc w:val="both"/>
        <w:rPr>
          <w:rFonts w:ascii="Times New Roman" w:hAnsi="Times New Roman" w:cs="Times New Roman"/>
          <w:b/>
          <w:bCs/>
          <w:lang w:val="en-US"/>
        </w:rPr>
      </w:pPr>
    </w:p>
    <w:p w14:paraId="3D35B9E1" w14:textId="793300C4" w:rsidR="00B93518" w:rsidRPr="00B93518" w:rsidRDefault="00B93518" w:rsidP="00B93518">
      <w:pPr>
        <w:pStyle w:val="Caption"/>
        <w:rPr>
          <w:rFonts w:ascii="Times New Roman" w:hAnsi="Times New Roman" w:cs="Times New Roman"/>
          <w:sz w:val="22"/>
          <w:szCs w:val="22"/>
        </w:rPr>
      </w:pPr>
      <w:r w:rsidRPr="00913806">
        <w:rPr>
          <w:rFonts w:ascii="Times New Roman" w:hAnsi="Times New Roman" w:cs="Times New Roman"/>
          <w:b/>
          <w:bCs/>
          <w:sz w:val="22"/>
          <w:szCs w:val="22"/>
        </w:rPr>
        <w:t xml:space="preserve">Table </w:t>
      </w:r>
      <w:r w:rsidR="00037A0D" w:rsidRPr="00913806">
        <w:rPr>
          <w:rFonts w:ascii="Times New Roman" w:hAnsi="Times New Roman" w:cs="Times New Roman"/>
          <w:b/>
          <w:bCs/>
          <w:sz w:val="22"/>
          <w:szCs w:val="22"/>
        </w:rPr>
        <w:t>S</w:t>
      </w:r>
      <w:r w:rsidRPr="00913806">
        <w:rPr>
          <w:rFonts w:ascii="Times New Roman" w:hAnsi="Times New Roman" w:cs="Times New Roman"/>
          <w:b/>
          <w:bCs/>
          <w:sz w:val="22"/>
          <w:szCs w:val="22"/>
        </w:rPr>
        <w:fldChar w:fldCharType="begin"/>
      </w:r>
      <w:r w:rsidRPr="00913806">
        <w:rPr>
          <w:rFonts w:ascii="Times New Roman" w:hAnsi="Times New Roman" w:cs="Times New Roman"/>
          <w:b/>
          <w:bCs/>
          <w:sz w:val="22"/>
          <w:szCs w:val="22"/>
        </w:rPr>
        <w:instrText xml:space="preserve"> SEQ Table \* ARABIC </w:instrText>
      </w:r>
      <w:r w:rsidRPr="00913806">
        <w:rPr>
          <w:rFonts w:ascii="Times New Roman" w:hAnsi="Times New Roman" w:cs="Times New Roman"/>
          <w:b/>
          <w:bCs/>
          <w:sz w:val="22"/>
          <w:szCs w:val="22"/>
        </w:rPr>
        <w:fldChar w:fldCharType="separate"/>
      </w:r>
      <w:r w:rsidR="00D17DAD" w:rsidRPr="00913806">
        <w:rPr>
          <w:rFonts w:ascii="Times New Roman" w:hAnsi="Times New Roman" w:cs="Times New Roman"/>
          <w:b/>
          <w:bCs/>
          <w:noProof/>
          <w:sz w:val="22"/>
          <w:szCs w:val="22"/>
        </w:rPr>
        <w:t>7</w:t>
      </w:r>
      <w:r w:rsidRPr="00913806">
        <w:rPr>
          <w:rFonts w:ascii="Times New Roman" w:hAnsi="Times New Roman" w:cs="Times New Roman"/>
          <w:b/>
          <w:bCs/>
          <w:sz w:val="22"/>
          <w:szCs w:val="22"/>
        </w:rPr>
        <w:fldChar w:fldCharType="end"/>
      </w:r>
      <w:r w:rsidRPr="00B93518">
        <w:rPr>
          <w:rFonts w:ascii="Times New Roman" w:hAnsi="Times New Roman" w:cs="Times New Roman"/>
          <w:sz w:val="22"/>
          <w:szCs w:val="22"/>
        </w:rPr>
        <w:t>.</w:t>
      </w:r>
      <w:r>
        <w:rPr>
          <w:rFonts w:ascii="Times New Roman" w:hAnsi="Times New Roman" w:cs="Times New Roman"/>
          <w:sz w:val="22"/>
          <w:szCs w:val="22"/>
        </w:rPr>
        <w:t xml:space="preserve"> </w:t>
      </w:r>
      <w:r w:rsidRPr="002A7A39">
        <w:rPr>
          <w:rFonts w:ascii="Times New Roman" w:hAnsi="Times New Roman" w:cs="Times New Roman"/>
          <w:sz w:val="22"/>
          <w:szCs w:val="22"/>
        </w:rPr>
        <w:t xml:space="preserve">Parameters for TET and CTC in </w:t>
      </w:r>
      <w:r>
        <w:rPr>
          <w:rFonts w:ascii="Times New Roman" w:hAnsi="Times New Roman" w:cs="Times New Roman"/>
          <w:sz w:val="22"/>
          <w:szCs w:val="22"/>
        </w:rPr>
        <w:t>river</w:t>
      </w:r>
      <w:r w:rsidRPr="002A7A39">
        <w:rPr>
          <w:rFonts w:ascii="Times New Roman" w:hAnsi="Times New Roman" w:cs="Times New Roman"/>
          <w:sz w:val="22"/>
          <w:szCs w:val="22"/>
        </w:rPr>
        <w:t xml:space="preserve"> water</w:t>
      </w:r>
    </w:p>
    <w:tbl>
      <w:tblPr>
        <w:tblStyle w:val="TableGrid"/>
        <w:tblW w:w="0" w:type="auto"/>
        <w:tblLook w:val="0420" w:firstRow="1" w:lastRow="0" w:firstColumn="0" w:lastColumn="0" w:noHBand="0" w:noVBand="1"/>
      </w:tblPr>
      <w:tblGrid>
        <w:gridCol w:w="2632"/>
        <w:gridCol w:w="2463"/>
        <w:gridCol w:w="2390"/>
      </w:tblGrid>
      <w:tr w:rsidR="00B93518" w:rsidRPr="00B93518" w14:paraId="36444C85" w14:textId="77777777" w:rsidTr="00FD2A30">
        <w:trPr>
          <w:trHeight w:val="584"/>
        </w:trPr>
        <w:tc>
          <w:tcPr>
            <w:tcW w:w="0" w:type="auto"/>
            <w:vAlign w:val="center"/>
            <w:hideMark/>
          </w:tcPr>
          <w:p w14:paraId="2704A520" w14:textId="77777777" w:rsidR="00B93518" w:rsidRPr="00B93518" w:rsidRDefault="00B93518" w:rsidP="00FD2A30">
            <w:pPr>
              <w:jc w:val="center"/>
              <w:rPr>
                <w:rFonts w:ascii="Times New Roman" w:eastAsia="Times New Roman" w:hAnsi="Times New Roman" w:cs="Times New Roman"/>
                <w:kern w:val="0"/>
                <w:lang w:eastAsia="en-IE"/>
                <w14:ligatures w14:val="none"/>
              </w:rPr>
            </w:pPr>
            <w:r w:rsidRPr="00B93518">
              <w:rPr>
                <w:rFonts w:ascii="Times New Roman" w:eastAsia="Times New Roman" w:hAnsi="Times New Roman" w:cs="Times New Roman"/>
                <w:b/>
                <w:bCs/>
                <w:kern w:val="24"/>
                <w:lang w:val="en-US" w:eastAsia="en-IE"/>
                <w14:ligatures w14:val="none"/>
              </w:rPr>
              <w:t>Parameters</w:t>
            </w:r>
          </w:p>
        </w:tc>
        <w:tc>
          <w:tcPr>
            <w:tcW w:w="0" w:type="auto"/>
            <w:vAlign w:val="center"/>
            <w:hideMark/>
          </w:tcPr>
          <w:p w14:paraId="783F87ED" w14:textId="77777777" w:rsidR="00B93518" w:rsidRPr="00B93518" w:rsidRDefault="00B93518" w:rsidP="00FD2A30">
            <w:pPr>
              <w:jc w:val="center"/>
              <w:rPr>
                <w:rFonts w:ascii="Times New Roman" w:eastAsia="Times New Roman" w:hAnsi="Times New Roman" w:cs="Times New Roman"/>
                <w:kern w:val="0"/>
                <w:lang w:eastAsia="en-IE"/>
                <w14:ligatures w14:val="none"/>
              </w:rPr>
            </w:pPr>
            <w:r w:rsidRPr="00B93518">
              <w:rPr>
                <w:rFonts w:ascii="Times New Roman" w:eastAsia="Times New Roman" w:hAnsi="Times New Roman" w:cs="Times New Roman"/>
                <w:b/>
                <w:bCs/>
                <w:kern w:val="24"/>
                <w:lang w:val="en-US" w:eastAsia="en-IE"/>
                <w14:ligatures w14:val="none"/>
              </w:rPr>
              <w:t>Tetracycline</w:t>
            </w:r>
          </w:p>
        </w:tc>
        <w:tc>
          <w:tcPr>
            <w:tcW w:w="0" w:type="auto"/>
            <w:vAlign w:val="center"/>
            <w:hideMark/>
          </w:tcPr>
          <w:p w14:paraId="384E7DFE" w14:textId="303EB628" w:rsidR="00B93518" w:rsidRPr="00B93518" w:rsidRDefault="005B247A" w:rsidP="00FD2A30">
            <w:pPr>
              <w:jc w:val="center"/>
              <w:rPr>
                <w:rFonts w:ascii="Times New Roman" w:eastAsia="Times New Roman" w:hAnsi="Times New Roman" w:cs="Times New Roman"/>
                <w:kern w:val="0"/>
                <w:lang w:eastAsia="en-IE"/>
                <w14:ligatures w14:val="none"/>
              </w:rPr>
            </w:pPr>
            <w:r>
              <w:rPr>
                <w:rFonts w:ascii="Times New Roman" w:eastAsia="Times New Roman" w:hAnsi="Times New Roman" w:cs="Times New Roman"/>
                <w:b/>
                <w:bCs/>
                <w:kern w:val="24"/>
                <w:lang w:val="en-US" w:eastAsia="en-IE"/>
                <w14:ligatures w14:val="none"/>
              </w:rPr>
              <w:t>Chlortetracycline</w:t>
            </w:r>
          </w:p>
        </w:tc>
      </w:tr>
      <w:tr w:rsidR="00B93518" w:rsidRPr="00B93518" w14:paraId="4E65ABC6" w14:textId="77777777" w:rsidTr="00FD2A30">
        <w:trPr>
          <w:trHeight w:val="584"/>
        </w:trPr>
        <w:tc>
          <w:tcPr>
            <w:tcW w:w="0" w:type="auto"/>
            <w:vAlign w:val="center"/>
            <w:hideMark/>
          </w:tcPr>
          <w:p w14:paraId="75385C96" w14:textId="77777777" w:rsidR="00B93518" w:rsidRPr="00B93518" w:rsidRDefault="00B93518" w:rsidP="00FD2A30">
            <w:pPr>
              <w:jc w:val="center"/>
              <w:rPr>
                <w:rFonts w:ascii="Times New Roman" w:eastAsia="Times New Roman" w:hAnsi="Times New Roman" w:cs="Times New Roman"/>
                <w:kern w:val="0"/>
                <w:lang w:eastAsia="en-IE"/>
                <w14:ligatures w14:val="none"/>
              </w:rPr>
            </w:pPr>
            <w:r w:rsidRPr="00B93518">
              <w:rPr>
                <w:rFonts w:ascii="Times New Roman" w:eastAsia="Times New Roman" w:hAnsi="Times New Roman" w:cs="Times New Roman"/>
                <w:color w:val="000000"/>
                <w:kern w:val="24"/>
                <w:lang w:val="en-US" w:eastAsia="en-IE"/>
                <w14:ligatures w14:val="none"/>
              </w:rPr>
              <w:t>Linearity (µM)</w:t>
            </w:r>
          </w:p>
        </w:tc>
        <w:tc>
          <w:tcPr>
            <w:tcW w:w="0" w:type="auto"/>
            <w:vAlign w:val="center"/>
            <w:hideMark/>
          </w:tcPr>
          <w:p w14:paraId="0E44D145" w14:textId="77777777" w:rsidR="00B93518" w:rsidRPr="00B93518" w:rsidRDefault="00B93518" w:rsidP="00FD2A30">
            <w:pPr>
              <w:jc w:val="center"/>
              <w:rPr>
                <w:rFonts w:ascii="Times New Roman" w:eastAsia="Times New Roman" w:hAnsi="Times New Roman" w:cs="Times New Roman"/>
                <w:kern w:val="0"/>
                <w:lang w:eastAsia="en-IE"/>
                <w14:ligatures w14:val="none"/>
              </w:rPr>
            </w:pPr>
            <w:r w:rsidRPr="00B93518">
              <w:rPr>
                <w:rFonts w:ascii="Times New Roman" w:eastAsia="Times New Roman" w:hAnsi="Times New Roman" w:cs="Times New Roman"/>
                <w:color w:val="000000"/>
                <w:kern w:val="24"/>
                <w:lang w:val="en-US" w:eastAsia="en-IE"/>
                <w14:ligatures w14:val="none"/>
              </w:rPr>
              <w:t>0-25</w:t>
            </w:r>
          </w:p>
        </w:tc>
        <w:tc>
          <w:tcPr>
            <w:tcW w:w="0" w:type="auto"/>
            <w:vAlign w:val="center"/>
            <w:hideMark/>
          </w:tcPr>
          <w:p w14:paraId="011CF167" w14:textId="77777777" w:rsidR="00B93518" w:rsidRPr="00B93518" w:rsidRDefault="00B93518" w:rsidP="00FD2A30">
            <w:pPr>
              <w:jc w:val="center"/>
              <w:rPr>
                <w:rFonts w:ascii="Times New Roman" w:eastAsia="Times New Roman" w:hAnsi="Times New Roman" w:cs="Times New Roman"/>
                <w:kern w:val="0"/>
                <w:lang w:eastAsia="en-IE"/>
                <w14:ligatures w14:val="none"/>
              </w:rPr>
            </w:pPr>
            <w:r w:rsidRPr="00B93518">
              <w:rPr>
                <w:rFonts w:ascii="Times New Roman" w:eastAsia="Times New Roman" w:hAnsi="Times New Roman" w:cs="Times New Roman"/>
                <w:color w:val="000000"/>
                <w:kern w:val="24"/>
                <w:lang w:val="en-US" w:eastAsia="en-IE"/>
                <w14:ligatures w14:val="none"/>
              </w:rPr>
              <w:t>0-25</w:t>
            </w:r>
          </w:p>
        </w:tc>
      </w:tr>
      <w:tr w:rsidR="00B93518" w:rsidRPr="00B93518" w14:paraId="6DC50FC7" w14:textId="77777777" w:rsidTr="00FD2A30">
        <w:trPr>
          <w:trHeight w:val="584"/>
        </w:trPr>
        <w:tc>
          <w:tcPr>
            <w:tcW w:w="0" w:type="auto"/>
            <w:vAlign w:val="center"/>
            <w:hideMark/>
          </w:tcPr>
          <w:p w14:paraId="2D7B9CFB" w14:textId="77777777" w:rsidR="00B93518" w:rsidRPr="00B93518" w:rsidRDefault="00B93518" w:rsidP="00FD2A30">
            <w:pPr>
              <w:jc w:val="center"/>
              <w:rPr>
                <w:rFonts w:ascii="Times New Roman" w:eastAsia="Times New Roman" w:hAnsi="Times New Roman" w:cs="Times New Roman"/>
                <w:kern w:val="0"/>
                <w:lang w:eastAsia="en-IE"/>
                <w14:ligatures w14:val="none"/>
              </w:rPr>
            </w:pPr>
            <w:r w:rsidRPr="00B93518">
              <w:rPr>
                <w:rFonts w:ascii="Times New Roman" w:eastAsia="Times New Roman" w:hAnsi="Times New Roman" w:cs="Times New Roman"/>
                <w:color w:val="000000"/>
                <w:kern w:val="24"/>
                <w:lang w:val="en-US" w:eastAsia="en-IE"/>
                <w14:ligatures w14:val="none"/>
              </w:rPr>
              <w:t>Slope</w:t>
            </w:r>
          </w:p>
        </w:tc>
        <w:tc>
          <w:tcPr>
            <w:tcW w:w="0" w:type="auto"/>
            <w:vAlign w:val="center"/>
            <w:hideMark/>
          </w:tcPr>
          <w:p w14:paraId="7A420426" w14:textId="03FA7EA2" w:rsidR="00B93518" w:rsidRPr="00B93518" w:rsidRDefault="00B93518" w:rsidP="00FD2A30">
            <w:pPr>
              <w:jc w:val="center"/>
              <w:rPr>
                <w:rFonts w:ascii="Times New Roman" w:eastAsia="Times New Roman" w:hAnsi="Times New Roman" w:cs="Times New Roman"/>
                <w:kern w:val="0"/>
                <w:lang w:eastAsia="en-IE"/>
                <w14:ligatures w14:val="none"/>
              </w:rPr>
            </w:pPr>
            <w:r w:rsidRPr="00B93518">
              <w:rPr>
                <w:rFonts w:ascii="Times New Roman" w:eastAsia="Times New Roman" w:hAnsi="Times New Roman" w:cs="Times New Roman"/>
                <w:color w:val="000000"/>
                <w:kern w:val="24"/>
                <w:lang w:val="en-US" w:eastAsia="en-IE"/>
                <w14:ligatures w14:val="none"/>
              </w:rPr>
              <w:t>-0.00362</w:t>
            </w:r>
          </w:p>
        </w:tc>
        <w:tc>
          <w:tcPr>
            <w:tcW w:w="0" w:type="auto"/>
            <w:vAlign w:val="center"/>
            <w:hideMark/>
          </w:tcPr>
          <w:p w14:paraId="51A62422" w14:textId="77777777" w:rsidR="00B93518" w:rsidRPr="00B93518" w:rsidRDefault="00B93518" w:rsidP="00FD2A30">
            <w:pPr>
              <w:jc w:val="center"/>
              <w:rPr>
                <w:rFonts w:ascii="Times New Roman" w:eastAsia="Times New Roman" w:hAnsi="Times New Roman" w:cs="Times New Roman"/>
                <w:kern w:val="0"/>
                <w:lang w:eastAsia="en-IE"/>
                <w14:ligatures w14:val="none"/>
              </w:rPr>
            </w:pPr>
            <w:r w:rsidRPr="00B93518">
              <w:rPr>
                <w:rFonts w:ascii="Times New Roman" w:eastAsia="Times New Roman" w:hAnsi="Times New Roman" w:cs="Times New Roman"/>
                <w:color w:val="000000"/>
                <w:kern w:val="24"/>
                <w:lang w:val="en-US" w:eastAsia="en-IE"/>
                <w14:ligatures w14:val="none"/>
              </w:rPr>
              <w:t>0.02541</w:t>
            </w:r>
          </w:p>
        </w:tc>
      </w:tr>
      <w:tr w:rsidR="00B93518" w:rsidRPr="00B93518" w14:paraId="274496B7" w14:textId="77777777" w:rsidTr="00FD2A30">
        <w:trPr>
          <w:trHeight w:val="584"/>
        </w:trPr>
        <w:tc>
          <w:tcPr>
            <w:tcW w:w="0" w:type="auto"/>
            <w:vAlign w:val="center"/>
            <w:hideMark/>
          </w:tcPr>
          <w:p w14:paraId="3BFB46EB" w14:textId="77777777" w:rsidR="00B93518" w:rsidRPr="00B93518" w:rsidRDefault="00B93518" w:rsidP="00FD2A30">
            <w:pPr>
              <w:jc w:val="center"/>
              <w:rPr>
                <w:rFonts w:ascii="Times New Roman" w:eastAsia="Times New Roman" w:hAnsi="Times New Roman" w:cs="Times New Roman"/>
                <w:kern w:val="0"/>
                <w:lang w:eastAsia="en-IE"/>
                <w14:ligatures w14:val="none"/>
              </w:rPr>
            </w:pPr>
            <w:r w:rsidRPr="00B93518">
              <w:rPr>
                <w:rFonts w:ascii="Times New Roman" w:eastAsia="Times New Roman" w:hAnsi="Times New Roman" w:cs="Times New Roman"/>
                <w:color w:val="000000"/>
                <w:kern w:val="24"/>
                <w:lang w:val="en-US" w:eastAsia="en-IE"/>
                <w14:ligatures w14:val="none"/>
              </w:rPr>
              <w:t>Intercept</w:t>
            </w:r>
          </w:p>
        </w:tc>
        <w:tc>
          <w:tcPr>
            <w:tcW w:w="0" w:type="auto"/>
            <w:vAlign w:val="center"/>
            <w:hideMark/>
          </w:tcPr>
          <w:p w14:paraId="31DC8881" w14:textId="77777777" w:rsidR="00B93518" w:rsidRPr="00B93518" w:rsidRDefault="00B93518" w:rsidP="00FD2A30">
            <w:pPr>
              <w:jc w:val="center"/>
              <w:rPr>
                <w:rFonts w:ascii="Times New Roman" w:eastAsia="Times New Roman" w:hAnsi="Times New Roman" w:cs="Times New Roman"/>
                <w:kern w:val="0"/>
                <w:lang w:eastAsia="en-IE"/>
                <w14:ligatures w14:val="none"/>
              </w:rPr>
            </w:pPr>
            <w:r w:rsidRPr="00B93518">
              <w:rPr>
                <w:rFonts w:ascii="Times New Roman" w:eastAsia="Times New Roman" w:hAnsi="Times New Roman" w:cs="Times New Roman"/>
                <w:color w:val="000000"/>
                <w:kern w:val="24"/>
                <w:lang w:val="en-US" w:eastAsia="en-IE"/>
                <w14:ligatures w14:val="none"/>
              </w:rPr>
              <w:t>0.99696</w:t>
            </w:r>
          </w:p>
        </w:tc>
        <w:tc>
          <w:tcPr>
            <w:tcW w:w="0" w:type="auto"/>
            <w:vAlign w:val="center"/>
            <w:hideMark/>
          </w:tcPr>
          <w:p w14:paraId="746D7C40" w14:textId="77777777" w:rsidR="00B93518" w:rsidRPr="00B93518" w:rsidRDefault="00B93518" w:rsidP="00FD2A30">
            <w:pPr>
              <w:jc w:val="center"/>
              <w:rPr>
                <w:rFonts w:ascii="Times New Roman" w:eastAsia="Times New Roman" w:hAnsi="Times New Roman" w:cs="Times New Roman"/>
                <w:kern w:val="0"/>
                <w:lang w:eastAsia="en-IE"/>
                <w14:ligatures w14:val="none"/>
              </w:rPr>
            </w:pPr>
            <w:r w:rsidRPr="00B93518">
              <w:rPr>
                <w:rFonts w:ascii="Times New Roman" w:eastAsia="Times New Roman" w:hAnsi="Times New Roman" w:cs="Times New Roman"/>
                <w:color w:val="000000"/>
                <w:kern w:val="24"/>
                <w:lang w:val="en-US" w:eastAsia="en-IE"/>
                <w14:ligatures w14:val="none"/>
              </w:rPr>
              <w:t>1.00177</w:t>
            </w:r>
          </w:p>
        </w:tc>
      </w:tr>
      <w:tr w:rsidR="00B93518" w:rsidRPr="00B93518" w14:paraId="721EB7DF" w14:textId="77777777" w:rsidTr="00FD2A30">
        <w:trPr>
          <w:trHeight w:val="584"/>
        </w:trPr>
        <w:tc>
          <w:tcPr>
            <w:tcW w:w="0" w:type="auto"/>
            <w:vAlign w:val="center"/>
            <w:hideMark/>
          </w:tcPr>
          <w:p w14:paraId="0D56C0E0" w14:textId="77777777" w:rsidR="00B93518" w:rsidRPr="00B93518" w:rsidRDefault="00B93518" w:rsidP="00FD2A30">
            <w:pPr>
              <w:jc w:val="center"/>
              <w:rPr>
                <w:rFonts w:ascii="Times New Roman" w:eastAsia="Times New Roman" w:hAnsi="Times New Roman" w:cs="Times New Roman"/>
                <w:kern w:val="0"/>
                <w:lang w:eastAsia="en-IE"/>
                <w14:ligatures w14:val="none"/>
              </w:rPr>
            </w:pPr>
            <w:r w:rsidRPr="00B93518">
              <w:rPr>
                <w:rFonts w:ascii="Times New Roman" w:eastAsia="Times New Roman" w:hAnsi="Times New Roman" w:cs="Times New Roman"/>
                <w:color w:val="000000"/>
                <w:kern w:val="24"/>
                <w:lang w:val="en-US" w:eastAsia="en-IE"/>
                <w14:ligatures w14:val="none"/>
              </w:rPr>
              <w:t>Correlation coefficient (R</w:t>
            </w:r>
            <w:r w:rsidRPr="00B93518">
              <w:rPr>
                <w:rFonts w:ascii="Times New Roman" w:eastAsia="Times New Roman" w:hAnsi="Times New Roman" w:cs="Times New Roman"/>
                <w:color w:val="000000"/>
                <w:kern w:val="24"/>
                <w:position w:val="10"/>
                <w:vertAlign w:val="superscript"/>
                <w:lang w:val="en-US" w:eastAsia="en-IE"/>
                <w14:ligatures w14:val="none"/>
              </w:rPr>
              <w:t>2</w:t>
            </w:r>
            <w:r w:rsidRPr="00B93518">
              <w:rPr>
                <w:rFonts w:ascii="Times New Roman" w:eastAsia="Times New Roman" w:hAnsi="Times New Roman" w:cs="Times New Roman"/>
                <w:color w:val="000000"/>
                <w:kern w:val="24"/>
                <w:lang w:val="en-US" w:eastAsia="en-IE"/>
                <w14:ligatures w14:val="none"/>
              </w:rPr>
              <w:t>)</w:t>
            </w:r>
          </w:p>
        </w:tc>
        <w:tc>
          <w:tcPr>
            <w:tcW w:w="0" w:type="auto"/>
            <w:vAlign w:val="center"/>
            <w:hideMark/>
          </w:tcPr>
          <w:p w14:paraId="54321569" w14:textId="77777777" w:rsidR="00B93518" w:rsidRPr="00B93518" w:rsidRDefault="00B93518" w:rsidP="00FD2A30">
            <w:pPr>
              <w:jc w:val="center"/>
              <w:rPr>
                <w:rFonts w:ascii="Times New Roman" w:eastAsia="Times New Roman" w:hAnsi="Times New Roman" w:cs="Times New Roman"/>
                <w:kern w:val="0"/>
                <w:lang w:eastAsia="en-IE"/>
                <w14:ligatures w14:val="none"/>
              </w:rPr>
            </w:pPr>
            <w:r w:rsidRPr="00B93518">
              <w:rPr>
                <w:rFonts w:ascii="Times New Roman" w:eastAsia="Times New Roman" w:hAnsi="Times New Roman" w:cs="Times New Roman"/>
                <w:color w:val="000000"/>
                <w:kern w:val="24"/>
                <w:lang w:val="en-US" w:eastAsia="en-IE"/>
                <w14:ligatures w14:val="none"/>
              </w:rPr>
              <w:t>0.995</w:t>
            </w:r>
          </w:p>
        </w:tc>
        <w:tc>
          <w:tcPr>
            <w:tcW w:w="0" w:type="auto"/>
            <w:vAlign w:val="center"/>
            <w:hideMark/>
          </w:tcPr>
          <w:p w14:paraId="206C344A" w14:textId="77777777" w:rsidR="00B93518" w:rsidRPr="00B93518" w:rsidRDefault="00B93518" w:rsidP="00FD2A30">
            <w:pPr>
              <w:jc w:val="center"/>
              <w:rPr>
                <w:rFonts w:ascii="Times New Roman" w:eastAsia="Times New Roman" w:hAnsi="Times New Roman" w:cs="Times New Roman"/>
                <w:kern w:val="0"/>
                <w:lang w:eastAsia="en-IE"/>
                <w14:ligatures w14:val="none"/>
              </w:rPr>
            </w:pPr>
            <w:r w:rsidRPr="00B93518">
              <w:rPr>
                <w:rFonts w:ascii="Times New Roman" w:eastAsia="Times New Roman" w:hAnsi="Times New Roman" w:cs="Times New Roman"/>
                <w:color w:val="000000"/>
                <w:kern w:val="24"/>
                <w:lang w:val="en-US" w:eastAsia="en-IE"/>
                <w14:ligatures w14:val="none"/>
              </w:rPr>
              <w:t>0.988</w:t>
            </w:r>
          </w:p>
        </w:tc>
      </w:tr>
      <w:tr w:rsidR="00B93518" w:rsidRPr="00B93518" w14:paraId="7518ED8F" w14:textId="77777777" w:rsidTr="00FD2A30">
        <w:trPr>
          <w:trHeight w:val="584"/>
        </w:trPr>
        <w:tc>
          <w:tcPr>
            <w:tcW w:w="0" w:type="auto"/>
            <w:vAlign w:val="center"/>
            <w:hideMark/>
          </w:tcPr>
          <w:p w14:paraId="1F80E0AC" w14:textId="77777777" w:rsidR="00B93518" w:rsidRPr="00B93518" w:rsidRDefault="00B93518" w:rsidP="00FD2A30">
            <w:pPr>
              <w:jc w:val="center"/>
              <w:rPr>
                <w:rFonts w:ascii="Times New Roman" w:eastAsia="Times New Roman" w:hAnsi="Times New Roman" w:cs="Times New Roman"/>
                <w:kern w:val="0"/>
                <w:lang w:eastAsia="en-IE"/>
                <w14:ligatures w14:val="none"/>
              </w:rPr>
            </w:pPr>
            <w:r w:rsidRPr="00B93518">
              <w:rPr>
                <w:rFonts w:ascii="Times New Roman" w:eastAsia="Times New Roman" w:hAnsi="Times New Roman" w:cs="Times New Roman"/>
                <w:color w:val="000000"/>
                <w:kern w:val="24"/>
                <w:lang w:val="en-US" w:eastAsia="en-IE"/>
                <w14:ligatures w14:val="none"/>
              </w:rPr>
              <w:t>Regression equation</w:t>
            </w:r>
          </w:p>
        </w:tc>
        <w:tc>
          <w:tcPr>
            <w:tcW w:w="0" w:type="auto"/>
            <w:vAlign w:val="center"/>
            <w:hideMark/>
          </w:tcPr>
          <w:p w14:paraId="2E37E74C" w14:textId="77777777" w:rsidR="00B93518" w:rsidRPr="00B93518" w:rsidRDefault="00B93518" w:rsidP="00FD2A30">
            <w:pPr>
              <w:jc w:val="center"/>
              <w:rPr>
                <w:rFonts w:ascii="Times New Roman" w:eastAsia="Times New Roman" w:hAnsi="Times New Roman" w:cs="Times New Roman"/>
                <w:kern w:val="0"/>
                <w:lang w:eastAsia="en-IE"/>
                <w14:ligatures w14:val="none"/>
              </w:rPr>
            </w:pPr>
            <w:r w:rsidRPr="00B93518">
              <w:rPr>
                <w:rFonts w:ascii="Times New Roman" w:eastAsia="Times New Roman" w:hAnsi="Times New Roman" w:cs="Times New Roman"/>
                <w:color w:val="000000"/>
                <w:kern w:val="24"/>
                <w:lang w:val="en-US" w:eastAsia="en-IE"/>
                <w14:ligatures w14:val="none"/>
              </w:rPr>
              <w:t>y = -0.00362 x + 0.99696</w:t>
            </w:r>
          </w:p>
        </w:tc>
        <w:tc>
          <w:tcPr>
            <w:tcW w:w="0" w:type="auto"/>
            <w:vAlign w:val="center"/>
            <w:hideMark/>
          </w:tcPr>
          <w:p w14:paraId="31B12D05" w14:textId="77777777" w:rsidR="00B93518" w:rsidRPr="00B93518" w:rsidRDefault="00B93518" w:rsidP="00FD2A30">
            <w:pPr>
              <w:jc w:val="center"/>
              <w:rPr>
                <w:rFonts w:ascii="Times New Roman" w:eastAsia="Times New Roman" w:hAnsi="Times New Roman" w:cs="Times New Roman"/>
                <w:kern w:val="0"/>
                <w:lang w:eastAsia="en-IE"/>
                <w14:ligatures w14:val="none"/>
              </w:rPr>
            </w:pPr>
            <w:r w:rsidRPr="00B93518">
              <w:rPr>
                <w:rFonts w:ascii="Times New Roman" w:eastAsia="Times New Roman" w:hAnsi="Times New Roman" w:cs="Times New Roman"/>
                <w:color w:val="000000"/>
                <w:kern w:val="24"/>
                <w:lang w:val="en-US" w:eastAsia="en-IE"/>
                <w14:ligatures w14:val="none"/>
              </w:rPr>
              <w:t>y = 0.02541 x + 1.00177</w:t>
            </w:r>
          </w:p>
        </w:tc>
      </w:tr>
      <w:tr w:rsidR="00B93518" w:rsidRPr="00B93518" w14:paraId="4627A08B" w14:textId="77777777" w:rsidTr="00FD2A30">
        <w:trPr>
          <w:trHeight w:val="584"/>
        </w:trPr>
        <w:tc>
          <w:tcPr>
            <w:tcW w:w="0" w:type="auto"/>
            <w:vAlign w:val="center"/>
            <w:hideMark/>
          </w:tcPr>
          <w:p w14:paraId="585E717F" w14:textId="77777777" w:rsidR="00B93518" w:rsidRPr="00B93518" w:rsidRDefault="00B93518" w:rsidP="00FD2A30">
            <w:pPr>
              <w:jc w:val="center"/>
              <w:rPr>
                <w:rFonts w:ascii="Times New Roman" w:eastAsia="Times New Roman" w:hAnsi="Times New Roman" w:cs="Times New Roman"/>
                <w:kern w:val="0"/>
                <w:lang w:eastAsia="en-IE"/>
                <w14:ligatures w14:val="none"/>
              </w:rPr>
            </w:pPr>
            <w:r w:rsidRPr="00B93518">
              <w:rPr>
                <w:rFonts w:ascii="Times New Roman" w:eastAsia="Times New Roman" w:hAnsi="Times New Roman" w:cs="Times New Roman"/>
                <w:color w:val="000000"/>
                <w:kern w:val="24"/>
                <w:lang w:val="en-US" w:eastAsia="en-IE"/>
                <w14:ligatures w14:val="none"/>
              </w:rPr>
              <w:t>LOD (µM)</w:t>
            </w:r>
          </w:p>
        </w:tc>
        <w:tc>
          <w:tcPr>
            <w:tcW w:w="0" w:type="auto"/>
            <w:vAlign w:val="center"/>
            <w:hideMark/>
          </w:tcPr>
          <w:p w14:paraId="3A34FA5E" w14:textId="77777777" w:rsidR="00B93518" w:rsidRPr="00B93518" w:rsidRDefault="00B93518" w:rsidP="00FD2A30">
            <w:pPr>
              <w:jc w:val="center"/>
              <w:rPr>
                <w:rFonts w:ascii="Times New Roman" w:eastAsia="Times New Roman" w:hAnsi="Times New Roman" w:cs="Times New Roman"/>
                <w:kern w:val="0"/>
                <w:lang w:eastAsia="en-IE"/>
                <w14:ligatures w14:val="none"/>
              </w:rPr>
            </w:pPr>
            <w:r w:rsidRPr="00B93518">
              <w:rPr>
                <w:rFonts w:ascii="Times New Roman" w:eastAsia="Times New Roman" w:hAnsi="Times New Roman" w:cs="Times New Roman"/>
                <w:color w:val="000000"/>
                <w:kern w:val="24"/>
                <w:lang w:val="en-US" w:eastAsia="en-IE"/>
                <w14:ligatures w14:val="none"/>
              </w:rPr>
              <w:t>7.8</w:t>
            </w:r>
          </w:p>
        </w:tc>
        <w:tc>
          <w:tcPr>
            <w:tcW w:w="0" w:type="auto"/>
            <w:vAlign w:val="center"/>
            <w:hideMark/>
          </w:tcPr>
          <w:p w14:paraId="1D75AAD6" w14:textId="77777777" w:rsidR="00B93518" w:rsidRPr="00B93518" w:rsidRDefault="00B93518" w:rsidP="00FD2A30">
            <w:pPr>
              <w:jc w:val="center"/>
              <w:rPr>
                <w:rFonts w:ascii="Times New Roman" w:eastAsia="Times New Roman" w:hAnsi="Times New Roman" w:cs="Times New Roman"/>
                <w:kern w:val="0"/>
                <w:lang w:eastAsia="en-IE"/>
                <w14:ligatures w14:val="none"/>
              </w:rPr>
            </w:pPr>
            <w:r w:rsidRPr="00B93518">
              <w:rPr>
                <w:rFonts w:ascii="Times New Roman" w:eastAsia="Times New Roman" w:hAnsi="Times New Roman" w:cs="Times New Roman"/>
                <w:color w:val="000000"/>
                <w:kern w:val="24"/>
                <w:lang w:val="en-US" w:eastAsia="en-IE"/>
                <w14:ligatures w14:val="none"/>
              </w:rPr>
              <w:t>1.4</w:t>
            </w:r>
          </w:p>
        </w:tc>
      </w:tr>
      <w:tr w:rsidR="00B93518" w:rsidRPr="00B93518" w14:paraId="51607602" w14:textId="77777777" w:rsidTr="00FD2A30">
        <w:trPr>
          <w:trHeight w:val="584"/>
        </w:trPr>
        <w:tc>
          <w:tcPr>
            <w:tcW w:w="0" w:type="auto"/>
            <w:vAlign w:val="center"/>
            <w:hideMark/>
          </w:tcPr>
          <w:p w14:paraId="7946D54D" w14:textId="77777777" w:rsidR="00B93518" w:rsidRPr="00B93518" w:rsidRDefault="00B93518" w:rsidP="00FD2A30">
            <w:pPr>
              <w:jc w:val="center"/>
              <w:rPr>
                <w:rFonts w:ascii="Times New Roman" w:eastAsia="Times New Roman" w:hAnsi="Times New Roman" w:cs="Times New Roman"/>
                <w:kern w:val="0"/>
                <w:lang w:eastAsia="en-IE"/>
                <w14:ligatures w14:val="none"/>
              </w:rPr>
            </w:pPr>
            <w:r w:rsidRPr="00B93518">
              <w:rPr>
                <w:rFonts w:ascii="Times New Roman" w:eastAsia="Times New Roman" w:hAnsi="Times New Roman" w:cs="Times New Roman"/>
                <w:color w:val="000000"/>
                <w:kern w:val="24"/>
                <w:lang w:val="en-US" w:eastAsia="en-IE"/>
                <w14:ligatures w14:val="none"/>
              </w:rPr>
              <w:t>LOQ (µM)</w:t>
            </w:r>
          </w:p>
        </w:tc>
        <w:tc>
          <w:tcPr>
            <w:tcW w:w="0" w:type="auto"/>
            <w:vAlign w:val="center"/>
            <w:hideMark/>
          </w:tcPr>
          <w:p w14:paraId="2D71DEE3" w14:textId="77777777" w:rsidR="00B93518" w:rsidRPr="00B93518" w:rsidRDefault="00B93518" w:rsidP="00FD2A30">
            <w:pPr>
              <w:jc w:val="center"/>
              <w:rPr>
                <w:rFonts w:ascii="Times New Roman" w:eastAsia="Times New Roman" w:hAnsi="Times New Roman" w:cs="Times New Roman"/>
                <w:kern w:val="0"/>
                <w:lang w:eastAsia="en-IE"/>
                <w14:ligatures w14:val="none"/>
              </w:rPr>
            </w:pPr>
            <w:r w:rsidRPr="00B93518">
              <w:rPr>
                <w:rFonts w:ascii="Times New Roman" w:eastAsia="Times New Roman" w:hAnsi="Times New Roman" w:cs="Times New Roman"/>
                <w:color w:val="000000"/>
                <w:kern w:val="24"/>
                <w:lang w:val="en-US" w:eastAsia="en-IE"/>
                <w14:ligatures w14:val="none"/>
              </w:rPr>
              <w:t>25.9</w:t>
            </w:r>
          </w:p>
        </w:tc>
        <w:tc>
          <w:tcPr>
            <w:tcW w:w="0" w:type="auto"/>
            <w:vAlign w:val="center"/>
            <w:hideMark/>
          </w:tcPr>
          <w:p w14:paraId="0480844F" w14:textId="77777777" w:rsidR="00B93518" w:rsidRPr="00B93518" w:rsidRDefault="00B93518" w:rsidP="00FD2A30">
            <w:pPr>
              <w:keepNext/>
              <w:jc w:val="center"/>
              <w:rPr>
                <w:rFonts w:ascii="Times New Roman" w:eastAsia="Times New Roman" w:hAnsi="Times New Roman" w:cs="Times New Roman"/>
                <w:kern w:val="0"/>
                <w:lang w:eastAsia="en-IE"/>
                <w14:ligatures w14:val="none"/>
              </w:rPr>
            </w:pPr>
            <w:r w:rsidRPr="00B93518">
              <w:rPr>
                <w:rFonts w:ascii="Times New Roman" w:eastAsia="Times New Roman" w:hAnsi="Times New Roman" w:cs="Times New Roman"/>
                <w:color w:val="000000"/>
                <w:kern w:val="24"/>
                <w:lang w:val="en-US" w:eastAsia="en-IE"/>
                <w14:ligatures w14:val="none"/>
              </w:rPr>
              <w:t>4.5</w:t>
            </w:r>
          </w:p>
        </w:tc>
      </w:tr>
    </w:tbl>
    <w:p w14:paraId="60D72E3C" w14:textId="23ECA51A" w:rsidR="00016EFB" w:rsidRDefault="00016EFB" w:rsidP="00064E4B">
      <w:pPr>
        <w:spacing w:line="360" w:lineRule="auto"/>
        <w:jc w:val="both"/>
        <w:rPr>
          <w:rFonts w:ascii="Times New Roman" w:hAnsi="Times New Roman" w:cs="Times New Roman"/>
          <w:b/>
          <w:bCs/>
          <w:lang w:val="en-US"/>
        </w:rPr>
      </w:pPr>
      <w:r>
        <w:rPr>
          <w:rFonts w:ascii="Times New Roman" w:hAnsi="Times New Roman" w:cs="Times New Roman"/>
          <w:b/>
          <w:bCs/>
          <w:lang w:val="en-US"/>
        </w:rPr>
        <w:br/>
      </w:r>
    </w:p>
    <w:p w14:paraId="488695AF" w14:textId="77777777" w:rsidR="00016EFB" w:rsidRDefault="00016EFB">
      <w:pPr>
        <w:rPr>
          <w:rFonts w:ascii="Times New Roman" w:hAnsi="Times New Roman" w:cs="Times New Roman"/>
          <w:b/>
          <w:bCs/>
          <w:lang w:val="en-US"/>
        </w:rPr>
      </w:pPr>
      <w:r>
        <w:rPr>
          <w:rFonts w:ascii="Times New Roman" w:hAnsi="Times New Roman" w:cs="Times New Roman"/>
          <w:b/>
          <w:bCs/>
          <w:lang w:val="en-US"/>
        </w:rPr>
        <w:br w:type="page"/>
      </w:r>
    </w:p>
    <w:p w14:paraId="453BD87A" w14:textId="737CCB1D" w:rsidR="008E20E7" w:rsidRDefault="00016EFB" w:rsidP="00064E4B">
      <w:pPr>
        <w:spacing w:line="360" w:lineRule="auto"/>
        <w:jc w:val="both"/>
        <w:rPr>
          <w:rFonts w:ascii="Times New Roman" w:hAnsi="Times New Roman" w:cs="Times New Roman"/>
          <w:b/>
          <w:bCs/>
          <w:lang w:val="en-US"/>
        </w:rPr>
      </w:pPr>
      <w:r>
        <w:rPr>
          <w:rFonts w:ascii="Times New Roman" w:hAnsi="Times New Roman" w:cs="Times New Roman"/>
          <w:b/>
          <w:bCs/>
          <w:lang w:val="en-US"/>
        </w:rPr>
        <w:lastRenderedPageBreak/>
        <w:t>References</w:t>
      </w:r>
    </w:p>
    <w:p w14:paraId="6489711F" w14:textId="77777777" w:rsidR="00016EFB" w:rsidRPr="00016EFB" w:rsidRDefault="00016EFB" w:rsidP="00016EFB">
      <w:pPr>
        <w:pStyle w:val="Bibliography"/>
        <w:rPr>
          <w:rFonts w:ascii="Times New Roman" w:hAnsi="Times New Roman" w:cs="Times New Roman"/>
        </w:rPr>
      </w:pPr>
      <w:r>
        <w:rPr>
          <w:b/>
          <w:bCs/>
          <w:lang w:val="en-US"/>
        </w:rPr>
        <w:fldChar w:fldCharType="begin"/>
      </w:r>
      <w:r>
        <w:rPr>
          <w:b/>
          <w:bCs/>
          <w:lang w:val="en-US"/>
        </w:rPr>
        <w:instrText xml:space="preserve"> ADDIN ZOTERO_BIBL {"uncited":[],"omitted":[],"custom":[]} CSL_BIBLIOGRAPHY </w:instrText>
      </w:r>
      <w:r>
        <w:rPr>
          <w:b/>
          <w:bCs/>
          <w:lang w:val="en-US"/>
        </w:rPr>
        <w:fldChar w:fldCharType="separate"/>
      </w:r>
      <w:r w:rsidRPr="00016EFB">
        <w:rPr>
          <w:rFonts w:ascii="Times New Roman" w:hAnsi="Times New Roman" w:cs="Times New Roman"/>
        </w:rPr>
        <w:t>1.</w:t>
      </w:r>
      <w:r w:rsidRPr="00016EFB">
        <w:rPr>
          <w:rFonts w:ascii="Times New Roman" w:hAnsi="Times New Roman" w:cs="Times New Roman"/>
        </w:rPr>
        <w:tab/>
        <w:t xml:space="preserve">Ng, K. &amp; Linder, S. W. HPLC Separation of Tetracycline Analogues: Comparison Study of Laser-Based Polarimetric Detection with UV Detection. </w:t>
      </w:r>
      <w:r w:rsidRPr="00016EFB">
        <w:rPr>
          <w:rFonts w:ascii="Times New Roman" w:hAnsi="Times New Roman" w:cs="Times New Roman"/>
          <w:i/>
          <w:iCs/>
        </w:rPr>
        <w:t>Journal of Chromatographic Science</w:t>
      </w:r>
      <w:r w:rsidRPr="00016EFB">
        <w:rPr>
          <w:rFonts w:ascii="Times New Roman" w:hAnsi="Times New Roman" w:cs="Times New Roman"/>
        </w:rPr>
        <w:t xml:space="preserve"> </w:t>
      </w:r>
      <w:r w:rsidRPr="00016EFB">
        <w:rPr>
          <w:rFonts w:ascii="Times New Roman" w:hAnsi="Times New Roman" w:cs="Times New Roman"/>
          <w:b/>
          <w:bCs/>
        </w:rPr>
        <w:t>41</w:t>
      </w:r>
      <w:r w:rsidRPr="00016EFB">
        <w:rPr>
          <w:rFonts w:ascii="Times New Roman" w:hAnsi="Times New Roman" w:cs="Times New Roman"/>
        </w:rPr>
        <w:t>, 460–466 (2003).</w:t>
      </w:r>
    </w:p>
    <w:p w14:paraId="07C58D74" w14:textId="77777777" w:rsidR="00016EFB" w:rsidRPr="00016EFB" w:rsidRDefault="00016EFB" w:rsidP="00016EFB">
      <w:pPr>
        <w:pStyle w:val="Bibliography"/>
        <w:rPr>
          <w:rFonts w:ascii="Times New Roman" w:hAnsi="Times New Roman" w:cs="Times New Roman"/>
        </w:rPr>
      </w:pPr>
      <w:r w:rsidRPr="00016EFB">
        <w:rPr>
          <w:rFonts w:ascii="Times New Roman" w:hAnsi="Times New Roman" w:cs="Times New Roman"/>
        </w:rPr>
        <w:t>2.</w:t>
      </w:r>
      <w:r w:rsidRPr="00016EFB">
        <w:rPr>
          <w:rFonts w:ascii="Times New Roman" w:hAnsi="Times New Roman" w:cs="Times New Roman"/>
        </w:rPr>
        <w:tab/>
        <w:t xml:space="preserve">Lafossas, C., Benoit-Marquié, F. &amp; Garrigues, J. C. Analysis of the retention of tetracyclines on reversed-phase columns: Chemometrics, design of experiments and quantitative structure-property relationship (QSPR) study for interpretation and optimization. </w:t>
      </w:r>
      <w:r w:rsidRPr="00016EFB">
        <w:rPr>
          <w:rFonts w:ascii="Times New Roman" w:hAnsi="Times New Roman" w:cs="Times New Roman"/>
          <w:i/>
          <w:iCs/>
        </w:rPr>
        <w:t>Talanta</w:t>
      </w:r>
      <w:r w:rsidRPr="00016EFB">
        <w:rPr>
          <w:rFonts w:ascii="Times New Roman" w:hAnsi="Times New Roman" w:cs="Times New Roman"/>
        </w:rPr>
        <w:t xml:space="preserve"> </w:t>
      </w:r>
      <w:r w:rsidRPr="00016EFB">
        <w:rPr>
          <w:rFonts w:ascii="Times New Roman" w:hAnsi="Times New Roman" w:cs="Times New Roman"/>
          <w:b/>
          <w:bCs/>
        </w:rPr>
        <w:t>198</w:t>
      </w:r>
      <w:r w:rsidRPr="00016EFB">
        <w:rPr>
          <w:rFonts w:ascii="Times New Roman" w:hAnsi="Times New Roman" w:cs="Times New Roman"/>
        </w:rPr>
        <w:t>, 550–559 (2019).</w:t>
      </w:r>
    </w:p>
    <w:p w14:paraId="40D050CA" w14:textId="77777777" w:rsidR="00016EFB" w:rsidRPr="00016EFB" w:rsidRDefault="00016EFB" w:rsidP="00016EFB">
      <w:pPr>
        <w:pStyle w:val="Bibliography"/>
        <w:rPr>
          <w:rFonts w:ascii="Times New Roman" w:hAnsi="Times New Roman" w:cs="Times New Roman"/>
        </w:rPr>
      </w:pPr>
      <w:r w:rsidRPr="00016EFB">
        <w:rPr>
          <w:rFonts w:ascii="Times New Roman" w:hAnsi="Times New Roman" w:cs="Times New Roman"/>
        </w:rPr>
        <w:t>3.</w:t>
      </w:r>
      <w:r w:rsidRPr="00016EFB">
        <w:rPr>
          <w:rFonts w:ascii="Times New Roman" w:hAnsi="Times New Roman" w:cs="Times New Roman"/>
        </w:rPr>
        <w:tab/>
        <w:t xml:space="preserve">Lambarki, L. Z. </w:t>
      </w:r>
      <w:r w:rsidRPr="00016EFB">
        <w:rPr>
          <w:rFonts w:ascii="Times New Roman" w:hAnsi="Times New Roman" w:cs="Times New Roman"/>
          <w:i/>
          <w:iCs/>
        </w:rPr>
        <w:t>et al.</w:t>
      </w:r>
      <w:r w:rsidRPr="00016EFB">
        <w:rPr>
          <w:rFonts w:ascii="Times New Roman" w:hAnsi="Times New Roman" w:cs="Times New Roman"/>
        </w:rPr>
        <w:t xml:space="preserve"> Comparison of approaches for assessing detection and quantitation limits in bioanalytical methods using HPLC for sotalol in plasma. </w:t>
      </w:r>
      <w:r w:rsidRPr="00016EFB">
        <w:rPr>
          <w:rFonts w:ascii="Times New Roman" w:hAnsi="Times New Roman" w:cs="Times New Roman"/>
          <w:i/>
          <w:iCs/>
        </w:rPr>
        <w:t>Sci Rep</w:t>
      </w:r>
      <w:r w:rsidRPr="00016EFB">
        <w:rPr>
          <w:rFonts w:ascii="Times New Roman" w:hAnsi="Times New Roman" w:cs="Times New Roman"/>
        </w:rPr>
        <w:t xml:space="preserve"> </w:t>
      </w:r>
      <w:r w:rsidRPr="00016EFB">
        <w:rPr>
          <w:rFonts w:ascii="Times New Roman" w:hAnsi="Times New Roman" w:cs="Times New Roman"/>
          <w:b/>
          <w:bCs/>
        </w:rPr>
        <w:t>15</w:t>
      </w:r>
      <w:r w:rsidRPr="00016EFB">
        <w:rPr>
          <w:rFonts w:ascii="Times New Roman" w:hAnsi="Times New Roman" w:cs="Times New Roman"/>
        </w:rPr>
        <w:t>, 5472 (2025).</w:t>
      </w:r>
    </w:p>
    <w:p w14:paraId="45275903" w14:textId="6B894A90" w:rsidR="00016EFB" w:rsidRDefault="00016EFB" w:rsidP="00064E4B">
      <w:pPr>
        <w:spacing w:line="360" w:lineRule="auto"/>
        <w:jc w:val="both"/>
        <w:rPr>
          <w:rFonts w:ascii="Times New Roman" w:hAnsi="Times New Roman" w:cs="Times New Roman"/>
          <w:b/>
          <w:bCs/>
          <w:lang w:val="en-US"/>
        </w:rPr>
      </w:pPr>
      <w:r>
        <w:rPr>
          <w:rFonts w:ascii="Times New Roman" w:hAnsi="Times New Roman" w:cs="Times New Roman"/>
          <w:b/>
          <w:bCs/>
          <w:lang w:val="en-US"/>
        </w:rPr>
        <w:fldChar w:fldCharType="end"/>
      </w:r>
    </w:p>
    <w:p w14:paraId="25351CD6" w14:textId="444D8AD5" w:rsidR="003061D1" w:rsidRPr="001577F2" w:rsidRDefault="003061D1" w:rsidP="002526BF">
      <w:pPr>
        <w:rPr>
          <w:rFonts w:ascii="Times New Roman" w:hAnsi="Times New Roman" w:cs="Times New Roman"/>
          <w:b/>
          <w:bCs/>
          <w:lang w:val="en-US"/>
        </w:rPr>
      </w:pPr>
    </w:p>
    <w:sectPr w:rsidR="003061D1" w:rsidRPr="001577F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950"/>
    <w:rsid w:val="000037B7"/>
    <w:rsid w:val="00016EFB"/>
    <w:rsid w:val="000239E8"/>
    <w:rsid w:val="0003092E"/>
    <w:rsid w:val="00037A0D"/>
    <w:rsid w:val="000404A6"/>
    <w:rsid w:val="000411BB"/>
    <w:rsid w:val="00064E4B"/>
    <w:rsid w:val="000A402B"/>
    <w:rsid w:val="000A5573"/>
    <w:rsid w:val="000B25E0"/>
    <w:rsid w:val="000B3294"/>
    <w:rsid w:val="000B6C22"/>
    <w:rsid w:val="000C3AF2"/>
    <w:rsid w:val="000F74FF"/>
    <w:rsid w:val="001109A7"/>
    <w:rsid w:val="00124951"/>
    <w:rsid w:val="00155683"/>
    <w:rsid w:val="001577F2"/>
    <w:rsid w:val="00167F15"/>
    <w:rsid w:val="00182EE1"/>
    <w:rsid w:val="001907AD"/>
    <w:rsid w:val="001B29E6"/>
    <w:rsid w:val="001C0121"/>
    <w:rsid w:val="001E1FBF"/>
    <w:rsid w:val="0025138B"/>
    <w:rsid w:val="002526BF"/>
    <w:rsid w:val="0026707F"/>
    <w:rsid w:val="00272098"/>
    <w:rsid w:val="00285DDE"/>
    <w:rsid w:val="002A7A39"/>
    <w:rsid w:val="002F313B"/>
    <w:rsid w:val="003061D1"/>
    <w:rsid w:val="00324928"/>
    <w:rsid w:val="003277AA"/>
    <w:rsid w:val="003767ED"/>
    <w:rsid w:val="00381EC0"/>
    <w:rsid w:val="00392DCA"/>
    <w:rsid w:val="003D1AA3"/>
    <w:rsid w:val="003E7666"/>
    <w:rsid w:val="004067FE"/>
    <w:rsid w:val="00440A0F"/>
    <w:rsid w:val="00455D1F"/>
    <w:rsid w:val="0046762B"/>
    <w:rsid w:val="004B7A97"/>
    <w:rsid w:val="00505D21"/>
    <w:rsid w:val="0053077F"/>
    <w:rsid w:val="00533ADE"/>
    <w:rsid w:val="00536B3F"/>
    <w:rsid w:val="00537950"/>
    <w:rsid w:val="0054498C"/>
    <w:rsid w:val="00580D52"/>
    <w:rsid w:val="0058219B"/>
    <w:rsid w:val="005A7525"/>
    <w:rsid w:val="005B247A"/>
    <w:rsid w:val="005C7AE9"/>
    <w:rsid w:val="005D46A3"/>
    <w:rsid w:val="0061491D"/>
    <w:rsid w:val="00635BEF"/>
    <w:rsid w:val="006450D1"/>
    <w:rsid w:val="00677666"/>
    <w:rsid w:val="006A55F4"/>
    <w:rsid w:val="006F32BA"/>
    <w:rsid w:val="007111FD"/>
    <w:rsid w:val="00732E92"/>
    <w:rsid w:val="00776CFC"/>
    <w:rsid w:val="0079032A"/>
    <w:rsid w:val="007A2161"/>
    <w:rsid w:val="007B3530"/>
    <w:rsid w:val="007F5D6C"/>
    <w:rsid w:val="00814985"/>
    <w:rsid w:val="008635A5"/>
    <w:rsid w:val="00886AB0"/>
    <w:rsid w:val="008A3D96"/>
    <w:rsid w:val="008E20E7"/>
    <w:rsid w:val="008E3282"/>
    <w:rsid w:val="008E3DA3"/>
    <w:rsid w:val="00913806"/>
    <w:rsid w:val="0092114C"/>
    <w:rsid w:val="0094469C"/>
    <w:rsid w:val="00961863"/>
    <w:rsid w:val="00966608"/>
    <w:rsid w:val="009701CB"/>
    <w:rsid w:val="009B66C7"/>
    <w:rsid w:val="009F0EA9"/>
    <w:rsid w:val="00A14432"/>
    <w:rsid w:val="00A15339"/>
    <w:rsid w:val="00A15ED8"/>
    <w:rsid w:val="00A93AEB"/>
    <w:rsid w:val="00AE7B6A"/>
    <w:rsid w:val="00AF283B"/>
    <w:rsid w:val="00AF7279"/>
    <w:rsid w:val="00B14421"/>
    <w:rsid w:val="00B708A9"/>
    <w:rsid w:val="00B75E0B"/>
    <w:rsid w:val="00B86E31"/>
    <w:rsid w:val="00B93518"/>
    <w:rsid w:val="00BA33A7"/>
    <w:rsid w:val="00BB53C3"/>
    <w:rsid w:val="00BC3A31"/>
    <w:rsid w:val="00C268EA"/>
    <w:rsid w:val="00C35202"/>
    <w:rsid w:val="00C45774"/>
    <w:rsid w:val="00C46530"/>
    <w:rsid w:val="00C92983"/>
    <w:rsid w:val="00C932D8"/>
    <w:rsid w:val="00C97775"/>
    <w:rsid w:val="00CF7941"/>
    <w:rsid w:val="00D02E40"/>
    <w:rsid w:val="00D17DAD"/>
    <w:rsid w:val="00D20DAD"/>
    <w:rsid w:val="00D51CCD"/>
    <w:rsid w:val="00D66E83"/>
    <w:rsid w:val="00D85D1E"/>
    <w:rsid w:val="00D903A3"/>
    <w:rsid w:val="00D95BFD"/>
    <w:rsid w:val="00DE6982"/>
    <w:rsid w:val="00DF2073"/>
    <w:rsid w:val="00DF4912"/>
    <w:rsid w:val="00E13766"/>
    <w:rsid w:val="00E24273"/>
    <w:rsid w:val="00E35185"/>
    <w:rsid w:val="00E37688"/>
    <w:rsid w:val="00E57BB4"/>
    <w:rsid w:val="00EA244D"/>
    <w:rsid w:val="00EA3E7D"/>
    <w:rsid w:val="00EA4B7B"/>
    <w:rsid w:val="00EC1A5E"/>
    <w:rsid w:val="00F54C04"/>
    <w:rsid w:val="00F624DE"/>
    <w:rsid w:val="00F84877"/>
    <w:rsid w:val="00FB2FFE"/>
    <w:rsid w:val="00FD2A30"/>
    <w:rsid w:val="00FD429A"/>
    <w:rsid w:val="00FE7E3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96B30"/>
  <w15:chartTrackingRefBased/>
  <w15:docId w15:val="{09A311A6-D54B-46C4-BA95-04E09FCCD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795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3795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3795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3795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3795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3795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795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795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795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795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3795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3795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3795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3795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3795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795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795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7950"/>
    <w:rPr>
      <w:rFonts w:eastAsiaTheme="majorEastAsia" w:cstheme="majorBidi"/>
      <w:color w:val="272727" w:themeColor="text1" w:themeTint="D8"/>
    </w:rPr>
  </w:style>
  <w:style w:type="paragraph" w:styleId="Title">
    <w:name w:val="Title"/>
    <w:basedOn w:val="Normal"/>
    <w:next w:val="Normal"/>
    <w:link w:val="TitleChar"/>
    <w:uiPriority w:val="10"/>
    <w:qFormat/>
    <w:rsid w:val="005379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79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795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795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7950"/>
    <w:pPr>
      <w:spacing w:before="160"/>
      <w:jc w:val="center"/>
    </w:pPr>
    <w:rPr>
      <w:i/>
      <w:iCs/>
      <w:color w:val="404040" w:themeColor="text1" w:themeTint="BF"/>
    </w:rPr>
  </w:style>
  <w:style w:type="character" w:customStyle="1" w:styleId="QuoteChar">
    <w:name w:val="Quote Char"/>
    <w:basedOn w:val="DefaultParagraphFont"/>
    <w:link w:val="Quote"/>
    <w:uiPriority w:val="29"/>
    <w:rsid w:val="00537950"/>
    <w:rPr>
      <w:i/>
      <w:iCs/>
      <w:color w:val="404040" w:themeColor="text1" w:themeTint="BF"/>
    </w:rPr>
  </w:style>
  <w:style w:type="paragraph" w:styleId="ListParagraph">
    <w:name w:val="List Paragraph"/>
    <w:basedOn w:val="Normal"/>
    <w:uiPriority w:val="34"/>
    <w:qFormat/>
    <w:rsid w:val="00537950"/>
    <w:pPr>
      <w:ind w:left="720"/>
      <w:contextualSpacing/>
    </w:pPr>
  </w:style>
  <w:style w:type="character" w:styleId="IntenseEmphasis">
    <w:name w:val="Intense Emphasis"/>
    <w:basedOn w:val="DefaultParagraphFont"/>
    <w:uiPriority w:val="21"/>
    <w:qFormat/>
    <w:rsid w:val="00537950"/>
    <w:rPr>
      <w:i/>
      <w:iCs/>
      <w:color w:val="0F4761" w:themeColor="accent1" w:themeShade="BF"/>
    </w:rPr>
  </w:style>
  <w:style w:type="paragraph" w:styleId="IntenseQuote">
    <w:name w:val="Intense Quote"/>
    <w:basedOn w:val="Normal"/>
    <w:next w:val="Normal"/>
    <w:link w:val="IntenseQuoteChar"/>
    <w:uiPriority w:val="30"/>
    <w:qFormat/>
    <w:rsid w:val="005379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37950"/>
    <w:rPr>
      <w:i/>
      <w:iCs/>
      <w:color w:val="0F4761" w:themeColor="accent1" w:themeShade="BF"/>
    </w:rPr>
  </w:style>
  <w:style w:type="character" w:styleId="IntenseReference">
    <w:name w:val="Intense Reference"/>
    <w:basedOn w:val="DefaultParagraphFont"/>
    <w:uiPriority w:val="32"/>
    <w:qFormat/>
    <w:rsid w:val="00537950"/>
    <w:rPr>
      <w:b/>
      <w:bCs/>
      <w:smallCaps/>
      <w:color w:val="0F4761" w:themeColor="accent1" w:themeShade="BF"/>
      <w:spacing w:val="5"/>
    </w:rPr>
  </w:style>
  <w:style w:type="paragraph" w:styleId="Caption">
    <w:name w:val="caption"/>
    <w:basedOn w:val="Normal"/>
    <w:next w:val="Normal"/>
    <w:uiPriority w:val="35"/>
    <w:unhideWhenUsed/>
    <w:qFormat/>
    <w:rsid w:val="0026707F"/>
    <w:pPr>
      <w:spacing w:after="200" w:line="240" w:lineRule="auto"/>
    </w:pPr>
    <w:rPr>
      <w:i/>
      <w:iCs/>
      <w:color w:val="0E2841" w:themeColor="text2"/>
      <w:sz w:val="18"/>
      <w:szCs w:val="18"/>
    </w:rPr>
  </w:style>
  <w:style w:type="table" w:styleId="TableGrid">
    <w:name w:val="Table Grid"/>
    <w:basedOn w:val="TableNormal"/>
    <w:uiPriority w:val="39"/>
    <w:rsid w:val="00267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37688"/>
    <w:rPr>
      <w:color w:val="666666"/>
    </w:rPr>
  </w:style>
  <w:style w:type="table" w:styleId="TableGridLight">
    <w:name w:val="Grid Table Light"/>
    <w:basedOn w:val="TableNormal"/>
    <w:uiPriority w:val="40"/>
    <w:rsid w:val="00B9351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C45774"/>
    <w:rPr>
      <w:sz w:val="16"/>
      <w:szCs w:val="16"/>
    </w:rPr>
  </w:style>
  <w:style w:type="paragraph" w:styleId="CommentText">
    <w:name w:val="annotation text"/>
    <w:basedOn w:val="Normal"/>
    <w:link w:val="CommentTextChar"/>
    <w:uiPriority w:val="99"/>
    <w:unhideWhenUsed/>
    <w:rsid w:val="00C45774"/>
    <w:pPr>
      <w:spacing w:line="240" w:lineRule="auto"/>
    </w:pPr>
    <w:rPr>
      <w:sz w:val="20"/>
      <w:szCs w:val="20"/>
    </w:rPr>
  </w:style>
  <w:style w:type="character" w:customStyle="1" w:styleId="CommentTextChar">
    <w:name w:val="Comment Text Char"/>
    <w:basedOn w:val="DefaultParagraphFont"/>
    <w:link w:val="CommentText"/>
    <w:uiPriority w:val="99"/>
    <w:rsid w:val="00C45774"/>
    <w:rPr>
      <w:sz w:val="20"/>
      <w:szCs w:val="20"/>
    </w:rPr>
  </w:style>
  <w:style w:type="paragraph" w:styleId="CommentSubject">
    <w:name w:val="annotation subject"/>
    <w:basedOn w:val="CommentText"/>
    <w:next w:val="CommentText"/>
    <w:link w:val="CommentSubjectChar"/>
    <w:uiPriority w:val="99"/>
    <w:semiHidden/>
    <w:unhideWhenUsed/>
    <w:rsid w:val="000404A6"/>
    <w:rPr>
      <w:b/>
      <w:bCs/>
    </w:rPr>
  </w:style>
  <w:style w:type="character" w:customStyle="1" w:styleId="CommentSubjectChar">
    <w:name w:val="Comment Subject Char"/>
    <w:basedOn w:val="CommentTextChar"/>
    <w:link w:val="CommentSubject"/>
    <w:uiPriority w:val="99"/>
    <w:semiHidden/>
    <w:rsid w:val="000404A6"/>
    <w:rPr>
      <w:b/>
      <w:bCs/>
      <w:sz w:val="20"/>
      <w:szCs w:val="20"/>
    </w:rPr>
  </w:style>
  <w:style w:type="character" w:styleId="Hyperlink">
    <w:name w:val="Hyperlink"/>
    <w:basedOn w:val="DefaultParagraphFont"/>
    <w:uiPriority w:val="99"/>
    <w:unhideWhenUsed/>
    <w:rsid w:val="00155683"/>
    <w:rPr>
      <w:color w:val="467886" w:themeColor="hyperlink"/>
      <w:u w:val="single"/>
    </w:rPr>
  </w:style>
  <w:style w:type="character" w:styleId="UnresolvedMention">
    <w:name w:val="Unresolved Mention"/>
    <w:basedOn w:val="DefaultParagraphFont"/>
    <w:uiPriority w:val="99"/>
    <w:semiHidden/>
    <w:unhideWhenUsed/>
    <w:rsid w:val="00155683"/>
    <w:rPr>
      <w:color w:val="605E5C"/>
      <w:shd w:val="clear" w:color="auto" w:fill="E1DFDD"/>
    </w:rPr>
  </w:style>
  <w:style w:type="paragraph" w:styleId="Bibliography">
    <w:name w:val="Bibliography"/>
    <w:basedOn w:val="Normal"/>
    <w:next w:val="Normal"/>
    <w:uiPriority w:val="37"/>
    <w:unhideWhenUsed/>
    <w:rsid w:val="00016EFB"/>
    <w:pPr>
      <w:tabs>
        <w:tab w:val="left" w:pos="264"/>
      </w:tabs>
      <w:spacing w:after="0" w:line="480" w:lineRule="auto"/>
      <w:ind w:left="264" w:hanging="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8E505-2F0F-4769-B4F1-A9E9173CD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6741</TotalTime>
  <Pages>14</Pages>
  <Words>2206</Words>
  <Characters>12575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Piletti</dc:creator>
  <cp:keywords/>
  <dc:description/>
  <cp:lastModifiedBy>Daniela Iacopino</cp:lastModifiedBy>
  <cp:revision>80</cp:revision>
  <dcterms:created xsi:type="dcterms:W3CDTF">2025-08-05T13:50:00Z</dcterms:created>
  <dcterms:modified xsi:type="dcterms:W3CDTF">2025-12-05T10:18:00Z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zotero-version="6.0.13"&gt;&lt;session id="6564cpvM"/&gt;&lt;style id="http://www.zotero.org/styles/nature" hasBibliography="1" bibliographyStyleHasBeenSet="1"/&gt;&lt;prefs&gt;&lt;pref name="fieldType" value="Field"/&gt;&lt;/prefs&gt;&lt;/data&gt;</vt:lpwstr>
  </property>
</Properties>
</file>