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C2BA0" w14:textId="77777777" w:rsidR="00A024F5" w:rsidRPr="00400BAC" w:rsidRDefault="00A024F5" w:rsidP="00A024F5">
      <w:pPr>
        <w:spacing w:line="480" w:lineRule="auto"/>
        <w:rPr>
          <w:rFonts w:ascii="Arial" w:eastAsia="宋体-简" w:hAnsi="Arial" w:cs="Arial"/>
          <w:b/>
          <w:bCs/>
          <w:sz w:val="24"/>
        </w:rPr>
      </w:pPr>
      <w:r w:rsidRPr="00400BAC">
        <w:rPr>
          <w:rFonts w:ascii="Arial" w:eastAsia="宋体-简" w:hAnsi="Arial" w:cs="Arial" w:hint="eastAsia"/>
          <w:b/>
          <w:bCs/>
          <w:sz w:val="24"/>
        </w:rPr>
        <w:t xml:space="preserve">Supplementary Figure 1. </w:t>
      </w:r>
      <w:bookmarkStart w:id="0" w:name="OLE_LINK87"/>
      <w:bookmarkStart w:id="1" w:name="OLE_LINK88"/>
      <w:r w:rsidRPr="00400BAC">
        <w:rPr>
          <w:rFonts w:ascii="Arial" w:eastAsia="宋体-简" w:hAnsi="Arial" w:cs="Arial" w:hint="eastAsia"/>
          <w:b/>
          <w:bCs/>
          <w:sz w:val="24"/>
        </w:rPr>
        <w:t>Schematic overview of the CMS protocol</w:t>
      </w:r>
    </w:p>
    <w:bookmarkEnd w:id="0"/>
    <w:bookmarkEnd w:id="1"/>
    <w:p w14:paraId="0CE26F5F" w14:textId="77777777" w:rsidR="00A024F5" w:rsidRPr="00400BAC" w:rsidRDefault="00A024F5" w:rsidP="00A024F5">
      <w:pPr>
        <w:spacing w:line="480" w:lineRule="auto"/>
        <w:rPr>
          <w:rFonts w:ascii="Arial" w:eastAsia="宋体-简" w:hAnsi="Arial" w:cs="Arial"/>
          <w:sz w:val="24"/>
        </w:rPr>
      </w:pPr>
      <w:r w:rsidRPr="00400BAC">
        <w:rPr>
          <w:rFonts w:ascii="Arial" w:eastAsia="宋体-简" w:hAnsi="Arial" w:cs="Arial" w:hint="eastAsia"/>
          <w:sz w:val="24"/>
        </w:rPr>
        <w:t>(A) Illustrations of different stressor procedures applied in CMS mouse model. (B) Color-coded schedule of stressors administered to mice over a five-week period and each color corresponds to a specific stressor, as indicated in the key. (C) Table summarizes the time and frequency of each stressor across days of the week.</w:t>
      </w:r>
    </w:p>
    <w:p w14:paraId="65D7459C" w14:textId="21B5C259" w:rsidR="00A024F5" w:rsidRPr="00400BAC" w:rsidRDefault="00A024F5" w:rsidP="00A024F5">
      <w:pPr>
        <w:widowControl/>
        <w:spacing w:line="480" w:lineRule="auto"/>
        <w:jc w:val="left"/>
        <w:rPr>
          <w:rFonts w:ascii="Arial" w:eastAsia="宋体-简" w:hAnsi="Arial" w:cs="Arial"/>
          <w:b/>
          <w:bCs/>
          <w:sz w:val="24"/>
        </w:rPr>
      </w:pPr>
      <w:r w:rsidRPr="00400BAC">
        <w:rPr>
          <w:rFonts w:ascii="Arial" w:eastAsia="宋体-简" w:hAnsi="Arial" w:cs="Arial" w:hint="eastAsia"/>
          <w:b/>
          <w:bCs/>
          <w:sz w:val="24"/>
        </w:rPr>
        <w:t xml:space="preserve">Supplementary Figure 2. </w:t>
      </w:r>
      <w:bookmarkStart w:id="2" w:name="OLE_LINK79"/>
      <w:bookmarkStart w:id="3" w:name="OLE_LINK80"/>
      <w:r w:rsidRPr="00400BAC">
        <w:rPr>
          <w:rFonts w:ascii="Arial" w:eastAsia="宋体-简" w:hAnsi="Arial" w:cs="Arial" w:hint="eastAsia"/>
          <w:b/>
          <w:bCs/>
          <w:sz w:val="24"/>
        </w:rPr>
        <w:t xml:space="preserve">Long-term DBS </w:t>
      </w:r>
      <w:proofErr w:type="spellStart"/>
      <w:r w:rsidRPr="00400BAC">
        <w:rPr>
          <w:rFonts w:ascii="Arial" w:eastAsia="宋体-简" w:hAnsi="Arial" w:cs="Arial" w:hint="eastAsia"/>
          <w:b/>
          <w:bCs/>
          <w:sz w:val="24"/>
        </w:rPr>
        <w:t>NAcLat</w:t>
      </w:r>
      <w:proofErr w:type="spellEnd"/>
      <w:r w:rsidRPr="00400BAC">
        <w:rPr>
          <w:rFonts w:ascii="Arial" w:eastAsia="宋体-简" w:hAnsi="Arial" w:cs="Arial" w:hint="eastAsia"/>
          <w:b/>
          <w:bCs/>
          <w:sz w:val="24"/>
        </w:rPr>
        <w:t xml:space="preserve"> decreased GABA</w:t>
      </w:r>
      <w:r w:rsidRPr="00400BAC">
        <w:rPr>
          <w:rFonts w:ascii="Arial" w:eastAsia="宋体-简" w:hAnsi="Arial" w:cs="Arial" w:hint="eastAsia"/>
          <w:b/>
          <w:bCs/>
          <w:sz w:val="24"/>
          <w:vertAlign w:val="subscript"/>
        </w:rPr>
        <w:t>B1</w:t>
      </w:r>
      <w:r w:rsidRPr="00400BAC">
        <w:rPr>
          <w:rFonts w:ascii="Arial" w:eastAsia="宋体-简" w:hAnsi="Arial" w:cs="Arial" w:hint="eastAsia"/>
          <w:b/>
          <w:bCs/>
          <w:sz w:val="24"/>
        </w:rPr>
        <w:t xml:space="preserve">R expression in the dopamine neurons of VTA in CMS </w:t>
      </w:r>
      <w:bookmarkEnd w:id="2"/>
      <w:bookmarkEnd w:id="3"/>
      <w:r w:rsidR="007830C0">
        <w:rPr>
          <w:rFonts w:ascii="Arial" w:eastAsia="宋体-简" w:hAnsi="Arial" w:cs="Arial"/>
          <w:b/>
          <w:bCs/>
          <w:sz w:val="24"/>
        </w:rPr>
        <w:t>mouse</w:t>
      </w:r>
    </w:p>
    <w:p w14:paraId="0E96510F" w14:textId="5813608A" w:rsidR="00A024F5" w:rsidRPr="00400BAC" w:rsidRDefault="00A024F5" w:rsidP="00A024F5">
      <w:pPr>
        <w:spacing w:line="480" w:lineRule="auto"/>
        <w:rPr>
          <w:rFonts w:ascii="Arial" w:eastAsia="宋体-简" w:hAnsi="Arial" w:cs="Arial"/>
          <w:sz w:val="24"/>
        </w:rPr>
      </w:pPr>
      <w:r w:rsidRPr="00400BAC">
        <w:rPr>
          <w:rFonts w:ascii="Arial" w:eastAsia="宋体-简" w:hAnsi="Arial" w:cs="Arial" w:hint="eastAsia"/>
          <w:sz w:val="24"/>
        </w:rPr>
        <w:t xml:space="preserve">(A) </w:t>
      </w:r>
      <w:r w:rsidRPr="00400BAC">
        <w:rPr>
          <w:rFonts w:ascii="Arial" w:eastAsia="宋体-简" w:hAnsi="Arial" w:cs="Arial"/>
          <w:sz w:val="24"/>
        </w:rPr>
        <w:t xml:space="preserve">Experimental process </w:t>
      </w:r>
      <w:r w:rsidRPr="00400BAC">
        <w:rPr>
          <w:rFonts w:ascii="Arial" w:eastAsia="宋体-简" w:hAnsi="Arial" w:cs="Arial" w:hint="eastAsia"/>
          <w:sz w:val="24"/>
        </w:rPr>
        <w:t>of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long</w:t>
      </w:r>
      <w:r w:rsidRPr="00400BAC">
        <w:rPr>
          <w:rFonts w:ascii="Arial" w:eastAsia="宋体-简" w:hAnsi="Arial" w:cs="Arial"/>
          <w:sz w:val="24"/>
        </w:rPr>
        <w:t>-term DBS inter</w:t>
      </w:r>
      <w:r w:rsidRPr="00400BAC">
        <w:rPr>
          <w:rFonts w:ascii="Arial" w:eastAsia="宋体-简" w:hAnsi="Arial" w:cs="Arial" w:hint="eastAsia"/>
          <w:sz w:val="24"/>
        </w:rPr>
        <w:t>vention</w:t>
      </w:r>
      <w:r w:rsidRPr="00400BAC">
        <w:rPr>
          <w:rFonts w:ascii="Arial" w:eastAsia="宋体-简" w:hAnsi="Arial" w:cs="Arial"/>
          <w:sz w:val="24"/>
        </w:rPr>
        <w:t xml:space="preserve"> in CMS model mice. CMS model was established during five weeks, the VTA-DA GABA</w:t>
      </w:r>
      <w:r w:rsidRPr="00400BAC">
        <w:rPr>
          <w:rFonts w:ascii="Arial" w:eastAsia="宋体-简" w:hAnsi="Arial" w:cs="Arial"/>
          <w:sz w:val="24"/>
          <w:vertAlign w:val="subscript"/>
        </w:rPr>
        <w:t>B1</w:t>
      </w:r>
      <w:r w:rsidRPr="00400BAC">
        <w:rPr>
          <w:rFonts w:ascii="Arial" w:eastAsia="宋体-简" w:hAnsi="Arial" w:cs="Arial"/>
          <w:sz w:val="24"/>
        </w:rPr>
        <w:t>R staining was tested after two weeks’ DBS</w:t>
      </w:r>
      <w:r w:rsidRPr="00400BAC">
        <w:rPr>
          <w:rFonts w:ascii="Arial" w:eastAsia="宋体-简" w:hAnsi="Arial" w:cs="Arial" w:hint="eastAsia"/>
          <w:sz w:val="24"/>
        </w:rPr>
        <w:t>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="00250B71" w:rsidRPr="00400BAC">
        <w:rPr>
          <w:rFonts w:ascii="Arial" w:eastAsia="宋体-简" w:hAnsi="Arial" w:cs="Arial" w:hint="eastAsia"/>
          <w:sz w:val="24"/>
        </w:rPr>
        <w:t>(</w:t>
      </w:r>
      <w:r w:rsidR="00250B71">
        <w:rPr>
          <w:rFonts w:ascii="Arial" w:eastAsia="宋体-简" w:hAnsi="Arial" w:cs="Arial" w:hint="eastAsia"/>
          <w:sz w:val="24"/>
        </w:rPr>
        <w:t>B</w:t>
      </w:r>
      <w:r w:rsidR="00250B71" w:rsidRPr="00400BAC">
        <w:rPr>
          <w:rFonts w:ascii="Arial" w:eastAsia="宋体-简" w:hAnsi="Arial" w:cs="Arial" w:hint="eastAsia"/>
          <w:sz w:val="24"/>
        </w:rPr>
        <w:t>)</w:t>
      </w:r>
      <w:r w:rsidR="00250B71" w:rsidRPr="00400BAC">
        <w:rPr>
          <w:rFonts w:ascii="Arial" w:eastAsia="宋体-简" w:hAnsi="Arial" w:cs="Arial"/>
          <w:sz w:val="24"/>
        </w:rPr>
        <w:t xml:space="preserve"> Mice were bilaterally implanted with DBS electrode in the </w:t>
      </w:r>
      <w:proofErr w:type="spellStart"/>
      <w:r w:rsidR="00250B71" w:rsidRPr="00400BAC">
        <w:rPr>
          <w:rFonts w:ascii="Arial" w:eastAsia="宋体-简" w:hAnsi="Arial" w:cs="Arial"/>
          <w:sz w:val="24"/>
        </w:rPr>
        <w:t>NAcLat</w:t>
      </w:r>
      <w:proofErr w:type="spellEnd"/>
      <w:r w:rsidR="00250B71" w:rsidRPr="00400BAC">
        <w:rPr>
          <w:rFonts w:ascii="Arial" w:eastAsia="宋体-简" w:hAnsi="Arial" w:cs="Arial"/>
          <w:sz w:val="24"/>
        </w:rPr>
        <w:t xml:space="preserve"> area, and long-term DBS (at 130HZ) treatment for two weeks</w:t>
      </w:r>
      <w:r w:rsidR="00250B71" w:rsidRPr="00400BAC">
        <w:rPr>
          <w:rFonts w:ascii="Arial" w:eastAsia="宋体-简" w:hAnsi="Arial" w:cs="Arial" w:hint="eastAsia"/>
          <w:sz w:val="24"/>
        </w:rPr>
        <w:t xml:space="preserve">. </w:t>
      </w:r>
      <w:r w:rsidRPr="00400BAC">
        <w:rPr>
          <w:rFonts w:ascii="Arial" w:eastAsia="宋体-简" w:hAnsi="Arial" w:cs="Arial" w:hint="eastAsia"/>
          <w:sz w:val="24"/>
        </w:rPr>
        <w:t>(</w:t>
      </w:r>
      <w:r w:rsidR="00250B71">
        <w:rPr>
          <w:rFonts w:ascii="Arial" w:eastAsia="宋体-简" w:hAnsi="Arial" w:cs="Arial" w:hint="eastAsia"/>
          <w:sz w:val="24"/>
        </w:rPr>
        <w:t>C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Schematic of electrode implantation in bilateral </w:t>
      </w:r>
      <w:proofErr w:type="spellStart"/>
      <w:r w:rsidRPr="00400BAC">
        <w:rPr>
          <w:rFonts w:ascii="Arial" w:eastAsia="宋体-简" w:hAnsi="Arial" w:cs="Arial"/>
          <w:sz w:val="24"/>
        </w:rPr>
        <w:t>NAcLat</w:t>
      </w:r>
      <w:proofErr w:type="spellEnd"/>
      <w:r w:rsidRPr="00400BAC">
        <w:rPr>
          <w:rFonts w:ascii="Arial" w:eastAsia="宋体-简" w:hAnsi="Arial" w:cs="Arial" w:hint="eastAsia"/>
          <w:sz w:val="24"/>
        </w:rPr>
        <w:t>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="00455E72">
        <w:rPr>
          <w:rFonts w:ascii="Arial" w:eastAsia="宋体-简" w:hAnsi="Arial" w:cs="Arial"/>
          <w:sz w:val="24"/>
        </w:rPr>
        <w:t>(D) The c-</w:t>
      </w:r>
      <w:proofErr w:type="spellStart"/>
      <w:r w:rsidR="00455E72">
        <w:rPr>
          <w:rFonts w:ascii="Arial" w:eastAsia="宋体-简" w:hAnsi="Arial" w:cs="Arial"/>
          <w:sz w:val="24"/>
        </w:rPr>
        <w:t>fos</w:t>
      </w:r>
      <w:proofErr w:type="spellEnd"/>
      <w:r w:rsidR="00455E72">
        <w:rPr>
          <w:rFonts w:ascii="Arial" w:eastAsia="宋体-简" w:hAnsi="Arial" w:cs="Arial"/>
          <w:sz w:val="24"/>
        </w:rPr>
        <w:t xml:space="preserve"> expression of VTA DA neurons in the Control, CMS and CMS-DBS groups. (</w:t>
      </w:r>
      <w:r w:rsidR="004E4922">
        <w:rPr>
          <w:rFonts w:ascii="Arial" w:eastAsia="宋体-简" w:hAnsi="Arial" w:cs="Arial" w:hint="eastAsia"/>
          <w:sz w:val="24"/>
        </w:rPr>
        <w:t>E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Brain slices immunostaining w</w:t>
      </w:r>
      <w:r w:rsidRPr="00400BAC">
        <w:rPr>
          <w:rFonts w:ascii="Arial" w:eastAsia="宋体-简" w:hAnsi="Arial" w:cs="Arial" w:hint="eastAsia"/>
          <w:sz w:val="24"/>
        </w:rPr>
        <w:t>as</w:t>
      </w:r>
      <w:r w:rsidRPr="00400BAC">
        <w:rPr>
          <w:rFonts w:ascii="Arial" w:eastAsia="宋体-简" w:hAnsi="Arial" w:cs="Arial"/>
          <w:sz w:val="24"/>
        </w:rPr>
        <w:t xml:space="preserve"> carried out after long-term DBS treatment in </w:t>
      </w:r>
      <w:proofErr w:type="spellStart"/>
      <w:r w:rsidR="00455E72">
        <w:rPr>
          <w:rFonts w:ascii="Arial" w:eastAsia="宋体-简" w:hAnsi="Arial" w:cs="Arial"/>
          <w:sz w:val="24"/>
        </w:rPr>
        <w:t>rnascope</w:t>
      </w:r>
      <w:proofErr w:type="spellEnd"/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fo</w:t>
      </w:r>
      <w:r w:rsidRPr="00400BAC">
        <w:rPr>
          <w:rFonts w:ascii="Arial" w:eastAsia="宋体-简" w:hAnsi="Arial" w:cs="Arial"/>
          <w:sz w:val="24"/>
        </w:rPr>
        <w:t>r GABA</w:t>
      </w:r>
      <w:r w:rsidRPr="00400BAC">
        <w:rPr>
          <w:rFonts w:ascii="Arial" w:eastAsia="宋体-简" w:hAnsi="Arial" w:cs="Arial"/>
          <w:sz w:val="24"/>
          <w:vertAlign w:val="subscript"/>
        </w:rPr>
        <w:t>B1</w:t>
      </w:r>
      <w:r w:rsidRPr="00400BAC">
        <w:rPr>
          <w:rFonts w:ascii="Arial" w:eastAsia="宋体-简" w:hAnsi="Arial" w:cs="Arial"/>
          <w:sz w:val="24"/>
        </w:rPr>
        <w:t xml:space="preserve">R expression in </w:t>
      </w:r>
      <w:r w:rsidRPr="00400BAC">
        <w:rPr>
          <w:rFonts w:ascii="Arial" w:eastAsia="宋体-简" w:hAnsi="Arial" w:cs="Arial" w:hint="eastAsia"/>
          <w:sz w:val="24"/>
        </w:rPr>
        <w:t>VTA</w:t>
      </w:r>
      <w:r w:rsidR="004E4922">
        <w:rPr>
          <w:rFonts w:ascii="Arial" w:eastAsia="宋体-简" w:hAnsi="Arial" w:cs="Arial"/>
          <w:sz w:val="24"/>
        </w:rPr>
        <w:t xml:space="preserve"> </w:t>
      </w:r>
      <w:r w:rsidR="004E4922">
        <w:rPr>
          <w:rFonts w:ascii="Arial" w:eastAsia="宋体-简" w:hAnsi="Arial" w:cs="Arial" w:hint="eastAsia"/>
          <w:sz w:val="24"/>
        </w:rPr>
        <w:t>DA</w:t>
      </w:r>
      <w:r w:rsidRPr="00400BAC">
        <w:rPr>
          <w:rFonts w:ascii="Arial" w:eastAsia="宋体-简" w:hAnsi="Arial" w:cs="Arial"/>
          <w:sz w:val="24"/>
        </w:rPr>
        <w:t xml:space="preserve"> neurons</w:t>
      </w:r>
      <w:r w:rsidRPr="00400BAC">
        <w:rPr>
          <w:rFonts w:ascii="Arial" w:eastAsia="宋体-简" w:hAnsi="Arial" w:cs="Arial" w:hint="eastAsia"/>
          <w:sz w:val="24"/>
        </w:rPr>
        <w:t xml:space="preserve">. </w:t>
      </w:r>
      <w:r w:rsidR="004E4922" w:rsidRPr="00400BAC">
        <w:rPr>
          <w:rFonts w:ascii="Arial" w:eastAsia="宋体-简" w:hAnsi="Arial" w:cs="Arial" w:hint="eastAsia"/>
          <w:sz w:val="24"/>
        </w:rPr>
        <w:t>(</w:t>
      </w:r>
      <w:r w:rsidR="004E4922">
        <w:rPr>
          <w:rFonts w:ascii="Arial" w:eastAsia="宋体-简" w:hAnsi="Arial" w:cs="Arial" w:hint="eastAsia"/>
          <w:sz w:val="24"/>
        </w:rPr>
        <w:t>F</w:t>
      </w:r>
      <w:r w:rsidR="004E4922" w:rsidRPr="00400BAC">
        <w:rPr>
          <w:rFonts w:ascii="Arial" w:eastAsia="宋体-简" w:hAnsi="Arial" w:cs="Arial" w:hint="eastAsia"/>
          <w:sz w:val="24"/>
        </w:rPr>
        <w:t xml:space="preserve">) </w:t>
      </w:r>
      <w:r w:rsidR="004E4922" w:rsidRPr="00400BAC">
        <w:rPr>
          <w:rFonts w:ascii="Arial" w:eastAsia="宋体-简" w:hAnsi="Arial" w:cs="Arial"/>
          <w:sz w:val="24"/>
        </w:rPr>
        <w:t xml:space="preserve">Brain slices immunostaining </w:t>
      </w:r>
      <w:r w:rsidR="004E4922" w:rsidRPr="00400BAC">
        <w:rPr>
          <w:rFonts w:ascii="Arial" w:eastAsia="宋体-简" w:hAnsi="Arial" w:cs="Arial" w:hint="eastAsia"/>
          <w:sz w:val="24"/>
        </w:rPr>
        <w:t>was</w:t>
      </w:r>
      <w:r w:rsidR="004E4922" w:rsidRPr="00400BAC">
        <w:rPr>
          <w:rFonts w:ascii="Arial" w:eastAsia="宋体-简" w:hAnsi="Arial" w:cs="Arial"/>
          <w:sz w:val="24"/>
        </w:rPr>
        <w:t xml:space="preserve"> carried out after long-term DBS treatment in </w:t>
      </w:r>
      <w:proofErr w:type="spellStart"/>
      <w:r w:rsidR="00455E72">
        <w:rPr>
          <w:rFonts w:ascii="Arial" w:eastAsia="宋体-简" w:hAnsi="Arial" w:cs="Arial"/>
          <w:sz w:val="24"/>
        </w:rPr>
        <w:t>rnascope</w:t>
      </w:r>
      <w:proofErr w:type="spellEnd"/>
      <w:r w:rsidR="004E4922" w:rsidRPr="00400BAC">
        <w:rPr>
          <w:rFonts w:ascii="Arial" w:eastAsia="宋体-简" w:hAnsi="Arial" w:cs="Arial"/>
          <w:sz w:val="24"/>
        </w:rPr>
        <w:t xml:space="preserve"> </w:t>
      </w:r>
      <w:r w:rsidR="004E4922" w:rsidRPr="00400BAC">
        <w:rPr>
          <w:rFonts w:ascii="Arial" w:eastAsia="宋体-简" w:hAnsi="Arial" w:cs="Arial" w:hint="eastAsia"/>
          <w:sz w:val="24"/>
        </w:rPr>
        <w:t>fo</w:t>
      </w:r>
      <w:r w:rsidR="004E4922" w:rsidRPr="00400BAC">
        <w:rPr>
          <w:rFonts w:ascii="Arial" w:eastAsia="宋体-简" w:hAnsi="Arial" w:cs="Arial"/>
          <w:sz w:val="24"/>
        </w:rPr>
        <w:t>r GABA</w:t>
      </w:r>
      <w:r w:rsidR="004E4922" w:rsidRPr="00400BAC">
        <w:rPr>
          <w:rFonts w:ascii="Arial" w:eastAsia="宋体-简" w:hAnsi="Arial" w:cs="Arial"/>
          <w:sz w:val="24"/>
          <w:vertAlign w:val="subscript"/>
        </w:rPr>
        <w:t>B1</w:t>
      </w:r>
      <w:r w:rsidR="004E4922" w:rsidRPr="00400BAC">
        <w:rPr>
          <w:rFonts w:ascii="Arial" w:eastAsia="宋体-简" w:hAnsi="Arial" w:cs="Arial"/>
          <w:sz w:val="24"/>
        </w:rPr>
        <w:t xml:space="preserve">R expression in </w:t>
      </w:r>
      <w:r w:rsidR="004E4922" w:rsidRPr="00400BAC">
        <w:rPr>
          <w:rFonts w:ascii="Arial" w:eastAsia="宋体-简" w:hAnsi="Arial" w:cs="Arial" w:hint="eastAsia"/>
          <w:sz w:val="24"/>
        </w:rPr>
        <w:t>VTA</w:t>
      </w:r>
      <w:r w:rsidR="004E4922" w:rsidRPr="00400BAC">
        <w:rPr>
          <w:rFonts w:ascii="Arial" w:eastAsia="宋体-简" w:hAnsi="Arial" w:cs="Arial"/>
          <w:sz w:val="24"/>
        </w:rPr>
        <w:t xml:space="preserve"> </w:t>
      </w:r>
      <w:r w:rsidR="004E4922" w:rsidRPr="00400BAC">
        <w:rPr>
          <w:rFonts w:ascii="Arial" w:eastAsia="宋体-简" w:hAnsi="Arial" w:cs="Arial" w:hint="eastAsia"/>
          <w:sz w:val="24"/>
        </w:rPr>
        <w:t>GABA</w:t>
      </w:r>
      <w:r w:rsidR="004E4922" w:rsidRPr="00400BAC">
        <w:rPr>
          <w:rFonts w:ascii="Arial" w:eastAsia="宋体-简" w:hAnsi="Arial" w:cs="Arial"/>
          <w:sz w:val="24"/>
        </w:rPr>
        <w:t xml:space="preserve"> neurons</w:t>
      </w:r>
      <w:r w:rsidR="004E4922" w:rsidRPr="00400BAC">
        <w:rPr>
          <w:rFonts w:ascii="Arial" w:eastAsia="宋体-简" w:hAnsi="Arial" w:cs="Arial" w:hint="eastAsia"/>
          <w:sz w:val="24"/>
        </w:rPr>
        <w:t xml:space="preserve">. </w:t>
      </w:r>
      <w:r w:rsidRPr="00400BAC">
        <w:rPr>
          <w:rFonts w:ascii="Arial" w:eastAsia="宋体-简" w:hAnsi="Arial" w:cs="Arial" w:hint="eastAsia"/>
          <w:sz w:val="24"/>
        </w:rPr>
        <w:t>(</w:t>
      </w:r>
      <w:r w:rsidR="004E4922">
        <w:rPr>
          <w:rFonts w:ascii="Arial" w:eastAsia="宋体-简" w:hAnsi="Arial" w:cs="Arial" w:hint="eastAsia"/>
          <w:sz w:val="24"/>
        </w:rPr>
        <w:t>G</w:t>
      </w:r>
      <w:r w:rsidRPr="00400BAC">
        <w:rPr>
          <w:rFonts w:ascii="Arial" w:eastAsia="宋体-简" w:hAnsi="Arial" w:cs="Arial" w:hint="eastAsia"/>
          <w:sz w:val="24"/>
        </w:rPr>
        <w:t>) The Gabbr1 expression intensity in the DA neurons of Control, CMS and CMS-DBS groups. (</w:t>
      </w:r>
      <w:r w:rsidR="004E4922">
        <w:rPr>
          <w:rFonts w:ascii="Arial" w:eastAsia="宋体-简" w:hAnsi="Arial" w:cs="Arial" w:hint="eastAsia"/>
          <w:sz w:val="24"/>
        </w:rPr>
        <w:t>H</w:t>
      </w:r>
      <w:r w:rsidRPr="00400BAC">
        <w:rPr>
          <w:rFonts w:ascii="Arial" w:eastAsia="宋体-简" w:hAnsi="Arial" w:cs="Arial" w:hint="eastAsia"/>
          <w:sz w:val="24"/>
        </w:rPr>
        <w:t xml:space="preserve">) The Gabbr1 expression intensity in the GABA neurons of Control, CMS and CMS-DBS groups. All data are expressed as mean </w:t>
      </w:r>
      <w:r w:rsidRPr="00400BAC">
        <w:rPr>
          <w:rFonts w:eastAsia="宋体-简" w:cs="Calibri"/>
          <w:sz w:val="24"/>
        </w:rPr>
        <w:t>±</w:t>
      </w:r>
      <w:r w:rsidRPr="00400BAC">
        <w:rPr>
          <w:rFonts w:eastAsia="宋体-简" w:cs="Calibri" w:hint="eastAsia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 xml:space="preserve">SEM. Multiple </w:t>
      </w:r>
      <w:r w:rsidRPr="00400BAC">
        <w:rPr>
          <w:rFonts w:ascii="Arial" w:eastAsia="宋体-简" w:hAnsi="Arial" w:cs="Arial" w:hint="eastAsia"/>
          <w:i/>
          <w:iCs/>
          <w:sz w:val="24"/>
        </w:rPr>
        <w:t xml:space="preserve">t-test </w:t>
      </w:r>
      <w:r w:rsidRPr="00400BAC">
        <w:rPr>
          <w:rFonts w:ascii="Arial" w:eastAsia="宋体-简" w:hAnsi="Arial" w:cs="Arial" w:hint="eastAsia"/>
          <w:sz w:val="24"/>
        </w:rPr>
        <w:t>analysis for (</w:t>
      </w:r>
      <w:r w:rsidR="00FD1E6D">
        <w:rPr>
          <w:rFonts w:ascii="Arial" w:eastAsia="宋体-简" w:hAnsi="Arial" w:cs="Arial"/>
          <w:sz w:val="24"/>
        </w:rPr>
        <w:t>G</w:t>
      </w:r>
      <w:r w:rsidRPr="00400BAC">
        <w:rPr>
          <w:rFonts w:ascii="Arial" w:eastAsia="宋体-简" w:hAnsi="Arial" w:cs="Arial" w:hint="eastAsia"/>
          <w:sz w:val="24"/>
        </w:rPr>
        <w:t>) and (</w:t>
      </w:r>
      <w:r w:rsidR="00FD1E6D">
        <w:rPr>
          <w:rFonts w:ascii="Arial" w:eastAsia="宋体-简" w:hAnsi="Arial" w:cs="Arial"/>
          <w:sz w:val="24"/>
        </w:rPr>
        <w:t>H</w:t>
      </w:r>
      <w:r w:rsidRPr="00400BAC">
        <w:rPr>
          <w:rFonts w:ascii="Arial" w:eastAsia="宋体-简" w:hAnsi="Arial" w:cs="Arial" w:hint="eastAsia"/>
          <w:sz w:val="24"/>
        </w:rPr>
        <w:t>).</w:t>
      </w:r>
    </w:p>
    <w:p w14:paraId="37B068B1" w14:textId="77777777" w:rsidR="00A024F5" w:rsidRPr="00400BAC" w:rsidRDefault="00A024F5" w:rsidP="00A024F5">
      <w:pPr>
        <w:spacing w:line="480" w:lineRule="auto"/>
        <w:rPr>
          <w:rFonts w:ascii="Arial" w:eastAsia="宋体-简" w:hAnsi="Arial" w:cs="Arial"/>
          <w:sz w:val="24"/>
        </w:rPr>
      </w:pPr>
      <w:r w:rsidRPr="00400BAC">
        <w:rPr>
          <w:rFonts w:ascii="Arial" w:hAnsi="Arial" w:cs="Arial" w:hint="eastAsia"/>
          <w:b/>
          <w:bCs/>
          <w:sz w:val="24"/>
        </w:rPr>
        <w:lastRenderedPageBreak/>
        <w:t>S</w:t>
      </w:r>
      <w:r w:rsidRPr="00400BAC">
        <w:rPr>
          <w:rFonts w:ascii="Arial" w:hAnsi="Arial" w:cs="Arial"/>
          <w:b/>
          <w:bCs/>
          <w:sz w:val="24"/>
        </w:rPr>
        <w:t xml:space="preserve">upplementary Figure 3. </w:t>
      </w:r>
      <w:bookmarkStart w:id="4" w:name="OLE_LINK78"/>
      <w:bookmarkStart w:id="5" w:name="OLE_LINK77"/>
      <w:r w:rsidRPr="00400BAC">
        <w:rPr>
          <w:rFonts w:ascii="Arial" w:hAnsi="Arial" w:cs="Arial"/>
          <w:b/>
          <w:bCs/>
          <w:sz w:val="24"/>
        </w:rPr>
        <w:t>Transfecting GABA</w:t>
      </w:r>
      <w:r w:rsidRPr="00400BAC">
        <w:rPr>
          <w:rFonts w:ascii="Arial" w:hAnsi="Arial" w:cs="Arial"/>
          <w:b/>
          <w:bCs/>
          <w:sz w:val="24"/>
          <w:vertAlign w:val="subscript"/>
        </w:rPr>
        <w:t>B1</w:t>
      </w:r>
      <w:r w:rsidRPr="00400BAC">
        <w:rPr>
          <w:rFonts w:ascii="Arial" w:hAnsi="Arial" w:cs="Arial"/>
          <w:b/>
          <w:bCs/>
          <w:sz w:val="24"/>
        </w:rPr>
        <w:t>R in VTA dopamine neurons augment depression susceptibility during chronic mild stress</w:t>
      </w:r>
      <w:bookmarkEnd w:id="4"/>
      <w:bookmarkEnd w:id="5"/>
    </w:p>
    <w:p w14:paraId="05AD29A4" w14:textId="57A216E2" w:rsidR="00A024F5" w:rsidRPr="00400BAC" w:rsidRDefault="00A024F5" w:rsidP="00A024F5">
      <w:pPr>
        <w:spacing w:line="480" w:lineRule="auto"/>
        <w:rPr>
          <w:rFonts w:ascii="Arial" w:eastAsia="宋体-简" w:hAnsi="Arial" w:cs="Arial"/>
          <w:sz w:val="24"/>
        </w:rPr>
      </w:pPr>
      <w:r w:rsidRPr="00400BAC">
        <w:rPr>
          <w:rFonts w:ascii="Arial" w:eastAsia="宋体-简" w:hAnsi="Arial" w:cs="Arial" w:hint="eastAsia"/>
          <w:sz w:val="24"/>
        </w:rPr>
        <w:t>(</w:t>
      </w:r>
      <w:r w:rsidRPr="00400BAC">
        <w:rPr>
          <w:rFonts w:ascii="Arial" w:eastAsia="宋体-简" w:hAnsi="Arial" w:cs="Arial"/>
          <w:sz w:val="24"/>
        </w:rPr>
        <w:t>A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Experimental process of the virus injection (AAV</w:t>
      </w:r>
      <w:r w:rsidRPr="00400BAC">
        <w:rPr>
          <w:rFonts w:ascii="Arial" w:eastAsia="宋体-简" w:hAnsi="Arial" w:cs="Arial" w:hint="eastAsia"/>
          <w:sz w:val="24"/>
          <w:vertAlign w:val="subscript"/>
        </w:rPr>
        <w:t>9</w:t>
      </w:r>
      <w:r w:rsidRPr="00400BAC">
        <w:rPr>
          <w:rFonts w:ascii="Arial" w:eastAsia="宋体-简" w:hAnsi="Arial" w:cs="Arial" w:hint="eastAsia"/>
          <w:sz w:val="24"/>
        </w:rPr>
        <w:t>-</w:t>
      </w:r>
      <w:r w:rsidRPr="00400BAC">
        <w:rPr>
          <w:rFonts w:ascii="Arial" w:eastAsia="宋体-简" w:hAnsi="Arial" w:cs="Arial"/>
          <w:sz w:val="24"/>
        </w:rPr>
        <w:t>TH-Gabbr1/AAV</w:t>
      </w:r>
      <w:r w:rsidRPr="00400BAC">
        <w:rPr>
          <w:rFonts w:ascii="Arial" w:eastAsia="宋体-简" w:hAnsi="Arial" w:cs="Arial"/>
          <w:sz w:val="24"/>
          <w:vertAlign w:val="subscript"/>
        </w:rPr>
        <w:t>9</w:t>
      </w:r>
      <w:r w:rsidRPr="00400BAC">
        <w:rPr>
          <w:rFonts w:ascii="Arial" w:eastAsia="宋体-简" w:hAnsi="Arial" w:cs="Arial"/>
          <w:sz w:val="24"/>
        </w:rPr>
        <w:t xml:space="preserve">-TH-mcherry) and chronic mild stress </w:t>
      </w:r>
      <w:r w:rsidRPr="00400BAC">
        <w:rPr>
          <w:rFonts w:ascii="Arial" w:eastAsia="宋体-简" w:hAnsi="Arial" w:cs="Arial" w:hint="eastAsia"/>
          <w:sz w:val="24"/>
        </w:rPr>
        <w:t>modeling.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 xml:space="preserve">(B) </w:t>
      </w:r>
      <w:r w:rsidRPr="00400BAC">
        <w:rPr>
          <w:rFonts w:ascii="Arial" w:eastAsia="宋体-简" w:hAnsi="Arial" w:cs="Arial"/>
          <w:sz w:val="24"/>
        </w:rPr>
        <w:t>left: the virus injection of AAV</w:t>
      </w:r>
      <w:r w:rsidRPr="00400BAC">
        <w:rPr>
          <w:rFonts w:ascii="Arial" w:eastAsia="宋体-简" w:hAnsi="Arial" w:cs="Arial" w:hint="eastAsia"/>
          <w:sz w:val="24"/>
          <w:vertAlign w:val="subscript"/>
        </w:rPr>
        <w:t>9</w:t>
      </w:r>
      <w:r w:rsidRPr="00400BAC">
        <w:rPr>
          <w:rFonts w:ascii="Arial" w:eastAsia="宋体-简" w:hAnsi="Arial" w:cs="Arial" w:hint="eastAsia"/>
          <w:sz w:val="24"/>
        </w:rPr>
        <w:t>-</w:t>
      </w:r>
      <w:r w:rsidRPr="00400BAC">
        <w:rPr>
          <w:rFonts w:ascii="Arial" w:eastAsia="宋体-简" w:hAnsi="Arial" w:cs="Arial"/>
          <w:sz w:val="24"/>
        </w:rPr>
        <w:t>TH-mcherry/AAV</w:t>
      </w:r>
      <w:r w:rsidRPr="00400BAC">
        <w:rPr>
          <w:rFonts w:ascii="Arial" w:eastAsia="宋体-简" w:hAnsi="Arial" w:cs="Arial" w:hint="eastAsia"/>
          <w:sz w:val="24"/>
          <w:vertAlign w:val="subscript"/>
        </w:rPr>
        <w:t>9</w:t>
      </w:r>
      <w:r w:rsidRPr="00400BAC">
        <w:rPr>
          <w:rFonts w:ascii="Arial" w:eastAsia="宋体-简" w:hAnsi="Arial" w:cs="Arial" w:hint="eastAsia"/>
          <w:sz w:val="24"/>
        </w:rPr>
        <w:t>-</w:t>
      </w:r>
      <w:r w:rsidRPr="00400BAC">
        <w:rPr>
          <w:rFonts w:ascii="Arial" w:eastAsia="宋体-简" w:hAnsi="Arial" w:cs="Arial"/>
          <w:sz w:val="24"/>
        </w:rPr>
        <w:t>TH-Gabbr1-mcherry</w:t>
      </w:r>
      <w:r w:rsidRPr="00400BAC">
        <w:rPr>
          <w:rFonts w:ascii="Arial" w:hAnsi="Arial" w:cs="Arial" w:hint="eastAsia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in the VTA.</w:t>
      </w:r>
      <w:r w:rsidRPr="00400BAC">
        <w:rPr>
          <w:rFonts w:ascii="Arial" w:eastAsia="宋体-简" w:hAnsi="Arial" w:cs="Arial"/>
          <w:sz w:val="24"/>
        </w:rPr>
        <w:t xml:space="preserve"> right: representative images of </w:t>
      </w:r>
      <w:r w:rsidRPr="00400BAC">
        <w:rPr>
          <w:rFonts w:ascii="Arial" w:eastAsia="宋体-简" w:hAnsi="Arial" w:cs="Arial" w:hint="eastAsia"/>
          <w:sz w:val="24"/>
        </w:rPr>
        <w:t>overexpression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GABA</w:t>
      </w:r>
      <w:r w:rsidRPr="00400BAC">
        <w:rPr>
          <w:rFonts w:ascii="Arial" w:eastAsia="宋体-简" w:hAnsi="Arial" w:cs="Arial" w:hint="eastAsia"/>
          <w:sz w:val="24"/>
          <w:vertAlign w:val="subscript"/>
        </w:rPr>
        <w:t>B</w:t>
      </w:r>
      <w:r w:rsidRPr="00400BAC">
        <w:rPr>
          <w:rFonts w:ascii="Arial" w:eastAsia="宋体-简" w:hAnsi="Arial" w:cs="Arial"/>
          <w:sz w:val="24"/>
          <w:vertAlign w:val="subscript"/>
        </w:rPr>
        <w:t>1</w:t>
      </w:r>
      <w:r w:rsidRPr="00400BAC">
        <w:rPr>
          <w:rFonts w:ascii="Arial" w:eastAsia="宋体-简" w:hAnsi="Arial" w:cs="Arial" w:hint="eastAsia"/>
          <w:sz w:val="24"/>
        </w:rPr>
        <w:t>R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in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VTA</w:t>
      </w:r>
      <w:r w:rsidR="001F7B62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/>
          <w:sz w:val="24"/>
        </w:rPr>
        <w:t xml:space="preserve">DA </w:t>
      </w:r>
      <w:r w:rsidRPr="00400BAC">
        <w:rPr>
          <w:rFonts w:ascii="Arial" w:hAnsi="Arial" w:cs="Arial" w:hint="eastAsia"/>
          <w:sz w:val="24"/>
        </w:rPr>
        <w:t>neurons</w:t>
      </w:r>
      <w:r w:rsidRPr="00400BAC">
        <w:rPr>
          <w:rFonts w:ascii="Arial" w:hAnsi="Arial" w:cs="Arial"/>
          <w:sz w:val="24"/>
        </w:rPr>
        <w:t xml:space="preserve"> (TH-Gabbr1)</w:t>
      </w:r>
      <w:r w:rsidRPr="00400BAC">
        <w:rPr>
          <w:rFonts w:ascii="Arial" w:eastAsia="宋体-简" w:hAnsi="Arial" w:cs="Arial" w:hint="eastAsia"/>
          <w:sz w:val="24"/>
        </w:rPr>
        <w:t>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(</w:t>
      </w:r>
      <w:r w:rsidRPr="00400BAC">
        <w:rPr>
          <w:rFonts w:ascii="Arial" w:eastAsia="宋体-简" w:hAnsi="Arial" w:cs="Arial"/>
          <w:sz w:val="24"/>
        </w:rPr>
        <w:t>C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The force swim immobile time in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Control, CMS, CMS</w:t>
      </w:r>
      <w:r w:rsidRPr="00400BAC">
        <w:rPr>
          <w:rFonts w:ascii="Arial" w:eastAsia="宋体-简" w:hAnsi="Arial" w:cs="Arial"/>
          <w:sz w:val="24"/>
          <w:vertAlign w:val="superscript"/>
        </w:rPr>
        <w:t>TH-</w:t>
      </w:r>
      <w:proofErr w:type="spellStart"/>
      <w:r w:rsidRPr="00400BAC">
        <w:rPr>
          <w:rFonts w:ascii="Arial" w:eastAsia="宋体-简" w:hAnsi="Arial" w:cs="Arial"/>
          <w:sz w:val="24"/>
          <w:vertAlign w:val="superscript"/>
        </w:rPr>
        <w:t>mcherry</w:t>
      </w:r>
      <w:proofErr w:type="spellEnd"/>
      <w:r w:rsidRPr="00400BAC">
        <w:rPr>
          <w:rFonts w:ascii="Arial" w:eastAsia="宋体-简" w:hAnsi="Arial" w:cs="Arial"/>
          <w:sz w:val="24"/>
        </w:rPr>
        <w:t xml:space="preserve"> and CMS</w:t>
      </w:r>
      <w:r w:rsidRPr="00400BAC">
        <w:rPr>
          <w:rFonts w:ascii="Arial" w:eastAsia="宋体-简" w:hAnsi="Arial" w:cs="Arial"/>
          <w:sz w:val="24"/>
          <w:vertAlign w:val="superscript"/>
        </w:rPr>
        <w:t xml:space="preserve">TH-Gabbr1 </w:t>
      </w:r>
      <w:r w:rsidRPr="00400BAC">
        <w:rPr>
          <w:rFonts w:ascii="Arial" w:eastAsia="宋体-简" w:hAnsi="Arial" w:cs="Arial"/>
          <w:sz w:val="24"/>
        </w:rPr>
        <w:t>group</w:t>
      </w:r>
      <w:r w:rsidRPr="00400BAC">
        <w:rPr>
          <w:rFonts w:ascii="Arial" w:eastAsia="宋体-简" w:hAnsi="Arial" w:cs="Arial" w:hint="eastAsia"/>
          <w:sz w:val="24"/>
        </w:rPr>
        <w:t>s</w:t>
      </w:r>
      <w:r w:rsidRPr="00400BAC">
        <w:rPr>
          <w:rFonts w:ascii="Arial" w:eastAsia="宋体-简" w:hAnsi="Arial" w:cs="Arial"/>
          <w:sz w:val="24"/>
        </w:rPr>
        <w:t xml:space="preserve"> subjecting </w:t>
      </w:r>
      <w:r w:rsidR="002108DC">
        <w:rPr>
          <w:rFonts w:ascii="Arial" w:eastAsia="宋体-简" w:hAnsi="Arial" w:cs="Arial"/>
          <w:sz w:val="24"/>
        </w:rPr>
        <w:t>21</w:t>
      </w:r>
      <w:r w:rsidRPr="00400BAC">
        <w:rPr>
          <w:rFonts w:ascii="Arial" w:eastAsia="宋体-简" w:hAnsi="Arial" w:cs="Arial"/>
          <w:sz w:val="24"/>
        </w:rPr>
        <w:t xml:space="preserve"> days of CMS</w:t>
      </w:r>
      <w:r w:rsidRPr="00400BAC">
        <w:rPr>
          <w:rFonts w:ascii="Arial" w:eastAsia="宋体-简" w:hAnsi="Arial" w:cs="Arial" w:hint="eastAsia"/>
          <w:sz w:val="24"/>
        </w:rPr>
        <w:t>. (</w:t>
      </w:r>
      <w:r w:rsidRPr="00400BAC">
        <w:rPr>
          <w:rFonts w:ascii="Arial" w:eastAsia="宋体-简" w:hAnsi="Arial" w:cs="Arial"/>
          <w:sz w:val="24"/>
        </w:rPr>
        <w:t>D</w:t>
      </w:r>
      <w:r w:rsidRPr="00400BAC">
        <w:rPr>
          <w:rFonts w:ascii="Arial" w:eastAsia="宋体-简" w:hAnsi="Arial" w:cs="Arial" w:hint="eastAsia"/>
          <w:sz w:val="24"/>
        </w:rPr>
        <w:t>)-(</w:t>
      </w:r>
      <w:r w:rsidRPr="00400BAC">
        <w:rPr>
          <w:rFonts w:ascii="Arial" w:eastAsia="宋体-简" w:hAnsi="Arial" w:cs="Arial"/>
          <w:sz w:val="24"/>
        </w:rPr>
        <w:t>E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The</w:t>
      </w:r>
      <w:r w:rsidRPr="00400BAC">
        <w:rPr>
          <w:rFonts w:ascii="Arial" w:eastAsia="宋体-简" w:hAnsi="Arial" w:cs="Arial"/>
          <w:sz w:val="24"/>
        </w:rPr>
        <w:t xml:space="preserve"> time spent in center and</w:t>
      </w:r>
      <w:r w:rsidRPr="00400BAC">
        <w:rPr>
          <w:rFonts w:ascii="Arial" w:eastAsia="宋体-简" w:hAnsi="Arial" w:cs="Arial" w:hint="eastAsia"/>
          <w:sz w:val="24"/>
        </w:rPr>
        <w:t xml:space="preserve"> </w:t>
      </w:r>
      <w:r w:rsidRPr="00400BAC">
        <w:rPr>
          <w:rFonts w:ascii="Arial" w:eastAsia="宋体-简" w:hAnsi="Arial" w:cs="Arial"/>
          <w:sz w:val="24"/>
        </w:rPr>
        <w:t xml:space="preserve">total distance </w:t>
      </w:r>
      <w:r w:rsidRPr="00400BAC">
        <w:rPr>
          <w:rFonts w:ascii="Arial" w:eastAsia="宋体-简" w:hAnsi="Arial" w:cs="Arial" w:hint="eastAsia"/>
          <w:sz w:val="24"/>
        </w:rPr>
        <w:t>were tested</w:t>
      </w:r>
      <w:r w:rsidRPr="00400BAC">
        <w:rPr>
          <w:rFonts w:ascii="Arial" w:eastAsia="宋体-简" w:hAnsi="Arial" w:cs="Arial"/>
          <w:sz w:val="24"/>
        </w:rPr>
        <w:t xml:space="preserve"> in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Control, CMS, CMS</w:t>
      </w:r>
      <w:r w:rsidRPr="00400BAC">
        <w:rPr>
          <w:rFonts w:ascii="Arial" w:eastAsia="宋体-简" w:hAnsi="Arial" w:cs="Arial"/>
          <w:sz w:val="24"/>
          <w:vertAlign w:val="superscript"/>
        </w:rPr>
        <w:t>TH-</w:t>
      </w:r>
      <w:proofErr w:type="spellStart"/>
      <w:r w:rsidRPr="00400BAC">
        <w:rPr>
          <w:rFonts w:ascii="Arial" w:eastAsia="宋体-简" w:hAnsi="Arial" w:cs="Arial"/>
          <w:sz w:val="24"/>
          <w:vertAlign w:val="superscript"/>
        </w:rPr>
        <w:t>mcherry</w:t>
      </w:r>
      <w:proofErr w:type="spellEnd"/>
      <w:r w:rsidRPr="00400BAC">
        <w:rPr>
          <w:rFonts w:ascii="Arial" w:eastAsia="宋体-简" w:hAnsi="Arial" w:cs="Arial"/>
          <w:sz w:val="24"/>
        </w:rPr>
        <w:t xml:space="preserve"> and CMS</w:t>
      </w:r>
      <w:r w:rsidRPr="00400BAC">
        <w:rPr>
          <w:rFonts w:ascii="Arial" w:eastAsia="宋体-简" w:hAnsi="Arial" w:cs="Arial"/>
          <w:sz w:val="24"/>
          <w:vertAlign w:val="superscript"/>
        </w:rPr>
        <w:t xml:space="preserve">TH-Gabbr1 </w:t>
      </w:r>
      <w:r w:rsidRPr="00400BAC">
        <w:rPr>
          <w:rFonts w:ascii="Arial" w:eastAsia="宋体-简" w:hAnsi="Arial" w:cs="Arial"/>
          <w:sz w:val="24"/>
        </w:rPr>
        <w:t>group</w:t>
      </w:r>
      <w:r w:rsidRPr="00400BAC">
        <w:rPr>
          <w:rFonts w:ascii="Arial" w:eastAsia="宋体-简" w:hAnsi="Arial" w:cs="Arial" w:hint="eastAsia"/>
          <w:sz w:val="24"/>
        </w:rPr>
        <w:t>s</w:t>
      </w:r>
      <w:r w:rsidRPr="00400BAC">
        <w:rPr>
          <w:rFonts w:ascii="Arial" w:eastAsia="宋体-简" w:hAnsi="Arial" w:cs="Arial"/>
          <w:sz w:val="24"/>
        </w:rPr>
        <w:t xml:space="preserve"> subjecting </w:t>
      </w:r>
      <w:r w:rsidR="002108DC">
        <w:rPr>
          <w:rFonts w:ascii="Arial" w:eastAsia="宋体-简" w:hAnsi="Arial" w:cs="Arial"/>
          <w:sz w:val="24"/>
        </w:rPr>
        <w:t>21</w:t>
      </w:r>
      <w:r w:rsidRPr="00400BAC">
        <w:rPr>
          <w:rFonts w:ascii="Arial" w:eastAsia="宋体-简" w:hAnsi="Arial" w:cs="Arial"/>
          <w:sz w:val="24"/>
        </w:rPr>
        <w:t xml:space="preserve"> days of CMS</w:t>
      </w:r>
      <w:r w:rsidRPr="00400BAC">
        <w:rPr>
          <w:rFonts w:ascii="Arial" w:eastAsia="宋体-简" w:hAnsi="Arial" w:cs="Arial" w:hint="eastAsia"/>
          <w:sz w:val="24"/>
        </w:rPr>
        <w:t>. (</w:t>
      </w:r>
      <w:r w:rsidRPr="00400BAC">
        <w:rPr>
          <w:rFonts w:ascii="Arial" w:eastAsia="宋体-简" w:hAnsi="Arial" w:cs="Arial"/>
          <w:sz w:val="24"/>
        </w:rPr>
        <w:t>F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Track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diagram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of</w:t>
      </w:r>
      <w:r w:rsidRPr="00400BAC">
        <w:rPr>
          <w:rFonts w:ascii="Arial" w:eastAsia="宋体-简" w:hAnsi="Arial" w:cs="Arial"/>
          <w:sz w:val="24"/>
        </w:rPr>
        <w:t xml:space="preserve"> spontaneous activity in </w:t>
      </w:r>
      <w:r w:rsidRPr="00400BAC">
        <w:rPr>
          <w:rFonts w:ascii="Arial" w:eastAsia="宋体-简" w:hAnsi="Arial" w:cs="Arial" w:hint="eastAsia"/>
          <w:sz w:val="24"/>
        </w:rPr>
        <w:t xml:space="preserve">OFT </w:t>
      </w:r>
      <w:r w:rsidRPr="00400BAC">
        <w:rPr>
          <w:rFonts w:ascii="Arial" w:eastAsia="宋体-简" w:hAnsi="Arial" w:cs="Arial"/>
          <w:sz w:val="24"/>
        </w:rPr>
        <w:t xml:space="preserve">about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Control, CMS, CMS</w:t>
      </w:r>
      <w:r w:rsidRPr="00400BAC">
        <w:rPr>
          <w:rFonts w:ascii="Arial" w:eastAsia="宋体-简" w:hAnsi="Arial" w:cs="Arial"/>
          <w:sz w:val="24"/>
          <w:vertAlign w:val="superscript"/>
        </w:rPr>
        <w:t>TH-</w:t>
      </w:r>
      <w:proofErr w:type="spellStart"/>
      <w:r w:rsidRPr="00400BAC">
        <w:rPr>
          <w:rFonts w:ascii="Arial" w:eastAsia="宋体-简" w:hAnsi="Arial" w:cs="Arial"/>
          <w:sz w:val="24"/>
          <w:vertAlign w:val="superscript"/>
        </w:rPr>
        <w:t>mcherry</w:t>
      </w:r>
      <w:proofErr w:type="spellEnd"/>
      <w:r w:rsidRPr="00400BAC">
        <w:rPr>
          <w:rFonts w:ascii="Arial" w:eastAsia="宋体-简" w:hAnsi="Arial" w:cs="Arial"/>
          <w:sz w:val="24"/>
        </w:rPr>
        <w:t xml:space="preserve"> and CMS</w:t>
      </w:r>
      <w:r w:rsidRPr="00400BAC">
        <w:rPr>
          <w:rFonts w:ascii="Arial" w:eastAsia="宋体-简" w:hAnsi="Arial" w:cs="Arial"/>
          <w:sz w:val="24"/>
          <w:vertAlign w:val="superscript"/>
        </w:rPr>
        <w:t xml:space="preserve">TH-Gabbr1 </w:t>
      </w:r>
      <w:r w:rsidRPr="00400BAC">
        <w:rPr>
          <w:rFonts w:ascii="Arial" w:eastAsia="宋体-简" w:hAnsi="Arial" w:cs="Arial"/>
          <w:sz w:val="24"/>
        </w:rPr>
        <w:t>group</w:t>
      </w:r>
      <w:r w:rsidRPr="00400BAC">
        <w:rPr>
          <w:rFonts w:ascii="Arial" w:eastAsia="宋体-简" w:hAnsi="Arial" w:cs="Arial" w:hint="eastAsia"/>
          <w:sz w:val="24"/>
        </w:rPr>
        <w:t>s.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(</w:t>
      </w:r>
      <w:r w:rsidRPr="00400BAC">
        <w:rPr>
          <w:rFonts w:ascii="Arial" w:eastAsia="宋体-简" w:hAnsi="Arial" w:cs="Arial"/>
          <w:sz w:val="24"/>
        </w:rPr>
        <w:t>G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Experimental process of the virus injection (AAV</w:t>
      </w:r>
      <w:r w:rsidRPr="00400BAC">
        <w:rPr>
          <w:rFonts w:ascii="Arial" w:eastAsia="宋体-简" w:hAnsi="Arial" w:cs="Arial"/>
          <w:sz w:val="24"/>
          <w:vertAlign w:val="subscript"/>
        </w:rPr>
        <w:t>9</w:t>
      </w:r>
      <w:r w:rsidRPr="00400BAC">
        <w:rPr>
          <w:rFonts w:ascii="Arial" w:eastAsia="宋体-简" w:hAnsi="Arial" w:cs="Arial" w:hint="eastAsia"/>
          <w:sz w:val="24"/>
        </w:rPr>
        <w:t>-</w:t>
      </w:r>
      <w:r w:rsidRPr="00400BAC">
        <w:rPr>
          <w:rFonts w:ascii="Arial" w:eastAsia="宋体-简" w:hAnsi="Arial" w:cs="Arial"/>
          <w:sz w:val="24"/>
        </w:rPr>
        <w:t>Gabbr1</w:t>
      </w:r>
      <w:r w:rsidRPr="00400BAC">
        <w:rPr>
          <w:rFonts w:ascii="Arial" w:eastAsia="宋体-简" w:hAnsi="Arial" w:cs="Arial" w:hint="eastAsia"/>
          <w:sz w:val="24"/>
        </w:rPr>
        <w:t>-RNAi</w:t>
      </w:r>
      <w:r w:rsidRPr="00400BAC">
        <w:rPr>
          <w:rFonts w:ascii="Arial" w:eastAsia="宋体-简" w:hAnsi="Arial" w:cs="Arial"/>
          <w:sz w:val="24"/>
        </w:rPr>
        <w:t>/AAV</w:t>
      </w:r>
      <w:r w:rsidRPr="00400BAC">
        <w:rPr>
          <w:rFonts w:ascii="Arial" w:eastAsia="宋体-简" w:hAnsi="Arial" w:cs="Arial"/>
          <w:sz w:val="24"/>
          <w:vertAlign w:val="subscript"/>
        </w:rPr>
        <w:t>9</w:t>
      </w:r>
      <w:r w:rsidRPr="00400BAC">
        <w:rPr>
          <w:rFonts w:ascii="Arial" w:eastAsia="宋体-简" w:hAnsi="Arial" w:cs="Arial"/>
          <w:sz w:val="24"/>
        </w:rPr>
        <w:t xml:space="preserve">-TH-vehicle) and chronic mild stress </w:t>
      </w:r>
      <w:r w:rsidRPr="00400BAC">
        <w:rPr>
          <w:rFonts w:ascii="Arial" w:eastAsia="宋体-简" w:hAnsi="Arial" w:cs="Arial" w:hint="eastAsia"/>
          <w:sz w:val="24"/>
        </w:rPr>
        <w:t>modeling.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(</w:t>
      </w:r>
      <w:r w:rsidRPr="00400BAC">
        <w:rPr>
          <w:rFonts w:ascii="Arial" w:eastAsia="宋体-简" w:hAnsi="Arial" w:cs="Arial"/>
          <w:sz w:val="24"/>
        </w:rPr>
        <w:t>H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left: the virus injection of AAV</w:t>
      </w:r>
      <w:r w:rsidRPr="00400BAC">
        <w:rPr>
          <w:rFonts w:ascii="Arial" w:eastAsia="宋体-简" w:hAnsi="Arial" w:cs="Arial"/>
          <w:sz w:val="24"/>
          <w:vertAlign w:val="subscript"/>
        </w:rPr>
        <w:t>9</w:t>
      </w:r>
      <w:r w:rsidRPr="00400BAC">
        <w:rPr>
          <w:rFonts w:ascii="Arial" w:eastAsia="宋体-简" w:hAnsi="Arial" w:cs="Arial"/>
          <w:sz w:val="24"/>
        </w:rPr>
        <w:t>-TH-vehicle/ AAV</w:t>
      </w:r>
      <w:r w:rsidRPr="00400BAC">
        <w:rPr>
          <w:rFonts w:ascii="Arial" w:eastAsia="宋体-简" w:hAnsi="Arial" w:cs="Arial"/>
          <w:sz w:val="24"/>
          <w:vertAlign w:val="subscript"/>
        </w:rPr>
        <w:t>9</w:t>
      </w:r>
      <w:r w:rsidRPr="00400BAC">
        <w:rPr>
          <w:rFonts w:ascii="Arial" w:eastAsia="宋体-简" w:hAnsi="Arial" w:cs="Arial" w:hint="eastAsia"/>
          <w:sz w:val="24"/>
        </w:rPr>
        <w:t>-</w:t>
      </w:r>
      <w:r w:rsidRPr="00400BAC">
        <w:rPr>
          <w:rFonts w:ascii="Arial" w:eastAsia="宋体-简" w:hAnsi="Arial" w:cs="Arial"/>
          <w:sz w:val="24"/>
        </w:rPr>
        <w:t>Gabbr1</w:t>
      </w:r>
      <w:r w:rsidRPr="00400BAC">
        <w:rPr>
          <w:rFonts w:ascii="Arial" w:eastAsia="宋体-简" w:hAnsi="Arial" w:cs="Arial" w:hint="eastAsia"/>
          <w:sz w:val="24"/>
        </w:rPr>
        <w:t>-RNAi</w:t>
      </w:r>
      <w:r w:rsidRPr="00400BAC">
        <w:rPr>
          <w:rFonts w:ascii="Arial" w:hAnsi="Arial" w:cs="Arial" w:hint="eastAsia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in the VTA;</w:t>
      </w:r>
      <w:r w:rsidRPr="00400BAC">
        <w:rPr>
          <w:rFonts w:ascii="Arial" w:eastAsia="宋体-简" w:hAnsi="Arial" w:cs="Arial"/>
          <w:sz w:val="24"/>
        </w:rPr>
        <w:t xml:space="preserve"> right: the representative GABA</w:t>
      </w:r>
      <w:r w:rsidRPr="00400BAC">
        <w:rPr>
          <w:rFonts w:ascii="Arial" w:eastAsia="宋体-简" w:hAnsi="Arial" w:cs="Arial"/>
          <w:sz w:val="24"/>
          <w:vertAlign w:val="subscript"/>
        </w:rPr>
        <w:t>B1</w:t>
      </w:r>
      <w:r w:rsidRPr="00400BAC">
        <w:rPr>
          <w:rFonts w:ascii="Arial" w:eastAsia="宋体-简" w:hAnsi="Arial" w:cs="Arial"/>
          <w:sz w:val="24"/>
        </w:rPr>
        <w:t>R expression in the VTA</w:t>
      </w:r>
      <w:r w:rsidRPr="00400BAC">
        <w:rPr>
          <w:rFonts w:ascii="Arial" w:eastAsia="宋体-简" w:hAnsi="Arial" w:cs="Arial" w:hint="eastAsia"/>
          <w:sz w:val="24"/>
        </w:rPr>
        <w:t>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(I)</w:t>
      </w:r>
      <w:r w:rsidRPr="00400BAC">
        <w:rPr>
          <w:rFonts w:ascii="Arial" w:eastAsia="宋体-简" w:hAnsi="Arial" w:cs="Arial"/>
          <w:sz w:val="24"/>
        </w:rPr>
        <w:t xml:space="preserve"> The force swim immobile time in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Control, CMS, CMS</w:t>
      </w:r>
      <w:r w:rsidRPr="00400BAC">
        <w:rPr>
          <w:rFonts w:ascii="Arial" w:eastAsia="宋体-简" w:hAnsi="Arial" w:cs="Arial"/>
          <w:sz w:val="24"/>
          <w:vertAlign w:val="superscript"/>
        </w:rPr>
        <w:t>TH-vehicle</w:t>
      </w:r>
      <w:r w:rsidRPr="00400BAC">
        <w:rPr>
          <w:rFonts w:ascii="Arial" w:eastAsia="宋体-简" w:hAnsi="Arial" w:cs="Arial"/>
          <w:sz w:val="24"/>
        </w:rPr>
        <w:t xml:space="preserve"> and CMS</w:t>
      </w:r>
      <w:r w:rsidRPr="00400BAC">
        <w:rPr>
          <w:rFonts w:ascii="Arial" w:eastAsia="宋体-简" w:hAnsi="Arial" w:cs="Arial"/>
          <w:sz w:val="24"/>
          <w:vertAlign w:val="superscript"/>
        </w:rPr>
        <w:t xml:space="preserve">TH-Gabbr1-RNAi </w:t>
      </w:r>
      <w:r w:rsidRPr="00400BAC">
        <w:rPr>
          <w:rFonts w:ascii="Arial" w:eastAsia="宋体-简" w:hAnsi="Arial" w:cs="Arial"/>
          <w:sz w:val="24"/>
        </w:rPr>
        <w:t>group</w:t>
      </w:r>
      <w:r w:rsidRPr="00400BAC">
        <w:rPr>
          <w:rFonts w:ascii="Arial" w:eastAsia="宋体-简" w:hAnsi="Arial" w:cs="Arial" w:hint="eastAsia"/>
          <w:sz w:val="24"/>
        </w:rPr>
        <w:t>s</w:t>
      </w:r>
      <w:r w:rsidRPr="00400BAC">
        <w:rPr>
          <w:rFonts w:ascii="Arial" w:eastAsia="宋体-简" w:hAnsi="Arial" w:cs="Arial"/>
          <w:sz w:val="24"/>
        </w:rPr>
        <w:t xml:space="preserve"> subjecting </w:t>
      </w:r>
      <w:r w:rsidR="002108DC">
        <w:rPr>
          <w:rFonts w:ascii="Arial" w:eastAsia="宋体-简" w:hAnsi="Arial" w:cs="Arial"/>
          <w:sz w:val="24"/>
        </w:rPr>
        <w:t>35</w:t>
      </w:r>
      <w:r w:rsidRPr="00400BAC">
        <w:rPr>
          <w:rFonts w:ascii="Arial" w:eastAsia="宋体-简" w:hAnsi="Arial" w:cs="Arial"/>
          <w:sz w:val="24"/>
        </w:rPr>
        <w:t xml:space="preserve"> days of CMS</w:t>
      </w:r>
      <w:r w:rsidRPr="00400BAC">
        <w:rPr>
          <w:rFonts w:ascii="Arial" w:eastAsia="宋体-简" w:hAnsi="Arial" w:cs="Arial" w:hint="eastAsia"/>
          <w:sz w:val="24"/>
        </w:rPr>
        <w:t>. (J)-(K) The</w:t>
      </w:r>
      <w:r w:rsidRPr="00400BAC">
        <w:rPr>
          <w:rFonts w:ascii="Arial" w:eastAsia="宋体-简" w:hAnsi="Arial" w:cs="Arial"/>
          <w:sz w:val="24"/>
        </w:rPr>
        <w:t xml:space="preserve"> time spent in center and</w:t>
      </w:r>
      <w:r w:rsidRPr="00400BAC">
        <w:rPr>
          <w:rFonts w:ascii="Arial" w:eastAsia="宋体-简" w:hAnsi="Arial" w:cs="Arial" w:hint="eastAsia"/>
          <w:sz w:val="24"/>
        </w:rPr>
        <w:t xml:space="preserve"> </w:t>
      </w:r>
      <w:r w:rsidRPr="00400BAC">
        <w:rPr>
          <w:rFonts w:ascii="Arial" w:eastAsia="宋体-简" w:hAnsi="Arial" w:cs="Arial"/>
          <w:sz w:val="24"/>
        </w:rPr>
        <w:t xml:space="preserve">total distance </w:t>
      </w:r>
      <w:r w:rsidRPr="00400BAC">
        <w:rPr>
          <w:rFonts w:ascii="Arial" w:eastAsia="宋体-简" w:hAnsi="Arial" w:cs="Arial" w:hint="eastAsia"/>
          <w:sz w:val="24"/>
        </w:rPr>
        <w:t>were tested</w:t>
      </w:r>
      <w:r w:rsidRPr="00400BAC">
        <w:rPr>
          <w:rFonts w:ascii="Arial" w:eastAsia="宋体-简" w:hAnsi="Arial" w:cs="Arial"/>
          <w:sz w:val="24"/>
        </w:rPr>
        <w:t xml:space="preserve"> in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Control, CMS, CMS</w:t>
      </w:r>
      <w:r w:rsidRPr="00400BAC">
        <w:rPr>
          <w:rFonts w:ascii="Arial" w:eastAsia="宋体-简" w:hAnsi="Arial" w:cs="Arial"/>
          <w:sz w:val="24"/>
          <w:vertAlign w:val="superscript"/>
        </w:rPr>
        <w:t>TH-vehicle</w:t>
      </w:r>
      <w:r w:rsidRPr="00400BAC">
        <w:rPr>
          <w:rFonts w:ascii="Arial" w:eastAsia="宋体-简" w:hAnsi="Arial" w:cs="Arial"/>
          <w:sz w:val="24"/>
        </w:rPr>
        <w:t xml:space="preserve"> and CMS</w:t>
      </w:r>
      <w:r w:rsidRPr="00400BAC">
        <w:rPr>
          <w:rFonts w:ascii="Arial" w:eastAsia="宋体-简" w:hAnsi="Arial" w:cs="Arial"/>
          <w:sz w:val="24"/>
          <w:vertAlign w:val="superscript"/>
        </w:rPr>
        <w:t xml:space="preserve">TH-Gabbr1-RNAi </w:t>
      </w:r>
      <w:r w:rsidRPr="00400BAC">
        <w:rPr>
          <w:rFonts w:ascii="Arial" w:eastAsia="宋体-简" w:hAnsi="Arial" w:cs="Arial"/>
          <w:sz w:val="24"/>
        </w:rPr>
        <w:t>group</w:t>
      </w:r>
      <w:r w:rsidRPr="00400BAC">
        <w:rPr>
          <w:rFonts w:ascii="Arial" w:eastAsia="宋体-简" w:hAnsi="Arial" w:cs="Arial" w:hint="eastAsia"/>
          <w:sz w:val="24"/>
        </w:rPr>
        <w:t>s</w:t>
      </w:r>
      <w:r w:rsidRPr="00400BAC">
        <w:rPr>
          <w:rFonts w:ascii="Arial" w:eastAsia="宋体-简" w:hAnsi="Arial" w:cs="Arial"/>
          <w:sz w:val="24"/>
        </w:rPr>
        <w:t xml:space="preserve"> subjecting </w:t>
      </w:r>
      <w:r w:rsidR="002108DC">
        <w:rPr>
          <w:rFonts w:ascii="Arial" w:eastAsia="宋体-简" w:hAnsi="Arial" w:cs="Arial"/>
          <w:sz w:val="24"/>
        </w:rPr>
        <w:t>35</w:t>
      </w:r>
      <w:r w:rsidRPr="00400BAC">
        <w:rPr>
          <w:rFonts w:ascii="Arial" w:eastAsia="宋体-简" w:hAnsi="Arial" w:cs="Arial"/>
          <w:sz w:val="24"/>
        </w:rPr>
        <w:t xml:space="preserve"> days of CMS</w:t>
      </w:r>
      <w:r w:rsidRPr="00400BAC">
        <w:rPr>
          <w:rFonts w:ascii="Arial" w:eastAsia="宋体-简" w:hAnsi="Arial" w:cs="Arial" w:hint="eastAsia"/>
          <w:sz w:val="24"/>
        </w:rPr>
        <w:t>. (L)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Track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diagram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of</w:t>
      </w:r>
      <w:r w:rsidRPr="00400BAC">
        <w:rPr>
          <w:rFonts w:ascii="Arial" w:eastAsia="宋体-简" w:hAnsi="Arial" w:cs="Arial"/>
          <w:sz w:val="24"/>
        </w:rPr>
        <w:t xml:space="preserve"> spontaneous activity in </w:t>
      </w:r>
      <w:r w:rsidRPr="00400BAC">
        <w:rPr>
          <w:rFonts w:ascii="Arial" w:eastAsia="宋体-简" w:hAnsi="Arial" w:cs="Arial" w:hint="eastAsia"/>
          <w:sz w:val="24"/>
        </w:rPr>
        <w:t xml:space="preserve">OFT </w:t>
      </w:r>
      <w:r w:rsidRPr="00400BAC">
        <w:rPr>
          <w:rFonts w:ascii="Arial" w:eastAsia="宋体-简" w:hAnsi="Arial" w:cs="Arial"/>
          <w:sz w:val="24"/>
        </w:rPr>
        <w:t xml:space="preserve">about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Control, CMS, CMS</w:t>
      </w:r>
      <w:r w:rsidRPr="00400BAC">
        <w:rPr>
          <w:rFonts w:ascii="Arial" w:eastAsia="宋体-简" w:hAnsi="Arial" w:cs="Arial"/>
          <w:sz w:val="24"/>
          <w:vertAlign w:val="superscript"/>
        </w:rPr>
        <w:t>TH-vehicle</w:t>
      </w:r>
      <w:r w:rsidRPr="00400BAC">
        <w:rPr>
          <w:rFonts w:ascii="Arial" w:eastAsia="宋体-简" w:hAnsi="Arial" w:cs="Arial"/>
          <w:sz w:val="24"/>
        </w:rPr>
        <w:t xml:space="preserve"> and CMS</w:t>
      </w:r>
      <w:r w:rsidRPr="00400BAC">
        <w:rPr>
          <w:rFonts w:ascii="Arial" w:eastAsia="宋体-简" w:hAnsi="Arial" w:cs="Arial"/>
          <w:sz w:val="24"/>
          <w:vertAlign w:val="superscript"/>
        </w:rPr>
        <w:t xml:space="preserve">TH-Gabbr1-RNAi </w:t>
      </w:r>
      <w:r w:rsidRPr="00400BAC">
        <w:rPr>
          <w:rFonts w:ascii="Arial" w:eastAsia="宋体-简" w:hAnsi="Arial" w:cs="Arial"/>
          <w:sz w:val="24"/>
        </w:rPr>
        <w:t>group</w:t>
      </w:r>
      <w:r w:rsidRPr="00400BAC">
        <w:rPr>
          <w:rFonts w:ascii="Arial" w:eastAsia="宋体-简" w:hAnsi="Arial" w:cs="Arial" w:hint="eastAsia"/>
          <w:sz w:val="24"/>
        </w:rPr>
        <w:t>s</w:t>
      </w:r>
      <w:r w:rsidRPr="00400BAC">
        <w:rPr>
          <w:rFonts w:ascii="Arial" w:eastAsia="宋体-简" w:hAnsi="Arial" w:cs="Arial"/>
          <w:sz w:val="24"/>
        </w:rPr>
        <w:t xml:space="preserve">. </w:t>
      </w:r>
      <w:r w:rsidRPr="00400BAC">
        <w:rPr>
          <w:rFonts w:ascii="Arial" w:eastAsia="宋体-简" w:hAnsi="Arial" w:cs="Arial" w:hint="eastAsia"/>
          <w:sz w:val="24"/>
        </w:rPr>
        <w:t xml:space="preserve">All data are expressed as mean </w:t>
      </w:r>
      <w:r w:rsidRPr="00400BAC">
        <w:rPr>
          <w:rFonts w:eastAsia="宋体-简" w:cs="Calibri"/>
          <w:sz w:val="24"/>
        </w:rPr>
        <w:t>±</w:t>
      </w:r>
      <w:r w:rsidRPr="00400BAC">
        <w:rPr>
          <w:rFonts w:eastAsia="宋体-简" w:cs="Calibri" w:hint="eastAsia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 xml:space="preserve">SEM. Multiple </w:t>
      </w:r>
      <w:r w:rsidRPr="00400BAC">
        <w:rPr>
          <w:rFonts w:ascii="Arial" w:eastAsia="宋体-简" w:hAnsi="Arial" w:cs="Arial" w:hint="eastAsia"/>
          <w:i/>
          <w:iCs/>
          <w:sz w:val="24"/>
        </w:rPr>
        <w:t xml:space="preserve">t-test </w:t>
      </w:r>
      <w:r w:rsidRPr="00400BAC">
        <w:rPr>
          <w:rFonts w:ascii="Arial" w:eastAsia="宋体-简" w:hAnsi="Arial" w:cs="Arial" w:hint="eastAsia"/>
          <w:sz w:val="24"/>
        </w:rPr>
        <w:t>analysis for (C)-(E) and (I)-(K).</w:t>
      </w:r>
    </w:p>
    <w:p w14:paraId="5F233C29" w14:textId="77777777" w:rsidR="00A024F5" w:rsidRPr="00400BAC" w:rsidRDefault="00A024F5" w:rsidP="00A024F5">
      <w:pPr>
        <w:widowControl/>
        <w:spacing w:line="480" w:lineRule="auto"/>
        <w:jc w:val="left"/>
        <w:rPr>
          <w:rFonts w:ascii="Arial" w:eastAsia="宋体-简" w:hAnsi="Arial" w:cs="Arial"/>
          <w:b/>
          <w:bCs/>
          <w:sz w:val="24"/>
        </w:rPr>
      </w:pPr>
      <w:r w:rsidRPr="00400BAC">
        <w:rPr>
          <w:rFonts w:ascii="Arial" w:eastAsia="宋体-简" w:hAnsi="Arial" w:cs="Arial" w:hint="eastAsia"/>
          <w:b/>
          <w:bCs/>
          <w:sz w:val="24"/>
        </w:rPr>
        <w:lastRenderedPageBreak/>
        <w:t xml:space="preserve">Supplementary Figure 4. </w:t>
      </w:r>
      <w:bookmarkStart w:id="6" w:name="OLE_LINK90"/>
      <w:bookmarkStart w:id="7" w:name="OLE_LINK91"/>
      <w:r w:rsidRPr="00400BAC">
        <w:rPr>
          <w:rFonts w:ascii="Arial" w:eastAsia="宋体-简" w:hAnsi="Arial" w:cs="Arial" w:hint="eastAsia"/>
          <w:b/>
          <w:bCs/>
          <w:sz w:val="24"/>
        </w:rPr>
        <w:t>Inhibition of VTA-GABA</w:t>
      </w:r>
      <w:r w:rsidRPr="00400BAC">
        <w:rPr>
          <w:rFonts w:ascii="Arial" w:eastAsia="宋体-简" w:hAnsi="Arial" w:cs="Arial" w:hint="eastAsia"/>
          <w:b/>
          <w:bCs/>
          <w:sz w:val="24"/>
          <w:vertAlign w:val="subscript"/>
        </w:rPr>
        <w:t>B1</w:t>
      </w:r>
      <w:r w:rsidRPr="00400BAC">
        <w:rPr>
          <w:rFonts w:ascii="Arial" w:eastAsia="宋体-简" w:hAnsi="Arial" w:cs="Arial" w:hint="eastAsia"/>
          <w:b/>
          <w:bCs/>
          <w:sz w:val="24"/>
        </w:rPr>
        <w:t>R increased the CMS mice</w:t>
      </w:r>
      <w:r w:rsidRPr="00400BAC">
        <w:rPr>
          <w:rFonts w:ascii="Arial" w:eastAsia="宋体-简" w:hAnsi="Arial" w:cs="Arial"/>
          <w:b/>
          <w:bCs/>
          <w:sz w:val="24"/>
        </w:rPr>
        <w:t>’</w:t>
      </w:r>
      <w:r w:rsidRPr="00400BAC">
        <w:rPr>
          <w:rFonts w:ascii="Arial" w:eastAsia="宋体-简" w:hAnsi="Arial" w:cs="Arial" w:hint="eastAsia"/>
          <w:b/>
          <w:bCs/>
          <w:sz w:val="24"/>
        </w:rPr>
        <w:t>s center exploration time in open field test</w:t>
      </w:r>
    </w:p>
    <w:bookmarkEnd w:id="6"/>
    <w:bookmarkEnd w:id="7"/>
    <w:p w14:paraId="65C7EAF3" w14:textId="1BD96544" w:rsidR="00A024F5" w:rsidRDefault="00A024F5" w:rsidP="00A024F5">
      <w:pPr>
        <w:spacing w:line="480" w:lineRule="auto"/>
        <w:rPr>
          <w:rFonts w:ascii="Arial" w:eastAsia="宋体-简" w:hAnsi="Arial" w:cs="Arial"/>
          <w:szCs w:val="21"/>
        </w:rPr>
      </w:pPr>
      <w:r w:rsidRPr="00400BAC">
        <w:rPr>
          <w:rFonts w:ascii="Arial" w:eastAsia="宋体-简" w:hAnsi="Arial" w:cs="Arial" w:hint="eastAsia"/>
          <w:sz w:val="24"/>
        </w:rPr>
        <w:t>(</w:t>
      </w:r>
      <w:r w:rsidRPr="00400BAC">
        <w:rPr>
          <w:rFonts w:ascii="Arial" w:eastAsia="宋体-简" w:hAnsi="Arial" w:cs="Arial"/>
          <w:sz w:val="24"/>
        </w:rPr>
        <w:t>A</w:t>
      </w:r>
      <w:r w:rsidR="002B14EB">
        <w:rPr>
          <w:rFonts w:ascii="Arial" w:eastAsia="宋体-简" w:hAnsi="Arial" w:cs="Arial"/>
          <w:sz w:val="24"/>
        </w:rPr>
        <w:t>-B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Experimental scheme of the</w:t>
      </w:r>
      <w:r w:rsidRPr="00400BAC">
        <w:rPr>
          <w:rFonts w:hint="eastAsia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 xml:space="preserve">intraperitoneally </w:t>
      </w:r>
      <w:r w:rsidRPr="00400BAC">
        <w:rPr>
          <w:rFonts w:ascii="Arial" w:eastAsia="宋体-简" w:hAnsi="Arial" w:cs="Arial"/>
          <w:sz w:val="24"/>
        </w:rPr>
        <w:t>CGP35348 (</w:t>
      </w:r>
      <w:r w:rsidRPr="00400BAC">
        <w:rPr>
          <w:rFonts w:ascii="Arial" w:eastAsia="宋体-简" w:hAnsi="Arial" w:cs="Arial" w:hint="eastAsia"/>
          <w:sz w:val="24"/>
        </w:rPr>
        <w:t>1</w:t>
      </w:r>
      <w:r w:rsidRPr="00400BAC">
        <w:rPr>
          <w:rFonts w:ascii="Arial" w:eastAsia="宋体-简" w:hAnsi="Arial" w:cs="Arial"/>
          <w:sz w:val="24"/>
        </w:rPr>
        <w:t>m</w:t>
      </w:r>
      <w:r w:rsidRPr="00400BAC">
        <w:rPr>
          <w:rFonts w:ascii="Arial" w:eastAsia="宋体-简" w:hAnsi="Arial" w:cs="Arial" w:hint="eastAsia"/>
          <w:sz w:val="24"/>
        </w:rPr>
        <w:t>g/kg/d</w:t>
      </w:r>
      <w:r w:rsidRPr="00400BAC">
        <w:rPr>
          <w:rFonts w:ascii="Arial" w:eastAsia="宋体-简" w:hAnsi="Arial" w:cs="Arial"/>
          <w:sz w:val="24"/>
        </w:rPr>
        <w:t>)</w:t>
      </w:r>
      <w:r w:rsidRPr="00400BAC">
        <w:rPr>
          <w:rFonts w:ascii="Arial" w:eastAsia="宋体-简" w:hAnsi="Arial" w:cs="Arial" w:hint="eastAsia"/>
          <w:sz w:val="24"/>
        </w:rPr>
        <w:t xml:space="preserve"> administration</w:t>
      </w:r>
      <w:r w:rsidRPr="00400BAC">
        <w:rPr>
          <w:rFonts w:ascii="Arial" w:eastAsia="宋体-简" w:hAnsi="Arial" w:cs="Arial"/>
          <w:sz w:val="24"/>
        </w:rPr>
        <w:t xml:space="preserve"> for fourteen days in </w:t>
      </w:r>
      <w:r w:rsidRPr="00400BAC">
        <w:rPr>
          <w:rFonts w:ascii="Arial" w:eastAsia="宋体-简" w:hAnsi="Arial" w:cs="Arial" w:hint="eastAsia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 and CMS groups</w:t>
      </w:r>
      <w:r w:rsidRPr="00400BAC">
        <w:rPr>
          <w:rFonts w:ascii="Arial" w:eastAsia="宋体-简" w:hAnsi="Arial" w:cs="Arial" w:hint="eastAsia"/>
          <w:sz w:val="24"/>
        </w:rPr>
        <w:t>.</w:t>
      </w:r>
      <w:r w:rsidR="002B14EB" w:rsidRPr="002B14EB">
        <w:rPr>
          <w:rFonts w:ascii="Arial" w:eastAsia="宋体-简" w:hAnsi="Arial" w:cs="Arial" w:hint="eastAsia"/>
          <w:sz w:val="24"/>
        </w:rPr>
        <w:t xml:space="preserve"> </w:t>
      </w:r>
      <w:r w:rsidR="002B14EB" w:rsidRPr="00400BAC">
        <w:rPr>
          <w:rFonts w:ascii="Arial" w:eastAsia="宋体-简" w:hAnsi="Arial" w:cs="Arial" w:hint="eastAsia"/>
          <w:sz w:val="24"/>
        </w:rPr>
        <w:t>(</w:t>
      </w:r>
      <w:r w:rsidR="002B14EB" w:rsidRPr="00400BAC">
        <w:rPr>
          <w:rFonts w:ascii="Arial" w:eastAsia="宋体-简" w:hAnsi="Arial" w:cs="Arial"/>
          <w:sz w:val="24"/>
        </w:rPr>
        <w:t>C</w:t>
      </w:r>
      <w:r w:rsidR="002B14EB" w:rsidRPr="00400BAC">
        <w:rPr>
          <w:rFonts w:ascii="Arial" w:eastAsia="宋体-简" w:hAnsi="Arial" w:cs="Arial" w:hint="eastAsia"/>
          <w:sz w:val="24"/>
        </w:rPr>
        <w:t>)</w:t>
      </w:r>
      <w:r w:rsidR="002B14EB" w:rsidRPr="00400BAC">
        <w:rPr>
          <w:rFonts w:ascii="Arial" w:eastAsia="宋体-简" w:hAnsi="Arial" w:cs="Arial"/>
          <w:sz w:val="24"/>
        </w:rPr>
        <w:t xml:space="preserve"> </w:t>
      </w:r>
      <w:r w:rsidR="002B14EB" w:rsidRPr="00400BAC">
        <w:rPr>
          <w:rFonts w:ascii="Arial" w:eastAsia="宋体-简" w:hAnsi="Arial" w:cs="Arial" w:hint="eastAsia"/>
          <w:sz w:val="24"/>
        </w:rPr>
        <w:t>Track</w:t>
      </w:r>
      <w:r w:rsidR="002B14EB" w:rsidRPr="00400BAC">
        <w:rPr>
          <w:rFonts w:ascii="Arial" w:eastAsia="宋体-简" w:hAnsi="Arial" w:cs="Arial"/>
          <w:sz w:val="24"/>
        </w:rPr>
        <w:t xml:space="preserve"> </w:t>
      </w:r>
      <w:r w:rsidR="002B14EB" w:rsidRPr="00400BAC">
        <w:rPr>
          <w:rFonts w:ascii="Arial" w:eastAsia="宋体-简" w:hAnsi="Arial" w:cs="Arial" w:hint="eastAsia"/>
          <w:sz w:val="24"/>
        </w:rPr>
        <w:t>diagram</w:t>
      </w:r>
      <w:r w:rsidR="002B14EB" w:rsidRPr="00400BAC">
        <w:rPr>
          <w:rFonts w:ascii="Arial" w:eastAsia="宋体-简" w:hAnsi="Arial" w:cs="Arial"/>
          <w:sz w:val="24"/>
        </w:rPr>
        <w:t xml:space="preserve"> </w:t>
      </w:r>
      <w:r w:rsidR="002B14EB" w:rsidRPr="00400BAC">
        <w:rPr>
          <w:rFonts w:ascii="Arial" w:eastAsia="宋体-简" w:hAnsi="Arial" w:cs="Arial" w:hint="eastAsia"/>
          <w:sz w:val="24"/>
        </w:rPr>
        <w:t>of</w:t>
      </w:r>
      <w:r w:rsidR="002B14EB" w:rsidRPr="00400BAC">
        <w:rPr>
          <w:rFonts w:ascii="Arial" w:eastAsia="宋体-简" w:hAnsi="Arial" w:cs="Arial"/>
          <w:sz w:val="24"/>
        </w:rPr>
        <w:t xml:space="preserve"> spontaneous activity after</w:t>
      </w:r>
      <w:r w:rsidR="002B14EB" w:rsidRPr="00400BAC">
        <w:rPr>
          <w:rFonts w:ascii="Arial" w:eastAsia="宋体-简" w:hAnsi="Arial" w:cs="Arial" w:hint="eastAsia"/>
          <w:sz w:val="24"/>
        </w:rPr>
        <w:t xml:space="preserve"> CGP</w:t>
      </w:r>
      <w:r w:rsidR="002B14EB" w:rsidRPr="00400BAC">
        <w:rPr>
          <w:rFonts w:ascii="Arial" w:eastAsia="宋体-简" w:hAnsi="Arial" w:cs="Arial"/>
          <w:sz w:val="24"/>
        </w:rPr>
        <w:t>35348</w:t>
      </w:r>
      <w:r w:rsidR="002B14EB" w:rsidRPr="00400BAC">
        <w:rPr>
          <w:rFonts w:ascii="Arial" w:eastAsia="宋体-简" w:hAnsi="Arial" w:cs="Arial" w:hint="eastAsia"/>
          <w:sz w:val="24"/>
        </w:rPr>
        <w:t xml:space="preserve"> administration for</w:t>
      </w:r>
      <w:r w:rsidR="002B14EB" w:rsidRPr="00400BAC">
        <w:rPr>
          <w:rFonts w:ascii="Arial" w:eastAsia="宋体-简" w:hAnsi="Arial" w:cs="Arial"/>
          <w:sz w:val="24"/>
        </w:rPr>
        <w:t xml:space="preserve"> </w:t>
      </w:r>
      <w:r w:rsidR="002B14EB" w:rsidRPr="00400BAC">
        <w:rPr>
          <w:rFonts w:ascii="Arial" w:eastAsia="宋体-简" w:hAnsi="Arial" w:cs="Arial" w:hint="eastAsia"/>
          <w:sz w:val="24"/>
        </w:rPr>
        <w:t xml:space="preserve">0 day, </w:t>
      </w:r>
      <w:r w:rsidR="002B14EB" w:rsidRPr="00400BAC">
        <w:rPr>
          <w:rFonts w:ascii="Arial" w:eastAsia="宋体-简" w:hAnsi="Arial" w:cs="Arial"/>
          <w:sz w:val="24"/>
        </w:rPr>
        <w:t>3</w:t>
      </w:r>
      <w:r w:rsidR="002B14EB" w:rsidRPr="00400BAC">
        <w:rPr>
          <w:rFonts w:ascii="Arial" w:eastAsia="宋体-简" w:hAnsi="Arial" w:cs="Arial" w:hint="eastAsia"/>
          <w:sz w:val="24"/>
        </w:rPr>
        <w:t xml:space="preserve"> </w:t>
      </w:r>
      <w:r w:rsidR="002B14EB" w:rsidRPr="00400BAC">
        <w:rPr>
          <w:rFonts w:ascii="Arial" w:eastAsia="宋体-简" w:hAnsi="Arial" w:cs="Arial"/>
          <w:sz w:val="24"/>
        </w:rPr>
        <w:t>days, 7</w:t>
      </w:r>
      <w:r w:rsidR="002B14EB" w:rsidRPr="00400BAC">
        <w:rPr>
          <w:rFonts w:ascii="Arial" w:eastAsia="宋体-简" w:hAnsi="Arial" w:cs="Arial" w:hint="eastAsia"/>
          <w:sz w:val="24"/>
        </w:rPr>
        <w:t xml:space="preserve"> </w:t>
      </w:r>
      <w:r w:rsidR="002B14EB" w:rsidRPr="00400BAC">
        <w:rPr>
          <w:rFonts w:ascii="Arial" w:eastAsia="宋体-简" w:hAnsi="Arial" w:cs="Arial"/>
          <w:sz w:val="24"/>
        </w:rPr>
        <w:t>days, 10</w:t>
      </w:r>
      <w:r w:rsidR="002B14EB" w:rsidRPr="00400BAC">
        <w:rPr>
          <w:rFonts w:ascii="Arial" w:eastAsia="宋体-简" w:hAnsi="Arial" w:cs="Arial" w:hint="eastAsia"/>
          <w:sz w:val="24"/>
        </w:rPr>
        <w:t xml:space="preserve"> </w:t>
      </w:r>
      <w:r w:rsidR="002B14EB" w:rsidRPr="00400BAC">
        <w:rPr>
          <w:rFonts w:ascii="Arial" w:eastAsia="宋体-简" w:hAnsi="Arial" w:cs="Arial"/>
          <w:sz w:val="24"/>
        </w:rPr>
        <w:t xml:space="preserve">days </w:t>
      </w:r>
      <w:r w:rsidR="002B14EB" w:rsidRPr="00400BAC">
        <w:rPr>
          <w:rFonts w:ascii="Arial" w:eastAsia="宋体-简" w:hAnsi="Arial" w:cs="Arial" w:hint="eastAsia"/>
          <w:sz w:val="24"/>
        </w:rPr>
        <w:t>and</w:t>
      </w:r>
      <w:r w:rsidR="002B14EB" w:rsidRPr="00400BAC">
        <w:rPr>
          <w:rFonts w:ascii="Arial" w:eastAsia="宋体-简" w:hAnsi="Arial" w:cs="Arial"/>
          <w:sz w:val="24"/>
        </w:rPr>
        <w:t xml:space="preserve"> 14</w:t>
      </w:r>
      <w:r w:rsidR="002B14EB" w:rsidRPr="00400BAC">
        <w:rPr>
          <w:rFonts w:ascii="Arial" w:eastAsia="宋体-简" w:hAnsi="Arial" w:cs="Arial" w:hint="eastAsia"/>
          <w:sz w:val="24"/>
        </w:rPr>
        <w:t xml:space="preserve"> </w:t>
      </w:r>
      <w:r w:rsidR="002B14EB" w:rsidRPr="00400BAC">
        <w:rPr>
          <w:rFonts w:ascii="Arial" w:eastAsia="宋体-简" w:hAnsi="Arial" w:cs="Arial"/>
          <w:sz w:val="24"/>
        </w:rPr>
        <w:t xml:space="preserve">days in </w:t>
      </w:r>
      <w:r w:rsidR="002B14EB" w:rsidRPr="00400BAC">
        <w:rPr>
          <w:rFonts w:ascii="Arial" w:eastAsia="宋体-简" w:hAnsi="Arial" w:cs="Arial" w:hint="eastAsia"/>
          <w:sz w:val="24"/>
        </w:rPr>
        <w:t>the OFT</w:t>
      </w:r>
      <w:r w:rsidR="002B14EB" w:rsidRPr="00400BAC">
        <w:rPr>
          <w:rFonts w:ascii="Arial" w:eastAsia="宋体-简" w:hAnsi="Arial" w:cs="Arial"/>
          <w:sz w:val="24"/>
        </w:rPr>
        <w:t>.</w:t>
      </w:r>
      <w:r w:rsidRPr="00400BAC">
        <w:rPr>
          <w:rFonts w:ascii="Arial" w:eastAsia="宋体-简" w:hAnsi="Arial" w:cs="Arial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>(</w:t>
      </w:r>
      <w:r w:rsidR="002B14EB">
        <w:rPr>
          <w:rFonts w:ascii="Arial" w:eastAsia="宋体-简" w:hAnsi="Arial" w:cs="Arial"/>
          <w:sz w:val="24"/>
        </w:rPr>
        <w:t>D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Line </w:t>
      </w:r>
      <w:r w:rsidRPr="00400BAC">
        <w:rPr>
          <w:rFonts w:ascii="Arial" w:eastAsia="宋体-简" w:hAnsi="Arial" w:cs="Arial" w:hint="eastAsia"/>
          <w:sz w:val="24"/>
        </w:rPr>
        <w:t>g</w:t>
      </w:r>
      <w:r w:rsidRPr="00400BAC">
        <w:rPr>
          <w:rFonts w:ascii="Arial" w:eastAsia="宋体-简" w:hAnsi="Arial" w:cs="Arial"/>
          <w:sz w:val="24"/>
        </w:rPr>
        <w:t xml:space="preserve">raph: the change of total distance during CGP administration in </w:t>
      </w:r>
      <w:r w:rsidR="00C47F28">
        <w:rPr>
          <w:rFonts w:ascii="Arial" w:eastAsia="宋体-简" w:hAnsi="Arial" w:cs="Arial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 and CMS groups</w:t>
      </w:r>
      <w:r w:rsidRPr="00400BAC">
        <w:rPr>
          <w:rFonts w:ascii="Arial" w:eastAsia="宋体-简" w:hAnsi="Arial" w:cs="Arial" w:hint="eastAsia"/>
          <w:sz w:val="24"/>
        </w:rPr>
        <w:t>. (</w:t>
      </w:r>
      <w:r w:rsidR="002B14EB">
        <w:rPr>
          <w:rFonts w:ascii="Arial" w:eastAsia="宋体-简" w:hAnsi="Arial" w:cs="Arial"/>
          <w:sz w:val="24"/>
        </w:rPr>
        <w:t>E</w:t>
      </w:r>
      <w:r w:rsidRPr="00400BAC">
        <w:rPr>
          <w:rFonts w:ascii="Arial" w:eastAsia="宋体-简" w:hAnsi="Arial" w:cs="Arial" w:hint="eastAsia"/>
          <w:sz w:val="24"/>
        </w:rPr>
        <w:t>)</w:t>
      </w:r>
      <w:r w:rsidRPr="00400BAC">
        <w:rPr>
          <w:rFonts w:ascii="Arial" w:eastAsia="宋体-简" w:hAnsi="Arial" w:cs="Arial"/>
          <w:sz w:val="24"/>
        </w:rPr>
        <w:t xml:space="preserve"> Line graph: the time spent in the center during CGP administration in </w:t>
      </w:r>
      <w:r w:rsidR="00C47F28">
        <w:rPr>
          <w:rFonts w:ascii="Arial" w:eastAsia="宋体-简" w:hAnsi="Arial" w:cs="Arial"/>
          <w:sz w:val="24"/>
        </w:rPr>
        <w:t xml:space="preserve">the </w:t>
      </w:r>
      <w:r w:rsidRPr="00400BAC">
        <w:rPr>
          <w:rFonts w:ascii="Arial" w:eastAsia="宋体-简" w:hAnsi="Arial" w:cs="Arial"/>
          <w:sz w:val="24"/>
        </w:rPr>
        <w:t>Control and CMS groups.</w:t>
      </w:r>
      <w:r w:rsidRPr="00400BAC">
        <w:rPr>
          <w:rFonts w:ascii="Arial" w:eastAsia="宋体-简" w:hAnsi="Arial" w:cs="Arial" w:hint="eastAsia"/>
          <w:sz w:val="24"/>
        </w:rPr>
        <w:t xml:space="preserve"> All data are expressed as mean </w:t>
      </w:r>
      <w:r w:rsidRPr="00400BAC">
        <w:rPr>
          <w:rFonts w:eastAsia="宋体-简" w:cs="Calibri"/>
          <w:sz w:val="24"/>
        </w:rPr>
        <w:t>±</w:t>
      </w:r>
      <w:r w:rsidRPr="00400BAC">
        <w:rPr>
          <w:rFonts w:eastAsia="宋体-简" w:cs="Calibri" w:hint="eastAsia"/>
          <w:sz w:val="24"/>
        </w:rPr>
        <w:t xml:space="preserve"> </w:t>
      </w:r>
      <w:r w:rsidRPr="00400BAC">
        <w:rPr>
          <w:rFonts w:ascii="Arial" w:eastAsia="宋体-简" w:hAnsi="Arial" w:cs="Arial" w:hint="eastAsia"/>
          <w:sz w:val="24"/>
        </w:rPr>
        <w:t xml:space="preserve">SEM. Multiple </w:t>
      </w:r>
      <w:r w:rsidRPr="00400BAC">
        <w:rPr>
          <w:rFonts w:ascii="Arial" w:eastAsia="宋体-简" w:hAnsi="Arial" w:cs="Arial" w:hint="eastAsia"/>
          <w:i/>
          <w:iCs/>
          <w:sz w:val="24"/>
        </w:rPr>
        <w:t xml:space="preserve">t-test </w:t>
      </w:r>
      <w:r w:rsidRPr="00400BAC">
        <w:rPr>
          <w:rFonts w:ascii="Arial" w:eastAsia="宋体-简" w:hAnsi="Arial" w:cs="Arial" w:hint="eastAsia"/>
          <w:sz w:val="24"/>
        </w:rPr>
        <w:t>analysis for (B) and (D)</w:t>
      </w:r>
      <w:r w:rsidR="00AF134E">
        <w:rPr>
          <w:rFonts w:ascii="Arial" w:eastAsia="宋体-简" w:hAnsi="Arial" w:cs="Arial"/>
          <w:sz w:val="24"/>
        </w:rPr>
        <w:t>, n=</w:t>
      </w:r>
      <w:r w:rsidR="001E74DC">
        <w:rPr>
          <w:rFonts w:ascii="Arial" w:eastAsia="宋体-简" w:hAnsi="Arial" w:cs="Arial"/>
          <w:sz w:val="24"/>
        </w:rPr>
        <w:t>4</w:t>
      </w:r>
      <w:r w:rsidRPr="00400BAC">
        <w:rPr>
          <w:rFonts w:ascii="Arial" w:eastAsia="宋体-简" w:hAnsi="Arial" w:cs="Arial" w:hint="eastAsia"/>
          <w:sz w:val="24"/>
        </w:rPr>
        <w:t>.</w:t>
      </w:r>
    </w:p>
    <w:p w14:paraId="418D685C" w14:textId="77777777" w:rsidR="00A024F5" w:rsidRPr="00400BAC" w:rsidRDefault="00A024F5" w:rsidP="00A024F5">
      <w:pPr>
        <w:spacing w:line="360" w:lineRule="auto"/>
        <w:rPr>
          <w:rFonts w:ascii="Arial" w:hAnsi="Arial" w:cs="Arial"/>
          <w:sz w:val="24"/>
        </w:rPr>
      </w:pPr>
    </w:p>
    <w:p w14:paraId="282BB4EF" w14:textId="1D37D5B8" w:rsidR="00A024F5" w:rsidRPr="009A5023" w:rsidRDefault="007E5FE5" w:rsidP="00A024F5">
      <w:pPr>
        <w:spacing w:line="360" w:lineRule="auto"/>
        <w:rPr>
          <w:rFonts w:ascii="Arial" w:eastAsia="宋体-简" w:hAnsi="Arial" w:cs="Arial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8A05F12" wp14:editId="09DF4F10">
            <wp:simplePos x="0" y="0"/>
            <wp:positionH relativeFrom="column">
              <wp:posOffset>118110</wp:posOffset>
            </wp:positionH>
            <wp:positionV relativeFrom="paragraph">
              <wp:posOffset>371475</wp:posOffset>
            </wp:positionV>
            <wp:extent cx="5054600" cy="3374390"/>
            <wp:effectExtent l="0" t="0" r="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F5" w:rsidRPr="00400BAC">
        <w:rPr>
          <w:rFonts w:ascii="Arial" w:eastAsia="宋体-简" w:hAnsi="Arial" w:cs="Arial" w:hint="eastAsia"/>
          <w:b/>
          <w:bCs/>
          <w:sz w:val="24"/>
        </w:rPr>
        <w:t xml:space="preserve">Supplementary Figure </w:t>
      </w:r>
      <w:r w:rsidR="00A024F5">
        <w:rPr>
          <w:rFonts w:ascii="Arial" w:eastAsia="宋体-简" w:hAnsi="Arial" w:cs="Arial" w:hint="eastAsia"/>
          <w:b/>
          <w:bCs/>
          <w:sz w:val="24"/>
        </w:rPr>
        <w:t>1</w:t>
      </w:r>
    </w:p>
    <w:p w14:paraId="2FC8E9FD" w14:textId="4E7297D6" w:rsidR="00A024F5" w:rsidRDefault="00A024F5" w:rsidP="00A024F5">
      <w:pPr>
        <w:spacing w:line="360" w:lineRule="auto"/>
        <w:rPr>
          <w:rFonts w:ascii="Arial" w:hAnsi="Arial" w:cs="Arial"/>
          <w:sz w:val="24"/>
        </w:rPr>
      </w:pPr>
    </w:p>
    <w:p w14:paraId="49C550BC" w14:textId="77777777" w:rsidR="00A024F5" w:rsidRDefault="00A024F5" w:rsidP="00A024F5">
      <w:pPr>
        <w:widowControl/>
        <w:jc w:val="left"/>
        <w:rPr>
          <w:rFonts w:ascii="Arial" w:eastAsia="宋体-简" w:hAnsi="Arial" w:cs="Arial"/>
          <w:sz w:val="18"/>
          <w:szCs w:val="18"/>
        </w:rPr>
      </w:pPr>
    </w:p>
    <w:p w14:paraId="6F8D11CD" w14:textId="77777777" w:rsidR="006C11A8" w:rsidRDefault="006C11A8" w:rsidP="00A024F5">
      <w:pPr>
        <w:spacing w:line="360" w:lineRule="auto"/>
        <w:rPr>
          <w:rFonts w:ascii="Arial" w:eastAsia="宋体-简" w:hAnsi="Arial" w:cs="Arial"/>
          <w:b/>
          <w:bCs/>
          <w:sz w:val="24"/>
        </w:rPr>
      </w:pPr>
    </w:p>
    <w:p w14:paraId="31B718DF" w14:textId="3976B1E0" w:rsidR="00A024F5" w:rsidRDefault="00F910AC" w:rsidP="00A024F5">
      <w:pPr>
        <w:spacing w:line="360" w:lineRule="auto"/>
        <w:rPr>
          <w:rFonts w:ascii="Arial" w:eastAsia="宋体-简" w:hAnsi="Arial" w:cs="Arial"/>
          <w:szCs w:val="21"/>
        </w:rPr>
      </w:pPr>
      <w:r>
        <w:rPr>
          <w:rFonts w:ascii="Arial" w:eastAsia="宋体-简" w:hAnsi="Arial" w:cs="Arial"/>
          <w:noProof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7F8343EF" wp14:editId="2C074C10">
            <wp:simplePos x="0" y="0"/>
            <wp:positionH relativeFrom="column">
              <wp:posOffset>-143933</wp:posOffset>
            </wp:positionH>
            <wp:positionV relativeFrom="paragraph">
              <wp:posOffset>431800</wp:posOffset>
            </wp:positionV>
            <wp:extent cx="5690870" cy="3767455"/>
            <wp:effectExtent l="0" t="0" r="0" b="444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F5" w:rsidRPr="00400BAC">
        <w:rPr>
          <w:rFonts w:ascii="Arial" w:eastAsia="宋体-简" w:hAnsi="Arial" w:cs="Arial" w:hint="eastAsia"/>
          <w:b/>
          <w:bCs/>
          <w:sz w:val="24"/>
        </w:rPr>
        <w:t xml:space="preserve">Supplementary Figure </w:t>
      </w:r>
      <w:r w:rsidR="00A024F5">
        <w:rPr>
          <w:rFonts w:ascii="Arial" w:eastAsia="宋体-简" w:hAnsi="Arial" w:cs="Arial" w:hint="eastAsia"/>
          <w:b/>
          <w:bCs/>
          <w:sz w:val="24"/>
        </w:rPr>
        <w:t>2</w:t>
      </w:r>
    </w:p>
    <w:p w14:paraId="5841F9A1" w14:textId="3EBED178" w:rsidR="00A024F5" w:rsidRDefault="00A024F5" w:rsidP="00A024F5">
      <w:pPr>
        <w:spacing w:line="360" w:lineRule="auto"/>
        <w:rPr>
          <w:rFonts w:ascii="Arial" w:eastAsia="宋体-简" w:hAnsi="Arial" w:cs="Arial"/>
          <w:szCs w:val="21"/>
        </w:rPr>
      </w:pPr>
    </w:p>
    <w:p w14:paraId="76126E6D" w14:textId="5AC4A0B0" w:rsidR="00A024F5" w:rsidRDefault="00A024F5" w:rsidP="00A024F5">
      <w:pPr>
        <w:spacing w:line="360" w:lineRule="auto"/>
        <w:rPr>
          <w:rFonts w:ascii="Arial" w:hAnsi="Arial" w:cs="Arial"/>
          <w:b/>
          <w:bCs/>
        </w:rPr>
      </w:pPr>
      <w:r w:rsidRPr="00400BAC">
        <w:rPr>
          <w:rFonts w:ascii="Arial" w:eastAsia="宋体-简" w:hAnsi="Arial" w:cs="Arial" w:hint="eastAsia"/>
          <w:b/>
          <w:bCs/>
          <w:sz w:val="24"/>
        </w:rPr>
        <w:t xml:space="preserve">Supplementary Figure </w:t>
      </w:r>
      <w:r>
        <w:rPr>
          <w:rFonts w:ascii="Arial" w:eastAsia="宋体-简" w:hAnsi="Arial" w:cs="Arial" w:hint="eastAsia"/>
          <w:b/>
          <w:bCs/>
          <w:sz w:val="24"/>
        </w:rPr>
        <w:t>3</w:t>
      </w:r>
    </w:p>
    <w:p w14:paraId="5714334C" w14:textId="36D4C089" w:rsidR="00A024F5" w:rsidRDefault="00E06287" w:rsidP="00A024F5">
      <w:pPr>
        <w:spacing w:line="360" w:lineRule="auto"/>
        <w:rPr>
          <w:rFonts w:ascii="Arial" w:eastAsia="宋体-简" w:hAnsi="Arial" w:cs="Arial"/>
          <w:szCs w:val="21"/>
        </w:rPr>
      </w:pPr>
      <w:r>
        <w:rPr>
          <w:rFonts w:ascii="Arial" w:eastAsia="宋体-简" w:hAnsi="Arial" w:cs="Arial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2EC8DD52" wp14:editId="12469586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270500" cy="3615690"/>
            <wp:effectExtent l="0" t="0" r="0" b="381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0D455" w14:textId="77777777" w:rsidR="00A024F5" w:rsidRDefault="00A024F5" w:rsidP="00A024F5">
      <w:pPr>
        <w:spacing w:line="360" w:lineRule="auto"/>
      </w:pPr>
      <w:r w:rsidRPr="00400BAC">
        <w:rPr>
          <w:rFonts w:ascii="Arial" w:eastAsia="宋体-简" w:hAnsi="Arial" w:cs="Arial" w:hint="eastAsia"/>
          <w:b/>
          <w:bCs/>
          <w:sz w:val="24"/>
        </w:rPr>
        <w:lastRenderedPageBreak/>
        <w:t xml:space="preserve">Supplementary Figure </w:t>
      </w:r>
      <w:r>
        <w:rPr>
          <w:rFonts w:ascii="Arial" w:eastAsia="宋体-简" w:hAnsi="Arial" w:cs="Arial" w:hint="eastAsia"/>
          <w:b/>
          <w:bCs/>
          <w:sz w:val="24"/>
        </w:rPr>
        <w:t>4</w:t>
      </w:r>
    </w:p>
    <w:p w14:paraId="298DD025" w14:textId="54653A8B" w:rsidR="00443134" w:rsidRPr="007E5FE5" w:rsidRDefault="003955D1" w:rsidP="007E5FE5">
      <w:pPr>
        <w:spacing w:line="360" w:lineRule="auto"/>
        <w:rPr>
          <w:rFonts w:ascii="Arial" w:eastAsia="宋体-简" w:hAnsi="Arial" w:cs="Arial"/>
          <w:szCs w:val="21"/>
        </w:rPr>
      </w:pPr>
      <w:r>
        <w:rPr>
          <w:rFonts w:ascii="Arial" w:eastAsia="宋体-简" w:hAnsi="Arial" w:cs="Arial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4A83C6EE" wp14:editId="3BBC95B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5270500" cy="2000885"/>
            <wp:effectExtent l="0" t="0" r="0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134" w:rsidRPr="007E5FE5" w:rsidSect="00A024F5">
      <w:footerReference w:type="default" r:id="rId10"/>
      <w:pgSz w:w="11900" w:h="16840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F6796" w14:textId="77777777" w:rsidR="00B27CEC" w:rsidRDefault="00B27CEC">
      <w:r>
        <w:separator/>
      </w:r>
    </w:p>
  </w:endnote>
  <w:endnote w:type="continuationSeparator" w:id="0">
    <w:p w14:paraId="66CE2759" w14:textId="77777777" w:rsidR="00B27CEC" w:rsidRDefault="00B2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-简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7623125"/>
      <w:docPartObj>
        <w:docPartGallery w:val="Page Numbers (Bottom of Page)"/>
        <w:docPartUnique/>
      </w:docPartObj>
    </w:sdtPr>
    <w:sdtContent>
      <w:p w14:paraId="68E96377" w14:textId="77777777" w:rsidR="00A024F5" w:rsidRDefault="00A024F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C99C876" w14:textId="77777777" w:rsidR="00A024F5" w:rsidRDefault="00A024F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39751" w14:textId="77777777" w:rsidR="00B27CEC" w:rsidRDefault="00B27CEC">
      <w:r>
        <w:separator/>
      </w:r>
    </w:p>
  </w:footnote>
  <w:footnote w:type="continuationSeparator" w:id="0">
    <w:p w14:paraId="495DEE7A" w14:textId="77777777" w:rsidR="00B27CEC" w:rsidRDefault="00B27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F5"/>
    <w:rsid w:val="000C5FBF"/>
    <w:rsid w:val="00132A49"/>
    <w:rsid w:val="0017377F"/>
    <w:rsid w:val="001D7391"/>
    <w:rsid w:val="001E74DC"/>
    <w:rsid w:val="001F7B62"/>
    <w:rsid w:val="002108DC"/>
    <w:rsid w:val="00250B71"/>
    <w:rsid w:val="0027137C"/>
    <w:rsid w:val="002B14EB"/>
    <w:rsid w:val="002B7319"/>
    <w:rsid w:val="00315DB5"/>
    <w:rsid w:val="00337B8A"/>
    <w:rsid w:val="00371F38"/>
    <w:rsid w:val="003955D1"/>
    <w:rsid w:val="003D0CA1"/>
    <w:rsid w:val="00440888"/>
    <w:rsid w:val="00443134"/>
    <w:rsid w:val="00455E72"/>
    <w:rsid w:val="0048658E"/>
    <w:rsid w:val="004A6387"/>
    <w:rsid w:val="004E4922"/>
    <w:rsid w:val="0053401F"/>
    <w:rsid w:val="005A7151"/>
    <w:rsid w:val="005D1116"/>
    <w:rsid w:val="00612902"/>
    <w:rsid w:val="00674531"/>
    <w:rsid w:val="006C11A8"/>
    <w:rsid w:val="007830C0"/>
    <w:rsid w:val="00787D36"/>
    <w:rsid w:val="007B4A85"/>
    <w:rsid w:val="007E5FE5"/>
    <w:rsid w:val="0088776C"/>
    <w:rsid w:val="00897E0C"/>
    <w:rsid w:val="00920B8E"/>
    <w:rsid w:val="0097190E"/>
    <w:rsid w:val="00992ADA"/>
    <w:rsid w:val="00A024F5"/>
    <w:rsid w:val="00A60DD9"/>
    <w:rsid w:val="00A80165"/>
    <w:rsid w:val="00AF134E"/>
    <w:rsid w:val="00B27CEC"/>
    <w:rsid w:val="00C455A1"/>
    <w:rsid w:val="00C47F28"/>
    <w:rsid w:val="00D429FD"/>
    <w:rsid w:val="00D77548"/>
    <w:rsid w:val="00D9186B"/>
    <w:rsid w:val="00DE7050"/>
    <w:rsid w:val="00E06287"/>
    <w:rsid w:val="00E85222"/>
    <w:rsid w:val="00E86E00"/>
    <w:rsid w:val="00EB2624"/>
    <w:rsid w:val="00EC7BD0"/>
    <w:rsid w:val="00EE1DCF"/>
    <w:rsid w:val="00EF6127"/>
    <w:rsid w:val="00EF7971"/>
    <w:rsid w:val="00F910AC"/>
    <w:rsid w:val="00F94EA6"/>
    <w:rsid w:val="00FD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65D7A"/>
  <w15:chartTrackingRefBased/>
  <w15:docId w15:val="{1B48458D-0FF1-49AB-88A7-9B63EFEB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4F5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A024F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2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24F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24F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24F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24F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24F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24F5"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24F5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24F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24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24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24F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24F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024F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24F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24F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24F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24F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2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24F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24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24F5"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A024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24F5"/>
    <w:pPr>
      <w:ind w:left="720"/>
      <w:contextualSpacing/>
    </w:pPr>
    <w:rPr>
      <w:szCs w:val="22"/>
    </w:rPr>
  </w:style>
  <w:style w:type="character" w:styleId="aa">
    <w:name w:val="Intense Emphasis"/>
    <w:basedOn w:val="a0"/>
    <w:uiPriority w:val="21"/>
    <w:qFormat/>
    <w:rsid w:val="00A024F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24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A024F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24F5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A02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A024F5"/>
    <w:rPr>
      <w:sz w:val="18"/>
      <w:szCs w:val="18"/>
    </w:rPr>
  </w:style>
  <w:style w:type="character" w:styleId="af0">
    <w:name w:val="line number"/>
    <w:basedOn w:val="a0"/>
    <w:uiPriority w:val="99"/>
    <w:semiHidden/>
    <w:unhideWhenUsed/>
    <w:rsid w:val="00A02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567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jiani jing</dc:creator>
  <cp:keywords/>
  <dc:description/>
  <cp:lastModifiedBy>jingjiani_9010@163.com</cp:lastModifiedBy>
  <cp:revision>180</cp:revision>
  <dcterms:created xsi:type="dcterms:W3CDTF">2025-12-05T02:27:00Z</dcterms:created>
  <dcterms:modified xsi:type="dcterms:W3CDTF">2026-01-20T10:16:00Z</dcterms:modified>
</cp:coreProperties>
</file>