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4FE9" w:rsidRPr="008F4FE9" w:rsidRDefault="008F4FE9" w:rsidP="008F4FE9">
      <w:pPr>
        <w:jc w:val="center"/>
        <w:rPr>
          <w:rFonts w:ascii="Times New Roman" w:hAnsi="Times New Roman" w:cs="Times New Roman"/>
          <w:b/>
        </w:rPr>
      </w:pPr>
      <w:r w:rsidRPr="008F4FE9">
        <w:rPr>
          <w:rFonts w:ascii="Times New Roman" w:hAnsi="Times New Roman" w:cs="Times New Roman"/>
          <w:b/>
        </w:rPr>
        <w:t>Author Contributions Statement</w:t>
      </w:r>
      <w:bookmarkStart w:id="0" w:name="_GoBack"/>
      <w:bookmarkEnd w:id="0"/>
    </w:p>
    <w:p w:rsidR="000158B4" w:rsidRPr="008F4FE9" w:rsidRDefault="008F4FE9">
      <w:pPr>
        <w:rPr>
          <w:rFonts w:ascii="Times New Roman" w:hAnsi="Times New Roman" w:cs="Times New Roman"/>
        </w:rPr>
      </w:pPr>
      <w:r w:rsidRPr="008F4FE9">
        <w:rPr>
          <w:rFonts w:ascii="Times New Roman" w:hAnsi="Times New Roman" w:cs="Times New Roman"/>
        </w:rPr>
        <w:t xml:space="preserve"> J Y S: Data curation; formal analysis; investigation; methodology; project administration; software; validation; writing—original draft. X M L: Conceptualization; data curation; funding acquisition; supervision; B Y Z: Conceptualization; data curation; funding acquisition; supervision; writing—original draft. Y T C: Funding acquisition; resources; software. L Y W: Conceptualization; data curation; formal analysis; funding acquisition; software; validation; visualization; writing—original draft; writing—review and editing.</w:t>
      </w:r>
      <w:r w:rsidRPr="008F4FE9">
        <w:rPr>
          <w:rFonts w:ascii="Times New Roman" w:hAnsi="Times New Roman" w:cs="Times New Roman"/>
        </w:rPr>
        <w:cr/>
      </w:r>
    </w:p>
    <w:sectPr w:rsidR="000158B4" w:rsidRPr="008F4F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FE9"/>
    <w:rsid w:val="000158B4"/>
    <w:rsid w:val="008F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64916"/>
  <w15:chartTrackingRefBased/>
  <w15:docId w15:val="{080F2386-C104-4A30-B06C-60B0A9C06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2025-12-09T07:24:00Z</dcterms:created>
  <dcterms:modified xsi:type="dcterms:W3CDTF">2025-12-09T07:24:00Z</dcterms:modified>
</cp:coreProperties>
</file>