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AC33C" w14:textId="77777777" w:rsidR="008833DD" w:rsidRDefault="008833DD" w:rsidP="007343C9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shd w:val="clear" w:color="auto" w:fill="FFFFFF"/>
          <w:lang w:val="en-US"/>
        </w:rPr>
      </w:pPr>
    </w:p>
    <w:p w14:paraId="6E89C8D2" w14:textId="081A3CC1" w:rsidR="001C70F7" w:rsidRDefault="001B7A5B" w:rsidP="001C70F7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Supplementary Table S2</w:t>
      </w:r>
      <w:r w:rsidR="001C70F7"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Volatile compounds of non-climacteric ‘Yellow’ melon</w:t>
      </w:r>
      <w:r w:rsidR="00CF5262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1C70F7"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that have significance between developmental fruit stages.</w:t>
      </w:r>
    </w:p>
    <w:tbl>
      <w:tblPr>
        <w:tblW w:w="119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929"/>
        <w:gridCol w:w="850"/>
        <w:gridCol w:w="1134"/>
        <w:gridCol w:w="992"/>
        <w:gridCol w:w="1134"/>
        <w:gridCol w:w="2268"/>
      </w:tblGrid>
      <w:tr w:rsidR="001C70F7" w:rsidRPr="00E846C9" w14:paraId="04DF0279" w14:textId="77777777" w:rsidTr="00D51B3D">
        <w:trPr>
          <w:trHeight w:val="315"/>
        </w:trPr>
        <w:tc>
          <w:tcPr>
            <w:tcW w:w="26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91CF8D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VOCs ‘Yellow'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 ***</w:t>
            </w:r>
          </w:p>
        </w:tc>
        <w:tc>
          <w:tcPr>
            <w:tcW w:w="292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783027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Chemical Group</w:t>
            </w:r>
          </w:p>
        </w:tc>
        <w:tc>
          <w:tcPr>
            <w:tcW w:w="411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8021EB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Normalized Area Value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462298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P value</w:t>
            </w:r>
          </w:p>
        </w:tc>
      </w:tr>
      <w:tr w:rsidR="001C70F7" w:rsidRPr="00E846C9" w14:paraId="4B66FDAE" w14:textId="77777777" w:rsidTr="00D51B3D">
        <w:trPr>
          <w:trHeight w:val="315"/>
        </w:trPr>
        <w:tc>
          <w:tcPr>
            <w:tcW w:w="26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6E8FCE" w14:textId="77777777" w:rsidR="001C70F7" w:rsidRPr="00E846C9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92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E8FC659" w14:textId="77777777" w:rsidR="001C70F7" w:rsidRPr="00E846C9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92F8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15 DAP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6231B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25 DAP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A900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35 DAP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32B4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  <w:t>45 DAP</w:t>
            </w:r>
          </w:p>
        </w:tc>
        <w:tc>
          <w:tcPr>
            <w:tcW w:w="226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6F8C52" w14:textId="77777777" w:rsidR="001C70F7" w:rsidRPr="00E846C9" w:rsidRDefault="001C70F7" w:rsidP="00EC799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</w:tr>
      <w:tr w:rsidR="001C70F7" w:rsidRPr="00E846C9" w14:paraId="260B09F0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ED88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2,7-Dimethyl-1-octanol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55E2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Alcohol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8DC7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EE88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C0D7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E4AF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E449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0.067*</w:t>
            </w:r>
          </w:p>
        </w:tc>
      </w:tr>
      <w:tr w:rsidR="001C70F7" w:rsidRPr="00E846C9" w14:paraId="3EC9656D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F9E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Cyclobut-1-enylmethanol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ECB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5923F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Alcohol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E66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BA5D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65FC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54F5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2057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0.064*</w:t>
            </w:r>
          </w:p>
        </w:tc>
      </w:tr>
      <w:tr w:rsidR="001C70F7" w:rsidRPr="00E846C9" w14:paraId="193C32E7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4D858" w14:textId="77777777" w:rsidR="001C70F7" w:rsidRPr="006029E4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1-Octen-3-ol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C8854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Alcohol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6C8A0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B47E4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BE4A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C2CC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0.085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E280" w14:textId="77777777" w:rsidR="001C70F7" w:rsidRPr="00E86B3F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6B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0.01**</w:t>
            </w:r>
          </w:p>
        </w:tc>
      </w:tr>
      <w:tr w:rsidR="001C70F7" w:rsidRPr="00E846C9" w14:paraId="0B472676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978B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(Z)-6-Nonen-1-ol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8280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Alcohol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41C1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7454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65D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5F4E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01F8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0.004**</w:t>
            </w:r>
          </w:p>
        </w:tc>
      </w:tr>
      <w:tr w:rsidR="001C70F7" w:rsidRPr="00E846C9" w14:paraId="2B778A2C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B463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(E)-2-Octenal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1CBE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ldehyde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7420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688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FD64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CA72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0.299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56DF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0.086*</w:t>
            </w:r>
          </w:p>
        </w:tc>
      </w:tr>
      <w:tr w:rsidR="001C70F7" w:rsidRPr="00E846C9" w14:paraId="0EBC31D7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C88B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(E,E)-2,4-Octadienal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6A7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F2CB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398B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6605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153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8D12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0.083*</w:t>
            </w:r>
          </w:p>
        </w:tc>
      </w:tr>
      <w:tr w:rsidR="001C70F7" w:rsidRPr="00E846C9" w14:paraId="35CE953F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0BDD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Octanal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34C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76F3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1088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22CB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0.962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D72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0.845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8E6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0.169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3A99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0.077*</w:t>
            </w:r>
          </w:p>
        </w:tc>
      </w:tr>
      <w:tr w:rsidR="001C70F7" w:rsidRPr="00E846C9" w14:paraId="6367A382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067F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2,4-Nonadienal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D6B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6C56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FC1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A071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F36E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925B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0.074*</w:t>
            </w:r>
          </w:p>
        </w:tc>
      </w:tr>
      <w:tr w:rsidR="001C70F7" w:rsidRPr="00E846C9" w14:paraId="2DF1D88F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8928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Pentanal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96EB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9A5D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2250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B317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3164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B92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1754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1009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0636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0.044**</w:t>
            </w:r>
          </w:p>
        </w:tc>
      </w:tr>
      <w:tr w:rsidR="001C70F7" w:rsidRPr="00E846C9" w14:paraId="585485BC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DA8A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(E,E)-2.4-Nonadienal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420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744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8FBE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339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C18E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4F33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0.01**</w:t>
            </w:r>
          </w:p>
        </w:tc>
      </w:tr>
      <w:tr w:rsidR="001C70F7" w:rsidRPr="00E846C9" w14:paraId="4BC9BAC0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B72E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Benzaldehyde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51B6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943C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A828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DA52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64AB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73F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0.007**</w:t>
            </w:r>
          </w:p>
        </w:tc>
      </w:tr>
      <w:tr w:rsidR="001C70F7" w:rsidRPr="00E846C9" w14:paraId="4EAE87CB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E377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Hexanal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757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3AE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13940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79B5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9701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2AC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5410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248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3337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61C0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0.006**</w:t>
            </w:r>
          </w:p>
        </w:tc>
      </w:tr>
      <w:tr w:rsidR="001C70F7" w:rsidRPr="00E846C9" w14:paraId="2BBBA142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C609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4-Ethylbenzaldehyde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3807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5154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D09E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27C2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0A5D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767F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0.006**</w:t>
            </w:r>
          </w:p>
        </w:tc>
      </w:tr>
      <w:tr w:rsidR="001C70F7" w:rsidRPr="00E846C9" w14:paraId="33213129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1B7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(E,E)-2.4-Heptadienal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ABA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B21A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7B4E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4C21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6A59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0.064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D61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0.004**</w:t>
            </w:r>
          </w:p>
        </w:tc>
      </w:tr>
      <w:tr w:rsidR="001C70F7" w:rsidRPr="00E846C9" w14:paraId="5E31A908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7AEA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(E,Z)-2,6-Nonadienal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46F2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8D1E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987A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BBE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A43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C1E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&lt;0.001**</w:t>
            </w:r>
          </w:p>
        </w:tc>
      </w:tr>
      <w:tr w:rsidR="001C70F7" w:rsidRPr="00E846C9" w14:paraId="29300277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7F0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(Z)-6-Nonenal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472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dehyde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157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3203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7ECF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C94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2F3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&lt;0.001**</w:t>
            </w:r>
          </w:p>
        </w:tc>
      </w:tr>
      <w:tr w:rsidR="001C70F7" w:rsidRPr="00E846C9" w14:paraId="563A3084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B57C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2-Methyl-3-pentanone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2A71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Ketone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0C94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5FA1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FE2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134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F876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0.091*</w:t>
            </w:r>
          </w:p>
        </w:tc>
      </w:tr>
      <w:tr w:rsidR="001C70F7" w:rsidRPr="00E846C9" w14:paraId="388A4EAA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4175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1-Penten-3-one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020D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Ketone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9002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5B9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0.698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C3E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98D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3F42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0.029**</w:t>
            </w:r>
          </w:p>
        </w:tc>
      </w:tr>
      <w:tr w:rsidR="001C70F7" w:rsidRPr="00E846C9" w14:paraId="06BE9380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8A913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1-Octen-3-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0528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Ketone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1C5C5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CE22B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0.322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D7007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7F4E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A71B" w14:textId="77777777" w:rsidR="001C70F7" w:rsidRPr="000D4E5E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0D4E5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0.007**</w:t>
            </w:r>
          </w:p>
        </w:tc>
      </w:tr>
      <w:tr w:rsidR="001C70F7" w:rsidRPr="00E846C9" w14:paraId="776FE923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D3D1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2-Methylundecane-2-thiol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650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Sulfur Compound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A68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283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B52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88E5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F01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0.003**</w:t>
            </w:r>
          </w:p>
        </w:tc>
      </w:tr>
      <w:tr w:rsidR="001C70F7" w:rsidRPr="00E846C9" w14:paraId="36F53DEA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FDFC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2-Methylfuran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9672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Furan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73F6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0C0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2A94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29B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F1B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0.027**</w:t>
            </w:r>
          </w:p>
        </w:tc>
      </w:tr>
      <w:tr w:rsidR="001C70F7" w:rsidRPr="00E846C9" w14:paraId="55ED9F1F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046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(E)-2-(2-Pentenyl)furan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7182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Furan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21C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A9D1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883D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6DA2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A89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0.01**</w:t>
            </w:r>
          </w:p>
        </w:tc>
      </w:tr>
      <w:tr w:rsidR="001C70F7" w:rsidRPr="00E846C9" w14:paraId="45709EED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E4D6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2-n-Butyl furan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CBD9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Furan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21AC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24B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FC4A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0.107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7B5F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F41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0.007**</w:t>
            </w:r>
          </w:p>
        </w:tc>
      </w:tr>
      <w:tr w:rsidR="001C70F7" w:rsidRPr="00E846C9" w14:paraId="28F4428F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D24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2-Pentylfuran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7A72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Furan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4956F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660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.</w:t>
            </w: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288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7851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0.738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A90D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0.236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2C45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0.001**</w:t>
            </w:r>
          </w:p>
        </w:tc>
      </w:tr>
      <w:tr w:rsidR="001C70F7" w:rsidRPr="00E846C9" w14:paraId="7305C8F9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A3DE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Nonane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53AC8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Hydrocarbon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CD42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40A0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8B6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19DE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28CF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0.094*</w:t>
            </w:r>
          </w:p>
        </w:tc>
      </w:tr>
      <w:tr w:rsidR="001C70F7" w:rsidRPr="00E846C9" w14:paraId="09791093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BE6F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lastRenderedPageBreak/>
              <w:t>3-Methylpent-2-ene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8DBA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Hydrocarbon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D03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98F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14CA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66EE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9BF3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0.081*</w:t>
            </w:r>
          </w:p>
        </w:tc>
      </w:tr>
      <w:tr w:rsidR="001C70F7" w:rsidRPr="00E846C9" w14:paraId="1183552D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9359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Heptane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A7CC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Hydrocarbon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722E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320E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2481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4BB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0.029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39AC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0.053*</w:t>
            </w:r>
          </w:p>
        </w:tc>
      </w:tr>
      <w:tr w:rsidR="001C70F7" w:rsidRPr="00E846C9" w14:paraId="1A1BD440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631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1-Heptene</w:t>
            </w:r>
          </w:p>
        </w:tc>
        <w:tc>
          <w:tcPr>
            <w:tcW w:w="2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0FE42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Hydrocarbon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71DE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28DA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1AAD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4E70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01FB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0.037**</w:t>
            </w:r>
          </w:p>
        </w:tc>
      </w:tr>
      <w:tr w:rsidR="001C70F7" w:rsidRPr="00E846C9" w14:paraId="144094D5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5B7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(Z)-4-Tridecene</w:t>
            </w:r>
          </w:p>
        </w:tc>
        <w:tc>
          <w:tcPr>
            <w:tcW w:w="292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3B14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ydrocarbon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0054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0.274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D57C7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4F2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473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0.076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1C2F1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0.012**</w:t>
            </w:r>
          </w:p>
        </w:tc>
      </w:tr>
      <w:tr w:rsidR="001C70F7" w:rsidRPr="00E846C9" w14:paraId="15A70AB1" w14:textId="77777777" w:rsidTr="00D51B3D">
        <w:trPr>
          <w:trHeight w:val="300"/>
        </w:trPr>
        <w:tc>
          <w:tcPr>
            <w:tcW w:w="2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9A7DD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Pentyloxirane</w:t>
            </w:r>
          </w:p>
        </w:tc>
        <w:tc>
          <w:tcPr>
            <w:tcW w:w="2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A0EA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Oxiran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1C276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3E0AE0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3FD55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A6413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0.007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DD73D" w14:textId="77777777" w:rsidR="001C70F7" w:rsidRPr="00E846C9" w:rsidRDefault="001C70F7" w:rsidP="00EC79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</w:pPr>
            <w:r w:rsidRPr="00E846C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t-BR"/>
              </w:rPr>
              <w:t>0.089*</w:t>
            </w:r>
          </w:p>
        </w:tc>
      </w:tr>
    </w:tbl>
    <w:p w14:paraId="14B544CC" w14:textId="35F91BBF" w:rsidR="001C70F7" w:rsidRDefault="001C70F7" w:rsidP="001C70F7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0CEA0A0B" w14:textId="77777777" w:rsidR="001C70F7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Calibri" w:eastAsia="Times New Roman" w:hAnsi="Calibri" w:cs="Times New Roman"/>
          <w:color w:val="000000"/>
          <w:sz w:val="20"/>
          <w:szCs w:val="20"/>
          <w:lang w:val="en-US" w:eastAsia="pt-BR"/>
        </w:rPr>
        <w:t>Only compounds with a relative abundance &gt;0.05% in at least one of the stages are listed</w:t>
      </w:r>
    </w:p>
    <w:p w14:paraId="098FFAE0" w14:textId="77777777" w:rsidR="001C70F7" w:rsidRPr="001E3346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* Significant p value &lt; </w:t>
      </w:r>
      <w:r>
        <w:rPr>
          <w:rFonts w:ascii="Times New Roman" w:hAnsi="Times New Roman" w:cs="Times New Roman"/>
          <w:sz w:val="20"/>
          <w:szCs w:val="20"/>
          <w:lang w:val="en-US"/>
        </w:rPr>
        <w:t>0.1</w:t>
      </w:r>
    </w:p>
    <w:p w14:paraId="739823A9" w14:textId="77777777" w:rsidR="001C70F7" w:rsidRPr="001E3346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Times New Roman" w:hAnsi="Times New Roman" w:cs="Times New Roman"/>
          <w:sz w:val="20"/>
          <w:szCs w:val="20"/>
          <w:lang w:val="en-US"/>
        </w:rPr>
        <w:t>**</w:t>
      </w:r>
      <w:r w:rsidRPr="001E3346">
        <w:rPr>
          <w:rFonts w:ascii="Times New Roman" w:hAnsi="Times New Roman" w:cs="Times New Roman"/>
          <w:sz w:val="20"/>
          <w:szCs w:val="20"/>
          <w:lang w:val="en-US"/>
        </w:rPr>
        <w:t xml:space="preserve"> Significant p value &lt; </w:t>
      </w:r>
      <w:r>
        <w:rPr>
          <w:rFonts w:ascii="Times New Roman" w:hAnsi="Times New Roman" w:cs="Times New Roman"/>
          <w:sz w:val="20"/>
          <w:szCs w:val="20"/>
          <w:lang w:val="en-US"/>
        </w:rPr>
        <w:t>0.05</w:t>
      </w:r>
    </w:p>
    <w:p w14:paraId="2E9D04C1" w14:textId="77777777" w:rsidR="001C70F7" w:rsidRPr="00C5275D" w:rsidRDefault="001C70F7" w:rsidP="001C70F7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C5275D">
        <w:rPr>
          <w:rFonts w:ascii="Times New Roman" w:hAnsi="Times New Roman" w:cs="Times New Roman"/>
          <w:sz w:val="20"/>
          <w:szCs w:val="20"/>
          <w:lang w:val="en-US"/>
        </w:rPr>
        <w:t>***Tentative identification based on MS library match and RI literature match.</w:t>
      </w:r>
    </w:p>
    <w:p w14:paraId="53B83607" w14:textId="5CFD9550" w:rsidR="001C70F7" w:rsidRDefault="001C70F7" w:rsidP="001C70F7">
      <w:pPr>
        <w:rPr>
          <w:rFonts w:ascii="Times New Roman" w:hAnsi="Times New Roman" w:cs="Times New Roman"/>
          <w:sz w:val="20"/>
          <w:szCs w:val="20"/>
          <w:lang w:val="en-US"/>
        </w:rPr>
      </w:pPr>
    </w:p>
    <w:sectPr w:rsidR="001C70F7" w:rsidSect="00CF50B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E78F9C" w14:textId="77777777" w:rsidR="00C0498E" w:rsidRDefault="00C0498E" w:rsidP="00CF5262">
      <w:pPr>
        <w:spacing w:after="0" w:line="240" w:lineRule="auto"/>
      </w:pPr>
      <w:r>
        <w:separator/>
      </w:r>
    </w:p>
  </w:endnote>
  <w:endnote w:type="continuationSeparator" w:id="0">
    <w:p w14:paraId="183B9EBE" w14:textId="77777777" w:rsidR="00C0498E" w:rsidRDefault="00C0498E" w:rsidP="00CF5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49DE4E" w14:textId="77777777" w:rsidR="00C0498E" w:rsidRDefault="00C0498E" w:rsidP="00CF5262">
      <w:pPr>
        <w:spacing w:after="0" w:line="240" w:lineRule="auto"/>
      </w:pPr>
      <w:r>
        <w:separator/>
      </w:r>
    </w:p>
  </w:footnote>
  <w:footnote w:type="continuationSeparator" w:id="0">
    <w:p w14:paraId="3D57BC7D" w14:textId="77777777" w:rsidR="00C0498E" w:rsidRDefault="00C0498E" w:rsidP="00CF52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0B2"/>
    <w:rsid w:val="000473D3"/>
    <w:rsid w:val="001B7A5B"/>
    <w:rsid w:val="001C70F7"/>
    <w:rsid w:val="00210E46"/>
    <w:rsid w:val="002D467E"/>
    <w:rsid w:val="0031038A"/>
    <w:rsid w:val="00490AAC"/>
    <w:rsid w:val="004E66AB"/>
    <w:rsid w:val="00590B6E"/>
    <w:rsid w:val="005E455B"/>
    <w:rsid w:val="006D1347"/>
    <w:rsid w:val="007343C9"/>
    <w:rsid w:val="007D6319"/>
    <w:rsid w:val="008833DD"/>
    <w:rsid w:val="00AF766B"/>
    <w:rsid w:val="00BE1F1D"/>
    <w:rsid w:val="00C0498E"/>
    <w:rsid w:val="00CF4FCD"/>
    <w:rsid w:val="00CF50B2"/>
    <w:rsid w:val="00CF5262"/>
    <w:rsid w:val="00D2033C"/>
    <w:rsid w:val="00D51B3D"/>
    <w:rsid w:val="00EC7997"/>
    <w:rsid w:val="00F15DCD"/>
    <w:rsid w:val="00FC0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83533C"/>
  <w15:chartTrackingRefBased/>
  <w15:docId w15:val="{94D71861-D44E-4933-BDAB-6E2C31412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0B2"/>
    <w:pPr>
      <w:spacing w:after="200" w:line="276" w:lineRule="auto"/>
    </w:pPr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F50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50B2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qFormat/>
    <w:rsid w:val="007343C9"/>
    <w:pPr>
      <w:spacing w:after="0" w:line="240" w:lineRule="auto"/>
    </w:pPr>
    <w:rPr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965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319</Words>
  <Characters>1824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Kamila Karoline</dc:creator>
  <cp:keywords/>
  <dc:description/>
  <cp:lastModifiedBy>Kamila Karoline</cp:lastModifiedBy>
  <cp:revision>5</cp:revision>
  <dcterms:created xsi:type="dcterms:W3CDTF">2020-11-27T17:08:00Z</dcterms:created>
  <dcterms:modified xsi:type="dcterms:W3CDTF">2021-02-02T10:51:00Z</dcterms:modified>
</cp:coreProperties>
</file>