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DE" w:rsidRPr="00961948" w:rsidRDefault="00501CDE" w:rsidP="00501CDE">
      <w:pPr>
        <w:spacing w:before="240" w:line="240" w:lineRule="auto"/>
        <w:jc w:val="center"/>
        <w:rPr>
          <w:rFonts w:ascii="Times New Roman" w:hAnsi="Times New Roman" w:cs="Times New Roman"/>
          <w:sz w:val="20"/>
          <w:szCs w:val="20"/>
          <w:lang w:bidi="fa-IR"/>
        </w:rPr>
      </w:pPr>
      <w:bookmarkStart w:id="0" w:name="_GoBack"/>
      <w:bookmarkEnd w:id="0"/>
      <w:r w:rsidRPr="00961948">
        <w:rPr>
          <w:rFonts w:ascii="Times New Roman" w:hAnsi="Times New Roman" w:cs="Times New Roman"/>
          <w:b/>
          <w:bCs/>
          <w:sz w:val="20"/>
          <w:szCs w:val="20"/>
          <w:lang w:bidi="fa-IR"/>
        </w:rPr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  <w:lang w:bidi="fa-IR"/>
        </w:rPr>
        <w:t>S</w:t>
      </w:r>
      <w:r w:rsidRPr="00961948">
        <w:rPr>
          <w:rFonts w:ascii="Times New Roman" w:hAnsi="Times New Roman" w:cs="Times New Roman"/>
          <w:b/>
          <w:bCs/>
          <w:sz w:val="20"/>
          <w:szCs w:val="20"/>
          <w:lang w:bidi="fa-IR"/>
        </w:rPr>
        <w:t>1</w:t>
      </w:r>
      <w:r w:rsidRPr="00961948">
        <w:rPr>
          <w:rFonts w:ascii="Times New Roman" w:hAnsi="Times New Roman" w:cs="Times New Roman"/>
          <w:sz w:val="20"/>
          <w:szCs w:val="20"/>
          <w:lang w:bidi="fa-IR"/>
        </w:rPr>
        <w:t xml:space="preserve"> Grading soil quality based on IQI models in two sets of TDS and MDS (Qi et al</w:t>
      </w:r>
      <w:r>
        <w:rPr>
          <w:rFonts w:ascii="Times New Roman" w:hAnsi="Times New Roman" w:cs="Times New Roman"/>
          <w:sz w:val="20"/>
          <w:szCs w:val="20"/>
          <w:lang w:bidi="fa-IR"/>
        </w:rPr>
        <w:t>.</w:t>
      </w:r>
      <w:r w:rsidRPr="00961948">
        <w:rPr>
          <w:rFonts w:ascii="Times New Roman" w:hAnsi="Times New Roman" w:cs="Times New Roman"/>
          <w:sz w:val="20"/>
          <w:szCs w:val="20"/>
          <w:lang w:bidi="fa-IR"/>
        </w:rPr>
        <w:t>, 2009)</w:t>
      </w:r>
    </w:p>
    <w:tbl>
      <w:tblPr>
        <w:tblpPr w:leftFromText="180" w:rightFromText="180" w:vertAnchor="text" w:tblpY="125"/>
        <w:bidiVisual/>
        <w:tblW w:w="4654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240"/>
        <w:gridCol w:w="2129"/>
        <w:gridCol w:w="1580"/>
        <w:gridCol w:w="839"/>
      </w:tblGrid>
      <w:tr w:rsidR="00501CDE" w:rsidRPr="00961948" w:rsidTr="00176C65">
        <w:trPr>
          <w:gridAfter w:val="1"/>
          <w:wAfter w:w="447" w:type="pct"/>
        </w:trPr>
        <w:tc>
          <w:tcPr>
            <w:tcW w:w="455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CDE" w:rsidRPr="00961948" w:rsidRDefault="00501CDE" w:rsidP="00176C65">
            <w:pPr>
              <w:tabs>
                <w:tab w:val="left" w:pos="35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Grading SQ</w:t>
            </w:r>
          </w:p>
        </w:tc>
      </w:tr>
      <w:tr w:rsidR="00501CDE" w:rsidRPr="00961948" w:rsidTr="00176C65">
        <w:tc>
          <w:tcPr>
            <w:tcW w:w="1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CDE" w:rsidRPr="00961948" w:rsidRDefault="00501CDE" w:rsidP="00176C65">
            <w:pPr>
              <w:tabs>
                <w:tab w:val="left" w:pos="1184"/>
                <w:tab w:val="left" w:pos="35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IV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CDE" w:rsidRPr="00961948" w:rsidRDefault="00501CDE" w:rsidP="00176C65">
            <w:pPr>
              <w:tabs>
                <w:tab w:val="left" w:pos="35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III</w:t>
            </w:r>
          </w:p>
        </w:tc>
        <w:tc>
          <w:tcPr>
            <w:tcW w:w="1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CDE" w:rsidRPr="00961948" w:rsidRDefault="00501CDE" w:rsidP="00176C65">
            <w:pPr>
              <w:tabs>
                <w:tab w:val="left" w:pos="35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II</w:t>
            </w: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CDE" w:rsidRPr="00961948" w:rsidRDefault="00501CDE" w:rsidP="00176C65">
            <w:pPr>
              <w:tabs>
                <w:tab w:val="left" w:pos="35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I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</w:tcPr>
          <w:p w:rsidR="00501CDE" w:rsidRPr="00961948" w:rsidRDefault="00501CDE" w:rsidP="00176C65">
            <w:pPr>
              <w:tabs>
                <w:tab w:val="left" w:pos="35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Method</w:t>
            </w:r>
          </w:p>
        </w:tc>
      </w:tr>
      <w:tr w:rsidR="00501CDE" w:rsidRPr="00961948" w:rsidTr="00176C65">
        <w:tc>
          <w:tcPr>
            <w:tcW w:w="1198" w:type="pct"/>
            <w:tcBorders>
              <w:top w:val="single" w:sz="4" w:space="0" w:color="auto"/>
            </w:tcBorders>
            <w:shd w:val="clear" w:color="auto" w:fill="auto"/>
          </w:tcPr>
          <w:p w:rsidR="00501CDE" w:rsidRPr="00961948" w:rsidRDefault="00501CDE" w:rsidP="00176C65">
            <w:pPr>
              <w:tabs>
                <w:tab w:val="left" w:pos="35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IQI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vertAlign w:val="subscript"/>
                <w:lang w:bidi="fa-IR"/>
              </w:rPr>
              <w:t>TDS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 xml:space="preserve"> &lt; 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56</w:t>
            </w:r>
          </w:p>
        </w:tc>
        <w:tc>
          <w:tcPr>
            <w:tcW w:w="1263" w:type="pct"/>
            <w:tcBorders>
              <w:top w:val="single" w:sz="4" w:space="0" w:color="auto"/>
            </w:tcBorders>
            <w:shd w:val="clear" w:color="auto" w:fill="auto"/>
          </w:tcPr>
          <w:p w:rsidR="00501CDE" w:rsidRPr="00961948" w:rsidRDefault="00501CDE" w:rsidP="00176C65">
            <w:pPr>
              <w:tabs>
                <w:tab w:val="left" w:pos="35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56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 xml:space="preserve">≤ 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IQI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vertAlign w:val="subscript"/>
                <w:lang w:bidi="fa-IR"/>
              </w:rPr>
              <w:t>TDS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 xml:space="preserve"> &lt; 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66</w:t>
            </w:r>
          </w:p>
        </w:tc>
        <w:tc>
          <w:tcPr>
            <w:tcW w:w="1200" w:type="pct"/>
            <w:tcBorders>
              <w:top w:val="single" w:sz="4" w:space="0" w:color="auto"/>
            </w:tcBorders>
            <w:shd w:val="clear" w:color="auto" w:fill="auto"/>
          </w:tcPr>
          <w:p w:rsidR="00501CDE" w:rsidRPr="00961948" w:rsidRDefault="00501CDE" w:rsidP="00176C65">
            <w:pPr>
              <w:tabs>
                <w:tab w:val="left" w:pos="35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66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 xml:space="preserve"> ≤ 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IQI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vertAlign w:val="subscript"/>
                <w:lang w:bidi="fa-IR"/>
              </w:rPr>
              <w:t>TDS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 xml:space="preserve">&lt; 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76</w:t>
            </w:r>
          </w:p>
        </w:tc>
        <w:tc>
          <w:tcPr>
            <w:tcW w:w="8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1CDE" w:rsidRPr="00961948" w:rsidRDefault="00501CDE" w:rsidP="00176C65">
            <w:pPr>
              <w:tabs>
                <w:tab w:val="left" w:pos="35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IQI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vertAlign w:val="subscript"/>
                <w:lang w:bidi="fa-IR"/>
              </w:rPr>
              <w:t>TDS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≥0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76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auto"/>
          </w:tcPr>
          <w:p w:rsidR="00501CDE" w:rsidRPr="00961948" w:rsidRDefault="00501CDE" w:rsidP="00176C65">
            <w:pPr>
              <w:tabs>
                <w:tab w:val="left" w:pos="35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TDS</w:t>
            </w:r>
          </w:p>
        </w:tc>
      </w:tr>
      <w:tr w:rsidR="00501CDE" w:rsidRPr="00961948" w:rsidTr="00176C65">
        <w:tc>
          <w:tcPr>
            <w:tcW w:w="1198" w:type="pct"/>
            <w:tcBorders>
              <w:bottom w:val="single" w:sz="4" w:space="0" w:color="auto"/>
            </w:tcBorders>
            <w:shd w:val="clear" w:color="auto" w:fill="auto"/>
          </w:tcPr>
          <w:p w:rsidR="00501CDE" w:rsidRPr="00961948" w:rsidRDefault="00501CDE" w:rsidP="00176C65">
            <w:pPr>
              <w:tabs>
                <w:tab w:val="left" w:pos="35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IQI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vertAlign w:val="subscript"/>
                <w:lang w:bidi="fa-IR"/>
              </w:rPr>
              <w:t xml:space="preserve">MDS 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 xml:space="preserve"> &lt; 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58</w:t>
            </w:r>
          </w:p>
        </w:tc>
        <w:tc>
          <w:tcPr>
            <w:tcW w:w="1263" w:type="pct"/>
            <w:tcBorders>
              <w:bottom w:val="single" w:sz="4" w:space="0" w:color="auto"/>
            </w:tcBorders>
            <w:shd w:val="clear" w:color="auto" w:fill="auto"/>
          </w:tcPr>
          <w:p w:rsidR="00501CDE" w:rsidRPr="00961948" w:rsidRDefault="00501CDE" w:rsidP="00176C65">
            <w:pPr>
              <w:tabs>
                <w:tab w:val="left" w:pos="35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58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 xml:space="preserve"> ≤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IQI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vertAlign w:val="subscript"/>
                <w:lang w:bidi="fa-IR"/>
              </w:rPr>
              <w:t xml:space="preserve">MDS  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 xml:space="preserve"> &lt; 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68</w:t>
            </w:r>
          </w:p>
        </w:tc>
        <w:tc>
          <w:tcPr>
            <w:tcW w:w="1200" w:type="pct"/>
            <w:tcBorders>
              <w:bottom w:val="single" w:sz="4" w:space="0" w:color="auto"/>
            </w:tcBorders>
            <w:shd w:val="clear" w:color="auto" w:fill="auto"/>
          </w:tcPr>
          <w:p w:rsidR="00501CDE" w:rsidRPr="00961948" w:rsidRDefault="00501CDE" w:rsidP="00176C65">
            <w:pPr>
              <w:tabs>
                <w:tab w:val="left" w:pos="35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68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 xml:space="preserve">  ≤ 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IQI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vertAlign w:val="subscript"/>
                <w:lang w:bidi="fa-IR"/>
              </w:rPr>
              <w:t>MDS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 xml:space="preserve">&lt; 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78</w:t>
            </w:r>
          </w:p>
        </w:tc>
        <w:tc>
          <w:tcPr>
            <w:tcW w:w="89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1CDE" w:rsidRPr="00961948" w:rsidRDefault="00501CDE" w:rsidP="00176C65">
            <w:pPr>
              <w:tabs>
                <w:tab w:val="left" w:pos="35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78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IQI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vertAlign w:val="subscript"/>
                <w:lang w:bidi="fa-IR"/>
              </w:rPr>
              <w:t>MDS</w:t>
            </w: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≥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</w:tcPr>
          <w:p w:rsidR="00501CDE" w:rsidRPr="00961948" w:rsidRDefault="00501CDE" w:rsidP="00176C65">
            <w:pPr>
              <w:tabs>
                <w:tab w:val="left" w:pos="35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MDS</w:t>
            </w:r>
          </w:p>
        </w:tc>
      </w:tr>
    </w:tbl>
    <w:p w:rsidR="00501CDE" w:rsidRPr="00961948" w:rsidRDefault="00501CDE" w:rsidP="00501C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01CDE" w:rsidRDefault="00501CDE" w:rsidP="00501C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:rsidR="00501CDE" w:rsidRPr="00961948" w:rsidRDefault="00501CDE" w:rsidP="00501C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6194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S</w:t>
      </w:r>
      <w:r w:rsidRPr="0096194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2 </w:t>
      </w:r>
      <w:r w:rsidRPr="00961948">
        <w:rPr>
          <w:rFonts w:ascii="Times New Roman" w:hAnsi="Times New Roman" w:cs="Times New Roman"/>
          <w:sz w:val="20"/>
          <w:szCs w:val="20"/>
          <w:lang w:val="en-GB"/>
        </w:rPr>
        <w:t>List of used Environmental covariates</w:t>
      </w:r>
    </w:p>
    <w:tbl>
      <w:tblPr>
        <w:tblW w:w="10152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46"/>
        <w:gridCol w:w="2653"/>
        <w:gridCol w:w="4452"/>
        <w:gridCol w:w="2194"/>
        <w:gridCol w:w="945"/>
      </w:tblGrid>
      <w:tr w:rsidR="00501CDE" w:rsidRPr="00961948" w:rsidTr="00176C65">
        <w:trPr>
          <w:trHeight w:val="53"/>
          <w:jc w:val="center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bookmarkStart w:id="1" w:name="_Hlk79146804"/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Covariates</w:t>
            </w:r>
          </w:p>
        </w:tc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Definition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Reference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Resolution</w:t>
            </w:r>
          </w:p>
        </w:tc>
      </w:tr>
      <w:tr w:rsidR="00501CDE" w:rsidRPr="00961948" w:rsidTr="00176C65">
        <w:trPr>
          <w:trHeight w:val="199"/>
          <w:jc w:val="center"/>
        </w:trPr>
        <w:tc>
          <w:tcPr>
            <w:tcW w:w="482" w:type="dxa"/>
            <w:gridSpan w:val="2"/>
            <w:vMerge w:val="restart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948">
              <w:rPr>
                <w:rStyle w:val="jlqj4b"/>
                <w:rFonts w:ascii="Times New Roman" w:hAnsi="Times New Roman" w:cs="Times New Roman"/>
                <w:b/>
                <w:bCs/>
                <w:sz w:val="20"/>
                <w:szCs w:val="20"/>
              </w:rPr>
              <w:t>Parameters derived from DEM</w:t>
            </w:r>
          </w:p>
        </w:tc>
        <w:tc>
          <w:tcPr>
            <w:tcW w:w="2653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Analytical </w:t>
            </w:r>
            <w:proofErr w:type="spellStart"/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hillshade</w:t>
            </w:r>
            <w:proofErr w:type="spellEnd"/>
          </w:p>
        </w:tc>
        <w:tc>
          <w:tcPr>
            <w:tcW w:w="4452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Angle between the surface and the incoming light beams</w:t>
            </w:r>
          </w:p>
        </w:tc>
        <w:tc>
          <w:tcPr>
            <w:tcW w:w="2194" w:type="dxa"/>
            <w:tcBorders>
              <w:top w:val="single" w:sz="4" w:space="0" w:color="auto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Conrad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2015</w:t>
            </w:r>
          </w:p>
        </w:tc>
        <w:tc>
          <w:tcPr>
            <w:tcW w:w="371" w:type="dxa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Mass balance index</w:t>
            </w:r>
          </w:p>
        </w:tc>
        <w:tc>
          <w:tcPr>
            <w:tcW w:w="445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Balance between soil mass deposited and eroded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auto"/>
          </w:tcPr>
          <w:p w:rsidR="00501CDE" w:rsidRPr="004611D6" w:rsidRDefault="00501CDE" w:rsidP="00176C65">
            <w:pPr>
              <w:spacing w:after="0" w:line="240" w:lineRule="auto"/>
              <w:rPr>
                <w:color w:val="3333FF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Conrad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2015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76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Vertical distance to channel network</w:t>
            </w:r>
          </w:p>
        </w:tc>
        <w:tc>
          <w:tcPr>
            <w:tcW w:w="445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Calculates the vertical distance to a channel network base level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auto"/>
          </w:tcPr>
          <w:p w:rsidR="00501CDE" w:rsidRPr="004611D6" w:rsidRDefault="00501CDE" w:rsidP="00176C65">
            <w:pPr>
              <w:spacing w:after="0" w:line="240" w:lineRule="auto"/>
              <w:rPr>
                <w:color w:val="3333FF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Conrad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2015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19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Diurnal anisotropic heating</w:t>
            </w:r>
          </w:p>
        </w:tc>
        <w:tc>
          <w:tcPr>
            <w:tcW w:w="445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Calculates a simple approximation of the anisotropic diurnal heat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auto"/>
          </w:tcPr>
          <w:p w:rsidR="00501CDE" w:rsidRPr="004611D6" w:rsidRDefault="00501CDE" w:rsidP="00176C65">
            <w:pPr>
              <w:spacing w:after="0" w:line="240" w:lineRule="auto"/>
              <w:rPr>
                <w:color w:val="3333FF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Conrad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2015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Flow accumulation</w:t>
            </w:r>
          </w:p>
        </w:tc>
        <w:tc>
          <w:tcPr>
            <w:tcW w:w="445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Calculates accumulated ﬂow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auto"/>
          </w:tcPr>
          <w:p w:rsidR="00501CDE" w:rsidRPr="004611D6" w:rsidRDefault="00501CDE" w:rsidP="00176C65">
            <w:pPr>
              <w:spacing w:after="0" w:line="240" w:lineRule="auto"/>
              <w:rPr>
                <w:color w:val="3333FF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Conrad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2015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Effective air flow heights</w:t>
            </w:r>
          </w:p>
        </w:tc>
        <w:tc>
          <w:tcPr>
            <w:tcW w:w="445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Calculates effective air ﬂow heights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auto"/>
          </w:tcPr>
          <w:p w:rsidR="00501CDE" w:rsidRPr="004611D6" w:rsidRDefault="00501CDE" w:rsidP="00176C65">
            <w:pPr>
              <w:spacing w:after="0" w:line="240" w:lineRule="auto"/>
              <w:rPr>
                <w:color w:val="3333FF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Conrad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2015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Slope gradient</w:t>
            </w:r>
          </w:p>
        </w:tc>
        <w:tc>
          <w:tcPr>
            <w:tcW w:w="445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Average gradient above ﬂow path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auto"/>
          </w:tcPr>
          <w:p w:rsidR="00501CDE" w:rsidRPr="004611D6" w:rsidRDefault="00501CDE" w:rsidP="00176C65">
            <w:pPr>
              <w:spacing w:after="0" w:line="240" w:lineRule="auto"/>
              <w:rPr>
                <w:color w:val="3333FF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Conrad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2015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Valley depth</w:t>
            </w:r>
          </w:p>
        </w:tc>
        <w:tc>
          <w:tcPr>
            <w:tcW w:w="445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Relative position of the valley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auto"/>
          </w:tcPr>
          <w:p w:rsidR="00501CDE" w:rsidRPr="004611D6" w:rsidRDefault="00501CDE" w:rsidP="00176C65">
            <w:pPr>
              <w:spacing w:after="0" w:line="240" w:lineRule="auto"/>
              <w:rPr>
                <w:color w:val="3333FF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Conrad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2015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Terrain ruggedness index</w:t>
            </w:r>
          </w:p>
        </w:tc>
        <w:tc>
          <w:tcPr>
            <w:tcW w:w="445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Measure terrain ruggedness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auto"/>
          </w:tcPr>
          <w:p w:rsidR="00501CDE" w:rsidRPr="004611D6" w:rsidRDefault="00501CDE" w:rsidP="00176C65">
            <w:pPr>
              <w:spacing w:after="0" w:line="240" w:lineRule="auto"/>
              <w:rPr>
                <w:color w:val="3333FF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Conrad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2015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Average view distance</w:t>
            </w:r>
          </w:p>
        </w:tc>
        <w:tc>
          <w:tcPr>
            <w:tcW w:w="445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Land-surface parameters specific to </w:t>
            </w:r>
            <w:proofErr w:type="spellStart"/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topo</w:t>
            </w:r>
            <w:proofErr w:type="spellEnd"/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-climatology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auto"/>
          </w:tcPr>
          <w:p w:rsidR="00501CDE" w:rsidRPr="004611D6" w:rsidRDefault="00501CDE" w:rsidP="00176C65">
            <w:pPr>
              <w:spacing w:after="0" w:line="240" w:lineRule="auto"/>
              <w:rPr>
                <w:color w:val="3333FF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Conrad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2015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62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Wind effect</w:t>
            </w:r>
          </w:p>
        </w:tc>
        <w:tc>
          <w:tcPr>
            <w:tcW w:w="445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Dimensionless index indicating areas exposed to wind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auto"/>
          </w:tcPr>
          <w:p w:rsidR="00501CDE" w:rsidRPr="004611D6" w:rsidRDefault="00501CDE" w:rsidP="00176C65">
            <w:pPr>
              <w:spacing w:after="0" w:line="240" w:lineRule="auto"/>
              <w:rPr>
                <w:color w:val="3333FF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Conrad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2015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Wind exposition</w:t>
            </w:r>
          </w:p>
        </w:tc>
        <w:tc>
          <w:tcPr>
            <w:tcW w:w="445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Dimensionless index highlighting wind-exposed pixels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auto"/>
          </w:tcPr>
          <w:p w:rsidR="00501CDE" w:rsidRPr="004611D6" w:rsidRDefault="00501CDE" w:rsidP="00176C65">
            <w:pPr>
              <w:spacing w:after="0" w:line="240" w:lineRule="auto"/>
              <w:rPr>
                <w:color w:val="3333FF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Conrad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2015</w:t>
            </w:r>
          </w:p>
        </w:tc>
        <w:tc>
          <w:tcPr>
            <w:tcW w:w="371" w:type="dxa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 w:val="restart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501CDE" w:rsidRPr="00961948" w:rsidRDefault="00501CDE" w:rsidP="00176C6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9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vegetation indices</w:t>
            </w:r>
          </w:p>
        </w:tc>
        <w:tc>
          <w:tcPr>
            <w:tcW w:w="2653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Difference vegetation index (DVI)</w:t>
            </w:r>
          </w:p>
        </w:tc>
        <w:tc>
          <w:tcPr>
            <w:tcW w:w="4452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NIR - Red</w:t>
            </w:r>
          </w:p>
        </w:tc>
        <w:tc>
          <w:tcPr>
            <w:tcW w:w="2194" w:type="dxa"/>
            <w:tcBorders>
              <w:top w:val="single" w:sz="4" w:space="0" w:color="auto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bidi="fa-IR"/>
              </w:rPr>
              <w:t>Huete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bidi="fa-IR"/>
              </w:rPr>
              <w:t>,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 xml:space="preserve"> 1988</w:t>
            </w:r>
          </w:p>
        </w:tc>
        <w:tc>
          <w:tcPr>
            <w:tcW w:w="371" w:type="dxa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62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  <w:textDirection w:val="btLr"/>
            <w:vAlign w:val="center"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Enhanced vegetation index (EVI)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G × (NIR - Red) / (NIR + c1 × Red - c2 × Blue + L)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501CDE" w:rsidRPr="004611D6" w:rsidRDefault="00501CDE" w:rsidP="00176C65">
            <w:pPr>
              <w:spacing w:after="0" w:line="240" w:lineRule="auto"/>
              <w:rPr>
                <w:color w:val="3333FF"/>
                <w:sz w:val="18"/>
                <w:szCs w:val="18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bidi="fa-IR"/>
              </w:rPr>
              <w:t>Huete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bidi="fa-IR"/>
              </w:rPr>
              <w:t>,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 xml:space="preserve"> 1988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Global vegetation index (GVI)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2D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30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2E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32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39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D7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28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29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2D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30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2E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35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36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28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Red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29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2B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30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2E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36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28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IR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29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2B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30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2E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34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39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28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4E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49"/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29"/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501CDE" w:rsidRPr="004611D6" w:rsidRDefault="00501CDE" w:rsidP="00176C65">
            <w:pPr>
              <w:spacing w:after="0" w:line="240" w:lineRule="auto"/>
              <w:rPr>
                <w:color w:val="3333FF"/>
                <w:sz w:val="18"/>
                <w:szCs w:val="18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bidi="fa-IR"/>
              </w:rPr>
              <w:t>Huete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bidi="fa-IR"/>
              </w:rPr>
              <w:t>,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 xml:space="preserve"> 1988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Infrared percentage vegetation index (IPVI)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NIR / (NIR + Red)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bidi="fa-IR"/>
              </w:rPr>
              <w:t>Crippen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bidi="fa-IR"/>
              </w:rPr>
              <w:t>,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 xml:space="preserve"> 1990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Normalized difference vegetation index (NDVI)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(Red - NIR) / (Red + NIR)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>Foody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 xml:space="preserve"> et al</w:t>
            </w:r>
            <w:r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>, 2001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Blue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Reﬂectance value of Landsat satellite band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sz w:val="18"/>
                <w:szCs w:val="18"/>
              </w:rPr>
            </w:pPr>
            <w:r w:rsidRPr="00961948">
              <w:rPr>
                <w:rFonts w:ascii="PalatinoLinotype-Roman" w:hAnsi="PalatinoLinotype-Roman" w:cs="PalatinoLinotype-Roman"/>
                <w:sz w:val="18"/>
                <w:szCs w:val="18"/>
              </w:rPr>
              <w:t>Landsat satellite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Green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Reﬂectance value of Landsat satellite band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sz w:val="18"/>
                <w:szCs w:val="18"/>
              </w:rPr>
            </w:pPr>
            <w:r w:rsidRPr="00961948">
              <w:rPr>
                <w:rFonts w:ascii="PalatinoLinotype-Roman" w:hAnsi="PalatinoLinotype-Roman" w:cs="PalatinoLinotype-Roman"/>
                <w:sz w:val="18"/>
                <w:szCs w:val="18"/>
              </w:rPr>
              <w:t>Landsat satellite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Red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Reﬂectance value of Landsat satellite band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sz w:val="18"/>
                <w:szCs w:val="18"/>
              </w:rPr>
            </w:pPr>
            <w:r w:rsidRPr="00961948">
              <w:rPr>
                <w:rFonts w:ascii="PalatinoLinotype-Roman" w:hAnsi="PalatinoLinotype-Roman" w:cs="PalatinoLinotype-Roman"/>
                <w:sz w:val="18"/>
                <w:szCs w:val="18"/>
              </w:rPr>
              <w:t>Landsat satellite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Near infrared (NIR)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Reﬂectance value of Landsat satellite band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sz w:val="18"/>
                <w:szCs w:val="18"/>
              </w:rPr>
            </w:pPr>
            <w:r w:rsidRPr="00961948">
              <w:rPr>
                <w:rFonts w:ascii="PalatinoLinotype-Roman" w:hAnsi="PalatinoLinotype-Roman" w:cs="PalatinoLinotype-Roman"/>
                <w:sz w:val="18"/>
                <w:szCs w:val="18"/>
              </w:rPr>
              <w:t>Landsat satellite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Shortwave infrared (SWIR)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Reﬂectance value of Landsat satellite band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sz w:val="18"/>
                <w:szCs w:val="18"/>
              </w:rPr>
            </w:pPr>
            <w:r w:rsidRPr="00961948">
              <w:rPr>
                <w:rFonts w:ascii="PalatinoLinotype-Roman" w:hAnsi="PalatinoLinotype-Roman" w:cs="PalatinoLinotype-Roman"/>
                <w:sz w:val="18"/>
                <w:szCs w:val="18"/>
              </w:rPr>
              <w:t>Landsat satellite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Principal components of Landsat bands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PC1, PC2, PC3, and PC4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>Nield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 xml:space="preserve"> et al</w:t>
            </w:r>
            <w:r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>, 2007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Normalized-NDVI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(NIR - (TM1 + Green)) / (NIR + (TM1 + Green))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>Foody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 xml:space="preserve"> et al</w:t>
            </w:r>
            <w:r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>, 2001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Optimized soil-adjusted vegetation index (OSAVI)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(NIR - Red) / (NIR + Red + 0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16)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bidi="fa-IR"/>
              </w:rPr>
              <w:t>Rondeaux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 xml:space="preserve"> et al</w:t>
            </w:r>
            <w:r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>, 1996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PD 311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Red - TM1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>Arzani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 xml:space="preserve"> 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bidi="fa-IR"/>
              </w:rPr>
              <w:t>and King, 2008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PD 312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(Red - Blue) / (Red + TM1)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>Arzani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 xml:space="preserve"> 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bidi="fa-IR"/>
              </w:rPr>
              <w:t>and King, 2008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PD 321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Red - Green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>Arzani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 xml:space="preserve"> 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bidi="fa-IR"/>
              </w:rPr>
              <w:t>and King, 2008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PD 322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(Red - Green) / (Red + Green)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>Arzani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 xml:space="preserve"> 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bidi="fa-IR"/>
              </w:rPr>
              <w:t>and King, 2008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Ratio-Based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NIR / (Blue + Green)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>Arzani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 xml:space="preserve"> 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  <w:lang w:bidi="fa-IR"/>
              </w:rPr>
              <w:t>and King, 2008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Ratio vegetation index (RVI)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(NIR / Red)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>Foody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 xml:space="preserve"> et al</w:t>
            </w:r>
            <w:r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8"/>
                <w:szCs w:val="18"/>
              </w:rPr>
              <w:t>, 2001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Soil-adjusted vegetation index (SAVI)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[NIR - Red) / (NIR + Red + L)] × (1 + L)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Jordan, 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>1969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Stress- related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(TM1 × Green) / Red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>Pettorelli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2005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Transformed vegetation index (TVI)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(SWIR - Red) / (SWIR + Red)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>Kullberg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2017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VIT01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Red / Thermal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501CDE" w:rsidRPr="004611D6" w:rsidRDefault="00501CDE" w:rsidP="00176C65">
            <w:pPr>
              <w:spacing w:after="0" w:line="240" w:lineRule="auto"/>
              <w:rPr>
                <w:color w:val="3333FF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>Kullberg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2017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VTI02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Thermal / (Red + SWIR)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501CDE" w:rsidRPr="004611D6" w:rsidRDefault="00501CDE" w:rsidP="00176C65">
            <w:pPr>
              <w:spacing w:after="0" w:line="240" w:lineRule="auto"/>
              <w:rPr>
                <w:color w:val="3333FF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>Kullberg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2017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VIT03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Thermal / Red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501CDE" w:rsidRPr="004611D6" w:rsidRDefault="00501CDE" w:rsidP="00176C65">
            <w:pPr>
              <w:spacing w:after="0" w:line="240" w:lineRule="auto"/>
              <w:rPr>
                <w:color w:val="3333FF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>Kullberg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2017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VIT04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Thermal / (SWIR + Green)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501CDE" w:rsidRPr="004611D6" w:rsidRDefault="00501CDE" w:rsidP="00176C65">
            <w:pPr>
              <w:spacing w:after="0" w:line="240" w:lineRule="auto"/>
              <w:rPr>
                <w:color w:val="3333FF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>Kullberg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2017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Brightness index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BI = ((Red × Red) + (NIR × NIR))^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>Khan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2005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Normalized difference moisture index (NDMI)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NDMI = (NIR - SWIR) / (NIR + SWIR)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Wilson  and </w:t>
            </w: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Sader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 xml:space="preserve"> 2002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Normalized difference snow index (NDSI)</w:t>
            </w:r>
          </w:p>
        </w:tc>
        <w:tc>
          <w:tcPr>
            <w:tcW w:w="445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NDSI = (Red - NIR) / (Red + NIR)</w:t>
            </w: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>Major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1990</w:t>
            </w:r>
          </w:p>
        </w:tc>
        <w:tc>
          <w:tcPr>
            <w:tcW w:w="371" w:type="dxa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 w:val="restart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9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Soil salinity indices</w:t>
            </w:r>
          </w:p>
        </w:tc>
        <w:tc>
          <w:tcPr>
            <w:tcW w:w="2653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Salinity index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1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(S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1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2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S1 = Blue / Red</w:t>
            </w:r>
          </w:p>
        </w:tc>
        <w:tc>
          <w:tcPr>
            <w:tcW w:w="2194" w:type="dxa"/>
            <w:tcBorders>
              <w:top w:val="single" w:sz="4" w:space="0" w:color="auto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Nicolas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 and Walter, 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>2006</w:t>
            </w:r>
          </w:p>
        </w:tc>
        <w:tc>
          <w:tcPr>
            <w:tcW w:w="371" w:type="dxa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Salinity index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(S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S2 = (Blue - Red) / (Blue + Red)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Nicolas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 and Walter, 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>2006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Salinity index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(S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S3 = (Green × Red) / Blue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Nicolas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 and Walter, 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>2006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Salinity index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4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(S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4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S4 = (Blue × Red) / Green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Nicolas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 and Walter, 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>2006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Salinity index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5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(S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5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2" w:type="dxa"/>
            <w:tcBorders>
              <w:top w:val="nil"/>
              <w:bottom w:val="nil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S5 = (Red × NIR) / Green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Nicolas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 and Walter, 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>2006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Salinity index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6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(S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6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2" w:type="dxa"/>
            <w:tcBorders>
              <w:top w:val="nil"/>
              <w:bottom w:val="nil"/>
            </w:tcBorders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S6 = (Blue × Red) ^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Nicolas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 and Walter, 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>2006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Salinity index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7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(S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7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2" w:type="dxa"/>
            <w:tcBorders>
              <w:top w:val="nil"/>
              <w:bottom w:val="nil"/>
            </w:tcBorders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S7 = (Green × Red) ^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Nicolas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 and Walter, 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>2006</w:t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Salinity index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8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(S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8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S8 = ((Blue)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 xml:space="preserve">2 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× (Green)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 xml:space="preserve">2 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× (Red)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) ^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Nicolas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 and Walter, 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>2006</w:t>
            </w:r>
          </w:p>
        </w:tc>
        <w:tc>
          <w:tcPr>
            <w:tcW w:w="371" w:type="dxa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55"/>
          <w:jc w:val="center"/>
        </w:trPr>
        <w:tc>
          <w:tcPr>
            <w:tcW w:w="482" w:type="dxa"/>
            <w:gridSpan w:val="2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1948">
              <w:rPr>
                <w:rFonts w:ascii="Times New Roman" w:eastAsia="Times New Roman" w:hAnsi="Times New Roman" w:cs="Times New Roman"/>
                <w:b/>
                <w:bCs/>
              </w:rPr>
              <w:t>Other environmental parameters</w:t>
            </w:r>
          </w:p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Land use map</w:t>
            </w:r>
          </w:p>
        </w:tc>
        <w:tc>
          <w:tcPr>
            <w:tcW w:w="4452" w:type="dxa"/>
            <w:tcBorders>
              <w:top w:val="single" w:sz="4" w:space="0" w:color="auto"/>
            </w:tcBorders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Representing the uses of a "unit" of land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lang w:bidi="fa-IR"/>
              </w:rPr>
              <w:t>Landsat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lang w:bidi="fa-IR"/>
              </w:rPr>
              <w:t>satellite</w:t>
            </w:r>
          </w:p>
        </w:tc>
        <w:tc>
          <w:tcPr>
            <w:tcW w:w="371" w:type="dxa"/>
            <w:tcBorders>
              <w:top w:val="single" w:sz="4" w:space="0" w:color="auto"/>
            </w:tcBorders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Distance from mines</w:t>
            </w:r>
          </w:p>
        </w:tc>
        <w:tc>
          <w:tcPr>
            <w:tcW w:w="4452" w:type="dxa"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Euclidean distance to mines areas</w:t>
            </w:r>
          </w:p>
        </w:tc>
        <w:tc>
          <w:tcPr>
            <w:tcW w:w="2194" w:type="dxa"/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Danielsson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, 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 xml:space="preserve"> 1980</w:t>
            </w:r>
          </w:p>
        </w:tc>
        <w:tc>
          <w:tcPr>
            <w:tcW w:w="371" w:type="dxa"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Distance from urban</w:t>
            </w:r>
          </w:p>
        </w:tc>
        <w:tc>
          <w:tcPr>
            <w:tcW w:w="4452" w:type="dxa"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Euclidean distance to urban areas</w:t>
            </w:r>
          </w:p>
        </w:tc>
        <w:tc>
          <w:tcPr>
            <w:tcW w:w="2194" w:type="dxa"/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Danielsson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, 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 xml:space="preserve"> 1980</w:t>
            </w:r>
          </w:p>
        </w:tc>
        <w:tc>
          <w:tcPr>
            <w:tcW w:w="371" w:type="dxa"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Distance from population</w:t>
            </w:r>
          </w:p>
        </w:tc>
        <w:tc>
          <w:tcPr>
            <w:tcW w:w="4452" w:type="dxa"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Euclidean distance to population centers</w:t>
            </w:r>
          </w:p>
        </w:tc>
        <w:tc>
          <w:tcPr>
            <w:tcW w:w="2194" w:type="dxa"/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Danielsson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, 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 xml:space="preserve"> 1980</w:t>
            </w:r>
          </w:p>
        </w:tc>
        <w:tc>
          <w:tcPr>
            <w:tcW w:w="371" w:type="dxa"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Distance from river</w:t>
            </w:r>
          </w:p>
        </w:tc>
        <w:tc>
          <w:tcPr>
            <w:tcW w:w="4452" w:type="dxa"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Euclidean distance to the rivers</w:t>
            </w:r>
          </w:p>
        </w:tc>
        <w:tc>
          <w:tcPr>
            <w:tcW w:w="2194" w:type="dxa"/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Danielsson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, 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 xml:space="preserve"> 1980</w:t>
            </w:r>
          </w:p>
        </w:tc>
        <w:tc>
          <w:tcPr>
            <w:tcW w:w="371" w:type="dxa"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Distance from road</w:t>
            </w:r>
          </w:p>
        </w:tc>
        <w:tc>
          <w:tcPr>
            <w:tcW w:w="4452" w:type="dxa"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Euclidean distance to the roads</w:t>
            </w:r>
          </w:p>
        </w:tc>
        <w:tc>
          <w:tcPr>
            <w:tcW w:w="2194" w:type="dxa"/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proofErr w:type="spellStart"/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Danielsson</w:t>
            </w:r>
            <w:proofErr w:type="spellEnd"/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, 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 xml:space="preserve"> 1980</w:t>
            </w:r>
          </w:p>
        </w:tc>
        <w:tc>
          <w:tcPr>
            <w:tcW w:w="371" w:type="dxa"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248"/>
          <w:jc w:val="center"/>
        </w:trPr>
        <w:tc>
          <w:tcPr>
            <w:tcW w:w="482" w:type="dxa"/>
            <w:gridSpan w:val="2"/>
            <w:vMerge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Geology map</w:t>
            </w:r>
          </w:p>
        </w:tc>
        <w:tc>
          <w:tcPr>
            <w:tcW w:w="4452" w:type="dxa"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Representing the various geological features</w:t>
            </w:r>
          </w:p>
        </w:tc>
        <w:tc>
          <w:tcPr>
            <w:tcW w:w="2194" w:type="dxa"/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>Fathizad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2020</w:t>
            </w:r>
          </w:p>
        </w:tc>
        <w:tc>
          <w:tcPr>
            <w:tcW w:w="371" w:type="dxa"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tr w:rsidR="00501CDE" w:rsidRPr="00961948" w:rsidTr="00176C65">
        <w:trPr>
          <w:trHeight w:val="77"/>
          <w:jc w:val="center"/>
        </w:trPr>
        <w:tc>
          <w:tcPr>
            <w:tcW w:w="482" w:type="dxa"/>
            <w:gridSpan w:val="2"/>
            <w:vMerge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noWrap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Groundwater quality parameters</w:t>
            </w:r>
          </w:p>
        </w:tc>
        <w:tc>
          <w:tcPr>
            <w:tcW w:w="4452" w:type="dxa"/>
            <w:vAlign w:val="bottom"/>
            <w:hideMark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HCO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−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Cl</w:t>
            </w:r>
            <w:proofErr w:type="spellEnd"/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−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, SO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4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2−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, Na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+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, Ca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2+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, Mg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2+</w:t>
            </w:r>
            <w:r w:rsidRPr="00961948">
              <w:rPr>
                <w:rFonts w:ascii="Times New Roman" w:eastAsia="Times New Roman" w:hAnsi="Times New Roman" w:cs="Times New Roman"/>
                <w:sz w:val="16"/>
                <w:szCs w:val="16"/>
              </w:rPr>
              <w:t>, EC, TH, SAR, and TDS</w:t>
            </w:r>
          </w:p>
        </w:tc>
        <w:tc>
          <w:tcPr>
            <w:tcW w:w="2194" w:type="dxa"/>
            <w:noWrap/>
            <w:vAlign w:val="center"/>
          </w:tcPr>
          <w:p w:rsidR="00501CDE" w:rsidRPr="004611D6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</w:pP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  <w:lang w:bidi="fa-IR"/>
              </w:rPr>
              <w:t>Fathizad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 xml:space="preserve"> et al</w:t>
            </w:r>
            <w:r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.</w:t>
            </w:r>
            <w:r w:rsidRPr="004611D6">
              <w:rPr>
                <w:rFonts w:ascii="Times New Roman" w:eastAsia="Times New Roman" w:hAnsi="Times New Roman" w:cs="Times New Roman"/>
                <w:color w:val="3333FF"/>
                <w:sz w:val="16"/>
                <w:szCs w:val="16"/>
              </w:rPr>
              <w:t>, 2020</w:t>
            </w:r>
          </w:p>
        </w:tc>
        <w:tc>
          <w:tcPr>
            <w:tcW w:w="371" w:type="dxa"/>
          </w:tcPr>
          <w:p w:rsidR="00501CDE" w:rsidRPr="00961948" w:rsidRDefault="00501CDE" w:rsidP="0017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30 m</w:t>
            </w:r>
          </w:p>
        </w:tc>
      </w:tr>
      <w:bookmarkEnd w:id="1"/>
    </w:tbl>
    <w:p w:rsidR="00501CDE" w:rsidRDefault="00501CDE" w:rsidP="00501CDE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01CDE" w:rsidRPr="00961948" w:rsidRDefault="00501CDE" w:rsidP="00501CD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  <w:r w:rsidRPr="00961948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961948">
        <w:rPr>
          <w:rFonts w:ascii="Times New Roman" w:hAnsi="Times New Roman" w:cs="Times New Roman"/>
          <w:b/>
          <w:bCs/>
          <w:sz w:val="20"/>
          <w:szCs w:val="20"/>
        </w:rPr>
        <w:t>4 Descriptive statistics of soil sample physical and chemical characteristics</w:t>
      </w:r>
    </w:p>
    <w:tbl>
      <w:tblPr>
        <w:bidiVisual/>
        <w:tblW w:w="5335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1156"/>
        <w:gridCol w:w="1461"/>
        <w:gridCol w:w="866"/>
        <w:gridCol w:w="926"/>
        <w:gridCol w:w="826"/>
        <w:gridCol w:w="937"/>
        <w:gridCol w:w="966"/>
        <w:gridCol w:w="1178"/>
      </w:tblGrid>
      <w:tr w:rsidR="00501CDE" w:rsidRPr="00961948" w:rsidTr="00176C65">
        <w:trPr>
          <w:trHeight w:val="244"/>
          <w:jc w:val="center"/>
        </w:trPr>
        <w:tc>
          <w:tcPr>
            <w:tcW w:w="9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Average standard error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hAnsi="Times New Roman" w:cs="Times New Roman"/>
                <w:sz w:val="18"/>
                <w:szCs w:val="18"/>
              </w:rPr>
              <w:t>Standard deviation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Average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bidi="fa-IR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Parameter</w:t>
            </w:r>
          </w:p>
        </w:tc>
      </w:tr>
      <w:tr w:rsidR="00501CDE" w:rsidRPr="00961948" w:rsidTr="00176C65">
        <w:trPr>
          <w:trHeight w:val="129"/>
          <w:jc w:val="center"/>
        </w:trPr>
        <w:tc>
          <w:tcPr>
            <w:tcW w:w="94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95" w:type="pct"/>
            <w:tcBorders>
              <w:top w:val="single" w:sz="4" w:space="0" w:color="auto"/>
            </w:tcBorders>
            <w:vAlign w:val="bottom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Soil quality</w:t>
            </w:r>
          </w:p>
        </w:tc>
      </w:tr>
      <w:tr w:rsidR="00501CDE" w:rsidRPr="00961948" w:rsidTr="00176C65">
        <w:trPr>
          <w:trHeight w:val="129"/>
          <w:jc w:val="center"/>
        </w:trPr>
        <w:tc>
          <w:tcPr>
            <w:tcW w:w="949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91" w:type="pct"/>
            <w:vAlign w:val="center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95" w:type="pct"/>
            <w:vAlign w:val="bottom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</w:t>
            </w:r>
          </w:p>
        </w:tc>
      </w:tr>
      <w:tr w:rsidR="00501CDE" w:rsidRPr="00961948" w:rsidTr="00176C65">
        <w:trPr>
          <w:trHeight w:val="300"/>
          <w:jc w:val="center"/>
        </w:trPr>
        <w:tc>
          <w:tcPr>
            <w:tcW w:w="949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1" w:type="pct"/>
            <w:vAlign w:val="center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5" w:type="pct"/>
            <w:vAlign w:val="bottom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EC </w:t>
            </w:r>
            <w:r w:rsidRPr="00961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dS</w:t>
            </w:r>
            <w:proofErr w:type="spellEnd"/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/m)</w:t>
            </w:r>
          </w:p>
        </w:tc>
      </w:tr>
      <w:tr w:rsidR="00501CDE" w:rsidRPr="00961948" w:rsidTr="00176C65">
        <w:trPr>
          <w:trHeight w:val="300"/>
          <w:jc w:val="center"/>
        </w:trPr>
        <w:tc>
          <w:tcPr>
            <w:tcW w:w="949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1" w:type="pct"/>
            <w:vAlign w:val="center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95" w:type="pct"/>
            <w:vAlign w:val="bottom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SAR </w:t>
            </w:r>
          </w:p>
        </w:tc>
      </w:tr>
      <w:tr w:rsidR="00501CDE" w:rsidRPr="00961948" w:rsidTr="00176C65">
        <w:trPr>
          <w:trHeight w:val="300"/>
          <w:jc w:val="center"/>
        </w:trPr>
        <w:tc>
          <w:tcPr>
            <w:tcW w:w="949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1" w:type="pct"/>
            <w:vAlign w:val="center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95" w:type="pct"/>
            <w:vAlign w:val="bottom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 (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mg/kg</w:t>
            </w:r>
            <w:r w:rsidRPr="0096194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501CDE" w:rsidRPr="00961948" w:rsidTr="00176C65">
        <w:trPr>
          <w:trHeight w:val="300"/>
          <w:jc w:val="center"/>
        </w:trPr>
        <w:tc>
          <w:tcPr>
            <w:tcW w:w="949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1" w:type="pct"/>
            <w:vAlign w:val="center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95" w:type="pct"/>
            <w:vAlign w:val="bottom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rtl/>
              </w:rPr>
            </w:pPr>
            <w:proofErr w:type="spellStart"/>
            <w:r w:rsidRPr="00961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</w:t>
            </w:r>
            <w:proofErr w:type="spellEnd"/>
            <w:r w:rsidRPr="00961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mg/kg</w:t>
            </w:r>
            <w:r w:rsidRPr="0096194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501CDE" w:rsidRPr="00961948" w:rsidTr="00176C65">
        <w:trPr>
          <w:trHeight w:val="300"/>
          <w:jc w:val="center"/>
        </w:trPr>
        <w:tc>
          <w:tcPr>
            <w:tcW w:w="949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pct"/>
            <w:vAlign w:val="center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95" w:type="pct"/>
            <w:vAlign w:val="bottom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 (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mg/kg</w:t>
            </w:r>
            <w:r w:rsidRPr="0096194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501CDE" w:rsidRPr="00961948" w:rsidTr="00176C65">
        <w:trPr>
          <w:trHeight w:val="300"/>
          <w:jc w:val="center"/>
        </w:trPr>
        <w:tc>
          <w:tcPr>
            <w:tcW w:w="949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1" w:type="pct"/>
            <w:vAlign w:val="center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95" w:type="pct"/>
            <w:vAlign w:val="bottom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rtl/>
              </w:rPr>
            </w:pPr>
            <w:proofErr w:type="spellStart"/>
            <w:r w:rsidRPr="00961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  <w:proofErr w:type="spellEnd"/>
            <w:r w:rsidRPr="00961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mg/kg</w:t>
            </w:r>
            <w:r w:rsidRPr="0096194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501CDE" w:rsidRPr="00961948" w:rsidTr="00176C65">
        <w:trPr>
          <w:trHeight w:val="300"/>
          <w:jc w:val="center"/>
        </w:trPr>
        <w:tc>
          <w:tcPr>
            <w:tcW w:w="949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pct"/>
            <w:vAlign w:val="center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95" w:type="pct"/>
            <w:vAlign w:val="bottom"/>
          </w:tcPr>
          <w:p w:rsidR="00501CDE" w:rsidRPr="00961948" w:rsidRDefault="00501CDE" w:rsidP="0017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Zn (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mg/kg</w:t>
            </w:r>
            <w:r w:rsidRPr="0096194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501CDE" w:rsidRDefault="00501CDE" w:rsidP="00501CD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80" w:rightFromText="180" w:vertAnchor="page" w:horzAnchor="margin" w:tblpY="10756"/>
        <w:tblW w:w="5000" w:type="pct"/>
        <w:tblLook w:val="04A0" w:firstRow="1" w:lastRow="0" w:firstColumn="1" w:lastColumn="0" w:noHBand="0" w:noVBand="1"/>
      </w:tblPr>
      <w:tblGrid>
        <w:gridCol w:w="909"/>
        <w:gridCol w:w="707"/>
        <w:gridCol w:w="1264"/>
        <w:gridCol w:w="1069"/>
        <w:gridCol w:w="1166"/>
        <w:gridCol w:w="1155"/>
        <w:gridCol w:w="1069"/>
        <w:gridCol w:w="1069"/>
        <w:gridCol w:w="1168"/>
      </w:tblGrid>
      <w:tr w:rsidR="00501CDE" w:rsidRPr="00961948" w:rsidTr="00501CDE">
        <w:trPr>
          <w:trHeight w:val="166"/>
        </w:trPr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pH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EC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Pb</w:t>
            </w:r>
            <w:proofErr w:type="spellEnd"/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SAR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Fe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Mn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Ni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Zn</w:t>
            </w:r>
          </w:p>
        </w:tc>
      </w:tr>
      <w:tr w:rsidR="00501CDE" w:rsidRPr="00961948" w:rsidTr="00501CDE">
        <w:trPr>
          <w:trHeight w:val="124"/>
        </w:trPr>
        <w:tc>
          <w:tcPr>
            <w:tcW w:w="475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pH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588</w:t>
            </w:r>
            <w:r w:rsidRPr="00961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051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148</w:t>
            </w:r>
            <w:r w:rsidRPr="00961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046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</w:p>
        </w:tc>
      </w:tr>
      <w:tr w:rsidR="00501CDE" w:rsidRPr="00961948" w:rsidTr="00501CDE">
        <w:trPr>
          <w:trHeight w:val="171"/>
        </w:trPr>
        <w:tc>
          <w:tcPr>
            <w:tcW w:w="475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EC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078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375</w:t>
            </w:r>
            <w:r w:rsidRPr="00961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352</w:t>
            </w:r>
            <w:r w:rsidRPr="00961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061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034</w:t>
            </w:r>
          </w:p>
        </w:tc>
      </w:tr>
      <w:tr w:rsidR="00501CDE" w:rsidRPr="00961948" w:rsidTr="00501CDE">
        <w:trPr>
          <w:trHeight w:val="157"/>
        </w:trPr>
        <w:tc>
          <w:tcPr>
            <w:tcW w:w="475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Pb</w:t>
            </w:r>
            <w:proofErr w:type="spellEnd"/>
          </w:p>
        </w:tc>
        <w:tc>
          <w:tcPr>
            <w:tcW w:w="369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</w:t>
            </w:r>
            <w:r w:rsidRPr="00961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007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043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028</w:t>
            </w:r>
          </w:p>
        </w:tc>
      </w:tr>
      <w:tr w:rsidR="00501CDE" w:rsidRPr="00961948" w:rsidTr="00501CDE">
        <w:trPr>
          <w:trHeight w:val="217"/>
        </w:trPr>
        <w:tc>
          <w:tcPr>
            <w:tcW w:w="475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SAR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044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028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039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086</w:t>
            </w:r>
          </w:p>
        </w:tc>
      </w:tr>
      <w:tr w:rsidR="00501CDE" w:rsidRPr="00961948" w:rsidTr="00501CDE">
        <w:trPr>
          <w:trHeight w:val="85"/>
        </w:trPr>
        <w:tc>
          <w:tcPr>
            <w:tcW w:w="475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Fe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029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038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292</w:t>
            </w:r>
            <w:r w:rsidRPr="00961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</w:tr>
      <w:tr w:rsidR="00501CDE" w:rsidRPr="00961948" w:rsidTr="00501CDE">
        <w:trPr>
          <w:trHeight w:val="85"/>
        </w:trPr>
        <w:tc>
          <w:tcPr>
            <w:tcW w:w="475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Mn</w:t>
            </w:r>
            <w:proofErr w:type="spellEnd"/>
          </w:p>
        </w:tc>
        <w:tc>
          <w:tcPr>
            <w:tcW w:w="369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045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161</w:t>
            </w:r>
          </w:p>
        </w:tc>
      </w:tr>
      <w:tr w:rsidR="00501CDE" w:rsidRPr="00961948" w:rsidTr="00501CDE">
        <w:trPr>
          <w:trHeight w:val="85"/>
        </w:trPr>
        <w:tc>
          <w:tcPr>
            <w:tcW w:w="475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Ni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051</w:t>
            </w:r>
          </w:p>
        </w:tc>
      </w:tr>
      <w:tr w:rsidR="00501CDE" w:rsidRPr="00961948" w:rsidTr="00501CDE">
        <w:trPr>
          <w:trHeight w:val="149"/>
        </w:trPr>
        <w:tc>
          <w:tcPr>
            <w:tcW w:w="475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Zn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auto"/>
            <w:noWrap/>
            <w:hideMark/>
          </w:tcPr>
          <w:p w:rsidR="00501CDE" w:rsidRPr="00961948" w:rsidRDefault="00501CDE" w:rsidP="0050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01CDE" w:rsidRPr="00961948" w:rsidTr="00501CDE">
        <w:trPr>
          <w:trHeight w:val="279"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uto"/>
            <w:hideMark/>
          </w:tcPr>
          <w:p w:rsidR="00501CDE" w:rsidRPr="00961948" w:rsidRDefault="00501CDE" w:rsidP="00501C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194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.</w:t>
            </w:r>
            <w:r w:rsidRPr="0096194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Correlation is significant at the 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.</w:t>
            </w:r>
            <w:r w:rsidRPr="0096194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05 level (2-tailed); **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.</w:t>
            </w:r>
            <w:r w:rsidRPr="0096194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Correlation is significant at the 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.</w:t>
            </w:r>
            <w:r w:rsidRPr="0096194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01 level (2-tailed)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.</w:t>
            </w:r>
          </w:p>
        </w:tc>
      </w:tr>
    </w:tbl>
    <w:p w:rsidR="00501CDE" w:rsidRPr="00961948" w:rsidRDefault="00501CDE" w:rsidP="00501CDE">
      <w:pPr>
        <w:spacing w:line="240" w:lineRule="auto"/>
        <w:jc w:val="center"/>
        <w:rPr>
          <w:rFonts w:ascii="Times New Roman" w:hAnsi="Times New Roman" w:cs="Times New Roman"/>
        </w:rPr>
      </w:pPr>
      <w:r w:rsidRPr="00961948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961948">
        <w:rPr>
          <w:rFonts w:ascii="Times New Roman" w:hAnsi="Times New Roman" w:cs="Times New Roman"/>
          <w:b/>
          <w:bCs/>
          <w:sz w:val="20"/>
          <w:szCs w:val="20"/>
        </w:rPr>
        <w:t xml:space="preserve">5 </w:t>
      </w:r>
      <w:r w:rsidRPr="00EB6DD8">
        <w:rPr>
          <w:rFonts w:ascii="Times New Roman" w:hAnsi="Times New Roman" w:cs="Times New Roman"/>
          <w:sz w:val="20"/>
          <w:szCs w:val="20"/>
        </w:rPr>
        <w:t>Matrix of Pearson correlation coefficients between soil variables in surface samples in the study area</w:t>
      </w:r>
    </w:p>
    <w:p w:rsidR="00501CDE" w:rsidRDefault="00501CDE" w:rsidP="00501CDE">
      <w:pPr>
        <w:pStyle w:val="NormalWeb"/>
        <w:kinsoku w:val="0"/>
        <w:overflowPunct w:val="0"/>
        <w:spacing w:before="240" w:beforeAutospacing="0" w:after="240" w:afterAutospacing="0"/>
        <w:jc w:val="center"/>
        <w:textAlignment w:val="baseline"/>
        <w:rPr>
          <w:b/>
          <w:bCs/>
          <w:sz w:val="20"/>
          <w:szCs w:val="20"/>
        </w:rPr>
      </w:pPr>
    </w:p>
    <w:p w:rsidR="00501CDE" w:rsidRDefault="00501CDE" w:rsidP="00501CDE">
      <w:pPr>
        <w:pStyle w:val="NormalWeb"/>
        <w:kinsoku w:val="0"/>
        <w:overflowPunct w:val="0"/>
        <w:spacing w:before="240" w:beforeAutospacing="0" w:after="240" w:afterAutospacing="0"/>
        <w:jc w:val="center"/>
        <w:textAlignment w:val="baseline"/>
        <w:rPr>
          <w:b/>
          <w:bCs/>
          <w:sz w:val="20"/>
          <w:szCs w:val="20"/>
        </w:rPr>
      </w:pPr>
    </w:p>
    <w:p w:rsidR="00501CDE" w:rsidRDefault="00501CDE" w:rsidP="00501CDE">
      <w:pPr>
        <w:pStyle w:val="NormalWeb"/>
        <w:kinsoku w:val="0"/>
        <w:overflowPunct w:val="0"/>
        <w:spacing w:before="240" w:beforeAutospacing="0" w:after="240" w:afterAutospacing="0"/>
        <w:jc w:val="center"/>
        <w:textAlignment w:val="baseline"/>
        <w:rPr>
          <w:b/>
          <w:bCs/>
          <w:sz w:val="20"/>
          <w:szCs w:val="20"/>
        </w:rPr>
      </w:pPr>
    </w:p>
    <w:p w:rsidR="00501CDE" w:rsidRPr="00961948" w:rsidRDefault="00501CDE" w:rsidP="00501CDE">
      <w:pPr>
        <w:tabs>
          <w:tab w:val="right" w:pos="2839"/>
          <w:tab w:val="right" w:pos="2981"/>
          <w:tab w:val="right" w:pos="3123"/>
        </w:tabs>
        <w:spacing w:before="240" w:line="240" w:lineRule="auto"/>
        <w:ind w:right="-142"/>
        <w:jc w:val="center"/>
        <w:rPr>
          <w:rFonts w:ascii="Times New Roman" w:hAnsi="Times New Roman" w:cs="Times New Roman"/>
          <w:sz w:val="20"/>
          <w:szCs w:val="20"/>
          <w:lang w:bidi="fa-IR"/>
        </w:rPr>
      </w:pPr>
      <w:r w:rsidRPr="00961948">
        <w:rPr>
          <w:rFonts w:ascii="Times New Roman" w:hAnsi="Times New Roman" w:cs="Times New Roman"/>
          <w:b/>
          <w:bCs/>
          <w:sz w:val="20"/>
          <w:szCs w:val="20"/>
          <w:lang w:bidi="fa-IR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  <w:lang w:bidi="fa-IR"/>
        </w:rPr>
        <w:t>S</w:t>
      </w:r>
      <w:r w:rsidRPr="00961948">
        <w:rPr>
          <w:rFonts w:ascii="Times New Roman" w:hAnsi="Times New Roman" w:cs="Times New Roman"/>
          <w:b/>
          <w:bCs/>
          <w:sz w:val="20"/>
          <w:szCs w:val="20"/>
          <w:lang w:bidi="fa-IR"/>
        </w:rPr>
        <w:t>7</w:t>
      </w:r>
      <w:r w:rsidRPr="00961948">
        <w:rPr>
          <w:rFonts w:ascii="Times New Roman" w:hAnsi="Times New Roman" w:cs="Times New Roman"/>
          <w:sz w:val="20"/>
          <w:szCs w:val="20"/>
          <w:lang w:bidi="fa-IR"/>
        </w:rPr>
        <w:t xml:space="preserve"> Grading the concentration of soil parameters of the study area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630"/>
        <w:gridCol w:w="1925"/>
        <w:gridCol w:w="1015"/>
        <w:gridCol w:w="2068"/>
        <w:gridCol w:w="1015"/>
        <w:gridCol w:w="1923"/>
      </w:tblGrid>
      <w:tr w:rsidR="00501CDE" w:rsidRPr="00961948" w:rsidTr="00176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tcBorders>
              <w:bottom w:val="single" w:sz="4" w:space="0" w:color="auto"/>
            </w:tcBorders>
          </w:tcPr>
          <w:p w:rsidR="00501CDE" w:rsidRPr="00E27ACB" w:rsidRDefault="00501CDE" w:rsidP="00176C6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rtl/>
                <w:lang w:bidi="fa-IR"/>
              </w:rPr>
            </w:pPr>
            <w:r w:rsidRPr="00E27AC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Salinity constraint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:rsidR="00501CDE" w:rsidRPr="00E27ACB" w:rsidRDefault="00501CDE" w:rsidP="00176C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lang w:bidi="fa-IR"/>
              </w:rPr>
            </w:pPr>
            <w:r w:rsidRPr="00E27AC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lang w:bidi="fa-IR"/>
              </w:rPr>
              <w:t>EC (</w:t>
            </w:r>
            <w:proofErr w:type="spellStart"/>
            <w:r w:rsidRPr="00E27AC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lang w:bidi="fa-IR"/>
              </w:rPr>
              <w:t>dS</w:t>
            </w:r>
            <w:proofErr w:type="spellEnd"/>
            <w:r w:rsidRPr="00E27AC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lang w:bidi="fa-IR"/>
              </w:rPr>
              <w:t xml:space="preserve"> m</w:t>
            </w:r>
            <w:r w:rsidRPr="00E27AC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vertAlign w:val="superscript"/>
                <w:lang w:bidi="fa-IR"/>
              </w:rPr>
              <w:t>-1</w:t>
            </w:r>
            <w:r w:rsidRPr="00E27AC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lang w:bidi="fa-IR"/>
              </w:rPr>
              <w:t>)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501CDE" w:rsidRPr="00E27ACB" w:rsidRDefault="00501CDE" w:rsidP="00176C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lang w:bidi="fa-IR"/>
              </w:rPr>
            </w:pPr>
            <w:r w:rsidRPr="00E27AC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lang w:bidi="fa-IR"/>
              </w:rPr>
              <w:t>Parameter</w:t>
            </w:r>
          </w:p>
        </w:tc>
        <w:tc>
          <w:tcPr>
            <w:tcW w:w="1080" w:type="pct"/>
            <w:tcBorders>
              <w:bottom w:val="single" w:sz="4" w:space="0" w:color="auto"/>
            </w:tcBorders>
          </w:tcPr>
          <w:p w:rsidR="00501CDE" w:rsidRPr="00E27ACB" w:rsidRDefault="00501CDE" w:rsidP="00176C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rtl/>
              </w:rPr>
            </w:pPr>
            <w:r w:rsidRPr="00E27AC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Heavy metal concentration</w:t>
            </w:r>
          </w:p>
          <w:p w:rsidR="00501CDE" w:rsidRPr="00E27ACB" w:rsidRDefault="00501CDE" w:rsidP="00176C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lang w:bidi="fa-IR"/>
              </w:rPr>
            </w:pPr>
            <w:r w:rsidRPr="00E27AC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(mg kg</w:t>
            </w:r>
            <w:r w:rsidRPr="00E27AC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vertAlign w:val="superscript"/>
              </w:rPr>
              <w:t>-1</w:t>
            </w:r>
            <w:r w:rsidRPr="00E27AC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)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501CDE" w:rsidRPr="00E27ACB" w:rsidRDefault="00501CDE" w:rsidP="00176C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lang w:bidi="fa-IR"/>
              </w:rPr>
            </w:pPr>
            <w:r w:rsidRPr="00E27AC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lang w:bidi="fa-IR"/>
              </w:rPr>
              <w:t>Parameter</w:t>
            </w:r>
          </w:p>
        </w:tc>
        <w:tc>
          <w:tcPr>
            <w:tcW w:w="1004" w:type="pct"/>
            <w:tcBorders>
              <w:bottom w:val="single" w:sz="4" w:space="0" w:color="auto"/>
            </w:tcBorders>
          </w:tcPr>
          <w:p w:rsidR="00501CDE" w:rsidRPr="00E27ACB" w:rsidRDefault="00501CDE" w:rsidP="00176C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rtl/>
              </w:rPr>
            </w:pPr>
            <w:r w:rsidRPr="00E27AC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Heavy metal concentration</w:t>
            </w:r>
          </w:p>
          <w:p w:rsidR="00501CDE" w:rsidRPr="00E27ACB" w:rsidRDefault="00501CDE" w:rsidP="00176C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lang w:bidi="fa-IR"/>
              </w:rPr>
            </w:pPr>
            <w:r w:rsidRPr="00E27AC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(mg kg</w:t>
            </w:r>
            <w:r w:rsidRPr="00E27AC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vertAlign w:val="superscript"/>
              </w:rPr>
              <w:t>-1</w:t>
            </w:r>
            <w:r w:rsidRPr="00E27AC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)</w:t>
            </w:r>
          </w:p>
        </w:tc>
      </w:tr>
      <w:tr w:rsidR="00501CDE" w:rsidRPr="00961948" w:rsidTr="00176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1948">
              <w:rPr>
                <w:color w:val="000000"/>
                <w:kern w:val="24"/>
                <w:sz w:val="16"/>
                <w:szCs w:val="16"/>
              </w:rPr>
              <w:t>Very low</w:t>
            </w:r>
          </w:p>
        </w:tc>
        <w:tc>
          <w:tcPr>
            <w:tcW w:w="1005" w:type="pct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  <w:t>&lt;</w:t>
            </w: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0-1</w:t>
            </w:r>
          </w:p>
        </w:tc>
        <w:tc>
          <w:tcPr>
            <w:tcW w:w="530" w:type="pct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04" w:type="pct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0-0</w:t>
            </w: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3</w:t>
            </w:r>
          </w:p>
        </w:tc>
      </w:tr>
      <w:tr w:rsidR="00501CDE" w:rsidRPr="00961948" w:rsidTr="00176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1948">
              <w:rPr>
                <w:color w:val="000000"/>
                <w:kern w:val="24"/>
                <w:sz w:val="16"/>
                <w:szCs w:val="16"/>
              </w:rPr>
              <w:t>Low</w:t>
            </w:r>
          </w:p>
        </w:tc>
        <w:tc>
          <w:tcPr>
            <w:tcW w:w="1005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4-8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1-1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501CDE" w:rsidRPr="00961948" w:rsidTr="00176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1948">
              <w:rPr>
                <w:rFonts w:eastAsia="CharisSIL"/>
                <w:sz w:val="16"/>
                <w:szCs w:val="16"/>
              </w:rPr>
              <w:t>Moderate</w:t>
            </w:r>
          </w:p>
        </w:tc>
        <w:tc>
          <w:tcPr>
            <w:tcW w:w="1005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8-12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Pb</w:t>
            </w:r>
            <w:proofErr w:type="spellEnd"/>
          </w:p>
        </w:tc>
        <w:tc>
          <w:tcPr>
            <w:tcW w:w="108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5-2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Zn</w:t>
            </w:r>
          </w:p>
        </w:tc>
        <w:tc>
          <w:tcPr>
            <w:tcW w:w="1004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6-0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501CDE" w:rsidRPr="00961948" w:rsidTr="00176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1948">
              <w:rPr>
                <w:rFonts w:eastAsia="CharisSIL"/>
                <w:sz w:val="16"/>
                <w:szCs w:val="16"/>
              </w:rPr>
              <w:t>High</w:t>
            </w:r>
          </w:p>
        </w:tc>
        <w:tc>
          <w:tcPr>
            <w:tcW w:w="1005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12-16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2-2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9-1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501CDE" w:rsidRPr="00961948" w:rsidTr="00176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1948">
              <w:rPr>
                <w:rFonts w:eastAsia="CharisSIL"/>
                <w:sz w:val="16"/>
                <w:szCs w:val="16"/>
              </w:rPr>
              <w:t>Very high</w:t>
            </w:r>
          </w:p>
        </w:tc>
        <w:tc>
          <w:tcPr>
            <w:tcW w:w="1005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16-32</w:t>
            </w:r>
          </w:p>
        </w:tc>
        <w:tc>
          <w:tcPr>
            <w:tcW w:w="530" w:type="pct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pct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&gt;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0" w:type="pct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004" w:type="pct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&gt; 1</w:t>
            </w: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2</w:t>
            </w:r>
          </w:p>
        </w:tc>
      </w:tr>
      <w:tr w:rsidR="00501CDE" w:rsidRPr="00961948" w:rsidTr="00176C65">
        <w:trPr>
          <w:gridAfter w:val="4"/>
          <w:wAfter w:w="3144" w:type="pct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1948">
              <w:rPr>
                <w:rFonts w:eastAsia="CharisSIL"/>
                <w:sz w:val="16"/>
                <w:szCs w:val="16"/>
              </w:rPr>
              <w:t>Extremely high</w:t>
            </w:r>
          </w:p>
        </w:tc>
        <w:tc>
          <w:tcPr>
            <w:tcW w:w="1005" w:type="pct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&gt; 32</w:t>
            </w:r>
          </w:p>
        </w:tc>
      </w:tr>
      <w:tr w:rsidR="00501CDE" w:rsidRPr="00961948" w:rsidTr="00176C65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44" w:type="pct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tcBorders>
              <w:top w:val="single" w:sz="4" w:space="0" w:color="auto"/>
            </w:tcBorders>
          </w:tcPr>
          <w:p w:rsidR="00501CDE" w:rsidRPr="00961948" w:rsidRDefault="00501CDE" w:rsidP="00176C65">
            <w:pPr>
              <w:pStyle w:val="NormalWeb"/>
              <w:spacing w:before="0" w:beforeAutospacing="0" w:after="0" w:afterAutospacing="0"/>
              <w:jc w:val="center"/>
              <w:rPr>
                <w:rFonts w:eastAsia="CharisSIL"/>
                <w:sz w:val="16"/>
                <w:szCs w:val="16"/>
              </w:rPr>
            </w:pPr>
          </w:p>
        </w:tc>
        <w:tc>
          <w:tcPr>
            <w:tcW w:w="1005" w:type="pct"/>
            <w:tcBorders>
              <w:top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</w:p>
        </w:tc>
      </w:tr>
      <w:tr w:rsidR="00501CDE" w:rsidRPr="00961948" w:rsidTr="00176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Soil quality</w:t>
            </w:r>
            <w:r w:rsidRPr="0096194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constraint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fa-IR"/>
              </w:rPr>
            </w:pPr>
            <w:r w:rsidRPr="009619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Soil quality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 value</w:t>
            </w: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fa-IR"/>
              </w:rPr>
            </w:pPr>
            <w:r w:rsidRPr="00961948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fa-IR"/>
              </w:rPr>
              <w:t>Class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SAR value</w:t>
            </w:r>
          </w:p>
        </w:tc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fa-IR"/>
              </w:rPr>
            </w:pPr>
            <w:r w:rsidRPr="00961948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fa-IR"/>
              </w:rPr>
              <w:t>Class</w:t>
            </w:r>
          </w:p>
        </w:tc>
      </w:tr>
      <w:tr w:rsidR="00501CDE" w:rsidRPr="00961948" w:rsidTr="00176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1948">
              <w:rPr>
                <w:color w:val="000000"/>
                <w:kern w:val="24"/>
                <w:sz w:val="16"/>
                <w:szCs w:val="16"/>
              </w:rPr>
              <w:t>Very low</w:t>
            </w:r>
          </w:p>
        </w:tc>
        <w:tc>
          <w:tcPr>
            <w:tcW w:w="1005" w:type="pct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4 &gt;</w:t>
            </w:r>
          </w:p>
        </w:tc>
        <w:tc>
          <w:tcPr>
            <w:tcW w:w="530" w:type="pct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7-7</w:t>
            </w: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5</w:t>
            </w:r>
          </w:p>
        </w:tc>
        <w:tc>
          <w:tcPr>
            <w:tcW w:w="1080" w:type="pct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I</w:t>
            </w:r>
          </w:p>
        </w:tc>
        <w:tc>
          <w:tcPr>
            <w:tcW w:w="530" w:type="pct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0-10</w:t>
            </w:r>
          </w:p>
        </w:tc>
        <w:tc>
          <w:tcPr>
            <w:tcW w:w="1004" w:type="pct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1948">
              <w:rPr>
                <w:color w:val="000000"/>
                <w:kern w:val="24"/>
                <w:sz w:val="16"/>
                <w:szCs w:val="16"/>
              </w:rPr>
              <w:t>Low</w:t>
            </w:r>
          </w:p>
        </w:tc>
      </w:tr>
      <w:tr w:rsidR="00501CDE" w:rsidRPr="00961948" w:rsidTr="00176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Low</w:t>
            </w:r>
          </w:p>
        </w:tc>
        <w:tc>
          <w:tcPr>
            <w:tcW w:w="1005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4-0</w:t>
            </w: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5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108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II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10-15</w:t>
            </w:r>
          </w:p>
        </w:tc>
        <w:tc>
          <w:tcPr>
            <w:tcW w:w="1004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1948">
              <w:rPr>
                <w:rFonts w:eastAsia="CharisSIL"/>
                <w:sz w:val="16"/>
                <w:szCs w:val="16"/>
              </w:rPr>
              <w:t>Moderate</w:t>
            </w:r>
          </w:p>
        </w:tc>
      </w:tr>
      <w:tr w:rsidR="00501CDE" w:rsidRPr="00961948" w:rsidTr="00176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1948">
              <w:rPr>
                <w:rFonts w:eastAsia="CharisSIL"/>
                <w:sz w:val="16"/>
                <w:szCs w:val="16"/>
              </w:rPr>
              <w:t>Moderate</w:t>
            </w:r>
          </w:p>
        </w:tc>
        <w:tc>
          <w:tcPr>
            <w:tcW w:w="1005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5-0</w:t>
            </w: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6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8-8</w:t>
            </w: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5</w:t>
            </w:r>
          </w:p>
        </w:tc>
        <w:tc>
          <w:tcPr>
            <w:tcW w:w="108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III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15-20</w:t>
            </w:r>
          </w:p>
        </w:tc>
        <w:tc>
          <w:tcPr>
            <w:tcW w:w="1004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1948">
              <w:rPr>
                <w:rFonts w:eastAsia="CharisSIL"/>
                <w:sz w:val="16"/>
                <w:szCs w:val="16"/>
              </w:rPr>
              <w:t>High</w:t>
            </w:r>
          </w:p>
        </w:tc>
      </w:tr>
      <w:tr w:rsidR="00501CDE" w:rsidRPr="00961948" w:rsidTr="00176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Good</w:t>
            </w:r>
          </w:p>
        </w:tc>
        <w:tc>
          <w:tcPr>
            <w:tcW w:w="1005" w:type="pct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&gt; 0</w:t>
            </w: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6</w:t>
            </w:r>
          </w:p>
        </w:tc>
        <w:tc>
          <w:tcPr>
            <w:tcW w:w="530" w:type="pct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&gt; 8</w:t>
            </w: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5</w:t>
            </w:r>
          </w:p>
        </w:tc>
        <w:tc>
          <w:tcPr>
            <w:tcW w:w="1080" w:type="pct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IV</w:t>
            </w:r>
          </w:p>
        </w:tc>
        <w:tc>
          <w:tcPr>
            <w:tcW w:w="530" w:type="pct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&gt; 20</w:t>
            </w:r>
          </w:p>
        </w:tc>
        <w:tc>
          <w:tcPr>
            <w:tcW w:w="1004" w:type="pct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1948">
              <w:rPr>
                <w:rFonts w:eastAsia="CharisSIL"/>
                <w:sz w:val="16"/>
                <w:szCs w:val="16"/>
              </w:rPr>
              <w:t>Very high</w:t>
            </w:r>
          </w:p>
        </w:tc>
      </w:tr>
      <w:tr w:rsidR="00501CDE" w:rsidRPr="00961948" w:rsidTr="00176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</w:p>
        </w:tc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harisSIL"/>
                <w:sz w:val="16"/>
                <w:szCs w:val="16"/>
              </w:rPr>
            </w:pPr>
          </w:p>
        </w:tc>
      </w:tr>
      <w:tr w:rsidR="00501CDE" w:rsidRPr="00961948" w:rsidTr="00176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96194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bidi="fa-IR"/>
              </w:rPr>
              <w:t>Parameter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619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Heavy metal concentration</w:t>
            </w:r>
          </w:p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fa-IR"/>
              </w:rPr>
            </w:pPr>
            <w:r w:rsidRPr="009619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(mg kg</w:t>
            </w:r>
            <w:r w:rsidRPr="00961948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-1</w:t>
            </w:r>
            <w:r w:rsidRPr="009619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961948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fa-IR"/>
              </w:rPr>
              <w:t>Parameter</w:t>
            </w: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619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Heavy metal concentration</w:t>
            </w:r>
          </w:p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fa-IR"/>
              </w:rPr>
            </w:pPr>
            <w:r w:rsidRPr="009619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(mg kg</w:t>
            </w:r>
            <w:r w:rsidRPr="00961948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-1</w:t>
            </w:r>
            <w:r w:rsidRPr="009619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61948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fa-IR"/>
              </w:rPr>
              <w:t>Parameter</w:t>
            </w:r>
          </w:p>
        </w:tc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619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Heavy metal concentration</w:t>
            </w:r>
          </w:p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fa-IR"/>
              </w:rPr>
            </w:pPr>
            <w:r w:rsidRPr="009619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(mg kg</w:t>
            </w:r>
            <w:r w:rsidRPr="00961948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-1</w:t>
            </w:r>
            <w:r w:rsidRPr="009619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501CDE" w:rsidRPr="00961948" w:rsidTr="00176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05" w:type="pct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0-2</w:t>
            </w:r>
          </w:p>
        </w:tc>
        <w:tc>
          <w:tcPr>
            <w:tcW w:w="530" w:type="pct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Ni</w:t>
            </w:r>
          </w:p>
        </w:tc>
        <w:tc>
          <w:tcPr>
            <w:tcW w:w="1080" w:type="pct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0-0</w:t>
            </w: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5</w:t>
            </w:r>
          </w:p>
        </w:tc>
        <w:tc>
          <w:tcPr>
            <w:tcW w:w="530" w:type="pct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Fe</w:t>
            </w:r>
          </w:p>
        </w:tc>
        <w:tc>
          <w:tcPr>
            <w:tcW w:w="1004" w:type="pct"/>
            <w:tcBorders>
              <w:top w:val="single" w:sz="4" w:space="0" w:color="auto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0-1</w:t>
            </w:r>
          </w:p>
        </w:tc>
      </w:tr>
      <w:tr w:rsidR="00501CDE" w:rsidRPr="00961948" w:rsidTr="00176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Mn</w:t>
            </w:r>
            <w:proofErr w:type="spellEnd"/>
          </w:p>
        </w:tc>
        <w:tc>
          <w:tcPr>
            <w:tcW w:w="1005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2-4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5-1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</w:tr>
      <w:tr w:rsidR="00501CDE" w:rsidRPr="00961948" w:rsidTr="00176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4-6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1-1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:rsidR="00501CDE" w:rsidRPr="00961948" w:rsidRDefault="00501CDE" w:rsidP="00176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2-3</w:t>
            </w:r>
          </w:p>
        </w:tc>
      </w:tr>
      <w:tr w:rsidR="00501CDE" w:rsidRPr="00E71226" w:rsidTr="00176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pct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</w:rPr>
              <w:t>&gt; 6</w:t>
            </w:r>
          </w:p>
        </w:tc>
        <w:tc>
          <w:tcPr>
            <w:tcW w:w="530" w:type="pct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pct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&gt; 1</w:t>
            </w: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.</w:t>
            </w: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5</w:t>
            </w:r>
          </w:p>
        </w:tc>
        <w:tc>
          <w:tcPr>
            <w:tcW w:w="530" w:type="pct"/>
            <w:tcBorders>
              <w:top w:val="nil"/>
              <w:bottom w:val="single" w:sz="4" w:space="0" w:color="auto"/>
            </w:tcBorders>
          </w:tcPr>
          <w:p w:rsidR="00501CDE" w:rsidRPr="00961948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04" w:type="pct"/>
            <w:tcBorders>
              <w:top w:val="nil"/>
              <w:bottom w:val="single" w:sz="4" w:space="0" w:color="auto"/>
            </w:tcBorders>
          </w:tcPr>
          <w:p w:rsidR="00501CDE" w:rsidRPr="00E71226" w:rsidRDefault="00501CDE" w:rsidP="00176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961948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&gt; 3</w:t>
            </w:r>
          </w:p>
        </w:tc>
      </w:tr>
    </w:tbl>
    <w:p w:rsidR="00501CDE" w:rsidRPr="00E71226" w:rsidRDefault="00501CDE" w:rsidP="00501CDE">
      <w:pPr>
        <w:spacing w:line="240" w:lineRule="auto"/>
        <w:rPr>
          <w:rFonts w:ascii="Times New Roman" w:hAnsi="Times New Roman" w:cs="Times New Roman"/>
        </w:rPr>
      </w:pPr>
    </w:p>
    <w:p w:rsidR="00501CDE" w:rsidRDefault="00501CDE" w:rsidP="00501CDE">
      <w:pPr>
        <w:pStyle w:val="NormalWeb"/>
        <w:kinsoku w:val="0"/>
        <w:overflowPunct w:val="0"/>
        <w:spacing w:before="240" w:beforeAutospacing="0" w:after="240" w:afterAutospacing="0"/>
        <w:jc w:val="center"/>
        <w:textAlignment w:val="baseline"/>
        <w:rPr>
          <w:b/>
          <w:bCs/>
          <w:sz w:val="20"/>
          <w:szCs w:val="20"/>
        </w:rPr>
      </w:pPr>
    </w:p>
    <w:p w:rsidR="00501CDE" w:rsidRPr="00501CDE" w:rsidRDefault="00501CDE" w:rsidP="00501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CDE" w:rsidRPr="00501CDE" w:rsidRDefault="00501CDE" w:rsidP="00501C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1CDE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501CD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501CDE">
        <w:rPr>
          <w:rFonts w:ascii="Times New Roman" w:hAnsi="Times New Roman" w:cs="Times New Roman"/>
          <w:sz w:val="20"/>
          <w:szCs w:val="20"/>
        </w:rPr>
        <w:t xml:space="preserve"> Relationship Between Environmental and Soil Parameters with IMDPA Model Indicators</w:t>
      </w:r>
    </w:p>
    <w:tbl>
      <w:tblPr>
        <w:tblW w:w="5000" w:type="pct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7"/>
        <w:gridCol w:w="3419"/>
        <w:gridCol w:w="3124"/>
      </w:tblGrid>
      <w:tr w:rsidR="00501CDE" w:rsidRPr="00501CDE" w:rsidTr="00176C65">
        <w:trPr>
          <w:tblHeader/>
          <w:tblCellSpacing w:w="15" w:type="dxa"/>
        </w:trPr>
        <w:tc>
          <w:tcPr>
            <w:tcW w:w="1516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Environmental / Soil Parameter</w:t>
            </w:r>
          </w:p>
        </w:tc>
        <w:tc>
          <w:tcPr>
            <w:tcW w:w="1794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Role in IMDPA Model</w:t>
            </w:r>
          </w:p>
        </w:tc>
        <w:tc>
          <w:tcPr>
            <w:tcW w:w="1630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Reference</w:t>
            </w:r>
          </w:p>
        </w:tc>
      </w:tr>
      <w:tr w:rsidR="00501CDE" w:rsidRPr="00501CDE" w:rsidTr="00176C65">
        <w:trPr>
          <w:tblCellSpacing w:w="15" w:type="dxa"/>
        </w:trPr>
        <w:tc>
          <w:tcPr>
            <w:tcW w:w="1516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sz w:val="20"/>
                <w:szCs w:val="20"/>
              </w:rPr>
              <w:t>Electrical Conductivity (EC)</w:t>
            </w:r>
          </w:p>
        </w:tc>
        <w:tc>
          <w:tcPr>
            <w:tcW w:w="1794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sz w:val="20"/>
                <w:szCs w:val="20"/>
              </w:rPr>
              <w:t>Indicator of soil salinity and soil structure degradation</w:t>
            </w:r>
          </w:p>
        </w:tc>
        <w:tc>
          <w:tcPr>
            <w:tcW w:w="1630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>Shi et al., 2021; Squires  &amp; Glenn, 2011</w:t>
            </w:r>
          </w:p>
        </w:tc>
      </w:tr>
      <w:tr w:rsidR="00501CDE" w:rsidRPr="00501CDE" w:rsidTr="00176C65">
        <w:trPr>
          <w:tblCellSpacing w:w="15" w:type="dxa"/>
        </w:trPr>
        <w:tc>
          <w:tcPr>
            <w:tcW w:w="1516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sz w:val="20"/>
                <w:szCs w:val="20"/>
              </w:rPr>
              <w:t>Sodium Adsorption Ratio (SAR)</w:t>
            </w:r>
          </w:p>
        </w:tc>
        <w:tc>
          <w:tcPr>
            <w:tcW w:w="1794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sz w:val="20"/>
                <w:szCs w:val="20"/>
              </w:rPr>
              <w:t>Evaluation of soil sodicity and permeability reduction</w:t>
            </w:r>
          </w:p>
        </w:tc>
        <w:tc>
          <w:tcPr>
            <w:tcW w:w="1630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eastAsia="Times New Roman" w:hAnsi="Times New Roman" w:cs="Times New Roman"/>
                <w:color w:val="3333FF"/>
                <w:sz w:val="20"/>
                <w:szCs w:val="20"/>
              </w:rPr>
              <w:t>Jiang</w:t>
            </w:r>
            <w:r w:rsidRPr="00501CDE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 xml:space="preserve"> et al., 2022</w:t>
            </w:r>
          </w:p>
        </w:tc>
      </w:tr>
      <w:tr w:rsidR="00501CDE" w:rsidRPr="00501CDE" w:rsidTr="00176C65">
        <w:trPr>
          <w:tblCellSpacing w:w="15" w:type="dxa"/>
        </w:trPr>
        <w:tc>
          <w:tcPr>
            <w:tcW w:w="1516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sz w:val="20"/>
                <w:szCs w:val="20"/>
              </w:rPr>
              <w:t>Soil Quality Index (SQI)</w:t>
            </w:r>
          </w:p>
        </w:tc>
        <w:tc>
          <w:tcPr>
            <w:tcW w:w="1794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sz w:val="20"/>
                <w:szCs w:val="20"/>
              </w:rPr>
              <w:t>Overall soil health and stability assessment</w:t>
            </w:r>
          </w:p>
        </w:tc>
        <w:tc>
          <w:tcPr>
            <w:tcW w:w="1630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CDE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>Masoudi</w:t>
            </w:r>
            <w:proofErr w:type="spellEnd"/>
            <w:r w:rsidRPr="00501CDE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 xml:space="preserve"> &amp; </w:t>
            </w:r>
            <w:proofErr w:type="spellStart"/>
            <w:r w:rsidRPr="00501CDE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>Zakerinejad</w:t>
            </w:r>
            <w:proofErr w:type="spellEnd"/>
            <w:r w:rsidRPr="00501CDE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>, 2011</w:t>
            </w:r>
          </w:p>
        </w:tc>
      </w:tr>
      <w:tr w:rsidR="00501CDE" w:rsidRPr="00501CDE" w:rsidTr="00176C65">
        <w:trPr>
          <w:tblCellSpacing w:w="15" w:type="dxa"/>
        </w:trPr>
        <w:tc>
          <w:tcPr>
            <w:tcW w:w="1516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sz w:val="20"/>
                <w:szCs w:val="20"/>
              </w:rPr>
              <w:t>Heavy Metal Concentrations (</w:t>
            </w:r>
            <w:proofErr w:type="spellStart"/>
            <w:r w:rsidRPr="00501CDE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  <w:proofErr w:type="spellEnd"/>
            <w:r w:rsidRPr="00501CDE">
              <w:rPr>
                <w:rFonts w:ascii="Times New Roman" w:hAnsi="Times New Roman" w:cs="Times New Roman"/>
                <w:sz w:val="20"/>
                <w:szCs w:val="20"/>
              </w:rPr>
              <w:t>, Zn, Ni)</w:t>
            </w:r>
          </w:p>
        </w:tc>
        <w:tc>
          <w:tcPr>
            <w:tcW w:w="1794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sz w:val="20"/>
                <w:szCs w:val="20"/>
              </w:rPr>
              <w:t>Indicator of pollution and anthropogenic impact</w:t>
            </w:r>
          </w:p>
        </w:tc>
        <w:tc>
          <w:tcPr>
            <w:tcW w:w="1630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eastAsia="Times New Roman" w:hAnsi="Times New Roman" w:cs="Times New Roman"/>
                <w:color w:val="3333FF"/>
                <w:sz w:val="20"/>
                <w:szCs w:val="20"/>
              </w:rPr>
              <w:t>Yang</w:t>
            </w:r>
            <w:r w:rsidRPr="00501CDE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 xml:space="preserve"> et al., 2018</w:t>
            </w:r>
          </w:p>
        </w:tc>
      </w:tr>
      <w:tr w:rsidR="00501CDE" w:rsidRPr="00501CDE" w:rsidTr="00176C65">
        <w:trPr>
          <w:tblCellSpacing w:w="15" w:type="dxa"/>
        </w:trPr>
        <w:tc>
          <w:tcPr>
            <w:tcW w:w="1516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sz w:val="20"/>
                <w:szCs w:val="20"/>
              </w:rPr>
              <w:t>Vegetation Indices (NDVI, SAVI)</w:t>
            </w:r>
          </w:p>
        </w:tc>
        <w:tc>
          <w:tcPr>
            <w:tcW w:w="1794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sz w:val="20"/>
                <w:szCs w:val="20"/>
              </w:rPr>
              <w:t>Proxy for vegetation health and soil protection</w:t>
            </w:r>
          </w:p>
        </w:tc>
        <w:tc>
          <w:tcPr>
            <w:tcW w:w="1630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>Wang et al., 2023</w:t>
            </w:r>
          </w:p>
        </w:tc>
      </w:tr>
      <w:tr w:rsidR="00501CDE" w:rsidRPr="00501CDE" w:rsidTr="00176C65">
        <w:trPr>
          <w:tblCellSpacing w:w="15" w:type="dxa"/>
        </w:trPr>
        <w:tc>
          <w:tcPr>
            <w:tcW w:w="1516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sz w:val="20"/>
                <w:szCs w:val="20"/>
              </w:rPr>
              <w:t>Topographic Data (Slope, TWI)</w:t>
            </w:r>
          </w:p>
        </w:tc>
        <w:tc>
          <w:tcPr>
            <w:tcW w:w="1794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sz w:val="20"/>
                <w:szCs w:val="20"/>
              </w:rPr>
              <w:t>Influence on erosion, runoff, and mineral accumulation</w:t>
            </w:r>
          </w:p>
        </w:tc>
        <w:tc>
          <w:tcPr>
            <w:tcW w:w="1630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 xml:space="preserve">Behrens et al., 2018; Du </w:t>
            </w:r>
            <w:proofErr w:type="spellStart"/>
            <w:r w:rsidRPr="00501CDE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>Plessis</w:t>
            </w:r>
            <w:proofErr w:type="spellEnd"/>
            <w:r w:rsidRPr="00501CDE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 xml:space="preserve"> et al., 2020</w:t>
            </w:r>
          </w:p>
        </w:tc>
      </w:tr>
      <w:tr w:rsidR="00501CDE" w:rsidRPr="00501CDE" w:rsidTr="00176C65">
        <w:trPr>
          <w:tblCellSpacing w:w="15" w:type="dxa"/>
        </w:trPr>
        <w:tc>
          <w:tcPr>
            <w:tcW w:w="1516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sz w:val="20"/>
                <w:szCs w:val="20"/>
              </w:rPr>
              <w:t>Climate (Precipitation, Temperature, Aridity)</w:t>
            </w:r>
          </w:p>
        </w:tc>
        <w:tc>
          <w:tcPr>
            <w:tcW w:w="1794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sz w:val="20"/>
                <w:szCs w:val="20"/>
              </w:rPr>
              <w:t>Impact on soil formation and desertification processes</w:t>
            </w:r>
          </w:p>
        </w:tc>
        <w:tc>
          <w:tcPr>
            <w:tcW w:w="1630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>Reed  &amp; Stringer, 2015</w:t>
            </w:r>
          </w:p>
        </w:tc>
      </w:tr>
      <w:tr w:rsidR="00501CDE" w:rsidRPr="00501CDE" w:rsidTr="00176C65">
        <w:trPr>
          <w:tblCellSpacing w:w="15" w:type="dxa"/>
        </w:trPr>
        <w:tc>
          <w:tcPr>
            <w:tcW w:w="1516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sz w:val="20"/>
                <w:szCs w:val="20"/>
              </w:rPr>
              <w:t>Human Activities (Population, Mining)</w:t>
            </w:r>
          </w:p>
        </w:tc>
        <w:tc>
          <w:tcPr>
            <w:tcW w:w="1794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E">
              <w:rPr>
                <w:rFonts w:ascii="Times New Roman" w:hAnsi="Times New Roman" w:cs="Times New Roman"/>
                <w:sz w:val="20"/>
                <w:szCs w:val="20"/>
              </w:rPr>
              <w:t>Role in soil degradation and accelerating desertification</w:t>
            </w:r>
          </w:p>
        </w:tc>
        <w:tc>
          <w:tcPr>
            <w:tcW w:w="1630" w:type="pct"/>
            <w:vAlign w:val="center"/>
            <w:hideMark/>
          </w:tcPr>
          <w:p w:rsidR="00501CDE" w:rsidRPr="00501CDE" w:rsidRDefault="00501CDE" w:rsidP="005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CDE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>Masoudi</w:t>
            </w:r>
            <w:proofErr w:type="spellEnd"/>
            <w:r w:rsidRPr="00501CDE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 xml:space="preserve"> &amp; </w:t>
            </w:r>
            <w:proofErr w:type="spellStart"/>
            <w:r w:rsidRPr="00501CDE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>Zakerinejad</w:t>
            </w:r>
            <w:proofErr w:type="spellEnd"/>
            <w:r w:rsidRPr="00501CDE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>, 2011; Yang et al., 2018</w:t>
            </w:r>
          </w:p>
        </w:tc>
      </w:tr>
    </w:tbl>
    <w:p w:rsidR="00501CDE" w:rsidRPr="00501CDE" w:rsidRDefault="00501CDE" w:rsidP="00501C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501CDE" w:rsidRDefault="00501CDE"/>
    <w:sectPr w:rsidR="00501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arisSI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D2"/>
    <w:rsid w:val="00501CDE"/>
    <w:rsid w:val="00A441D2"/>
    <w:rsid w:val="00A85E88"/>
    <w:rsid w:val="00B97BB5"/>
    <w:rsid w:val="00E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CD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CDE"/>
    <w:pPr>
      <w:ind w:left="720"/>
      <w:contextualSpacing/>
    </w:pPr>
  </w:style>
  <w:style w:type="character" w:customStyle="1" w:styleId="jlqj4b">
    <w:name w:val="jlqj4b"/>
    <w:rsid w:val="00501CDE"/>
  </w:style>
  <w:style w:type="paragraph" w:styleId="NormalWeb">
    <w:name w:val="Normal (Web)"/>
    <w:basedOn w:val="Normal"/>
    <w:uiPriority w:val="99"/>
    <w:unhideWhenUsed/>
    <w:rsid w:val="00501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2">
    <w:name w:val="Plain Table 2"/>
    <w:basedOn w:val="TableNormal"/>
    <w:uiPriority w:val="42"/>
    <w:rsid w:val="00501CD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CD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CDE"/>
    <w:pPr>
      <w:ind w:left="720"/>
      <w:contextualSpacing/>
    </w:pPr>
  </w:style>
  <w:style w:type="character" w:customStyle="1" w:styleId="jlqj4b">
    <w:name w:val="jlqj4b"/>
    <w:rsid w:val="00501CDE"/>
  </w:style>
  <w:style w:type="paragraph" w:styleId="NormalWeb">
    <w:name w:val="Normal (Web)"/>
    <w:basedOn w:val="Normal"/>
    <w:uiPriority w:val="99"/>
    <w:unhideWhenUsed/>
    <w:rsid w:val="00501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2">
    <w:name w:val="Plain Table 2"/>
    <w:basedOn w:val="TableNormal"/>
    <w:uiPriority w:val="42"/>
    <w:rsid w:val="00501CD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poyesh</dc:creator>
  <cp:lastModifiedBy>poyesh</cp:lastModifiedBy>
  <cp:revision>2</cp:revision>
  <dcterms:created xsi:type="dcterms:W3CDTF">2025-12-07T06:59:00Z</dcterms:created>
  <dcterms:modified xsi:type="dcterms:W3CDTF">2025-12-07T06:59:00Z</dcterms:modified>
</cp:coreProperties>
</file>