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52" w:rsidRPr="00A65D74" w:rsidRDefault="00C04952" w:rsidP="00C0495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A65D74">
        <w:rPr>
          <w:rFonts w:ascii="Times New Roman" w:eastAsia="Times New Roman" w:hAnsi="Times New Roman" w:cs="Times New Roman"/>
          <w:b/>
          <w:caps/>
          <w:sz w:val="24"/>
          <w:szCs w:val="24"/>
        </w:rPr>
        <w:t>Supplementary material</w:t>
      </w:r>
    </w:p>
    <w:p w:rsidR="00C04952" w:rsidRDefault="00C04952" w:rsidP="00C0495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74D7644C" wp14:editId="062FACBA">
            <wp:extent cx="5943600" cy="2783308"/>
            <wp:effectExtent l="0" t="0" r="0" b="0"/>
            <wp:docPr id="2120860316" name="Immagine 7" descr="Immagine che contiene schermata, diagramma, Policromi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60316" name="Immagine 7" descr="Immagine che contiene schermata, diagramma, Policromia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952" w:rsidRPr="00B542EA" w:rsidRDefault="00C04952" w:rsidP="00C0495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2EA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B542EA">
        <w:rPr>
          <w:rFonts w:ascii="Times New Roman" w:hAnsi="Times New Roman" w:cs="Times New Roman"/>
          <w:b/>
          <w:bCs/>
          <w:sz w:val="24"/>
          <w:szCs w:val="24"/>
        </w:rPr>
        <w:t xml:space="preserve">. Survival probability of </w:t>
      </w:r>
      <w:r w:rsidRPr="00B54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Bombus terrestris</w:t>
      </w:r>
      <w:r w:rsidRPr="00B542EA">
        <w:rPr>
          <w:rFonts w:ascii="Times New Roman" w:hAnsi="Times New Roman" w:cs="Times New Roman"/>
          <w:b/>
          <w:bCs/>
          <w:sz w:val="24"/>
          <w:szCs w:val="24"/>
        </w:rPr>
        <w:t xml:space="preserve"> individuals </w:t>
      </w:r>
      <w:r>
        <w:rPr>
          <w:rFonts w:ascii="Times New Roman" w:hAnsi="Times New Roman" w:cs="Times New Roman"/>
          <w:b/>
          <w:bCs/>
          <w:sz w:val="24"/>
          <w:szCs w:val="24"/>
        </w:rPr>
        <w:t>during</w:t>
      </w:r>
      <w:r w:rsidRPr="00B542EA">
        <w:rPr>
          <w:rFonts w:ascii="Times New Roman" w:hAnsi="Times New Roman" w:cs="Times New Roman"/>
          <w:b/>
          <w:bCs/>
          <w:sz w:val="24"/>
          <w:szCs w:val="24"/>
        </w:rPr>
        <w:t xml:space="preserve"> 96 h</w:t>
      </w:r>
      <w:r>
        <w:rPr>
          <w:rFonts w:ascii="Times New Roman" w:hAnsi="Times New Roman" w:cs="Times New Roman"/>
          <w:b/>
          <w:bCs/>
          <w:sz w:val="24"/>
          <w:szCs w:val="24"/>
        </w:rPr>
        <w:t>ours</w:t>
      </w:r>
      <w:r w:rsidRPr="00B542EA">
        <w:rPr>
          <w:rFonts w:ascii="Times New Roman" w:hAnsi="Times New Roman" w:cs="Times New Roman"/>
          <w:b/>
          <w:bCs/>
          <w:sz w:val="24"/>
          <w:szCs w:val="24"/>
        </w:rPr>
        <w:t xml:space="preserve"> of exposure.</w:t>
      </w:r>
      <w:r w:rsidRPr="00B54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Honey syrup t</w:t>
      </w:r>
      <w:r w:rsidRPr="00C71355">
        <w:rPr>
          <w:rFonts w:ascii="Times New Roman" w:eastAsia="Times New Roman" w:hAnsi="Times New Roman" w:cs="Times New Roman"/>
          <w:sz w:val="24"/>
          <w:szCs w:val="24"/>
        </w:rPr>
        <w:t xml:space="preserve">reatments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C71355">
        <w:rPr>
          <w:rFonts w:ascii="Times New Roman" w:eastAsia="Times New Roman" w:hAnsi="Times New Roman" w:cs="Times New Roman"/>
          <w:sz w:val="24"/>
          <w:szCs w:val="24"/>
        </w:rPr>
        <w:t>: (CTRL) uncontaminated (control); (ACE) contaminated with acetamiprid; (OEO) contaminated with sweet orange essential oil; (GLY) contaminated with glyphosate; and (MET) contaminated with metalaxyl-M. Each colony was considered a treatment replicate, with three replicates per treatment, totaling 15 colonies.</w:t>
      </w:r>
      <w:r w:rsidRPr="00B542EA">
        <w:rPr>
          <w:rFonts w:ascii="Times New Roman" w:hAnsi="Times New Roman" w:cs="Times New Roman"/>
          <w:sz w:val="24"/>
          <w:szCs w:val="24"/>
        </w:rPr>
        <w:t xml:space="preserve"> Five workers were collected from each colony for the individual-level test, totaling 75 individuals observed. There was no significant difference in survival between pesticide-contaminated treatments (ACE, OEO, GLY, and MET) and the control (</w:t>
      </w:r>
      <w:r w:rsidRPr="00C0686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542EA">
        <w:rPr>
          <w:rFonts w:ascii="Times New Roman" w:hAnsi="Times New Roman" w:cs="Times New Roman"/>
          <w:sz w:val="24"/>
          <w:szCs w:val="24"/>
        </w:rPr>
        <w:t xml:space="preserve"> &gt; 0.05).</w:t>
      </w:r>
    </w:p>
    <w:p w:rsidR="00C04952" w:rsidRPr="003104D1" w:rsidRDefault="00C04952" w:rsidP="00C049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BBF"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60B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0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Comparison of </w:t>
      </w:r>
      <w:r w:rsidRPr="00380C01">
        <w:rPr>
          <w:rFonts w:ascii="Times New Roman" w:hAnsi="Times New Roman" w:cs="Times New Roman"/>
          <w:bCs/>
          <w:sz w:val="24"/>
          <w:szCs w:val="24"/>
        </w:rPr>
        <w:t>walking behavior</w:t>
      </w:r>
      <w:r w:rsidRPr="00537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6A6A">
        <w:rPr>
          <w:rFonts w:ascii="Times New Roman" w:eastAsia="Times New Roman" w:hAnsi="Times New Roman" w:cs="Times New Roman"/>
          <w:sz w:val="24"/>
          <w:szCs w:val="24"/>
        </w:rPr>
        <w:t xml:space="preserve">parameters between treated and untreated </w:t>
      </w:r>
      <w:r w:rsidRPr="00C46A6A">
        <w:rPr>
          <w:rFonts w:ascii="Times New Roman" w:eastAsia="Times New Roman" w:hAnsi="Times New Roman" w:cs="Times New Roman"/>
          <w:i/>
          <w:sz w:val="24"/>
          <w:szCs w:val="24"/>
        </w:rPr>
        <w:t>Bombus terrestris</w:t>
      </w:r>
      <w:r w:rsidRPr="00C46A6A">
        <w:rPr>
          <w:rFonts w:ascii="Times New Roman" w:eastAsia="Times New Roman" w:hAnsi="Times New Roman" w:cs="Times New Roman"/>
          <w:sz w:val="24"/>
          <w:szCs w:val="24"/>
        </w:rPr>
        <w:t xml:space="preserve"> workers after one week of pesticide exposure at colony and individual levels.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Bees were submitted to </w:t>
      </w:r>
      <w:r w:rsidRPr="00360BBF">
        <w:rPr>
          <w:rFonts w:ascii="Times New Roman" w:hAnsi="Times New Roman" w:cs="Times New Roman"/>
          <w:sz w:val="24"/>
          <w:szCs w:val="24"/>
        </w:rPr>
        <w:t>(CTRL) uncontaminated honey syrup (control); (ACE) honey syrup contaminated with acetamiprid (0.01 μg/ml); (OEO) honey syrup contaminated with sweet orange essential oil (476 μg/ml); (GLY) honey syrup contaminated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BBF">
        <w:rPr>
          <w:rFonts w:ascii="Times New Roman" w:hAnsi="Times New Roman" w:cs="Times New Roman"/>
          <w:sz w:val="24"/>
          <w:szCs w:val="24"/>
        </w:rPr>
        <w:t>glyphosate (30 μg/ml); and (MET) honey syrup contaminated with metalaxyl-M (0.05 μg/ml). The values of the Dunnett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360BBF">
        <w:rPr>
          <w:rFonts w:ascii="Times New Roman" w:hAnsi="Times New Roman" w:cs="Times New Roman"/>
          <w:sz w:val="24"/>
          <w:szCs w:val="24"/>
        </w:rPr>
        <w:t xml:space="preserve">s multiple </w:t>
      </w:r>
      <w:r w:rsidRPr="00360BBF">
        <w:rPr>
          <w:rFonts w:ascii="Times New Roman" w:hAnsi="Times New Roman" w:cs="Times New Roman"/>
          <w:sz w:val="24"/>
          <w:szCs w:val="24"/>
        </w:rPr>
        <w:lastRenderedPageBreak/>
        <w:t>comparison test refers to the contrasts between the pesticide treatments (ACE, OEO, GLY, and MET) and the CTRL. P values lower than 0.05 indicate significant difference between the pesticide treatment (ACE, OEO, GLY, and MET) and the CTRL.</w:t>
      </w:r>
      <w:r>
        <w:rPr>
          <w:rFonts w:ascii="Times New Roman" w:hAnsi="Times New Roman" w:cs="Times New Roman"/>
          <w:sz w:val="24"/>
          <w:szCs w:val="24"/>
        </w:rPr>
        <w:t xml:space="preserve"> Positive t-ratios indicate that the pesticide treatment was higher than the CTRL, while negative t-ratios indicate the opposite.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528"/>
        <w:gridCol w:w="1128"/>
        <w:gridCol w:w="1257"/>
        <w:gridCol w:w="1228"/>
        <w:gridCol w:w="1109"/>
        <w:gridCol w:w="706"/>
        <w:gridCol w:w="694"/>
        <w:gridCol w:w="709"/>
        <w:gridCol w:w="992"/>
      </w:tblGrid>
      <w:tr w:rsidR="00C04952" w:rsidRPr="00117976" w:rsidTr="00AF6CCC">
        <w:tc>
          <w:tcPr>
            <w:tcW w:w="1528" w:type="dxa"/>
            <w:vMerge w:val="restart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Behavioral parameter</w:t>
            </w:r>
          </w:p>
        </w:tc>
        <w:tc>
          <w:tcPr>
            <w:tcW w:w="1128" w:type="dxa"/>
            <w:vMerge w:val="restart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Pesticide treatment</w:t>
            </w:r>
          </w:p>
        </w:tc>
        <w:tc>
          <w:tcPr>
            <w:tcW w:w="1257" w:type="dxa"/>
            <w:vMerge w:val="restart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Social level of exposure</w:t>
            </w:r>
          </w:p>
        </w:tc>
        <w:tc>
          <w:tcPr>
            <w:tcW w:w="1228" w:type="dxa"/>
            <w:vMerge w:val="restart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distribution</w:t>
            </w:r>
          </w:p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fitted</w:t>
            </w:r>
          </w:p>
        </w:tc>
        <w:tc>
          <w:tcPr>
            <w:tcW w:w="4210" w:type="dxa"/>
            <w:gridSpan w:val="5"/>
            <w:vAlign w:val="center"/>
          </w:tcPr>
          <w:p w:rsidR="00C04952" w:rsidRPr="00117976" w:rsidRDefault="00C04952" w:rsidP="00AF6C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Dunnett's multiple comparison test</w:t>
            </w:r>
          </w:p>
        </w:tc>
      </w:tr>
      <w:tr w:rsidR="00C04952" w:rsidRPr="00117976" w:rsidTr="00AF6CCC">
        <w:tc>
          <w:tcPr>
            <w:tcW w:w="1528" w:type="dxa"/>
            <w:vMerge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706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694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709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t-ratio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tabs>
                <w:tab w:val="left" w:pos="403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Distance walked</w:t>
            </w: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-365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-2.726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0.029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-40.7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199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-0.204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0.992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OEO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-801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-5.981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&lt;0.001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-326.2 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 220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-1.485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0.391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GLY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-413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-3.087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0.011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-21.1 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195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-0.108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0.998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MET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-631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-4.715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&lt;0.001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73.9 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41  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0.361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0.968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Mean walking speed</w:t>
            </w: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-0.608 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0.223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-2.724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0.029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-0.0676 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0.332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41  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-0.204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0.992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OEO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-1.334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0.223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-5.974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&lt;0.001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-0.543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0.366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-1.485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0.391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GLY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-0.689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0.223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-3.085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0.011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-0.035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0.324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-0.109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0.998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MET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-1.052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0.223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-4.710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&lt;0.001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0.341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0.362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0.968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Meandering</w:t>
            </w: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BCCG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88.4 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37.9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2.331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286.7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0.987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OEO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BCCG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353.8 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81.2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4.359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&lt;0.001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283.2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0.886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0.755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GLY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BCCG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75.6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36.5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2.068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0.137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MET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BCCG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260.1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71.2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3.652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0.002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104.8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0.351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Resting time</w:t>
            </w: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-7.01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9.21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0.762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-6.85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17.1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-0.4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0.959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OEO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11.90</w:t>
            </w:r>
          </w:p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9.21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1.293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0.501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20.56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18.9 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1.088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0.633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GLY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-8.76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9.21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-0.952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0.715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4.49 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16.8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0.268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0.984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MET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19.51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9.21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2.119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-10.91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17.6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-0.619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0.888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Mean movement time</w:t>
            </w: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-7.174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8.36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68  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-0.859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-7.00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17.5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-0.4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0.959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OEO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-12.01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8.36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68  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-1.437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-13.85 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19.3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-0.718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0.844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GLY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3.986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8.36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68  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0.477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0.938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-5.61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-0.328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0.974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MET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-12.73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8.36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68  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-1.523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0.365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-8.26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18.0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-0.46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0.944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Mean fast time</w:t>
            </w: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2.77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68  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1.627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5.30   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0.911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0.741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OEO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-11.01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2.77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68  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-3.971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&lt;0.001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-4.15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5.84  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-0.711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0.847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GLY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-2.88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2.77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68  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-1.039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0.661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5.17   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0.443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0.948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MET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-3.78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2.77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68  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-1.364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0.457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5.44 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2.758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0.031  *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Group density network</w:t>
            </w: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BCCG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-156.1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84.9  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-1.839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83.4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0.218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0.981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OEO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BCCG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-175.1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82.9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-2.114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-130.2 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382    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-0.341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0.953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GLY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BCCG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-75.1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96.2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-0.78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-469.7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-1.229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0.514</w:t>
            </w:r>
          </w:p>
        </w:tc>
      </w:tr>
      <w:tr w:rsidR="00C04952" w:rsidRPr="00117976" w:rsidTr="00AF6CCC">
        <w:tc>
          <w:tcPr>
            <w:tcW w:w="15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MET</w:t>
            </w:r>
          </w:p>
        </w:tc>
        <w:tc>
          <w:tcPr>
            <w:tcW w:w="1257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Colony</w:t>
            </w:r>
          </w:p>
        </w:tc>
        <w:tc>
          <w:tcPr>
            <w:tcW w:w="1228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BCCG</w:t>
            </w:r>
          </w:p>
        </w:tc>
        <w:tc>
          <w:tcPr>
            <w:tcW w:w="11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-143.6</w:t>
            </w:r>
          </w:p>
        </w:tc>
        <w:tc>
          <w:tcPr>
            <w:tcW w:w="706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84.0</w:t>
            </w:r>
          </w:p>
        </w:tc>
        <w:tc>
          <w:tcPr>
            <w:tcW w:w="694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 xml:space="preserve">-1.709  </w:t>
            </w:r>
          </w:p>
        </w:tc>
        <w:tc>
          <w:tcPr>
            <w:tcW w:w="992" w:type="dxa"/>
            <w:vAlign w:val="center"/>
          </w:tcPr>
          <w:p w:rsidR="00C04952" w:rsidRPr="00117976" w:rsidRDefault="00C04952" w:rsidP="00AF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76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</w:tr>
    </w:tbl>
    <w:p w:rsidR="00C04952" w:rsidRPr="00117976" w:rsidRDefault="00C04952" w:rsidP="00C04952">
      <w:pPr>
        <w:rPr>
          <w:rFonts w:ascii="Times New Roman" w:hAnsi="Times New Roman" w:cs="Times New Roman"/>
          <w:sz w:val="20"/>
          <w:szCs w:val="20"/>
        </w:rPr>
      </w:pPr>
      <w:r w:rsidRPr="00117976">
        <w:rPr>
          <w:rFonts w:ascii="Times New Roman" w:hAnsi="Times New Roman" w:cs="Times New Roman"/>
          <w:sz w:val="20"/>
          <w:szCs w:val="20"/>
        </w:rPr>
        <w:t>NO = Normal; BCCG = Box-Cox-Cole-Green.</w:t>
      </w:r>
    </w:p>
    <w:p w:rsidR="00C04952" w:rsidRDefault="00C04952" w:rsidP="00C04952">
      <w:pPr>
        <w:rPr>
          <w:rFonts w:ascii="Times New Roman" w:hAnsi="Times New Roman" w:cs="Times New Roman"/>
          <w:sz w:val="20"/>
          <w:szCs w:val="20"/>
        </w:rPr>
      </w:pPr>
      <w:r w:rsidRPr="00117976">
        <w:rPr>
          <w:rFonts w:ascii="Times New Roman" w:hAnsi="Times New Roman" w:cs="Times New Roman"/>
          <w:sz w:val="20"/>
          <w:szCs w:val="20"/>
        </w:rPr>
        <w:t>*Significant difference between the pesticide treatment and the control.</w:t>
      </w:r>
    </w:p>
    <w:p w:rsidR="00C04952" w:rsidRPr="00117976" w:rsidRDefault="00C04952" w:rsidP="00C04952">
      <w:pPr>
        <w:rPr>
          <w:rFonts w:ascii="Times New Roman" w:hAnsi="Times New Roman" w:cs="Times New Roman"/>
          <w:sz w:val="20"/>
          <w:szCs w:val="20"/>
        </w:rPr>
      </w:pPr>
    </w:p>
    <w:p w:rsidR="00C04952" w:rsidRPr="003104D1" w:rsidRDefault="00C04952" w:rsidP="00C049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BBF"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0B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60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Effects of s</w:t>
      </w:r>
      <w:r w:rsidRPr="001B71D8">
        <w:rPr>
          <w:rFonts w:ascii="Times New Roman" w:hAnsi="Times New Roman" w:cs="Times New Roman"/>
          <w:sz w:val="24"/>
          <w:szCs w:val="24"/>
        </w:rPr>
        <w:t xml:space="preserve">ocial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B71D8">
        <w:rPr>
          <w:rFonts w:ascii="Times New Roman" w:hAnsi="Times New Roman" w:cs="Times New Roman"/>
          <w:sz w:val="24"/>
          <w:szCs w:val="24"/>
        </w:rPr>
        <w:t>ontext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B71D8">
        <w:rPr>
          <w:rFonts w:ascii="Times New Roman" w:hAnsi="Times New Roman" w:cs="Times New Roman"/>
          <w:sz w:val="24"/>
          <w:szCs w:val="24"/>
        </w:rPr>
        <w:t xml:space="preserve">olony vs.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B71D8">
        <w:rPr>
          <w:rFonts w:ascii="Times New Roman" w:hAnsi="Times New Roman" w:cs="Times New Roman"/>
          <w:sz w:val="24"/>
          <w:szCs w:val="24"/>
        </w:rPr>
        <w:t xml:space="preserve">ndividual) and </w:t>
      </w:r>
      <w:r>
        <w:rPr>
          <w:rFonts w:ascii="Times New Roman" w:hAnsi="Times New Roman" w:cs="Times New Roman"/>
          <w:sz w:val="24"/>
          <w:szCs w:val="24"/>
        </w:rPr>
        <w:t>pesticide e</w:t>
      </w:r>
      <w:r w:rsidRPr="001B71D8">
        <w:rPr>
          <w:rFonts w:ascii="Times New Roman" w:hAnsi="Times New Roman" w:cs="Times New Roman"/>
          <w:sz w:val="24"/>
          <w:szCs w:val="24"/>
        </w:rPr>
        <w:t xml:space="preserve">xposure on </w:t>
      </w:r>
      <w:r w:rsidRPr="001B71D8">
        <w:rPr>
          <w:rFonts w:ascii="Times New Roman" w:hAnsi="Times New Roman" w:cs="Times New Roman"/>
          <w:i/>
          <w:sz w:val="24"/>
          <w:szCs w:val="24"/>
        </w:rPr>
        <w:t xml:space="preserve">Bombus terrestris </w:t>
      </w:r>
      <w:r>
        <w:rPr>
          <w:rFonts w:ascii="Times New Roman" w:hAnsi="Times New Roman" w:cs="Times New Roman"/>
          <w:sz w:val="24"/>
          <w:szCs w:val="24"/>
        </w:rPr>
        <w:t>walking b</w:t>
      </w:r>
      <w:r w:rsidRPr="001B71D8">
        <w:rPr>
          <w:rFonts w:ascii="Times New Roman" w:hAnsi="Times New Roman" w:cs="Times New Roman"/>
          <w:sz w:val="24"/>
          <w:szCs w:val="24"/>
        </w:rPr>
        <w:t>ehavior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Bees were submitted to</w:t>
      </w:r>
      <w:r w:rsidRPr="00360BBF">
        <w:rPr>
          <w:rFonts w:ascii="Times New Roman" w:hAnsi="Times New Roman" w:cs="Times New Roman"/>
          <w:sz w:val="24"/>
          <w:szCs w:val="24"/>
        </w:rPr>
        <w:t xml:space="preserve"> (CTRL) uncontaminated honey syrup </w:t>
      </w:r>
      <w:r w:rsidRPr="00360BBF">
        <w:rPr>
          <w:rFonts w:ascii="Times New Roman" w:hAnsi="Times New Roman" w:cs="Times New Roman"/>
          <w:sz w:val="24"/>
          <w:szCs w:val="24"/>
        </w:rPr>
        <w:lastRenderedPageBreak/>
        <w:t>(control); (ACE)</w:t>
      </w:r>
      <w:r>
        <w:rPr>
          <w:rFonts w:ascii="Times New Roman" w:hAnsi="Times New Roman" w:cs="Times New Roman"/>
          <w:sz w:val="24"/>
          <w:szCs w:val="24"/>
        </w:rPr>
        <w:t xml:space="preserve"> honey syrup contaminated with </w:t>
      </w:r>
      <w:r w:rsidRPr="00360BBF">
        <w:rPr>
          <w:rFonts w:ascii="Times New Roman" w:hAnsi="Times New Roman" w:cs="Times New Roman"/>
          <w:sz w:val="24"/>
          <w:szCs w:val="24"/>
        </w:rPr>
        <w:t>acetamiprid (0.01 μg/ml); (OEO) honey syrup contaminated with sweet orange essential oil (476 μg/ml); (GLY) honey syrup contaminated with glyphosate (30 μg/ml); and (MET) honey syrup contaminated with metalaxyl-M (0.05 μg/ml). The values of the Dunnett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360BBF">
        <w:rPr>
          <w:rFonts w:ascii="Times New Roman" w:hAnsi="Times New Roman" w:cs="Times New Roman"/>
          <w:sz w:val="24"/>
          <w:szCs w:val="24"/>
        </w:rPr>
        <w:t>s multiple comparison test refers to the contrasts between</w:t>
      </w:r>
      <w:r>
        <w:rPr>
          <w:rFonts w:ascii="Times New Roman" w:hAnsi="Times New Roman" w:cs="Times New Roman"/>
          <w:sz w:val="24"/>
          <w:szCs w:val="24"/>
        </w:rPr>
        <w:t xml:space="preserve"> colony and individual exposure within a treatment</w:t>
      </w:r>
      <w:r w:rsidRPr="00360BBF">
        <w:rPr>
          <w:rFonts w:ascii="Times New Roman" w:hAnsi="Times New Roman" w:cs="Times New Roman"/>
          <w:sz w:val="24"/>
          <w:szCs w:val="24"/>
        </w:rPr>
        <w:t xml:space="preserve">. P values lower than 0.05 indicate significant difference between </w:t>
      </w:r>
      <w:r>
        <w:rPr>
          <w:rFonts w:ascii="Times New Roman" w:hAnsi="Times New Roman" w:cs="Times New Roman"/>
          <w:sz w:val="24"/>
          <w:szCs w:val="24"/>
        </w:rPr>
        <w:t>individual and colony exposure levels</w:t>
      </w:r>
      <w:r w:rsidRPr="00360B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46"/>
        <w:gridCol w:w="1218"/>
        <w:gridCol w:w="874"/>
        <w:gridCol w:w="546"/>
        <w:gridCol w:w="804"/>
        <w:gridCol w:w="1341"/>
        <w:gridCol w:w="2521"/>
      </w:tblGrid>
      <w:tr w:rsidR="00C04952" w:rsidRPr="009C390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Behavioral Parameter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Test (t)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Significant?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Direction of Effect (Colony vs Individual)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Distance Walked (DW)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4.758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&lt; 0.001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Higher in Colony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GLY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2.313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Higher in Colony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0.843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0.400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OEO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1.556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-0.569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0.569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Mean Speed (MS)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4.534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&lt; 0.001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Higher in Colony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GLY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2.332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Higher in Colony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0.865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0.387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OEO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1.545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-0.539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0.590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Meandering (ME)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-3.328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Lower in Colony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GLY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-2.304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Lower in Colony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-1.512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OEO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-1.785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0.318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0.751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Resting Time (RT)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-1.178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0.240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GLY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-3.429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&lt; 0.001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Lower in Colony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-0.523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0.601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OEO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-0.869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0.386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0.915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0.361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Mean Movement Time (MT)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1.106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0.269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GLY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2.362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Higher in Colony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1.425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OEO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-0.098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0.922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0.672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0.502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  <w:b/>
                <w:bCs/>
              </w:rPr>
              <w:t>Mean Fast Time (MF)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4.43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&lt; 0.001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Higher in Colony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GLY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2.738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Higher in Colony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1.831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OEO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1.326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395359" w:rsidTr="00AF6CCC">
        <w:tc>
          <w:tcPr>
            <w:tcW w:w="0" w:type="auto"/>
            <w:hideMark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t = -2.352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</w:tcPr>
          <w:p w:rsidR="00C04952" w:rsidRPr="00395359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95359">
              <w:rPr>
                <w:rFonts w:ascii="Times New Roman" w:hAnsi="Times New Roman" w:cs="Times New Roman"/>
              </w:rPr>
              <w:t>Higher in Individual</w:t>
            </w:r>
          </w:p>
        </w:tc>
      </w:tr>
    </w:tbl>
    <w:p w:rsidR="00C04952" w:rsidRPr="007B15E8" w:rsidRDefault="00C04952" w:rsidP="00C04952">
      <w:pPr>
        <w:rPr>
          <w:rFonts w:ascii="Times New Roman" w:hAnsi="Times New Roman" w:cs="Times New Roman"/>
        </w:rPr>
      </w:pPr>
    </w:p>
    <w:p w:rsidR="00C04952" w:rsidRPr="003104D1" w:rsidRDefault="00C04952" w:rsidP="00C049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BBF"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0B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60BBF">
        <w:rPr>
          <w:rFonts w:ascii="Times New Roman" w:hAnsi="Times New Roman" w:cs="Times New Roman"/>
          <w:sz w:val="24"/>
          <w:szCs w:val="24"/>
        </w:rPr>
        <w:t xml:space="preserve"> </w:t>
      </w:r>
      <w:r w:rsidRPr="0059648E">
        <w:t xml:space="preserve"> </w:t>
      </w:r>
      <w:r w:rsidRPr="00095DA4">
        <w:rPr>
          <w:rFonts w:ascii="Times New Roman" w:eastAsia="Times New Roman" w:hAnsi="Times New Roman" w:cs="Times New Roman"/>
          <w:bCs/>
          <w:sz w:val="24"/>
          <w:szCs w:val="24"/>
        </w:rPr>
        <w:t xml:space="preserve">Walking behavior of </w:t>
      </w:r>
      <w:r w:rsidRPr="00095DA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Bombus terrestris</w:t>
      </w:r>
      <w:r w:rsidRPr="00095DA4">
        <w:rPr>
          <w:rFonts w:ascii="Times New Roman" w:eastAsia="Times New Roman" w:hAnsi="Times New Roman" w:cs="Times New Roman"/>
          <w:bCs/>
          <w:sz w:val="24"/>
          <w:szCs w:val="24"/>
        </w:rPr>
        <w:t xml:space="preserve"> workers from colonies exposed to different pesticide treatments over four weeks.</w:t>
      </w:r>
      <w:r w:rsidRPr="00C54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BBF">
        <w:rPr>
          <w:rFonts w:ascii="Times New Roman" w:eastAsia="Times New Roman" w:hAnsi="Times New Roman" w:cs="Times New Roman"/>
          <w:sz w:val="24"/>
          <w:szCs w:val="24"/>
        </w:rPr>
        <w:t xml:space="preserve">Treatments are: </w:t>
      </w:r>
      <w:r w:rsidRPr="00360BBF">
        <w:rPr>
          <w:rFonts w:ascii="Times New Roman" w:hAnsi="Times New Roman" w:cs="Times New Roman"/>
          <w:sz w:val="24"/>
          <w:szCs w:val="24"/>
        </w:rPr>
        <w:t>(CTRL) uncontaminated honey syrup (control); (ACE)</w:t>
      </w:r>
      <w:r>
        <w:rPr>
          <w:rFonts w:ascii="Times New Roman" w:hAnsi="Times New Roman" w:cs="Times New Roman"/>
          <w:sz w:val="24"/>
          <w:szCs w:val="24"/>
        </w:rPr>
        <w:t xml:space="preserve"> honey syrup contaminated with </w:t>
      </w:r>
      <w:r w:rsidRPr="00360BBF">
        <w:rPr>
          <w:rFonts w:ascii="Times New Roman" w:hAnsi="Times New Roman" w:cs="Times New Roman"/>
          <w:sz w:val="24"/>
          <w:szCs w:val="24"/>
        </w:rPr>
        <w:t>acetamiprid (0.01 μg/ml); (OEO) honey syrup contaminated with sweet orange essential oil (476 μg/ml); (GLY)</w:t>
      </w:r>
      <w:r>
        <w:rPr>
          <w:rFonts w:ascii="Times New Roman" w:hAnsi="Times New Roman" w:cs="Times New Roman"/>
          <w:sz w:val="24"/>
          <w:szCs w:val="24"/>
        </w:rPr>
        <w:t xml:space="preserve"> honey syrup contaminated with </w:t>
      </w:r>
      <w:r w:rsidRPr="00360BBF">
        <w:rPr>
          <w:rFonts w:ascii="Times New Roman" w:hAnsi="Times New Roman" w:cs="Times New Roman"/>
          <w:sz w:val="24"/>
          <w:szCs w:val="24"/>
        </w:rPr>
        <w:t xml:space="preserve">glyphosate (30 μg/ml); and (MET) honey syrup contaminated with metalaxyl-M (0.05 μg/ml). P values lower than 0.05 indicate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779AC">
        <w:rPr>
          <w:rFonts w:ascii="Times New Roman" w:hAnsi="Times New Roman" w:cs="Times New Roman"/>
          <w:sz w:val="24"/>
          <w:szCs w:val="24"/>
        </w:rPr>
        <w:t>ignificant effect of time on the behavior within a treatment</w:t>
      </w:r>
      <w:r w:rsidRPr="00360B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45"/>
        <w:gridCol w:w="1678"/>
        <w:gridCol w:w="1218"/>
        <w:gridCol w:w="987"/>
        <w:gridCol w:w="546"/>
        <w:gridCol w:w="895"/>
        <w:gridCol w:w="1981"/>
      </w:tblGrid>
      <w:tr w:rsidR="00C04952" w:rsidRPr="00F426A8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Behavioral Parameter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Overall Effect of Weeks?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Test (t) or χ²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Direction of Change Over Time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Distance Walked (DW)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Yes (χ² = 5.961, p = 0.015)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1.045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-0.673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0.502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OEO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1.909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GLY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1.015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0.311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2.035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0.043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Increased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Mean Speed (MS)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Yes (χ² = 4.982, p = 0.026)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0.379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0.705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-0.680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0.497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OEO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1.796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GLY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0.992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0.322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2.053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0.041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Increased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Meandering (ME)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No (χ² = 3.657, p = 0.056)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&gt; 0.05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lastRenderedPageBreak/>
              <w:t>Resting Time (RT)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Yes (χ² = 20.581, p &lt; 0.001)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-1.013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0.312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-0.692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0.489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OEO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-2.637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0.009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Decreased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GLY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-2.560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0.011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Decreased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-5.307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&lt; 0.001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Decreased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Mean Movement Time (MT)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Yes (χ² = 9.232, p &lt; 0.001)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0.774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0.439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1.429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OEO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3.528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&lt; 0.001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Increased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GLY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-0.114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0.909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1.327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0.185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Mean Fast Time (MF)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Yes (χ² = 4.337, p = 0.037)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1.077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0.282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ACE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-2.513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0.012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Decreased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OEO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2.027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0.044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Increased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GLY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1.722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t = 2.474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0.014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Increased</w:t>
            </w:r>
          </w:p>
        </w:tc>
      </w:tr>
      <w:tr w:rsidR="00C04952" w:rsidRPr="0059648E" w:rsidTr="00AF6CCC"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  <w:b/>
                <w:bCs/>
              </w:rPr>
              <w:t>Group Density Network (GN)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No (χ² = 2.022, p = 0.155)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&gt; 0.05</w:t>
            </w:r>
          </w:p>
        </w:tc>
        <w:tc>
          <w:tcPr>
            <w:tcW w:w="0" w:type="auto"/>
            <w:hideMark/>
          </w:tcPr>
          <w:p w:rsidR="00C04952" w:rsidRPr="0059648E" w:rsidRDefault="00C04952" w:rsidP="00AF6CC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48E">
              <w:rPr>
                <w:rFonts w:ascii="Times New Roman" w:hAnsi="Times New Roman" w:cs="Times New Roman"/>
              </w:rPr>
              <w:t>-</w:t>
            </w:r>
          </w:p>
        </w:tc>
      </w:tr>
    </w:tbl>
    <w:p w:rsidR="00C04952" w:rsidRPr="007B15E8" w:rsidRDefault="00C04952" w:rsidP="00C04952">
      <w:pPr>
        <w:rPr>
          <w:rFonts w:ascii="Times New Roman" w:hAnsi="Times New Roman" w:cs="Times New Roman"/>
        </w:rPr>
      </w:pPr>
      <w:r w:rsidRPr="007B15E8">
        <w:rPr>
          <w:rFonts w:ascii="Times New Roman" w:hAnsi="Times New Roman" w:cs="Times New Roman"/>
        </w:rPr>
        <w:t xml:space="preserve">*Significant </w:t>
      </w:r>
      <w:r>
        <w:rPr>
          <w:rFonts w:ascii="Times New Roman" w:hAnsi="Times New Roman" w:cs="Times New Roman"/>
        </w:rPr>
        <w:t>effect of time on the behavior within a treatment</w:t>
      </w:r>
      <w:r w:rsidRPr="007B15E8">
        <w:rPr>
          <w:rFonts w:ascii="Times New Roman" w:hAnsi="Times New Roman" w:cs="Times New Roman"/>
        </w:rPr>
        <w:t>.</w:t>
      </w:r>
    </w:p>
    <w:p w:rsidR="00C04952" w:rsidRPr="007B15E8" w:rsidRDefault="00C04952" w:rsidP="00C04952">
      <w:pPr>
        <w:rPr>
          <w:rFonts w:ascii="Times New Roman" w:hAnsi="Times New Roman" w:cs="Times New Roman"/>
        </w:rPr>
      </w:pPr>
    </w:p>
    <w:p w:rsidR="007176C1" w:rsidRDefault="007176C1"/>
    <w:sectPr w:rsidR="007176C1" w:rsidSect="00050736">
      <w:headerReference w:type="default" r:id="rId6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vOT64994a16">
    <w:altName w:val="Cambria"/>
    <w:panose1 w:val="00000000000000000000"/>
    <w:charset w:val="00"/>
    <w:family w:val="roman"/>
    <w:notTrueType/>
    <w:pitch w:val="default"/>
  </w:font>
  <w:font w:name="AdvP4C4E74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6892188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25B0" w:rsidRPr="00405693" w:rsidRDefault="00C04952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056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56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056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056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E25B0" w:rsidRDefault="00C049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8D9"/>
    <w:multiLevelType w:val="multilevel"/>
    <w:tmpl w:val="42E84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6D5131B"/>
    <w:multiLevelType w:val="multilevel"/>
    <w:tmpl w:val="4446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9219E"/>
    <w:multiLevelType w:val="hybridMultilevel"/>
    <w:tmpl w:val="CA383BF2"/>
    <w:lvl w:ilvl="0" w:tplc="1860703C">
      <w:start w:val="1"/>
      <w:numFmt w:val="decimal"/>
      <w:lvlText w:val="%1."/>
      <w:lvlJc w:val="left"/>
      <w:pPr>
        <w:ind w:left="1440" w:hanging="360"/>
      </w:pPr>
    </w:lvl>
    <w:lvl w:ilvl="1" w:tplc="47B45382">
      <w:start w:val="1"/>
      <w:numFmt w:val="decimal"/>
      <w:lvlText w:val="%2."/>
      <w:lvlJc w:val="left"/>
      <w:pPr>
        <w:ind w:left="1440" w:hanging="360"/>
      </w:pPr>
    </w:lvl>
    <w:lvl w:ilvl="2" w:tplc="302ECF8A">
      <w:start w:val="1"/>
      <w:numFmt w:val="decimal"/>
      <w:lvlText w:val="%3."/>
      <w:lvlJc w:val="left"/>
      <w:pPr>
        <w:ind w:left="1440" w:hanging="360"/>
      </w:pPr>
    </w:lvl>
    <w:lvl w:ilvl="3" w:tplc="6D7E049E">
      <w:start w:val="1"/>
      <w:numFmt w:val="decimal"/>
      <w:lvlText w:val="%4."/>
      <w:lvlJc w:val="left"/>
      <w:pPr>
        <w:ind w:left="1440" w:hanging="360"/>
      </w:pPr>
    </w:lvl>
    <w:lvl w:ilvl="4" w:tplc="8892E406">
      <w:start w:val="1"/>
      <w:numFmt w:val="decimal"/>
      <w:lvlText w:val="%5."/>
      <w:lvlJc w:val="left"/>
      <w:pPr>
        <w:ind w:left="1440" w:hanging="360"/>
      </w:pPr>
    </w:lvl>
    <w:lvl w:ilvl="5" w:tplc="75E69B8A">
      <w:start w:val="1"/>
      <w:numFmt w:val="decimal"/>
      <w:lvlText w:val="%6."/>
      <w:lvlJc w:val="left"/>
      <w:pPr>
        <w:ind w:left="1440" w:hanging="360"/>
      </w:pPr>
    </w:lvl>
    <w:lvl w:ilvl="6" w:tplc="90822CE4">
      <w:start w:val="1"/>
      <w:numFmt w:val="decimal"/>
      <w:lvlText w:val="%7."/>
      <w:lvlJc w:val="left"/>
      <w:pPr>
        <w:ind w:left="1440" w:hanging="360"/>
      </w:pPr>
    </w:lvl>
    <w:lvl w:ilvl="7" w:tplc="9E1E6772">
      <w:start w:val="1"/>
      <w:numFmt w:val="decimal"/>
      <w:lvlText w:val="%8."/>
      <w:lvlJc w:val="left"/>
      <w:pPr>
        <w:ind w:left="1440" w:hanging="360"/>
      </w:pPr>
    </w:lvl>
    <w:lvl w:ilvl="8" w:tplc="F4E6A5AE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209240B0"/>
    <w:multiLevelType w:val="multilevel"/>
    <w:tmpl w:val="D1E266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D5581C"/>
    <w:multiLevelType w:val="hybridMultilevel"/>
    <w:tmpl w:val="013EE7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597718A"/>
    <w:multiLevelType w:val="hybridMultilevel"/>
    <w:tmpl w:val="37007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B4830"/>
    <w:multiLevelType w:val="multilevel"/>
    <w:tmpl w:val="42E84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55C77221"/>
    <w:multiLevelType w:val="hybridMultilevel"/>
    <w:tmpl w:val="509C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766E3"/>
    <w:multiLevelType w:val="hybridMultilevel"/>
    <w:tmpl w:val="E5BA9C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C7EC4"/>
    <w:multiLevelType w:val="hybridMultilevel"/>
    <w:tmpl w:val="F8C0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0293A"/>
    <w:multiLevelType w:val="hybridMultilevel"/>
    <w:tmpl w:val="A774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52"/>
    <w:rsid w:val="007176C1"/>
    <w:rsid w:val="00C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B191"/>
  <w15:chartTrackingRefBased/>
  <w15:docId w15:val="{EE8E7181-C5DE-4985-99F7-C1834017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952"/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9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49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49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49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495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495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49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49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49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4952"/>
    <w:rPr>
      <w:rFonts w:ascii="Calibri" w:eastAsia="Calibri" w:hAnsi="Calibri" w:cs="Calibri"/>
      <w:b/>
      <w:sz w:val="48"/>
      <w:szCs w:val="48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4952"/>
    <w:rPr>
      <w:rFonts w:ascii="Calibri" w:eastAsia="Calibri" w:hAnsi="Calibri" w:cs="Calibri"/>
      <w:b/>
      <w:sz w:val="36"/>
      <w:szCs w:val="3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4952"/>
    <w:rPr>
      <w:rFonts w:ascii="Calibri" w:eastAsia="Calibri" w:hAnsi="Calibri" w:cs="Calibri"/>
      <w:b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4952"/>
    <w:rPr>
      <w:rFonts w:ascii="Calibri" w:eastAsia="Calibri" w:hAnsi="Calibri" w:cs="Calibri"/>
      <w:b/>
      <w:sz w:val="24"/>
      <w:szCs w:val="24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4952"/>
    <w:rPr>
      <w:rFonts w:ascii="Calibri" w:eastAsia="Calibri" w:hAnsi="Calibri" w:cs="Calibri"/>
      <w:b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4952"/>
    <w:rPr>
      <w:rFonts w:ascii="Calibri" w:eastAsia="Calibri" w:hAnsi="Calibri" w:cs="Calibri"/>
      <w:b/>
      <w:sz w:val="20"/>
      <w:szCs w:val="20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4952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495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4952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C0495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04952"/>
    <w:rPr>
      <w:rFonts w:ascii="Calibri" w:eastAsia="Calibri" w:hAnsi="Calibri" w:cs="Calibri"/>
      <w:b/>
      <w:sz w:val="72"/>
      <w:szCs w:val="7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952"/>
    <w:rPr>
      <w:rFonts w:ascii="Segoe UI" w:eastAsia="Calibri" w:hAnsi="Segoe UI" w:cs="Segoe UI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C0495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049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49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4952"/>
    <w:rPr>
      <w:rFonts w:ascii="Calibri" w:eastAsia="Calibri" w:hAnsi="Calibri" w:cs="Calibri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49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C04952"/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49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4952"/>
    <w:rPr>
      <w:rFonts w:ascii="Calibri" w:eastAsia="Calibri" w:hAnsi="Calibri" w:cs="Calibri"/>
      <w:b/>
      <w:bCs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C04952"/>
    <w:rPr>
      <w:color w:val="0563C1" w:themeColor="hyperlink"/>
      <w:u w:val="single"/>
    </w:rPr>
  </w:style>
  <w:style w:type="character" w:customStyle="1" w:styleId="Menzionenonrisolta1">
    <w:name w:val="Menzione non risolta1"/>
    <w:basedOn w:val="Fontepargpadro"/>
    <w:uiPriority w:val="99"/>
    <w:semiHidden/>
    <w:unhideWhenUsed/>
    <w:rsid w:val="00C0495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04952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C04952"/>
  </w:style>
  <w:style w:type="paragraph" w:styleId="Cabealho">
    <w:name w:val="header"/>
    <w:basedOn w:val="Normal"/>
    <w:link w:val="CabealhoChar"/>
    <w:uiPriority w:val="99"/>
    <w:unhideWhenUsed/>
    <w:rsid w:val="00C04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4952"/>
    <w:rPr>
      <w:rFonts w:ascii="Calibri" w:eastAsia="Calibri" w:hAnsi="Calibri" w:cs="Calibri"/>
      <w:lang w:val="en-US"/>
    </w:rPr>
  </w:style>
  <w:style w:type="paragraph" w:styleId="Rodap">
    <w:name w:val="footer"/>
    <w:basedOn w:val="Normal"/>
    <w:link w:val="RodapChar"/>
    <w:uiPriority w:val="99"/>
    <w:unhideWhenUsed/>
    <w:rsid w:val="00C04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4952"/>
    <w:rPr>
      <w:rFonts w:ascii="Calibri" w:eastAsia="Calibri" w:hAnsi="Calibri" w:cs="Calibri"/>
      <w:lang w:val="en-US"/>
    </w:rPr>
  </w:style>
  <w:style w:type="table" w:styleId="Tabelacomgrade">
    <w:name w:val="Table Grid"/>
    <w:basedOn w:val="Tabelanormal"/>
    <w:uiPriority w:val="39"/>
    <w:rsid w:val="00C0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C04952"/>
    <w:rPr>
      <w:rFonts w:ascii="AdvOT64994a16" w:hAnsi="AdvOT64994a16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C04952"/>
    <w:rPr>
      <w:rFonts w:ascii="AdvP4C4E74" w:hAnsi="AdvP4C4E74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nchor-text">
    <w:name w:val="anchor-text"/>
    <w:basedOn w:val="Fontepargpadro"/>
    <w:rsid w:val="00C04952"/>
  </w:style>
  <w:style w:type="character" w:styleId="Forte">
    <w:name w:val="Strong"/>
    <w:basedOn w:val="Fontepargpadro"/>
    <w:uiPriority w:val="22"/>
    <w:qFormat/>
    <w:rsid w:val="00C049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eladeGrade1Clara">
    <w:name w:val="Grid Table 1 Light"/>
    <w:basedOn w:val="Tabelanormal"/>
    <w:uiPriority w:val="46"/>
    <w:rsid w:val="00C0495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049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04952"/>
    <w:rPr>
      <w:rFonts w:ascii="Consolas" w:eastAsia="Calibri" w:hAnsi="Consolas" w:cs="Calibri"/>
      <w:sz w:val="20"/>
      <w:szCs w:val="20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C0495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4952"/>
    <w:rPr>
      <w:i/>
      <w:iCs/>
      <w:color w:val="404040" w:themeColor="text1" w:themeTint="BF"/>
      <w:lang w:val="en-US"/>
    </w:rPr>
  </w:style>
  <w:style w:type="character" w:styleId="nfaseIntensa">
    <w:name w:val="Intense Emphasis"/>
    <w:basedOn w:val="Fontepargpadro"/>
    <w:uiPriority w:val="21"/>
    <w:qFormat/>
    <w:rsid w:val="00C04952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49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4952"/>
    <w:rPr>
      <w:i/>
      <w:iCs/>
      <w:color w:val="2E74B5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C04952"/>
    <w:rPr>
      <w:b/>
      <w:bCs/>
      <w:smallCaps/>
      <w:color w:val="2E74B5" w:themeColor="accent1" w:themeShade="BF"/>
      <w:spacing w:val="5"/>
    </w:rPr>
  </w:style>
  <w:style w:type="character" w:customStyle="1" w:styleId="Menzionenonrisolta2">
    <w:name w:val="Menzione non risolta2"/>
    <w:basedOn w:val="Fontepargpadro"/>
    <w:uiPriority w:val="99"/>
    <w:semiHidden/>
    <w:unhideWhenUsed/>
    <w:rsid w:val="00C0495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4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1335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</dc:creator>
  <cp:keywords/>
  <dc:description/>
  <cp:lastModifiedBy>DBA</cp:lastModifiedBy>
  <cp:revision>1</cp:revision>
  <dcterms:created xsi:type="dcterms:W3CDTF">2025-11-25T17:26:00Z</dcterms:created>
  <dcterms:modified xsi:type="dcterms:W3CDTF">2025-11-25T17:26:00Z</dcterms:modified>
</cp:coreProperties>
</file>