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C95E2" w14:textId="29A333EA" w:rsidR="00191CC8" w:rsidRPr="000D0B90" w:rsidRDefault="00191CC8" w:rsidP="009D0EBF">
      <w:pPr>
        <w:pStyle w:val="Caption"/>
        <w:keepNext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208265994"/>
      <w:bookmarkStart w:id="1" w:name="_Ref208265984"/>
      <w:r w:rsidRPr="000D0B9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Table</w:t>
      </w:r>
      <w:bookmarkEnd w:id="0"/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4</w:t>
      </w:r>
      <w:r w:rsidRPr="000D0B9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: Mean number of total and severity-specific drug-drug interactions across patients from different socio-demographic variables as well as various types of healthcare facilities.</w:t>
      </w:r>
      <w:bookmarkEnd w:id="1"/>
    </w:p>
    <w:tbl>
      <w:tblPr>
        <w:tblStyle w:val="TableGrid"/>
        <w:tblW w:w="971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2250"/>
        <w:gridCol w:w="1345"/>
        <w:gridCol w:w="1530"/>
        <w:gridCol w:w="1530"/>
        <w:gridCol w:w="1440"/>
      </w:tblGrid>
      <w:tr w:rsidR="00191CC8" w:rsidRPr="000D0B90" w14:paraId="31FECCC5" w14:textId="77777777" w:rsidTr="00395801">
        <w:trPr>
          <w:trHeight w:val="71"/>
        </w:trPr>
        <w:tc>
          <w:tcPr>
            <w:tcW w:w="1620" w:type="dxa"/>
            <w:vMerge w:val="restart"/>
          </w:tcPr>
          <w:p w14:paraId="7B5ECBD3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Variables</w:t>
            </w:r>
          </w:p>
        </w:tc>
        <w:tc>
          <w:tcPr>
            <w:tcW w:w="2250" w:type="dxa"/>
          </w:tcPr>
          <w:p w14:paraId="7EBE5DDA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236C4E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Mean ± SD number of</w:t>
            </w:r>
          </w:p>
        </w:tc>
      </w:tr>
      <w:tr w:rsidR="00191CC8" w:rsidRPr="000D0B90" w14:paraId="1A282D39" w14:textId="77777777" w:rsidTr="00395801">
        <w:trPr>
          <w:trHeight w:val="125"/>
        </w:trPr>
        <w:tc>
          <w:tcPr>
            <w:tcW w:w="1620" w:type="dxa"/>
            <w:vMerge/>
          </w:tcPr>
          <w:p w14:paraId="170272A4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</w:tcPr>
          <w:p w14:paraId="53F4C595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14:paraId="704CD452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DDIs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4E7A3CE8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Major DDIs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427F7882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Moderate DDIs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F3EE01B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Minor DDIs</w:t>
            </w:r>
          </w:p>
        </w:tc>
      </w:tr>
      <w:tr w:rsidR="00191CC8" w:rsidRPr="000D0B90" w14:paraId="3FC5E92B" w14:textId="77777777" w:rsidTr="00395801">
        <w:trPr>
          <w:trHeight w:val="53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25BAD24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620DF1DA" w14:textId="77777777" w:rsidR="00191CC8" w:rsidRPr="007546D8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546D8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14:paraId="4C0425BD" w14:textId="77777777" w:rsidR="00191CC8" w:rsidRPr="007546D8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46D8">
              <w:rPr>
                <w:rFonts w:ascii="Times New Roman" w:hAnsi="Times New Roman" w:cs="Times New Roman"/>
                <w:sz w:val="16"/>
                <w:szCs w:val="16"/>
              </w:rPr>
              <w:t>2.13 ± 2.94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628B2ED" w14:textId="77777777" w:rsidR="00191CC8" w:rsidRPr="007546D8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46D8">
              <w:rPr>
                <w:rFonts w:ascii="Times New Roman" w:hAnsi="Times New Roman" w:cs="Times New Roman"/>
                <w:sz w:val="16"/>
                <w:szCs w:val="16"/>
              </w:rPr>
              <w:t>0.17 ± 0.52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265242F" w14:textId="77777777" w:rsidR="00191CC8" w:rsidRPr="007546D8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46D8">
              <w:rPr>
                <w:rFonts w:ascii="Times New Roman" w:hAnsi="Times New Roman" w:cs="Times New Roman"/>
                <w:sz w:val="16"/>
                <w:szCs w:val="16"/>
              </w:rPr>
              <w:t>1.54 ± 2.25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D2A031B" w14:textId="77777777" w:rsidR="00191CC8" w:rsidRPr="007546D8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46D8">
              <w:rPr>
                <w:rFonts w:ascii="Times New Roman" w:hAnsi="Times New Roman" w:cs="Times New Roman"/>
                <w:sz w:val="16"/>
                <w:szCs w:val="16"/>
              </w:rPr>
              <w:t>0.42 ± 0.86</w:t>
            </w:r>
          </w:p>
        </w:tc>
      </w:tr>
      <w:tr w:rsidR="00191CC8" w:rsidRPr="000D0B90" w14:paraId="497FEAE8" w14:textId="77777777" w:rsidTr="00395801">
        <w:trPr>
          <w:trHeight w:val="53"/>
        </w:trPr>
        <w:tc>
          <w:tcPr>
            <w:tcW w:w="1620" w:type="dxa"/>
            <w:vMerge w:val="restart"/>
            <w:tcBorders>
              <w:top w:val="single" w:sz="4" w:space="0" w:color="auto"/>
              <w:bottom w:val="nil"/>
            </w:tcBorders>
          </w:tcPr>
          <w:p w14:paraId="268EDF9A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Sex</w:t>
            </w:r>
          </w:p>
        </w:tc>
        <w:tc>
          <w:tcPr>
            <w:tcW w:w="2250" w:type="dxa"/>
            <w:tcBorders>
              <w:top w:val="single" w:sz="4" w:space="0" w:color="auto"/>
              <w:bottom w:val="nil"/>
            </w:tcBorders>
          </w:tcPr>
          <w:p w14:paraId="5224EDA3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45" w:type="dxa"/>
            <w:tcBorders>
              <w:top w:val="single" w:sz="4" w:space="0" w:color="auto"/>
              <w:bottom w:val="nil"/>
            </w:tcBorders>
          </w:tcPr>
          <w:p w14:paraId="6DBD661F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2.72 ± 3.46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</w:tcPr>
          <w:p w14:paraId="1603A049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0.28 ± 0.67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</w:tcPr>
          <w:p w14:paraId="2428CF16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1.93 ± 2.60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14:paraId="4C9D4C2B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0.51 ± 0.96</w:t>
            </w:r>
          </w:p>
        </w:tc>
      </w:tr>
      <w:tr w:rsidR="00191CC8" w:rsidRPr="000D0B90" w14:paraId="77ACBD8C" w14:textId="77777777" w:rsidTr="00395801">
        <w:trPr>
          <w:trHeight w:val="179"/>
        </w:trPr>
        <w:tc>
          <w:tcPr>
            <w:tcW w:w="1620" w:type="dxa"/>
            <w:vMerge/>
            <w:tcBorders>
              <w:top w:val="nil"/>
              <w:bottom w:val="nil"/>
            </w:tcBorders>
          </w:tcPr>
          <w:p w14:paraId="4B63A597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48D46D7E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45" w:type="dxa"/>
            <w:tcBorders>
              <w:top w:val="nil"/>
              <w:bottom w:val="nil"/>
            </w:tcBorders>
          </w:tcPr>
          <w:p w14:paraId="18795A3C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1.83 ± 2.58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02877303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0.12 ± 0.42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2153EAF2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1.34 ± 2.02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B6909E1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0.37 ± 0.81</w:t>
            </w:r>
          </w:p>
        </w:tc>
      </w:tr>
      <w:tr w:rsidR="00191CC8" w:rsidRPr="000D0B90" w14:paraId="10E1D73C" w14:textId="77777777" w:rsidTr="00395801">
        <w:trPr>
          <w:trHeight w:val="143"/>
        </w:trPr>
        <w:tc>
          <w:tcPr>
            <w:tcW w:w="1620" w:type="dxa"/>
            <w:vMerge/>
            <w:tcBorders>
              <w:top w:val="nil"/>
              <w:bottom w:val="single" w:sz="4" w:space="0" w:color="auto"/>
            </w:tcBorders>
          </w:tcPr>
          <w:p w14:paraId="38F0A8A2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</w:tcPr>
          <w:p w14:paraId="03822399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 xml:space="preserve">     P value</w:t>
            </w:r>
          </w:p>
        </w:tc>
        <w:tc>
          <w:tcPr>
            <w:tcW w:w="1345" w:type="dxa"/>
            <w:tcBorders>
              <w:top w:val="nil"/>
              <w:bottom w:val="single" w:sz="4" w:space="0" w:color="auto"/>
            </w:tcBorders>
          </w:tcPr>
          <w:p w14:paraId="329C68C5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356C0C48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0D200146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1FDD891D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0.029</w:t>
            </w:r>
          </w:p>
        </w:tc>
      </w:tr>
      <w:tr w:rsidR="00191CC8" w:rsidRPr="000D0B90" w14:paraId="3E8B5045" w14:textId="77777777" w:rsidTr="00395801">
        <w:trPr>
          <w:trHeight w:val="143"/>
        </w:trPr>
        <w:tc>
          <w:tcPr>
            <w:tcW w:w="1620" w:type="dxa"/>
            <w:vMerge w:val="restart"/>
            <w:tcBorders>
              <w:top w:val="single" w:sz="4" w:space="0" w:color="auto"/>
              <w:bottom w:val="nil"/>
            </w:tcBorders>
          </w:tcPr>
          <w:p w14:paraId="430AC707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 (years)</w:t>
            </w:r>
          </w:p>
        </w:tc>
        <w:tc>
          <w:tcPr>
            <w:tcW w:w="2250" w:type="dxa"/>
            <w:tcBorders>
              <w:top w:val="single" w:sz="4" w:space="0" w:color="auto"/>
              <w:bottom w:val="nil"/>
            </w:tcBorders>
          </w:tcPr>
          <w:p w14:paraId="0F823428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18-30</w:t>
            </w:r>
          </w:p>
        </w:tc>
        <w:tc>
          <w:tcPr>
            <w:tcW w:w="1345" w:type="dxa"/>
            <w:tcBorders>
              <w:top w:val="single" w:sz="4" w:space="0" w:color="auto"/>
              <w:bottom w:val="nil"/>
            </w:tcBorders>
          </w:tcPr>
          <w:p w14:paraId="1117A97E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1.10 ± 1.74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</w:tcPr>
          <w:p w14:paraId="53CDFAC6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 xml:space="preserve">0.06 ± 0.28 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</w:tcPr>
          <w:p w14:paraId="201A5A05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 xml:space="preserve">0.87 ± 1.44 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14:paraId="2DFC2E5C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 xml:space="preserve">0.17 ± 0.44 </w:t>
            </w:r>
          </w:p>
        </w:tc>
      </w:tr>
      <w:tr w:rsidR="00191CC8" w:rsidRPr="000D0B90" w14:paraId="6351C551" w14:textId="77777777" w:rsidTr="00395801">
        <w:trPr>
          <w:trHeight w:val="143"/>
        </w:trPr>
        <w:tc>
          <w:tcPr>
            <w:tcW w:w="1620" w:type="dxa"/>
            <w:vMerge/>
            <w:tcBorders>
              <w:top w:val="nil"/>
              <w:bottom w:val="nil"/>
            </w:tcBorders>
          </w:tcPr>
          <w:p w14:paraId="01934089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091F769A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31-60</w:t>
            </w:r>
          </w:p>
        </w:tc>
        <w:tc>
          <w:tcPr>
            <w:tcW w:w="1345" w:type="dxa"/>
            <w:tcBorders>
              <w:top w:val="nil"/>
              <w:bottom w:val="nil"/>
            </w:tcBorders>
          </w:tcPr>
          <w:p w14:paraId="1715B995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2.47 ± 3.16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377D3A9F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 xml:space="preserve">0.20 ± 0.58 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5A3EAB68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 xml:space="preserve">1.75 ± 2.41 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1429B6F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 xml:space="preserve">0.51 ± 0.98 </w:t>
            </w:r>
          </w:p>
        </w:tc>
      </w:tr>
      <w:tr w:rsidR="00191CC8" w:rsidRPr="000D0B90" w14:paraId="4CC99C11" w14:textId="77777777" w:rsidTr="00395801">
        <w:trPr>
          <w:trHeight w:val="143"/>
        </w:trPr>
        <w:tc>
          <w:tcPr>
            <w:tcW w:w="1620" w:type="dxa"/>
            <w:vMerge/>
            <w:tcBorders>
              <w:top w:val="nil"/>
              <w:bottom w:val="nil"/>
            </w:tcBorders>
          </w:tcPr>
          <w:p w14:paraId="530BA604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00ECCF62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&gt;60</w:t>
            </w:r>
          </w:p>
        </w:tc>
        <w:tc>
          <w:tcPr>
            <w:tcW w:w="1345" w:type="dxa"/>
            <w:tcBorders>
              <w:top w:val="nil"/>
              <w:bottom w:val="nil"/>
            </w:tcBorders>
          </w:tcPr>
          <w:p w14:paraId="17DC939C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3.96 ± 3.68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04177336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 xml:space="preserve">0.40 ± 0.72 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12AB8BB1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 xml:space="preserve">2.77 ± 2.87 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A1AAF72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0.78 ± 1.07</w:t>
            </w:r>
          </w:p>
        </w:tc>
      </w:tr>
      <w:tr w:rsidR="00191CC8" w:rsidRPr="000D0B90" w14:paraId="6AD89709" w14:textId="77777777" w:rsidTr="00395801">
        <w:trPr>
          <w:trHeight w:val="143"/>
        </w:trPr>
        <w:tc>
          <w:tcPr>
            <w:tcW w:w="1620" w:type="dxa"/>
            <w:vMerge/>
            <w:tcBorders>
              <w:top w:val="nil"/>
              <w:bottom w:val="single" w:sz="4" w:space="0" w:color="auto"/>
            </w:tcBorders>
          </w:tcPr>
          <w:p w14:paraId="6D750CB1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</w:tcPr>
          <w:p w14:paraId="3E74DE4F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 xml:space="preserve">     P value</w:t>
            </w:r>
          </w:p>
        </w:tc>
        <w:tc>
          <w:tcPr>
            <w:tcW w:w="1345" w:type="dxa"/>
            <w:tcBorders>
              <w:top w:val="nil"/>
              <w:bottom w:val="single" w:sz="4" w:space="0" w:color="auto"/>
            </w:tcBorders>
          </w:tcPr>
          <w:p w14:paraId="248147DB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0EAE5728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51524EA8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5DA0548D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</w:tr>
      <w:tr w:rsidR="00191CC8" w:rsidRPr="000D0B90" w14:paraId="694D36EC" w14:textId="77777777" w:rsidTr="00395801">
        <w:trPr>
          <w:trHeight w:val="107"/>
        </w:trPr>
        <w:tc>
          <w:tcPr>
            <w:tcW w:w="1620" w:type="dxa"/>
            <w:vMerge w:val="restart"/>
            <w:tcBorders>
              <w:top w:val="single" w:sz="4" w:space="0" w:color="auto"/>
              <w:bottom w:val="nil"/>
            </w:tcBorders>
          </w:tcPr>
          <w:p w14:paraId="1227311A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Education</w:t>
            </w:r>
          </w:p>
        </w:tc>
        <w:tc>
          <w:tcPr>
            <w:tcW w:w="2250" w:type="dxa"/>
            <w:tcBorders>
              <w:top w:val="single" w:sz="4" w:space="0" w:color="auto"/>
              <w:bottom w:val="nil"/>
            </w:tcBorders>
          </w:tcPr>
          <w:p w14:paraId="04937D9A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Illiterate</w:t>
            </w:r>
          </w:p>
        </w:tc>
        <w:tc>
          <w:tcPr>
            <w:tcW w:w="1345" w:type="dxa"/>
            <w:tcBorders>
              <w:top w:val="single" w:sz="4" w:space="0" w:color="auto"/>
              <w:bottom w:val="nil"/>
            </w:tcBorders>
          </w:tcPr>
          <w:p w14:paraId="2946378A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2.38 ± 3.25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</w:tcPr>
          <w:p w14:paraId="05CD84A0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0.24 ± 0.64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</w:tcPr>
          <w:p w14:paraId="38659949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1.63 ± 2.42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14:paraId="2CB650F9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0.51 ± 0.97</w:t>
            </w:r>
          </w:p>
        </w:tc>
      </w:tr>
      <w:tr w:rsidR="00191CC8" w:rsidRPr="000D0B90" w14:paraId="72820419" w14:textId="77777777" w:rsidTr="00395801">
        <w:trPr>
          <w:trHeight w:val="62"/>
        </w:trPr>
        <w:tc>
          <w:tcPr>
            <w:tcW w:w="1620" w:type="dxa"/>
            <w:vMerge/>
            <w:tcBorders>
              <w:top w:val="nil"/>
              <w:bottom w:val="nil"/>
            </w:tcBorders>
          </w:tcPr>
          <w:p w14:paraId="5240ED1A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1FD4D178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Primary</w:t>
            </w:r>
          </w:p>
        </w:tc>
        <w:tc>
          <w:tcPr>
            <w:tcW w:w="1345" w:type="dxa"/>
            <w:tcBorders>
              <w:top w:val="nil"/>
              <w:bottom w:val="nil"/>
            </w:tcBorders>
          </w:tcPr>
          <w:p w14:paraId="4274A5F6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1.52 ± 2.33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100F9F25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0.18 ± 0.56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4258FA93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1.11 ± 1.89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A91B2B7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0.23 ± 0.59</w:t>
            </w:r>
          </w:p>
        </w:tc>
      </w:tr>
      <w:tr w:rsidR="00191CC8" w:rsidRPr="000D0B90" w14:paraId="1457DA8B" w14:textId="77777777" w:rsidTr="00395801">
        <w:trPr>
          <w:trHeight w:val="51"/>
        </w:trPr>
        <w:tc>
          <w:tcPr>
            <w:tcW w:w="1620" w:type="dxa"/>
            <w:vMerge/>
            <w:tcBorders>
              <w:top w:val="nil"/>
              <w:bottom w:val="nil"/>
            </w:tcBorders>
          </w:tcPr>
          <w:p w14:paraId="00E42953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4C11FA8B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Secondary &amp; higher secondary</w:t>
            </w:r>
          </w:p>
        </w:tc>
        <w:tc>
          <w:tcPr>
            <w:tcW w:w="1345" w:type="dxa"/>
            <w:tcBorders>
              <w:top w:val="nil"/>
              <w:bottom w:val="nil"/>
            </w:tcBorders>
          </w:tcPr>
          <w:p w14:paraId="68C57279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2.13 ± 2.89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79C5784D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0.16 ± 0.49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27A514D7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1.60 ± 2.28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31D411E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0.37 ± 0.82</w:t>
            </w:r>
          </w:p>
        </w:tc>
      </w:tr>
      <w:tr w:rsidR="00191CC8" w:rsidRPr="000D0B90" w14:paraId="30E4B21A" w14:textId="77777777" w:rsidTr="00395801">
        <w:trPr>
          <w:trHeight w:val="71"/>
        </w:trPr>
        <w:tc>
          <w:tcPr>
            <w:tcW w:w="1620" w:type="dxa"/>
            <w:vMerge/>
            <w:tcBorders>
              <w:top w:val="nil"/>
              <w:bottom w:val="nil"/>
            </w:tcBorders>
          </w:tcPr>
          <w:p w14:paraId="0967B449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6A7BF7F5" w14:textId="77777777" w:rsidR="00191CC8" w:rsidRPr="000D0B90" w:rsidRDefault="00191CC8" w:rsidP="00395801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Undergraduate and above</w:t>
            </w:r>
          </w:p>
        </w:tc>
        <w:tc>
          <w:tcPr>
            <w:tcW w:w="1345" w:type="dxa"/>
            <w:tcBorders>
              <w:top w:val="nil"/>
              <w:bottom w:val="nil"/>
            </w:tcBorders>
          </w:tcPr>
          <w:p w14:paraId="30E46EFC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2.02 ± 2.77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4682927D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0.12 ± 0.37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1A3A9031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1.46 ± 2.06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53BA65EA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0.45 ± 0.87</w:t>
            </w:r>
          </w:p>
        </w:tc>
      </w:tr>
      <w:tr w:rsidR="00191CC8" w:rsidRPr="000D0B90" w14:paraId="2EC4DB93" w14:textId="77777777" w:rsidTr="00395801">
        <w:trPr>
          <w:trHeight w:val="51"/>
        </w:trPr>
        <w:tc>
          <w:tcPr>
            <w:tcW w:w="1620" w:type="dxa"/>
            <w:vMerge/>
            <w:tcBorders>
              <w:top w:val="nil"/>
              <w:bottom w:val="single" w:sz="4" w:space="0" w:color="auto"/>
            </w:tcBorders>
          </w:tcPr>
          <w:p w14:paraId="50915F18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</w:tcPr>
          <w:p w14:paraId="73F9F8C7" w14:textId="77777777" w:rsidR="00191CC8" w:rsidRPr="000D0B90" w:rsidRDefault="00191CC8" w:rsidP="00395801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 xml:space="preserve">     P value</w:t>
            </w:r>
          </w:p>
        </w:tc>
        <w:tc>
          <w:tcPr>
            <w:tcW w:w="1345" w:type="dxa"/>
            <w:tcBorders>
              <w:top w:val="nil"/>
              <w:bottom w:val="single" w:sz="4" w:space="0" w:color="auto"/>
            </w:tcBorders>
          </w:tcPr>
          <w:p w14:paraId="57C9DB0F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0.194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75E5B686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0.070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089817FD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0.374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4DDCE833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0.062</w:t>
            </w:r>
          </w:p>
        </w:tc>
      </w:tr>
      <w:tr w:rsidR="00191CC8" w:rsidRPr="000D0B90" w14:paraId="209F9E5B" w14:textId="77777777" w:rsidTr="00395801">
        <w:trPr>
          <w:trHeight w:val="51"/>
        </w:trPr>
        <w:tc>
          <w:tcPr>
            <w:tcW w:w="1620" w:type="dxa"/>
            <w:vMerge w:val="restart"/>
            <w:tcBorders>
              <w:top w:val="single" w:sz="4" w:space="0" w:color="auto"/>
              <w:bottom w:val="nil"/>
            </w:tcBorders>
          </w:tcPr>
          <w:p w14:paraId="51285138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Type of HCF based on ownership</w:t>
            </w:r>
          </w:p>
        </w:tc>
        <w:tc>
          <w:tcPr>
            <w:tcW w:w="2250" w:type="dxa"/>
            <w:tcBorders>
              <w:top w:val="single" w:sz="4" w:space="0" w:color="auto"/>
              <w:bottom w:val="nil"/>
            </w:tcBorders>
          </w:tcPr>
          <w:p w14:paraId="12C0C1BD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  <w:tc>
          <w:tcPr>
            <w:tcW w:w="1345" w:type="dxa"/>
            <w:tcBorders>
              <w:top w:val="single" w:sz="4" w:space="0" w:color="auto"/>
              <w:bottom w:val="nil"/>
            </w:tcBorders>
          </w:tcPr>
          <w:p w14:paraId="07D534D3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2.52 ± 2.85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</w:tcPr>
          <w:p w14:paraId="195828DE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0.16 ± 0.55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</w:tcPr>
          <w:p w14:paraId="6624988C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1.96 ± 2.30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14:paraId="24FD3323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0.41 ± 0.76</w:t>
            </w:r>
          </w:p>
        </w:tc>
      </w:tr>
      <w:tr w:rsidR="00191CC8" w:rsidRPr="000D0B90" w14:paraId="1D4A4749" w14:textId="77777777" w:rsidTr="00395801">
        <w:trPr>
          <w:trHeight w:val="51"/>
        </w:trPr>
        <w:tc>
          <w:tcPr>
            <w:tcW w:w="1620" w:type="dxa"/>
            <w:vMerge/>
            <w:tcBorders>
              <w:top w:val="nil"/>
              <w:bottom w:val="nil"/>
            </w:tcBorders>
          </w:tcPr>
          <w:p w14:paraId="268ADE54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38800B1E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Public</w:t>
            </w:r>
          </w:p>
        </w:tc>
        <w:tc>
          <w:tcPr>
            <w:tcW w:w="1345" w:type="dxa"/>
            <w:tcBorders>
              <w:top w:val="nil"/>
              <w:bottom w:val="nil"/>
            </w:tcBorders>
          </w:tcPr>
          <w:p w14:paraId="23374622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1.78 ± 2.97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1A8A3DBA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0.18 ± 0.50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446EC4F6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1.17 ± 2.14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886FAA4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0.43 ± 0.95</w:t>
            </w:r>
          </w:p>
        </w:tc>
      </w:tr>
      <w:tr w:rsidR="00191CC8" w:rsidRPr="000D0B90" w14:paraId="4C875342" w14:textId="77777777" w:rsidTr="00395801">
        <w:trPr>
          <w:trHeight w:val="51"/>
        </w:trPr>
        <w:tc>
          <w:tcPr>
            <w:tcW w:w="1620" w:type="dxa"/>
            <w:vMerge/>
            <w:tcBorders>
              <w:top w:val="nil"/>
              <w:bottom w:val="single" w:sz="4" w:space="0" w:color="auto"/>
            </w:tcBorders>
          </w:tcPr>
          <w:p w14:paraId="459D8FF7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</w:tcPr>
          <w:p w14:paraId="48A8C568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 xml:space="preserve">     P value</w:t>
            </w:r>
          </w:p>
        </w:tc>
        <w:tc>
          <w:tcPr>
            <w:tcW w:w="1345" w:type="dxa"/>
            <w:tcBorders>
              <w:top w:val="nil"/>
              <w:bottom w:val="single" w:sz="4" w:space="0" w:color="auto"/>
            </w:tcBorders>
          </w:tcPr>
          <w:p w14:paraId="0DA9F5FC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4C4E77CC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0.582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7956B03D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0DB3F9EB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0.705</w:t>
            </w:r>
          </w:p>
        </w:tc>
      </w:tr>
      <w:tr w:rsidR="00191CC8" w:rsidRPr="000D0B90" w14:paraId="59793D5D" w14:textId="77777777" w:rsidTr="00395801">
        <w:trPr>
          <w:trHeight w:val="51"/>
        </w:trPr>
        <w:tc>
          <w:tcPr>
            <w:tcW w:w="1620" w:type="dxa"/>
            <w:vMerge w:val="restart"/>
            <w:tcBorders>
              <w:top w:val="single" w:sz="4" w:space="0" w:color="auto"/>
              <w:bottom w:val="nil"/>
            </w:tcBorders>
          </w:tcPr>
          <w:p w14:paraId="7E91EF3A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Type of HCF based on teaching</w:t>
            </w:r>
          </w:p>
        </w:tc>
        <w:tc>
          <w:tcPr>
            <w:tcW w:w="2250" w:type="dxa"/>
            <w:tcBorders>
              <w:top w:val="single" w:sz="4" w:space="0" w:color="auto"/>
              <w:bottom w:val="nil"/>
            </w:tcBorders>
          </w:tcPr>
          <w:p w14:paraId="3F93859F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Teaching</w:t>
            </w:r>
          </w:p>
        </w:tc>
        <w:tc>
          <w:tcPr>
            <w:tcW w:w="1345" w:type="dxa"/>
            <w:tcBorders>
              <w:top w:val="single" w:sz="4" w:space="0" w:color="auto"/>
              <w:bottom w:val="nil"/>
            </w:tcBorders>
          </w:tcPr>
          <w:p w14:paraId="197A00DA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1.66 ± 2.55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</w:tcPr>
          <w:p w14:paraId="787F67BC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0.13 ± 0.48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</w:tcPr>
          <w:p w14:paraId="4ABB8E82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1.25 ± 2.10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14:paraId="1856EAC5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0.29 ± 0.65</w:t>
            </w:r>
          </w:p>
        </w:tc>
      </w:tr>
      <w:tr w:rsidR="00191CC8" w:rsidRPr="000D0B90" w14:paraId="79805AEC" w14:textId="77777777" w:rsidTr="00395801">
        <w:trPr>
          <w:trHeight w:val="51"/>
        </w:trPr>
        <w:tc>
          <w:tcPr>
            <w:tcW w:w="1620" w:type="dxa"/>
            <w:vMerge/>
            <w:tcBorders>
              <w:top w:val="nil"/>
              <w:bottom w:val="nil"/>
            </w:tcBorders>
          </w:tcPr>
          <w:p w14:paraId="1B3402A9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3556DA1F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Non-teaching</w:t>
            </w:r>
          </w:p>
        </w:tc>
        <w:tc>
          <w:tcPr>
            <w:tcW w:w="1345" w:type="dxa"/>
            <w:tcBorders>
              <w:top w:val="nil"/>
              <w:bottom w:val="nil"/>
            </w:tcBorders>
          </w:tcPr>
          <w:p w14:paraId="5FFAB119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2.69 ± 3.26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2F69041E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0.23 ± 0.60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6ACFCC49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1.89 ± 2.37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0DD011C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0.57 ± 1.04</w:t>
            </w:r>
          </w:p>
        </w:tc>
      </w:tr>
      <w:tr w:rsidR="00191CC8" w:rsidRPr="000D0B90" w14:paraId="6642E053" w14:textId="77777777" w:rsidTr="00395801">
        <w:trPr>
          <w:trHeight w:val="53"/>
        </w:trPr>
        <w:tc>
          <w:tcPr>
            <w:tcW w:w="1620" w:type="dxa"/>
            <w:vMerge/>
            <w:tcBorders>
              <w:top w:val="nil"/>
              <w:bottom w:val="single" w:sz="4" w:space="0" w:color="auto"/>
            </w:tcBorders>
          </w:tcPr>
          <w:p w14:paraId="4C2D0213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</w:tcPr>
          <w:p w14:paraId="75B573EE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 xml:space="preserve">     P value</w:t>
            </w:r>
          </w:p>
        </w:tc>
        <w:tc>
          <w:tcPr>
            <w:tcW w:w="1345" w:type="dxa"/>
            <w:tcBorders>
              <w:top w:val="nil"/>
              <w:bottom w:val="single" w:sz="4" w:space="0" w:color="auto"/>
            </w:tcBorders>
          </w:tcPr>
          <w:p w14:paraId="4D2D7A48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64B8E9B5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0.004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24EA9E85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57D01F05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</w:tr>
      <w:tr w:rsidR="00191CC8" w:rsidRPr="000D0B90" w14:paraId="263E7E9E" w14:textId="77777777" w:rsidTr="00395801">
        <w:trPr>
          <w:trHeight w:val="53"/>
        </w:trPr>
        <w:tc>
          <w:tcPr>
            <w:tcW w:w="1620" w:type="dxa"/>
            <w:vMerge w:val="restart"/>
            <w:tcBorders>
              <w:top w:val="single" w:sz="4" w:space="0" w:color="auto"/>
              <w:bottom w:val="nil"/>
            </w:tcBorders>
          </w:tcPr>
          <w:p w14:paraId="2EA4C45E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Polypharmacy</w:t>
            </w:r>
          </w:p>
        </w:tc>
        <w:tc>
          <w:tcPr>
            <w:tcW w:w="2250" w:type="dxa"/>
            <w:tcBorders>
              <w:top w:val="single" w:sz="4" w:space="0" w:color="auto"/>
              <w:bottom w:val="nil"/>
            </w:tcBorders>
          </w:tcPr>
          <w:p w14:paraId="020E196D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45" w:type="dxa"/>
            <w:tcBorders>
              <w:top w:val="single" w:sz="4" w:space="0" w:color="auto"/>
              <w:bottom w:val="nil"/>
            </w:tcBorders>
          </w:tcPr>
          <w:p w14:paraId="71F224D0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3.17 ± 3.33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</w:tcPr>
          <w:p w14:paraId="717B44EF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0.26 ± 0.62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</w:tcPr>
          <w:p w14:paraId="21108208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2.27 ± 2.57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14:paraId="11593477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0.65 ± 1.03</w:t>
            </w:r>
          </w:p>
        </w:tc>
      </w:tr>
      <w:tr w:rsidR="00191CC8" w:rsidRPr="000D0B90" w14:paraId="2BBD63E0" w14:textId="77777777" w:rsidTr="00395801">
        <w:trPr>
          <w:trHeight w:val="53"/>
        </w:trPr>
        <w:tc>
          <w:tcPr>
            <w:tcW w:w="1620" w:type="dxa"/>
            <w:vMerge/>
            <w:tcBorders>
              <w:top w:val="nil"/>
              <w:bottom w:val="nil"/>
            </w:tcBorders>
          </w:tcPr>
          <w:p w14:paraId="468C2E84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0AE163DC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345" w:type="dxa"/>
            <w:tcBorders>
              <w:top w:val="nil"/>
              <w:bottom w:val="nil"/>
            </w:tcBorders>
          </w:tcPr>
          <w:p w14:paraId="03C0A39A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0.60 ± 1.06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1050F2A9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0.05 ± 0.27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0C79FB37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0.48 ± 0.93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EA71AD6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0.08 ± 0.32</w:t>
            </w:r>
          </w:p>
        </w:tc>
      </w:tr>
      <w:tr w:rsidR="00191CC8" w:rsidRPr="000D0B90" w14:paraId="28FE932C" w14:textId="77777777" w:rsidTr="00395801">
        <w:trPr>
          <w:trHeight w:val="53"/>
        </w:trPr>
        <w:tc>
          <w:tcPr>
            <w:tcW w:w="1620" w:type="dxa"/>
            <w:vMerge/>
            <w:tcBorders>
              <w:top w:val="nil"/>
              <w:bottom w:val="single" w:sz="4" w:space="0" w:color="auto"/>
            </w:tcBorders>
          </w:tcPr>
          <w:p w14:paraId="1BAD63F1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</w:tcPr>
          <w:p w14:paraId="65DFC6AD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 xml:space="preserve">     P value</w:t>
            </w:r>
          </w:p>
        </w:tc>
        <w:tc>
          <w:tcPr>
            <w:tcW w:w="1345" w:type="dxa"/>
            <w:tcBorders>
              <w:top w:val="nil"/>
              <w:bottom w:val="single" w:sz="4" w:space="0" w:color="auto"/>
            </w:tcBorders>
          </w:tcPr>
          <w:p w14:paraId="54D5C88B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287B5357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0.004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1E38F817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0A9248C6" w14:textId="77777777" w:rsidR="00191CC8" w:rsidRPr="000D0B90" w:rsidRDefault="00191CC8" w:rsidP="00395801">
            <w:pPr>
              <w:tabs>
                <w:tab w:val="left" w:pos="179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</w:tr>
    </w:tbl>
    <w:p w14:paraId="4960BE26" w14:textId="77777777" w:rsidR="00191CC8" w:rsidRDefault="00191CC8" w:rsidP="00191CC8">
      <w:pPr>
        <w:tabs>
          <w:tab w:val="left" w:pos="1791"/>
        </w:tabs>
        <w:rPr>
          <w:rFonts w:ascii="Times New Roman" w:hAnsi="Times New Roman" w:cs="Times New Roman"/>
          <w:sz w:val="16"/>
          <w:szCs w:val="16"/>
        </w:rPr>
      </w:pPr>
      <w:r w:rsidRPr="000D0B90">
        <w:rPr>
          <w:rFonts w:ascii="Times New Roman" w:hAnsi="Times New Roman" w:cs="Times New Roman"/>
          <w:sz w:val="16"/>
          <w:szCs w:val="16"/>
        </w:rPr>
        <w:t>SD: Standard deviation; DDIs: Drug-drug interaction, HCF: Health care facility</w:t>
      </w:r>
    </w:p>
    <w:p w14:paraId="04DB0E31" w14:textId="77777777" w:rsidR="00C467F1" w:rsidRDefault="00C467F1">
      <w:pPr>
        <w:spacing w:line="278" w:lineRule="auto"/>
        <w:sectPr w:rsidR="00C467F1" w:rsidSect="00C467F1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EE5B2B7" w14:textId="77777777" w:rsidR="00CE4A52" w:rsidRDefault="00CE4A52" w:rsidP="009D0EBF">
      <w:pPr>
        <w:pStyle w:val="Caption"/>
        <w:keepNext/>
      </w:pPr>
    </w:p>
    <w:sectPr w:rsidR="00CE4A52" w:rsidSect="009D0EB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B6797"/>
    <w:multiLevelType w:val="hybridMultilevel"/>
    <w:tmpl w:val="50AA13D6"/>
    <w:lvl w:ilvl="0" w:tplc="5BC4CAF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709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08D"/>
    <w:rsid w:val="00191CC8"/>
    <w:rsid w:val="00210A63"/>
    <w:rsid w:val="003D5D35"/>
    <w:rsid w:val="00702100"/>
    <w:rsid w:val="007207E2"/>
    <w:rsid w:val="008367F0"/>
    <w:rsid w:val="008A3528"/>
    <w:rsid w:val="009D0EBF"/>
    <w:rsid w:val="00B3408D"/>
    <w:rsid w:val="00C467F1"/>
    <w:rsid w:val="00C55018"/>
    <w:rsid w:val="00CE4A52"/>
    <w:rsid w:val="00DF0206"/>
    <w:rsid w:val="00FE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E63DD"/>
  <w15:chartTrackingRefBased/>
  <w15:docId w15:val="{39C57289-5D45-4E0B-9C09-4582D13F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7F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40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40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40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40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40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40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40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40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40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40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40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40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40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40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40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40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40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40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40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4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40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40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40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40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40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40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40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40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408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367F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367F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 rahman</dc:creator>
  <cp:keywords/>
  <dc:description/>
  <cp:lastModifiedBy>Md. Rabiul Islam</cp:lastModifiedBy>
  <cp:revision>10</cp:revision>
  <dcterms:created xsi:type="dcterms:W3CDTF">2025-12-05T08:33:00Z</dcterms:created>
  <dcterms:modified xsi:type="dcterms:W3CDTF">2025-12-08T16:17:00Z</dcterms:modified>
</cp:coreProperties>
</file>