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3004" w:rsidRPr="00DD0651" w:rsidRDefault="003B3004" w:rsidP="003B3004">
      <w:pPr>
        <w:pStyle w:val="Heading1"/>
        <w:numPr>
          <w:ilvl w:val="0"/>
          <w:numId w:val="0"/>
        </w:numPr>
        <w:ind w:left="227"/>
        <w:rPr>
          <w:color w:val="auto"/>
          <w:lang w:val="en-US"/>
        </w:rPr>
      </w:pPr>
      <w:bookmarkStart w:id="0" w:name="_Toc66114609"/>
      <w:r w:rsidRPr="00DD0651">
        <w:rPr>
          <w:color w:val="auto"/>
        </w:rPr>
        <w:t>Appendix</w:t>
      </w:r>
      <w:bookmarkEnd w:id="0"/>
    </w:p>
    <w:p w:rsidR="003B3004" w:rsidRPr="00DD0651" w:rsidRDefault="003B3004" w:rsidP="003B3004">
      <w:pPr>
        <w:pStyle w:val="Caption"/>
        <w:keepNext/>
        <w:rPr>
          <w:lang w:val="en-US"/>
        </w:rPr>
      </w:pPr>
      <w:bookmarkStart w:id="1" w:name="_Ref66720945"/>
      <w:r w:rsidRPr="00DD0651">
        <w:rPr>
          <w:b/>
          <w:bCs w:val="0"/>
          <w:lang w:val="en-US"/>
        </w:rPr>
        <w:t xml:space="preserve">Table </w:t>
      </w:r>
      <w:r w:rsidRPr="00DD0651">
        <w:rPr>
          <w:b/>
          <w:bCs w:val="0"/>
          <w:lang w:val="en-US"/>
        </w:rPr>
        <w:fldChar w:fldCharType="begin"/>
      </w:r>
      <w:r w:rsidRPr="00DD0651">
        <w:rPr>
          <w:b/>
          <w:bCs w:val="0"/>
          <w:lang w:val="en-US"/>
        </w:rPr>
        <w:instrText xml:space="preserve"> SEQ Table \* ARABIC </w:instrText>
      </w:r>
      <w:r w:rsidRPr="00DD0651">
        <w:rPr>
          <w:b/>
          <w:bCs w:val="0"/>
          <w:lang w:val="en-US"/>
        </w:rPr>
        <w:fldChar w:fldCharType="separate"/>
      </w:r>
      <w:r w:rsidRPr="00DD0651">
        <w:rPr>
          <w:b/>
          <w:bCs w:val="0"/>
          <w:noProof/>
          <w:lang w:val="en-US"/>
        </w:rPr>
        <w:t>8</w:t>
      </w:r>
      <w:r w:rsidRPr="00DD0651">
        <w:rPr>
          <w:b/>
          <w:bCs w:val="0"/>
          <w:lang w:val="en-US"/>
        </w:rPr>
        <w:fldChar w:fldCharType="end"/>
      </w:r>
      <w:bookmarkEnd w:id="1"/>
      <w:r w:rsidRPr="00DD0651">
        <w:rPr>
          <w:lang w:val="en-US"/>
        </w:rPr>
        <w:t xml:space="preserve"> Time span for the Gauges</w:t>
      </w:r>
    </w:p>
    <w:p w:rsidR="003B3004" w:rsidRPr="00DD0651" w:rsidRDefault="003B3004" w:rsidP="003B3004">
      <w:pPr>
        <w:jc w:val="center"/>
        <w:rPr>
          <w:rFonts w:cs="Times New Roman"/>
          <w:color w:val="auto"/>
          <w:lang w:val="en-US"/>
        </w:rPr>
      </w:pPr>
      <w:r w:rsidRPr="00DD0651">
        <w:rPr>
          <w:noProof/>
          <w:color w:val="auto"/>
          <w:lang w:val="en-US" w:eastAsia="en-US"/>
        </w:rPr>
        <w:drawing>
          <wp:inline distT="0" distB="0" distL="0" distR="0" wp14:anchorId="0FE38724" wp14:editId="26C41A90">
            <wp:extent cx="1619250" cy="3141345"/>
            <wp:effectExtent l="0" t="0" r="0" b="1905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79" t="2771" r="15476" b="3185"/>
                    <a:stretch/>
                  </pic:blipFill>
                  <pic:spPr bwMode="auto">
                    <a:xfrm>
                      <a:off x="0" y="0"/>
                      <a:ext cx="1620741" cy="3144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6A1F6C" w:rsidRDefault="003B3004"/>
    <w:sectPr w:rsidR="006A1F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F716C5"/>
    <w:multiLevelType w:val="multilevel"/>
    <w:tmpl w:val="EF287C3A"/>
    <w:lvl w:ilvl="0">
      <w:start w:val="1"/>
      <w:numFmt w:val="decimal"/>
      <w:pStyle w:val="Heading1"/>
      <w:lvlText w:val="%1"/>
      <w:lvlJc w:val="left"/>
      <w:pPr>
        <w:ind w:left="1074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isLgl/>
      <w:lvlText w:val="%1.%2"/>
      <w:lvlJc w:val="left"/>
      <w:pPr>
        <w:ind w:left="107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3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9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9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5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5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17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3004"/>
    <w:rsid w:val="003B3004"/>
    <w:rsid w:val="00B36AF1"/>
    <w:rsid w:val="00C63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D450B"/>
  <w15:chartTrackingRefBased/>
  <w15:docId w15:val="{29D15560-262D-4FE0-8461-C9DE29C2B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3004"/>
    <w:pPr>
      <w:spacing w:after="120" w:line="480" w:lineRule="auto"/>
      <w:ind w:firstLine="709"/>
      <w:jc w:val="both"/>
    </w:pPr>
    <w:rPr>
      <w:rFonts w:ascii="Times New Roman" w:eastAsia="Arial" w:hAnsi="Times New Roman" w:cs="Arial"/>
      <w:color w:val="000000"/>
      <w:sz w:val="24"/>
      <w:lang w:val="pt-BR" w:eastAsia="pt-BR"/>
    </w:rPr>
  </w:style>
  <w:style w:type="paragraph" w:styleId="Heading1">
    <w:name w:val="heading 1"/>
    <w:basedOn w:val="Normal"/>
    <w:next w:val="Normal"/>
    <w:link w:val="Heading1Char"/>
    <w:qFormat/>
    <w:rsid w:val="003B3004"/>
    <w:pPr>
      <w:keepNext/>
      <w:keepLines/>
      <w:numPr>
        <w:numId w:val="1"/>
      </w:numPr>
      <w:spacing w:before="360" w:after="240"/>
      <w:ind w:left="227" w:hanging="227"/>
      <w:contextualSpacing/>
      <w:outlineLvl w:val="0"/>
    </w:pPr>
    <w:rPr>
      <w:b/>
      <w:caps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B3004"/>
    <w:rPr>
      <w:rFonts w:ascii="Times New Roman" w:eastAsia="Arial" w:hAnsi="Times New Roman" w:cs="Arial"/>
      <w:b/>
      <w:caps/>
      <w:color w:val="000000"/>
      <w:sz w:val="24"/>
      <w:szCs w:val="40"/>
      <w:lang w:val="pt-BR" w:eastAsia="pt-BR"/>
    </w:rPr>
  </w:style>
  <w:style w:type="paragraph" w:styleId="Caption">
    <w:name w:val="caption"/>
    <w:basedOn w:val="Normal"/>
    <w:next w:val="Normal"/>
    <w:uiPriority w:val="35"/>
    <w:unhideWhenUsed/>
    <w:qFormat/>
    <w:rsid w:val="003B3004"/>
    <w:pPr>
      <w:spacing w:after="200" w:line="240" w:lineRule="auto"/>
      <w:jc w:val="center"/>
    </w:pPr>
    <w:rPr>
      <w:bCs/>
      <w:color w:val="auto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Bhambure, Vijay</dc:creator>
  <cp:keywords/>
  <dc:description/>
  <cp:lastModifiedBy>Bhambure, Vijay</cp:lastModifiedBy>
  <cp:revision>1</cp:revision>
  <dcterms:created xsi:type="dcterms:W3CDTF">2021-09-23T07:25:00Z</dcterms:created>
  <dcterms:modified xsi:type="dcterms:W3CDTF">2021-09-23T07:26:00Z</dcterms:modified>
</cp:coreProperties>
</file>