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657D9" w14:textId="77777777" w:rsidR="007C5E56" w:rsidRPr="00220188" w:rsidRDefault="007C5E56" w:rsidP="007C5E56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  <w:r w:rsidRPr="00220188">
        <w:rPr>
          <w:rFonts w:ascii="Times New Roman" w:eastAsia="Times New Roman" w:hAnsi="Times New Roman" w:cs="Times New Roman"/>
          <w:b/>
          <w:bCs/>
        </w:rPr>
        <w:t>Additional files</w:t>
      </w:r>
    </w:p>
    <w:p w14:paraId="7CD51AA3" w14:textId="77777777" w:rsidR="007C5E56" w:rsidRPr="00220188" w:rsidRDefault="007C5E56" w:rsidP="007C5E56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  <w:r w:rsidRPr="00220188">
        <w:rPr>
          <w:rFonts w:ascii="Times New Roman" w:eastAsia="Times New Roman" w:hAnsi="Times New Roman" w:cs="Times New Roman"/>
          <w:b/>
          <w:bCs/>
        </w:rPr>
        <w:t>Additional file 1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 w:rsidRPr="00220188">
        <w:rPr>
          <w:rFonts w:ascii="Times New Roman" w:eastAsia="Times New Roman" w:hAnsi="Times New Roman" w:cs="Times New Roman"/>
        </w:rPr>
        <w:t>(.docx)</w:t>
      </w:r>
    </w:p>
    <w:p w14:paraId="166BD441" w14:textId="77777777" w:rsidR="007C5E56" w:rsidRPr="006F1D32" w:rsidRDefault="007C5E56" w:rsidP="007C5E56">
      <w:pPr>
        <w:spacing w:line="480" w:lineRule="auto"/>
        <w:rPr>
          <w:rFonts w:ascii="Times New Roman" w:eastAsia="Malgun Gothic" w:hAnsi="Times New Roman" w:cs="Times New Roman"/>
        </w:rPr>
      </w:pPr>
      <w:r>
        <w:rPr>
          <w:rFonts w:ascii="Times New Roman" w:eastAsia="Times New Roman" w:hAnsi="Times New Roman" w:cs="Times New Roman"/>
        </w:rPr>
        <w:t>Univariate and multivariable Cox’s hazards regression models for overall survival in patients with T3N0 (n=884)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2587"/>
        <w:gridCol w:w="1019"/>
        <w:gridCol w:w="2524"/>
        <w:gridCol w:w="1083"/>
      </w:tblGrid>
      <w:tr w:rsidR="007C5E56" w14:paraId="2B25087B" w14:textId="77777777" w:rsidTr="006E73F7">
        <w:tc>
          <w:tcPr>
            <w:tcW w:w="180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1BA90F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Characteristics</w:t>
            </w:r>
          </w:p>
        </w:tc>
        <w:tc>
          <w:tcPr>
            <w:tcW w:w="3606" w:type="dxa"/>
            <w:gridSpan w:val="2"/>
            <w:tcBorders>
              <w:top w:val="single" w:sz="4" w:space="0" w:color="auto"/>
              <w:bottom w:val="nil"/>
            </w:tcBorders>
          </w:tcPr>
          <w:p w14:paraId="2D5814EB" w14:textId="77777777" w:rsidR="007C5E56" w:rsidRDefault="007C5E56" w:rsidP="006E73F7">
            <w:pPr>
              <w:tabs>
                <w:tab w:val="left" w:pos="2535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Univariate</w:t>
            </w:r>
          </w:p>
        </w:tc>
        <w:tc>
          <w:tcPr>
            <w:tcW w:w="3607" w:type="dxa"/>
            <w:gridSpan w:val="2"/>
            <w:tcBorders>
              <w:top w:val="single" w:sz="4" w:space="0" w:color="auto"/>
              <w:bottom w:val="nil"/>
            </w:tcBorders>
          </w:tcPr>
          <w:p w14:paraId="2727564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Multivariate</w:t>
            </w:r>
          </w:p>
        </w:tc>
      </w:tr>
      <w:tr w:rsidR="007C5E56" w14:paraId="0F5149C3" w14:textId="77777777" w:rsidTr="006E73F7">
        <w:tc>
          <w:tcPr>
            <w:tcW w:w="1803" w:type="dxa"/>
            <w:vMerge/>
            <w:tcBorders>
              <w:top w:val="nil"/>
              <w:bottom w:val="single" w:sz="4" w:space="0" w:color="auto"/>
            </w:tcBorders>
          </w:tcPr>
          <w:p w14:paraId="46C31CBE" w14:textId="77777777" w:rsidR="007C5E56" w:rsidRDefault="007C5E56" w:rsidP="006E73F7">
            <w:pPr>
              <w:spacing w:line="480" w:lineRule="auto"/>
            </w:pPr>
          </w:p>
        </w:tc>
        <w:tc>
          <w:tcPr>
            <w:tcW w:w="2587" w:type="dxa"/>
            <w:tcBorders>
              <w:top w:val="nil"/>
              <w:bottom w:val="single" w:sz="4" w:space="0" w:color="auto"/>
            </w:tcBorders>
          </w:tcPr>
          <w:p w14:paraId="4632787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Hazard ratio (95% CI)</w:t>
            </w:r>
          </w:p>
        </w:tc>
        <w:tc>
          <w:tcPr>
            <w:tcW w:w="1019" w:type="dxa"/>
            <w:tcBorders>
              <w:top w:val="nil"/>
              <w:bottom w:val="single" w:sz="4" w:space="0" w:color="auto"/>
            </w:tcBorders>
          </w:tcPr>
          <w:p w14:paraId="194560F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  <w:tc>
          <w:tcPr>
            <w:tcW w:w="2524" w:type="dxa"/>
            <w:tcBorders>
              <w:top w:val="nil"/>
              <w:bottom w:val="single" w:sz="4" w:space="0" w:color="auto"/>
            </w:tcBorders>
          </w:tcPr>
          <w:p w14:paraId="15A528B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Hazard ratio (95% CI)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</w:tcPr>
          <w:p w14:paraId="7C16BCA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7C5E56" w14:paraId="70BD12D8" w14:textId="77777777" w:rsidTr="006E73F7">
        <w:tc>
          <w:tcPr>
            <w:tcW w:w="1803" w:type="dxa"/>
            <w:tcBorders>
              <w:top w:val="single" w:sz="4" w:space="0" w:color="auto"/>
            </w:tcBorders>
          </w:tcPr>
          <w:p w14:paraId="3C877CB5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2587" w:type="dxa"/>
            <w:tcBorders>
              <w:top w:val="single" w:sz="4" w:space="0" w:color="auto"/>
            </w:tcBorders>
          </w:tcPr>
          <w:p w14:paraId="34C7EE7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751331D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  <w:tcBorders>
              <w:top w:val="single" w:sz="4" w:space="0" w:color="auto"/>
            </w:tcBorders>
          </w:tcPr>
          <w:p w14:paraId="7C6C590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639F48E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19BBE0C" w14:textId="77777777" w:rsidTr="006E73F7">
        <w:trPr>
          <w:trHeight w:val="269"/>
        </w:trPr>
        <w:tc>
          <w:tcPr>
            <w:tcW w:w="1803" w:type="dxa"/>
          </w:tcPr>
          <w:p w14:paraId="2088E082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≤60</w:t>
            </w:r>
          </w:p>
        </w:tc>
        <w:tc>
          <w:tcPr>
            <w:tcW w:w="2587" w:type="dxa"/>
          </w:tcPr>
          <w:p w14:paraId="3E198E6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7578E19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972D4A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0554646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2CB5F791" w14:textId="77777777" w:rsidTr="006E73F7">
        <w:tc>
          <w:tcPr>
            <w:tcW w:w="1803" w:type="dxa"/>
          </w:tcPr>
          <w:p w14:paraId="1ED69FEA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&gt;60</w:t>
            </w:r>
          </w:p>
        </w:tc>
        <w:tc>
          <w:tcPr>
            <w:tcW w:w="2587" w:type="dxa"/>
          </w:tcPr>
          <w:p w14:paraId="2AC1876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5.215 (2.713-10.028)</w:t>
            </w:r>
          </w:p>
        </w:tc>
        <w:tc>
          <w:tcPr>
            <w:tcW w:w="1019" w:type="dxa"/>
          </w:tcPr>
          <w:p w14:paraId="5D7491D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5C0C0F5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4.241 (2.190-8.211)</w:t>
            </w:r>
          </w:p>
        </w:tc>
        <w:tc>
          <w:tcPr>
            <w:tcW w:w="1083" w:type="dxa"/>
          </w:tcPr>
          <w:p w14:paraId="55B570D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7C5E56" w14:paraId="080B37B2" w14:textId="77777777" w:rsidTr="006E73F7">
        <w:trPr>
          <w:trHeight w:val="80"/>
        </w:trPr>
        <w:tc>
          <w:tcPr>
            <w:tcW w:w="1803" w:type="dxa"/>
          </w:tcPr>
          <w:p w14:paraId="5BE72FE5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Sex</w:t>
            </w:r>
          </w:p>
        </w:tc>
        <w:tc>
          <w:tcPr>
            <w:tcW w:w="2587" w:type="dxa"/>
          </w:tcPr>
          <w:p w14:paraId="4F254333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638FE1A7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21D0B39D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E874FBF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38A8BB6F" w14:textId="77777777" w:rsidTr="006E73F7">
        <w:tc>
          <w:tcPr>
            <w:tcW w:w="1803" w:type="dxa"/>
          </w:tcPr>
          <w:p w14:paraId="31644AF5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2587" w:type="dxa"/>
          </w:tcPr>
          <w:p w14:paraId="6F9C61A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5D5C57C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A9F779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12BB5B4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448294B1" w14:textId="77777777" w:rsidTr="006E73F7">
        <w:tc>
          <w:tcPr>
            <w:tcW w:w="1803" w:type="dxa"/>
          </w:tcPr>
          <w:p w14:paraId="3C2B5D9A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2587" w:type="dxa"/>
          </w:tcPr>
          <w:p w14:paraId="66B2B35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0.483 (0.307-0.760)</w:t>
            </w:r>
          </w:p>
        </w:tc>
        <w:tc>
          <w:tcPr>
            <w:tcW w:w="1019" w:type="dxa"/>
          </w:tcPr>
          <w:p w14:paraId="7096D4A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2524" w:type="dxa"/>
          </w:tcPr>
          <w:p w14:paraId="65686EB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0.450 (0.285-0.710)</w:t>
            </w:r>
          </w:p>
        </w:tc>
        <w:tc>
          <w:tcPr>
            <w:tcW w:w="1083" w:type="dxa"/>
          </w:tcPr>
          <w:p w14:paraId="726C6C4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</w:tr>
      <w:tr w:rsidR="007C5E56" w14:paraId="14B1ACA0" w14:textId="77777777" w:rsidTr="006E73F7">
        <w:tc>
          <w:tcPr>
            <w:tcW w:w="1803" w:type="dxa"/>
          </w:tcPr>
          <w:p w14:paraId="608F2D6E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ASA score</w:t>
            </w:r>
          </w:p>
        </w:tc>
        <w:tc>
          <w:tcPr>
            <w:tcW w:w="2587" w:type="dxa"/>
          </w:tcPr>
          <w:p w14:paraId="6FCEBAB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68DDCB9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1FD7E98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9267DB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0.654</w:t>
            </w:r>
          </w:p>
        </w:tc>
      </w:tr>
      <w:tr w:rsidR="007C5E56" w14:paraId="319B11E6" w14:textId="77777777" w:rsidTr="006E73F7">
        <w:tc>
          <w:tcPr>
            <w:tcW w:w="1803" w:type="dxa"/>
          </w:tcPr>
          <w:p w14:paraId="7F38331D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87" w:type="dxa"/>
          </w:tcPr>
          <w:p w14:paraId="2A0DDA3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707870F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5793053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3E3C7D2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09F093E1" w14:textId="77777777" w:rsidTr="006E73F7">
        <w:tc>
          <w:tcPr>
            <w:tcW w:w="1803" w:type="dxa"/>
          </w:tcPr>
          <w:p w14:paraId="250A6346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87" w:type="dxa"/>
          </w:tcPr>
          <w:p w14:paraId="1A8F292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1.551 (0.983-2.446)</w:t>
            </w:r>
          </w:p>
        </w:tc>
        <w:tc>
          <w:tcPr>
            <w:tcW w:w="1019" w:type="dxa"/>
          </w:tcPr>
          <w:p w14:paraId="012B9EC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0.059</w:t>
            </w:r>
          </w:p>
        </w:tc>
        <w:tc>
          <w:tcPr>
            <w:tcW w:w="2524" w:type="dxa"/>
          </w:tcPr>
          <w:p w14:paraId="0176322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0.929 (0.577-1.496)</w:t>
            </w:r>
          </w:p>
        </w:tc>
        <w:tc>
          <w:tcPr>
            <w:tcW w:w="1083" w:type="dxa"/>
          </w:tcPr>
          <w:p w14:paraId="2E6F969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0.762</w:t>
            </w:r>
          </w:p>
        </w:tc>
      </w:tr>
      <w:tr w:rsidR="007C5E56" w14:paraId="75ECA7B9" w14:textId="77777777" w:rsidTr="006E73F7">
        <w:tc>
          <w:tcPr>
            <w:tcW w:w="1803" w:type="dxa"/>
          </w:tcPr>
          <w:p w14:paraId="6D65DD57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87" w:type="dxa"/>
          </w:tcPr>
          <w:p w14:paraId="77E9367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3.938 (2.032-7.635)</w:t>
            </w:r>
          </w:p>
        </w:tc>
        <w:tc>
          <w:tcPr>
            <w:tcW w:w="1019" w:type="dxa"/>
          </w:tcPr>
          <w:p w14:paraId="48DAA1E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068324A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1.239 (0.610-2.518)</w:t>
            </w:r>
          </w:p>
        </w:tc>
        <w:tc>
          <w:tcPr>
            <w:tcW w:w="1083" w:type="dxa"/>
          </w:tcPr>
          <w:p w14:paraId="70227B9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0.553</w:t>
            </w:r>
          </w:p>
        </w:tc>
      </w:tr>
      <w:tr w:rsidR="007C5E56" w14:paraId="109E3893" w14:textId="77777777" w:rsidTr="006E73F7">
        <w:tc>
          <w:tcPr>
            <w:tcW w:w="1803" w:type="dxa"/>
          </w:tcPr>
          <w:p w14:paraId="12EB49E3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BMI</w:t>
            </w:r>
          </w:p>
        </w:tc>
        <w:tc>
          <w:tcPr>
            <w:tcW w:w="2587" w:type="dxa"/>
          </w:tcPr>
          <w:p w14:paraId="677E4FA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73C35AE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2882BBC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A6A071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2C8FA538" w14:textId="77777777" w:rsidTr="006E73F7">
        <w:tc>
          <w:tcPr>
            <w:tcW w:w="1803" w:type="dxa"/>
          </w:tcPr>
          <w:p w14:paraId="20ED1C9F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≤25</w:t>
            </w:r>
          </w:p>
        </w:tc>
        <w:tc>
          <w:tcPr>
            <w:tcW w:w="2587" w:type="dxa"/>
          </w:tcPr>
          <w:p w14:paraId="436FC29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3189425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79C21C5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26C69D5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7301BC44" w14:textId="77777777" w:rsidTr="006E73F7">
        <w:tc>
          <w:tcPr>
            <w:tcW w:w="1803" w:type="dxa"/>
          </w:tcPr>
          <w:p w14:paraId="1DC2242C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&gt;25</w:t>
            </w:r>
          </w:p>
        </w:tc>
        <w:tc>
          <w:tcPr>
            <w:tcW w:w="2587" w:type="dxa"/>
          </w:tcPr>
          <w:p w14:paraId="3BF262C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0.473 (0.273-0.819)</w:t>
            </w:r>
          </w:p>
        </w:tc>
        <w:tc>
          <w:tcPr>
            <w:tcW w:w="1019" w:type="dxa"/>
          </w:tcPr>
          <w:p w14:paraId="5CC37DD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2524" w:type="dxa"/>
          </w:tcPr>
          <w:p w14:paraId="52BFD1B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0.665 (0.378-1.171)</w:t>
            </w:r>
          </w:p>
        </w:tc>
        <w:tc>
          <w:tcPr>
            <w:tcW w:w="1083" w:type="dxa"/>
          </w:tcPr>
          <w:p w14:paraId="23DD11D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0.158</w:t>
            </w:r>
          </w:p>
        </w:tc>
      </w:tr>
      <w:tr w:rsidR="007C5E56" w14:paraId="55CE6F3E" w14:textId="77777777" w:rsidTr="006E73F7">
        <w:tc>
          <w:tcPr>
            <w:tcW w:w="1803" w:type="dxa"/>
          </w:tcPr>
          <w:p w14:paraId="24A07D22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CEA</w:t>
            </w:r>
          </w:p>
        </w:tc>
        <w:tc>
          <w:tcPr>
            <w:tcW w:w="2587" w:type="dxa"/>
          </w:tcPr>
          <w:p w14:paraId="3BED41B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17FEE47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288EB086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0516C69F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5DBF4F0C" w14:textId="77777777" w:rsidTr="006E73F7">
        <w:tc>
          <w:tcPr>
            <w:tcW w:w="1803" w:type="dxa"/>
          </w:tcPr>
          <w:p w14:paraId="6B8E812D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≤5</w:t>
            </w:r>
          </w:p>
        </w:tc>
        <w:tc>
          <w:tcPr>
            <w:tcW w:w="2587" w:type="dxa"/>
          </w:tcPr>
          <w:p w14:paraId="54FE8B8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443B1DA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2AED22DA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665ECBDA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C651392" w14:textId="77777777" w:rsidTr="006E73F7">
        <w:tc>
          <w:tcPr>
            <w:tcW w:w="1803" w:type="dxa"/>
          </w:tcPr>
          <w:p w14:paraId="0F486BEF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&gt;5</w:t>
            </w:r>
          </w:p>
        </w:tc>
        <w:tc>
          <w:tcPr>
            <w:tcW w:w="2587" w:type="dxa"/>
          </w:tcPr>
          <w:p w14:paraId="68616AD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1.416 (0.867-2.314)</w:t>
            </w:r>
          </w:p>
        </w:tc>
        <w:tc>
          <w:tcPr>
            <w:tcW w:w="1019" w:type="dxa"/>
          </w:tcPr>
          <w:p w14:paraId="7C4DA59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0.164</w:t>
            </w:r>
          </w:p>
        </w:tc>
        <w:tc>
          <w:tcPr>
            <w:tcW w:w="2524" w:type="dxa"/>
          </w:tcPr>
          <w:p w14:paraId="49D6244A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73AF8BC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35DDBB75" w14:textId="77777777" w:rsidTr="006E73F7">
        <w:trPr>
          <w:trHeight w:val="359"/>
        </w:trPr>
        <w:tc>
          <w:tcPr>
            <w:tcW w:w="1803" w:type="dxa"/>
          </w:tcPr>
          <w:p w14:paraId="7CACA89E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Histologic grade</w:t>
            </w:r>
          </w:p>
        </w:tc>
        <w:tc>
          <w:tcPr>
            <w:tcW w:w="2587" w:type="dxa"/>
          </w:tcPr>
          <w:p w14:paraId="06CDBAD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1D85DDA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394A90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69246FB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E0081CD" w14:textId="77777777" w:rsidTr="006E73F7">
        <w:tc>
          <w:tcPr>
            <w:tcW w:w="1803" w:type="dxa"/>
          </w:tcPr>
          <w:p w14:paraId="166D4F66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</w:t>
            </w:r>
          </w:p>
        </w:tc>
        <w:tc>
          <w:tcPr>
            <w:tcW w:w="2587" w:type="dxa"/>
          </w:tcPr>
          <w:p w14:paraId="7A8BB20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5C38A1C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03A46D20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5FB1FD1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4E47C09E" w14:textId="77777777" w:rsidTr="006E73F7">
        <w:tc>
          <w:tcPr>
            <w:tcW w:w="1803" w:type="dxa"/>
          </w:tcPr>
          <w:p w14:paraId="14804607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</w:t>
            </w:r>
          </w:p>
        </w:tc>
        <w:tc>
          <w:tcPr>
            <w:tcW w:w="2587" w:type="dxa"/>
          </w:tcPr>
          <w:p w14:paraId="180B48F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1.216 (0.494-2.989)</w:t>
            </w:r>
          </w:p>
        </w:tc>
        <w:tc>
          <w:tcPr>
            <w:tcW w:w="1019" w:type="dxa"/>
          </w:tcPr>
          <w:p w14:paraId="03FC18E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0.671</w:t>
            </w:r>
          </w:p>
        </w:tc>
        <w:tc>
          <w:tcPr>
            <w:tcW w:w="2524" w:type="dxa"/>
          </w:tcPr>
          <w:p w14:paraId="7955486F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7C8D2B1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5C151419" w14:textId="77777777" w:rsidTr="006E73F7">
        <w:tc>
          <w:tcPr>
            <w:tcW w:w="1803" w:type="dxa"/>
          </w:tcPr>
          <w:p w14:paraId="31B551F4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LVI</w:t>
            </w:r>
          </w:p>
        </w:tc>
        <w:tc>
          <w:tcPr>
            <w:tcW w:w="2587" w:type="dxa"/>
          </w:tcPr>
          <w:p w14:paraId="1415CE5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2399AB2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594714C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6F5504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04B2028A" w14:textId="77777777" w:rsidTr="006E73F7">
        <w:tc>
          <w:tcPr>
            <w:tcW w:w="1803" w:type="dxa"/>
          </w:tcPr>
          <w:p w14:paraId="2FB0E34B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identified</w:t>
            </w:r>
          </w:p>
        </w:tc>
        <w:tc>
          <w:tcPr>
            <w:tcW w:w="2587" w:type="dxa"/>
          </w:tcPr>
          <w:p w14:paraId="300C706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684166E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0148D7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1F8321B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704AC56D" w14:textId="77777777" w:rsidTr="006E73F7">
        <w:tc>
          <w:tcPr>
            <w:tcW w:w="1803" w:type="dxa"/>
          </w:tcPr>
          <w:p w14:paraId="3C18286C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2587" w:type="dxa"/>
          </w:tcPr>
          <w:p w14:paraId="05D38B3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1.677 (1.088-2.587)</w:t>
            </w:r>
          </w:p>
        </w:tc>
        <w:tc>
          <w:tcPr>
            <w:tcW w:w="1019" w:type="dxa"/>
          </w:tcPr>
          <w:p w14:paraId="1F9121A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0.019</w:t>
            </w:r>
          </w:p>
        </w:tc>
        <w:tc>
          <w:tcPr>
            <w:tcW w:w="2524" w:type="dxa"/>
          </w:tcPr>
          <w:p w14:paraId="1DC5385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1.953 (1.258-3.033)</w:t>
            </w:r>
          </w:p>
        </w:tc>
        <w:tc>
          <w:tcPr>
            <w:tcW w:w="1083" w:type="dxa"/>
          </w:tcPr>
          <w:p w14:paraId="320E792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</w:tr>
      <w:tr w:rsidR="007C5E56" w14:paraId="5D0E066D" w14:textId="77777777" w:rsidTr="006E73F7">
        <w:trPr>
          <w:trHeight w:val="70"/>
        </w:trPr>
        <w:tc>
          <w:tcPr>
            <w:tcW w:w="1803" w:type="dxa"/>
          </w:tcPr>
          <w:p w14:paraId="7F84D4E3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PNI</w:t>
            </w:r>
          </w:p>
        </w:tc>
        <w:tc>
          <w:tcPr>
            <w:tcW w:w="2587" w:type="dxa"/>
          </w:tcPr>
          <w:p w14:paraId="25E8170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53C9410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6AD0E50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6AEE8FC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596AC627" w14:textId="77777777" w:rsidTr="006E73F7">
        <w:tc>
          <w:tcPr>
            <w:tcW w:w="1803" w:type="dxa"/>
          </w:tcPr>
          <w:p w14:paraId="7E1974A9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identified</w:t>
            </w:r>
          </w:p>
        </w:tc>
        <w:tc>
          <w:tcPr>
            <w:tcW w:w="2587" w:type="dxa"/>
          </w:tcPr>
          <w:p w14:paraId="319D7B4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018ED3E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5F64ADA5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4667387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2652E9F" w14:textId="77777777" w:rsidTr="006E73F7">
        <w:tc>
          <w:tcPr>
            <w:tcW w:w="1803" w:type="dxa"/>
          </w:tcPr>
          <w:p w14:paraId="7040A446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2587" w:type="dxa"/>
          </w:tcPr>
          <w:p w14:paraId="7AEB170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1.066 (0.643-1.767)</w:t>
            </w:r>
          </w:p>
        </w:tc>
        <w:tc>
          <w:tcPr>
            <w:tcW w:w="1019" w:type="dxa"/>
          </w:tcPr>
          <w:p w14:paraId="27DF3C4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0.804</w:t>
            </w:r>
          </w:p>
        </w:tc>
        <w:tc>
          <w:tcPr>
            <w:tcW w:w="2524" w:type="dxa"/>
          </w:tcPr>
          <w:p w14:paraId="3A18A725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ED0FC20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71A406FF" w14:textId="77777777" w:rsidTr="006E73F7">
        <w:tc>
          <w:tcPr>
            <w:tcW w:w="1803" w:type="dxa"/>
          </w:tcPr>
          <w:p w14:paraId="4EBA38D1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</w:t>
            </w:r>
          </w:p>
        </w:tc>
        <w:tc>
          <w:tcPr>
            <w:tcW w:w="2587" w:type="dxa"/>
          </w:tcPr>
          <w:p w14:paraId="5922867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1C8D433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725899D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4C1235B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7B89530" w14:textId="77777777" w:rsidTr="006E73F7">
        <w:tc>
          <w:tcPr>
            <w:tcW w:w="1803" w:type="dxa"/>
          </w:tcPr>
          <w:p w14:paraId="3CAD4A17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performed</w:t>
            </w:r>
          </w:p>
        </w:tc>
        <w:tc>
          <w:tcPr>
            <w:tcW w:w="2587" w:type="dxa"/>
          </w:tcPr>
          <w:p w14:paraId="5F002C1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24A8897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70AE273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64226CE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1A1F72C" w14:textId="77777777" w:rsidTr="006E73F7">
        <w:trPr>
          <w:trHeight w:val="214"/>
        </w:trPr>
        <w:tc>
          <w:tcPr>
            <w:tcW w:w="1803" w:type="dxa"/>
          </w:tcPr>
          <w:p w14:paraId="1F401FEA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Performed</w:t>
            </w:r>
          </w:p>
        </w:tc>
        <w:tc>
          <w:tcPr>
            <w:tcW w:w="2587" w:type="dxa"/>
          </w:tcPr>
          <w:p w14:paraId="7A1526C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0.297 (0.198-0.443)</w:t>
            </w:r>
          </w:p>
        </w:tc>
        <w:tc>
          <w:tcPr>
            <w:tcW w:w="1019" w:type="dxa"/>
          </w:tcPr>
          <w:p w14:paraId="187E7BA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475ADF8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0.331 (0.218-0.500)</w:t>
            </w:r>
          </w:p>
        </w:tc>
        <w:tc>
          <w:tcPr>
            <w:tcW w:w="1083" w:type="dxa"/>
          </w:tcPr>
          <w:p w14:paraId="043E35C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7C5E56" w14:paraId="7CD56542" w14:textId="77777777" w:rsidTr="006E73F7">
        <w:tc>
          <w:tcPr>
            <w:tcW w:w="1803" w:type="dxa"/>
          </w:tcPr>
          <w:p w14:paraId="1D9431B2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PII</w:t>
            </w:r>
          </w:p>
        </w:tc>
        <w:tc>
          <w:tcPr>
            <w:tcW w:w="2587" w:type="dxa"/>
          </w:tcPr>
          <w:p w14:paraId="594343E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0491687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596050E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F0C7AF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0A55B35" w14:textId="77777777" w:rsidTr="006E73F7">
        <w:tc>
          <w:tcPr>
            <w:tcW w:w="1803" w:type="dxa"/>
          </w:tcPr>
          <w:p w14:paraId="219AA2E5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PII(&lt;80.0)</w:t>
            </w:r>
          </w:p>
        </w:tc>
        <w:tc>
          <w:tcPr>
            <w:tcW w:w="2587" w:type="dxa"/>
          </w:tcPr>
          <w:p w14:paraId="4467DFD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600415B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17C23E6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11E0303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95A5FF1" w14:textId="77777777" w:rsidTr="006E73F7">
        <w:tc>
          <w:tcPr>
            <w:tcW w:w="1803" w:type="dxa"/>
          </w:tcPr>
          <w:p w14:paraId="42A8DBD1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PII(≥80.0)</w:t>
            </w:r>
          </w:p>
        </w:tc>
        <w:tc>
          <w:tcPr>
            <w:tcW w:w="2587" w:type="dxa"/>
          </w:tcPr>
          <w:p w14:paraId="6305B96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2.193 (1.476-3.257)</w:t>
            </w:r>
          </w:p>
        </w:tc>
        <w:tc>
          <w:tcPr>
            <w:tcW w:w="1019" w:type="dxa"/>
          </w:tcPr>
          <w:p w14:paraId="6DA7053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3B7F72B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1.797 (1.203-2.682)</w:t>
            </w:r>
          </w:p>
        </w:tc>
        <w:tc>
          <w:tcPr>
            <w:tcW w:w="1083" w:type="dxa"/>
          </w:tcPr>
          <w:p w14:paraId="23615DD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0.004</w:t>
            </w:r>
          </w:p>
        </w:tc>
      </w:tr>
    </w:tbl>
    <w:p w14:paraId="4B1F8208" w14:textId="77777777" w:rsidR="007C5E56" w:rsidRDefault="007C5E56" w:rsidP="007C5E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Abbreviation: ASA, American Society of Anesthesiologists; BMI, body mass index; CEA, carcinoembryonic antigen; CI, confidence interval; LVI, </w:t>
      </w:r>
      <w:proofErr w:type="spellStart"/>
      <w:r>
        <w:rPr>
          <w:rFonts w:ascii="Times New Roman" w:eastAsia="Times New Roman" w:hAnsi="Times New Roman" w:cs="Times New Roman"/>
        </w:rPr>
        <w:t>lymphovascular</w:t>
      </w:r>
      <w:proofErr w:type="spellEnd"/>
      <w:r>
        <w:rPr>
          <w:rFonts w:ascii="Times New Roman" w:eastAsia="Times New Roman" w:hAnsi="Times New Roman" w:cs="Times New Roman"/>
        </w:rPr>
        <w:t xml:space="preserve"> invasion; PNI, perineural invasion; AC, adjuvant chemotherapy; PII, platelet immune index</w:t>
      </w:r>
    </w:p>
    <w:p w14:paraId="12CC52D0" w14:textId="77777777" w:rsidR="007C5E56" w:rsidRPr="006F1D32" w:rsidRDefault="007C5E56" w:rsidP="007C5E56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4391AA3D" w14:textId="77777777" w:rsidR="007C5E56" w:rsidRDefault="007C5E56" w:rsidP="007C5E56">
      <w:pPr>
        <w:spacing w:line="48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Additional file 2 </w:t>
      </w:r>
      <w:r>
        <w:rPr>
          <w:rFonts w:ascii="Times New Roman" w:eastAsia="Times New Roman" w:hAnsi="Times New Roman" w:cs="Times New Roman"/>
          <w:bCs/>
        </w:rPr>
        <w:t>(.docx)</w:t>
      </w:r>
    </w:p>
    <w:p w14:paraId="463CB43C" w14:textId="77777777" w:rsidR="007C5E56" w:rsidRPr="006F1D32" w:rsidRDefault="007C5E56" w:rsidP="007C5E56">
      <w:pPr>
        <w:spacing w:line="480" w:lineRule="auto"/>
        <w:rPr>
          <w:rFonts w:ascii="Times New Roman" w:eastAsia="Malgun Gothic" w:hAnsi="Times New Roman" w:cs="Times New Roman"/>
        </w:rPr>
      </w:pPr>
      <w:r>
        <w:rPr>
          <w:rFonts w:ascii="Times New Roman" w:eastAsia="Times New Roman" w:hAnsi="Times New Roman" w:cs="Times New Roman"/>
        </w:rPr>
        <w:t>Univariate and multivariable Cox’s hazards regression models for progression survival in patients with T3N0 (n=884)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2587"/>
        <w:gridCol w:w="1019"/>
        <w:gridCol w:w="2524"/>
        <w:gridCol w:w="1083"/>
      </w:tblGrid>
      <w:tr w:rsidR="007C5E56" w14:paraId="5888F9D7" w14:textId="77777777" w:rsidTr="006E73F7">
        <w:tc>
          <w:tcPr>
            <w:tcW w:w="180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DB45F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Characteristics</w:t>
            </w:r>
          </w:p>
        </w:tc>
        <w:tc>
          <w:tcPr>
            <w:tcW w:w="3606" w:type="dxa"/>
            <w:gridSpan w:val="2"/>
            <w:tcBorders>
              <w:top w:val="single" w:sz="4" w:space="0" w:color="auto"/>
              <w:bottom w:val="nil"/>
            </w:tcBorders>
          </w:tcPr>
          <w:p w14:paraId="74185C09" w14:textId="77777777" w:rsidR="007C5E56" w:rsidRDefault="007C5E56" w:rsidP="006E73F7">
            <w:pPr>
              <w:tabs>
                <w:tab w:val="left" w:pos="2535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Univariate</w:t>
            </w:r>
          </w:p>
        </w:tc>
        <w:tc>
          <w:tcPr>
            <w:tcW w:w="3607" w:type="dxa"/>
            <w:gridSpan w:val="2"/>
            <w:tcBorders>
              <w:top w:val="single" w:sz="4" w:space="0" w:color="auto"/>
              <w:bottom w:val="nil"/>
            </w:tcBorders>
          </w:tcPr>
          <w:p w14:paraId="658FCBC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Multivariate</w:t>
            </w:r>
          </w:p>
        </w:tc>
      </w:tr>
      <w:tr w:rsidR="007C5E56" w14:paraId="46653507" w14:textId="77777777" w:rsidTr="006E73F7">
        <w:tc>
          <w:tcPr>
            <w:tcW w:w="1803" w:type="dxa"/>
            <w:vMerge/>
            <w:tcBorders>
              <w:top w:val="nil"/>
              <w:bottom w:val="single" w:sz="4" w:space="0" w:color="auto"/>
            </w:tcBorders>
          </w:tcPr>
          <w:p w14:paraId="19E58C91" w14:textId="77777777" w:rsidR="007C5E56" w:rsidRDefault="007C5E56" w:rsidP="006E73F7">
            <w:pPr>
              <w:spacing w:line="480" w:lineRule="auto"/>
            </w:pPr>
          </w:p>
        </w:tc>
        <w:tc>
          <w:tcPr>
            <w:tcW w:w="2587" w:type="dxa"/>
            <w:tcBorders>
              <w:top w:val="nil"/>
              <w:bottom w:val="single" w:sz="4" w:space="0" w:color="auto"/>
            </w:tcBorders>
          </w:tcPr>
          <w:p w14:paraId="164E59E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Hazard ratio (95% CI)</w:t>
            </w:r>
          </w:p>
        </w:tc>
        <w:tc>
          <w:tcPr>
            <w:tcW w:w="1019" w:type="dxa"/>
            <w:tcBorders>
              <w:top w:val="nil"/>
              <w:bottom w:val="single" w:sz="4" w:space="0" w:color="auto"/>
            </w:tcBorders>
          </w:tcPr>
          <w:p w14:paraId="56DB30A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  <w:tc>
          <w:tcPr>
            <w:tcW w:w="2524" w:type="dxa"/>
            <w:tcBorders>
              <w:top w:val="nil"/>
              <w:bottom w:val="single" w:sz="4" w:space="0" w:color="auto"/>
            </w:tcBorders>
          </w:tcPr>
          <w:p w14:paraId="31E76D8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Hazard ratio (95% CI)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</w:tcPr>
          <w:p w14:paraId="1661F0F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7C5E56" w14:paraId="6369BD1F" w14:textId="77777777" w:rsidTr="006E73F7">
        <w:tc>
          <w:tcPr>
            <w:tcW w:w="1803" w:type="dxa"/>
            <w:tcBorders>
              <w:top w:val="single" w:sz="4" w:space="0" w:color="auto"/>
            </w:tcBorders>
          </w:tcPr>
          <w:p w14:paraId="33B02177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2587" w:type="dxa"/>
            <w:tcBorders>
              <w:top w:val="single" w:sz="4" w:space="0" w:color="auto"/>
            </w:tcBorders>
          </w:tcPr>
          <w:p w14:paraId="0700967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</w:tcPr>
          <w:p w14:paraId="3C9A257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  <w:tcBorders>
              <w:top w:val="single" w:sz="4" w:space="0" w:color="auto"/>
            </w:tcBorders>
          </w:tcPr>
          <w:p w14:paraId="009BD08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749A6D8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24155507" w14:textId="77777777" w:rsidTr="006E73F7">
        <w:trPr>
          <w:trHeight w:val="269"/>
        </w:trPr>
        <w:tc>
          <w:tcPr>
            <w:tcW w:w="1803" w:type="dxa"/>
          </w:tcPr>
          <w:p w14:paraId="6A89403A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≤60</w:t>
            </w:r>
          </w:p>
        </w:tc>
        <w:tc>
          <w:tcPr>
            <w:tcW w:w="2587" w:type="dxa"/>
          </w:tcPr>
          <w:p w14:paraId="2E71D57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60176C1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7D9A356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1FFF66B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52C4934" w14:textId="77777777" w:rsidTr="006E73F7">
        <w:tc>
          <w:tcPr>
            <w:tcW w:w="1803" w:type="dxa"/>
          </w:tcPr>
          <w:p w14:paraId="616BA464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&gt;60</w:t>
            </w:r>
          </w:p>
        </w:tc>
        <w:tc>
          <w:tcPr>
            <w:tcW w:w="2587" w:type="dxa"/>
          </w:tcPr>
          <w:p w14:paraId="798E68A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3.359 (2.087-5.406)</w:t>
            </w:r>
          </w:p>
        </w:tc>
        <w:tc>
          <w:tcPr>
            <w:tcW w:w="1019" w:type="dxa"/>
          </w:tcPr>
          <w:p w14:paraId="675247E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5A9C61F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2.800 (1.725-4.546)</w:t>
            </w:r>
          </w:p>
        </w:tc>
        <w:tc>
          <w:tcPr>
            <w:tcW w:w="1083" w:type="dxa"/>
          </w:tcPr>
          <w:p w14:paraId="3C67622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7C5E56" w14:paraId="51648EE4" w14:textId="77777777" w:rsidTr="006E73F7">
        <w:trPr>
          <w:trHeight w:val="80"/>
        </w:trPr>
        <w:tc>
          <w:tcPr>
            <w:tcW w:w="1803" w:type="dxa"/>
          </w:tcPr>
          <w:p w14:paraId="6F013916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Sex</w:t>
            </w:r>
          </w:p>
        </w:tc>
        <w:tc>
          <w:tcPr>
            <w:tcW w:w="2587" w:type="dxa"/>
          </w:tcPr>
          <w:p w14:paraId="1CF80219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71752B5B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70D3DB1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2047E0E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2B9190BE" w14:textId="77777777" w:rsidTr="006E73F7">
        <w:tc>
          <w:tcPr>
            <w:tcW w:w="1803" w:type="dxa"/>
          </w:tcPr>
          <w:p w14:paraId="19CA9653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2587" w:type="dxa"/>
          </w:tcPr>
          <w:p w14:paraId="0BF5AB4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6AB93E7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5F9EAD2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656695E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3C4642AA" w14:textId="77777777" w:rsidTr="006E73F7">
        <w:tc>
          <w:tcPr>
            <w:tcW w:w="1803" w:type="dxa"/>
          </w:tcPr>
          <w:p w14:paraId="0A6A89FD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2587" w:type="dxa"/>
          </w:tcPr>
          <w:p w14:paraId="343C74E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0.611 (0.419-0.890)</w:t>
            </w:r>
          </w:p>
        </w:tc>
        <w:tc>
          <w:tcPr>
            <w:tcW w:w="1019" w:type="dxa"/>
          </w:tcPr>
          <w:p w14:paraId="0E5D41B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0.010</w:t>
            </w:r>
          </w:p>
        </w:tc>
        <w:tc>
          <w:tcPr>
            <w:tcW w:w="2524" w:type="dxa"/>
          </w:tcPr>
          <w:p w14:paraId="2AAE0E9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0.582 (0.396-0.856)</w:t>
            </w:r>
          </w:p>
        </w:tc>
        <w:tc>
          <w:tcPr>
            <w:tcW w:w="1083" w:type="dxa"/>
          </w:tcPr>
          <w:p w14:paraId="7272E19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0.006</w:t>
            </w:r>
          </w:p>
        </w:tc>
      </w:tr>
      <w:tr w:rsidR="007C5E56" w14:paraId="3483A541" w14:textId="77777777" w:rsidTr="006E73F7">
        <w:tc>
          <w:tcPr>
            <w:tcW w:w="1803" w:type="dxa"/>
          </w:tcPr>
          <w:p w14:paraId="6E784CB2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ASA score</w:t>
            </w:r>
          </w:p>
        </w:tc>
        <w:tc>
          <w:tcPr>
            <w:tcW w:w="2587" w:type="dxa"/>
          </w:tcPr>
          <w:p w14:paraId="182339C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1A6D787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74B344E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C66F2F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0.711</w:t>
            </w:r>
          </w:p>
        </w:tc>
      </w:tr>
      <w:tr w:rsidR="007C5E56" w14:paraId="32925EC3" w14:textId="77777777" w:rsidTr="006E73F7">
        <w:tc>
          <w:tcPr>
            <w:tcW w:w="1803" w:type="dxa"/>
          </w:tcPr>
          <w:p w14:paraId="396778F1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87" w:type="dxa"/>
          </w:tcPr>
          <w:p w14:paraId="5197969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3F78B49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14B4ABE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72333C0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4BF0AA59" w14:textId="77777777" w:rsidTr="006E73F7">
        <w:tc>
          <w:tcPr>
            <w:tcW w:w="1803" w:type="dxa"/>
          </w:tcPr>
          <w:p w14:paraId="344A3BAD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87" w:type="dxa"/>
          </w:tcPr>
          <w:p w14:paraId="1EE037B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1.665 (1.130-2.453)</w:t>
            </w:r>
          </w:p>
        </w:tc>
        <w:tc>
          <w:tcPr>
            <w:tcW w:w="1019" w:type="dxa"/>
          </w:tcPr>
          <w:p w14:paraId="1AC60F1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0.010</w:t>
            </w:r>
          </w:p>
        </w:tc>
        <w:tc>
          <w:tcPr>
            <w:tcW w:w="2524" w:type="dxa"/>
          </w:tcPr>
          <w:p w14:paraId="3B3ECF1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1.178 (0.786-1.767)</w:t>
            </w:r>
          </w:p>
        </w:tc>
        <w:tc>
          <w:tcPr>
            <w:tcW w:w="1083" w:type="dxa"/>
          </w:tcPr>
          <w:p w14:paraId="739C3D8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0.427</w:t>
            </w:r>
          </w:p>
        </w:tc>
      </w:tr>
      <w:tr w:rsidR="007C5E56" w14:paraId="2B8CB2E5" w14:textId="77777777" w:rsidTr="006E73F7">
        <w:tc>
          <w:tcPr>
            <w:tcW w:w="1803" w:type="dxa"/>
          </w:tcPr>
          <w:p w14:paraId="6AC3F790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2587" w:type="dxa"/>
          </w:tcPr>
          <w:p w14:paraId="7AFD4A5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3.702 (2.025-6.767)</w:t>
            </w:r>
          </w:p>
        </w:tc>
        <w:tc>
          <w:tcPr>
            <w:tcW w:w="1019" w:type="dxa"/>
          </w:tcPr>
          <w:p w14:paraId="6219F58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18EDE52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1.213 (0.624-2.357)</w:t>
            </w:r>
          </w:p>
        </w:tc>
        <w:tc>
          <w:tcPr>
            <w:tcW w:w="1083" w:type="dxa"/>
          </w:tcPr>
          <w:p w14:paraId="797C2B0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0.569</w:t>
            </w:r>
          </w:p>
        </w:tc>
      </w:tr>
      <w:tr w:rsidR="007C5E56" w14:paraId="234F5F42" w14:textId="77777777" w:rsidTr="006E73F7">
        <w:tc>
          <w:tcPr>
            <w:tcW w:w="1803" w:type="dxa"/>
          </w:tcPr>
          <w:p w14:paraId="4FB7C9F1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BMI</w:t>
            </w:r>
          </w:p>
        </w:tc>
        <w:tc>
          <w:tcPr>
            <w:tcW w:w="2587" w:type="dxa"/>
          </w:tcPr>
          <w:p w14:paraId="58CAF8B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7DB4805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10AC46C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C22EF9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4C03B28D" w14:textId="77777777" w:rsidTr="006E73F7">
        <w:tc>
          <w:tcPr>
            <w:tcW w:w="1803" w:type="dxa"/>
          </w:tcPr>
          <w:p w14:paraId="37063F2B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≤25</w:t>
            </w:r>
          </w:p>
        </w:tc>
        <w:tc>
          <w:tcPr>
            <w:tcW w:w="2587" w:type="dxa"/>
          </w:tcPr>
          <w:p w14:paraId="05B2267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1E79A46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BA3E33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1950CE3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26C2793" w14:textId="77777777" w:rsidTr="006E73F7">
        <w:tc>
          <w:tcPr>
            <w:tcW w:w="1803" w:type="dxa"/>
          </w:tcPr>
          <w:p w14:paraId="44E5A942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&gt;25</w:t>
            </w:r>
          </w:p>
        </w:tc>
        <w:tc>
          <w:tcPr>
            <w:tcW w:w="2587" w:type="dxa"/>
          </w:tcPr>
          <w:p w14:paraId="399B213E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0.530 (0.338-0.831)</w:t>
            </w:r>
          </w:p>
        </w:tc>
        <w:tc>
          <w:tcPr>
            <w:tcW w:w="1019" w:type="dxa"/>
          </w:tcPr>
          <w:p w14:paraId="0F57205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0.006</w:t>
            </w:r>
          </w:p>
        </w:tc>
        <w:tc>
          <w:tcPr>
            <w:tcW w:w="2524" w:type="dxa"/>
          </w:tcPr>
          <w:p w14:paraId="1C7F804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0.676 (0.427-1.071)</w:t>
            </w:r>
          </w:p>
        </w:tc>
        <w:tc>
          <w:tcPr>
            <w:tcW w:w="1083" w:type="dxa"/>
          </w:tcPr>
          <w:p w14:paraId="62689D6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0.096</w:t>
            </w:r>
          </w:p>
        </w:tc>
      </w:tr>
      <w:tr w:rsidR="007C5E56" w14:paraId="1B32A882" w14:textId="77777777" w:rsidTr="006E73F7">
        <w:tc>
          <w:tcPr>
            <w:tcW w:w="1803" w:type="dxa"/>
          </w:tcPr>
          <w:p w14:paraId="6A372F75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CEA</w:t>
            </w:r>
          </w:p>
        </w:tc>
        <w:tc>
          <w:tcPr>
            <w:tcW w:w="2587" w:type="dxa"/>
          </w:tcPr>
          <w:p w14:paraId="62247B6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2C9F582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7806281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F3DA6B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7A326DB" w14:textId="77777777" w:rsidTr="006E73F7">
        <w:tc>
          <w:tcPr>
            <w:tcW w:w="1803" w:type="dxa"/>
          </w:tcPr>
          <w:p w14:paraId="017742C5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≤5</w:t>
            </w:r>
          </w:p>
        </w:tc>
        <w:tc>
          <w:tcPr>
            <w:tcW w:w="2587" w:type="dxa"/>
          </w:tcPr>
          <w:p w14:paraId="5749343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2E65FC9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1998693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0709A24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535F9283" w14:textId="77777777" w:rsidTr="006E73F7">
        <w:tc>
          <w:tcPr>
            <w:tcW w:w="1803" w:type="dxa"/>
          </w:tcPr>
          <w:p w14:paraId="691667B6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&gt;5</w:t>
            </w:r>
          </w:p>
        </w:tc>
        <w:tc>
          <w:tcPr>
            <w:tcW w:w="2587" w:type="dxa"/>
          </w:tcPr>
          <w:p w14:paraId="1B95AE4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1.721 (1.144-2.588)</w:t>
            </w:r>
          </w:p>
        </w:tc>
        <w:tc>
          <w:tcPr>
            <w:tcW w:w="1019" w:type="dxa"/>
          </w:tcPr>
          <w:p w14:paraId="584A8DC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2524" w:type="dxa"/>
          </w:tcPr>
          <w:p w14:paraId="3F2D5AB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1.360 (0.894-2.068)</w:t>
            </w:r>
          </w:p>
        </w:tc>
        <w:tc>
          <w:tcPr>
            <w:tcW w:w="1083" w:type="dxa"/>
          </w:tcPr>
          <w:p w14:paraId="49FEE9E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0.151</w:t>
            </w:r>
          </w:p>
        </w:tc>
      </w:tr>
      <w:tr w:rsidR="007C5E56" w14:paraId="63D09A37" w14:textId="77777777" w:rsidTr="006E73F7">
        <w:tc>
          <w:tcPr>
            <w:tcW w:w="1803" w:type="dxa"/>
          </w:tcPr>
          <w:p w14:paraId="14849EC2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Histologic grade</w:t>
            </w:r>
          </w:p>
        </w:tc>
        <w:tc>
          <w:tcPr>
            <w:tcW w:w="2587" w:type="dxa"/>
          </w:tcPr>
          <w:p w14:paraId="3ECB32EC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146D554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416DAB4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2750DA3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3B38437D" w14:textId="77777777" w:rsidTr="006E73F7">
        <w:tc>
          <w:tcPr>
            <w:tcW w:w="1803" w:type="dxa"/>
          </w:tcPr>
          <w:p w14:paraId="54B92431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</w:t>
            </w:r>
          </w:p>
        </w:tc>
        <w:tc>
          <w:tcPr>
            <w:tcW w:w="2587" w:type="dxa"/>
          </w:tcPr>
          <w:p w14:paraId="5DAE617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05DCE64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067AC414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2EC0F308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A028462" w14:textId="77777777" w:rsidTr="006E73F7">
        <w:tc>
          <w:tcPr>
            <w:tcW w:w="1803" w:type="dxa"/>
          </w:tcPr>
          <w:p w14:paraId="7881D41F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</w:t>
            </w:r>
          </w:p>
        </w:tc>
        <w:tc>
          <w:tcPr>
            <w:tcW w:w="2587" w:type="dxa"/>
          </w:tcPr>
          <w:p w14:paraId="27B38E9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1.144 (0.534-2.450)</w:t>
            </w:r>
          </w:p>
        </w:tc>
        <w:tc>
          <w:tcPr>
            <w:tcW w:w="1019" w:type="dxa"/>
          </w:tcPr>
          <w:p w14:paraId="2E711A5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0.729</w:t>
            </w:r>
          </w:p>
        </w:tc>
        <w:tc>
          <w:tcPr>
            <w:tcW w:w="2524" w:type="dxa"/>
          </w:tcPr>
          <w:p w14:paraId="440BF78F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A250A22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C6E90D8" w14:textId="77777777" w:rsidTr="006E73F7">
        <w:tc>
          <w:tcPr>
            <w:tcW w:w="1803" w:type="dxa"/>
          </w:tcPr>
          <w:p w14:paraId="6D9D68C2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LVI</w:t>
            </w:r>
          </w:p>
        </w:tc>
        <w:tc>
          <w:tcPr>
            <w:tcW w:w="2587" w:type="dxa"/>
          </w:tcPr>
          <w:p w14:paraId="4AC8CD6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147D4DE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26233E96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3124D0E4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DC00C70" w14:textId="77777777" w:rsidTr="006E73F7">
        <w:tc>
          <w:tcPr>
            <w:tcW w:w="1803" w:type="dxa"/>
          </w:tcPr>
          <w:p w14:paraId="68B79C63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identified</w:t>
            </w:r>
          </w:p>
        </w:tc>
        <w:tc>
          <w:tcPr>
            <w:tcW w:w="2587" w:type="dxa"/>
          </w:tcPr>
          <w:p w14:paraId="66F76DC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3D3BA07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387FD60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0310274B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49D89DFA" w14:textId="77777777" w:rsidTr="006E73F7">
        <w:tc>
          <w:tcPr>
            <w:tcW w:w="1803" w:type="dxa"/>
          </w:tcPr>
          <w:p w14:paraId="6BA9F443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2587" w:type="dxa"/>
          </w:tcPr>
          <w:p w14:paraId="720C9B6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1.414 (0.967-2.068)</w:t>
            </w:r>
          </w:p>
        </w:tc>
        <w:tc>
          <w:tcPr>
            <w:tcW w:w="1019" w:type="dxa"/>
          </w:tcPr>
          <w:p w14:paraId="68B3DD2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0.074</w:t>
            </w:r>
          </w:p>
        </w:tc>
        <w:tc>
          <w:tcPr>
            <w:tcW w:w="2524" w:type="dxa"/>
          </w:tcPr>
          <w:p w14:paraId="5737BCF7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1059387C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15D0E3DD" w14:textId="77777777" w:rsidTr="006E73F7">
        <w:trPr>
          <w:trHeight w:val="70"/>
        </w:trPr>
        <w:tc>
          <w:tcPr>
            <w:tcW w:w="1803" w:type="dxa"/>
          </w:tcPr>
          <w:p w14:paraId="16314AC0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PNI</w:t>
            </w:r>
          </w:p>
        </w:tc>
        <w:tc>
          <w:tcPr>
            <w:tcW w:w="2587" w:type="dxa"/>
          </w:tcPr>
          <w:p w14:paraId="7C0D73C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2B20675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1528ABB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44FD5F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78D18067" w14:textId="77777777" w:rsidTr="006E73F7">
        <w:tc>
          <w:tcPr>
            <w:tcW w:w="1803" w:type="dxa"/>
          </w:tcPr>
          <w:p w14:paraId="09C25B6C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identified</w:t>
            </w:r>
          </w:p>
        </w:tc>
        <w:tc>
          <w:tcPr>
            <w:tcW w:w="2587" w:type="dxa"/>
          </w:tcPr>
          <w:p w14:paraId="0039F25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4A11A3C1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21C401E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7789B429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74ACF8B" w14:textId="77777777" w:rsidTr="006E73F7">
        <w:tc>
          <w:tcPr>
            <w:tcW w:w="1803" w:type="dxa"/>
          </w:tcPr>
          <w:p w14:paraId="1837E4D5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Present</w:t>
            </w:r>
          </w:p>
        </w:tc>
        <w:tc>
          <w:tcPr>
            <w:tcW w:w="2587" w:type="dxa"/>
          </w:tcPr>
          <w:p w14:paraId="33528B2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1.811 (1.228-2.671)</w:t>
            </w:r>
          </w:p>
        </w:tc>
        <w:tc>
          <w:tcPr>
            <w:tcW w:w="1019" w:type="dxa"/>
          </w:tcPr>
          <w:p w14:paraId="00B0635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2524" w:type="dxa"/>
          </w:tcPr>
          <w:p w14:paraId="09DF6E6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2.240 (1.507-3.327)</w:t>
            </w:r>
          </w:p>
        </w:tc>
        <w:tc>
          <w:tcPr>
            <w:tcW w:w="1083" w:type="dxa"/>
          </w:tcPr>
          <w:p w14:paraId="5B9B139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7C5E56" w14:paraId="79A626AE" w14:textId="77777777" w:rsidTr="006E73F7">
        <w:tc>
          <w:tcPr>
            <w:tcW w:w="1803" w:type="dxa"/>
          </w:tcPr>
          <w:p w14:paraId="3C0907A0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</w:t>
            </w:r>
          </w:p>
        </w:tc>
        <w:tc>
          <w:tcPr>
            <w:tcW w:w="2587" w:type="dxa"/>
          </w:tcPr>
          <w:p w14:paraId="41764FD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72E1558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499AE9E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570BC58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C754C66" w14:textId="77777777" w:rsidTr="006E73F7">
        <w:tc>
          <w:tcPr>
            <w:tcW w:w="1803" w:type="dxa"/>
          </w:tcPr>
          <w:p w14:paraId="7626E276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 performed</w:t>
            </w:r>
          </w:p>
        </w:tc>
        <w:tc>
          <w:tcPr>
            <w:tcW w:w="2587" w:type="dxa"/>
          </w:tcPr>
          <w:p w14:paraId="4CCAAF7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16B9758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63DE1F45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5B627D7F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688BE52A" w14:textId="77777777" w:rsidTr="006E73F7">
        <w:trPr>
          <w:trHeight w:val="214"/>
        </w:trPr>
        <w:tc>
          <w:tcPr>
            <w:tcW w:w="1803" w:type="dxa"/>
          </w:tcPr>
          <w:p w14:paraId="6B00C808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Performed</w:t>
            </w:r>
          </w:p>
        </w:tc>
        <w:tc>
          <w:tcPr>
            <w:tcW w:w="2587" w:type="dxa"/>
          </w:tcPr>
          <w:p w14:paraId="1806D92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0.355 (0.251-0.503)</w:t>
            </w:r>
          </w:p>
        </w:tc>
        <w:tc>
          <w:tcPr>
            <w:tcW w:w="1019" w:type="dxa"/>
          </w:tcPr>
          <w:p w14:paraId="59C5D64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15BA609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0.406 (0.284-0.581)</w:t>
            </w:r>
          </w:p>
        </w:tc>
        <w:tc>
          <w:tcPr>
            <w:tcW w:w="1083" w:type="dxa"/>
          </w:tcPr>
          <w:p w14:paraId="2A17A7C4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7C5E56" w14:paraId="7EB37FA2" w14:textId="77777777" w:rsidTr="006E73F7">
        <w:tc>
          <w:tcPr>
            <w:tcW w:w="1803" w:type="dxa"/>
          </w:tcPr>
          <w:p w14:paraId="59E369BA" w14:textId="77777777" w:rsidR="007C5E56" w:rsidRDefault="007C5E56" w:rsidP="006E73F7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PII</w:t>
            </w:r>
          </w:p>
        </w:tc>
        <w:tc>
          <w:tcPr>
            <w:tcW w:w="2587" w:type="dxa"/>
          </w:tcPr>
          <w:p w14:paraId="045BECE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9" w:type="dxa"/>
          </w:tcPr>
          <w:p w14:paraId="559AFADB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3596873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3" w:type="dxa"/>
          </w:tcPr>
          <w:p w14:paraId="6ACE12C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0C1E2076" w14:textId="77777777" w:rsidTr="006E73F7">
        <w:tc>
          <w:tcPr>
            <w:tcW w:w="1803" w:type="dxa"/>
          </w:tcPr>
          <w:p w14:paraId="47346928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 PII(&lt;80.0)</w:t>
            </w:r>
          </w:p>
        </w:tc>
        <w:tc>
          <w:tcPr>
            <w:tcW w:w="2587" w:type="dxa"/>
          </w:tcPr>
          <w:p w14:paraId="40B2EE63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19" w:type="dxa"/>
          </w:tcPr>
          <w:p w14:paraId="2B70110D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4" w:type="dxa"/>
          </w:tcPr>
          <w:p w14:paraId="054AE556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</w:tc>
        <w:tc>
          <w:tcPr>
            <w:tcW w:w="1083" w:type="dxa"/>
          </w:tcPr>
          <w:p w14:paraId="254CBDE7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C5E56" w14:paraId="09252AC8" w14:textId="77777777" w:rsidTr="006E73F7">
        <w:tc>
          <w:tcPr>
            <w:tcW w:w="1803" w:type="dxa"/>
          </w:tcPr>
          <w:p w14:paraId="7AD004AA" w14:textId="77777777" w:rsidR="007C5E56" w:rsidRDefault="007C5E56" w:rsidP="006E73F7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PII(≥80.0)</w:t>
            </w:r>
          </w:p>
        </w:tc>
        <w:tc>
          <w:tcPr>
            <w:tcW w:w="2587" w:type="dxa"/>
          </w:tcPr>
          <w:p w14:paraId="194FD7A2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2.378 (1.688-3.350)</w:t>
            </w:r>
          </w:p>
        </w:tc>
        <w:tc>
          <w:tcPr>
            <w:tcW w:w="1019" w:type="dxa"/>
          </w:tcPr>
          <w:p w14:paraId="27102EA8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2524" w:type="dxa"/>
          </w:tcPr>
          <w:p w14:paraId="32DA9D7A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1.826 (1.279-2.606)</w:t>
            </w:r>
          </w:p>
        </w:tc>
        <w:tc>
          <w:tcPr>
            <w:tcW w:w="1083" w:type="dxa"/>
          </w:tcPr>
          <w:p w14:paraId="07D81EE0" w14:textId="77777777" w:rsidR="007C5E56" w:rsidRDefault="007C5E56" w:rsidP="006E73F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0.001</w:t>
            </w:r>
          </w:p>
        </w:tc>
      </w:tr>
    </w:tbl>
    <w:p w14:paraId="71E6DEFE" w14:textId="77777777" w:rsidR="007C5E56" w:rsidRDefault="007C5E56" w:rsidP="007C5E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Abbreviation: ASA, American Society of Anesthesiologists; BMI, body mass index; CEA, carcinoembryonic antigen; CI, confidence interval; LVI, </w:t>
      </w:r>
      <w:proofErr w:type="spellStart"/>
      <w:r>
        <w:rPr>
          <w:rFonts w:ascii="Times New Roman" w:eastAsia="Times New Roman" w:hAnsi="Times New Roman" w:cs="Times New Roman"/>
        </w:rPr>
        <w:t>lymphovascular</w:t>
      </w:r>
      <w:proofErr w:type="spellEnd"/>
      <w:r>
        <w:rPr>
          <w:rFonts w:ascii="Times New Roman" w:eastAsia="Times New Roman" w:hAnsi="Times New Roman" w:cs="Times New Roman"/>
        </w:rPr>
        <w:t xml:space="preserve"> invasion; PNI, perineural invasion; AC, adjuvant chemotherapy; PII, platelet immune index</w:t>
      </w:r>
    </w:p>
    <w:p w14:paraId="4105BA26" w14:textId="77777777" w:rsidR="007C5E56" w:rsidRPr="006F1D32" w:rsidRDefault="007C5E56" w:rsidP="007C5E56">
      <w:pPr>
        <w:spacing w:line="480" w:lineRule="auto"/>
        <w:rPr>
          <w:rFonts w:ascii="Times New Roman" w:eastAsia="Malgun Gothic" w:hAnsi="Times New Roman" w:cs="Times New Roman"/>
          <w:bCs/>
        </w:rPr>
      </w:pPr>
    </w:p>
    <w:p w14:paraId="13C311A9" w14:textId="77777777" w:rsidR="007C5E56" w:rsidRDefault="007C5E56" w:rsidP="007C5E56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Additional file 3. </w:t>
      </w:r>
      <w:r w:rsidRPr="00220188">
        <w:rPr>
          <w:rFonts w:ascii="Times New Roman" w:eastAsia="Times New Roman" w:hAnsi="Times New Roman" w:cs="Times New Roman"/>
          <w:bCs/>
        </w:rPr>
        <w:t>(.</w:t>
      </w:r>
      <w:proofErr w:type="spellStart"/>
      <w:r w:rsidRPr="00220188">
        <w:rPr>
          <w:rFonts w:ascii="Times New Roman" w:eastAsia="Times New Roman" w:hAnsi="Times New Roman" w:cs="Times New Roman"/>
          <w:bCs/>
        </w:rPr>
        <w:t>png</w:t>
      </w:r>
      <w:proofErr w:type="spellEnd"/>
      <w:r w:rsidRPr="00220188">
        <w:rPr>
          <w:rFonts w:ascii="Times New Roman" w:eastAsia="Times New Roman" w:hAnsi="Times New Roman" w:cs="Times New Roman"/>
          <w:bCs/>
        </w:rPr>
        <w:t>)</w:t>
      </w:r>
    </w:p>
    <w:p w14:paraId="3D89294E" w14:textId="77777777" w:rsidR="007C5E56" w:rsidRDefault="007C5E56" w:rsidP="007C5E56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Figure Legends</w:t>
      </w:r>
    </w:p>
    <w:p w14:paraId="520275EB" w14:textId="77777777" w:rsidR="007C5E56" w:rsidRPr="006F1D32" w:rsidRDefault="007C5E56" w:rsidP="007C5E56">
      <w:pPr>
        <w:spacing w:line="480" w:lineRule="auto"/>
        <w:rPr>
          <w:rFonts w:ascii="Times New Roman" w:eastAsia="Malgun Gothic" w:hAnsi="Times New Roman" w:cs="Times New Roman"/>
        </w:rPr>
      </w:pPr>
      <w:r w:rsidRPr="006F1D32">
        <w:rPr>
          <w:rFonts w:ascii="Times New Roman" w:eastAsia="Malgun Gothic" w:hAnsi="Times New Roman" w:cs="Times New Roman" w:hint="eastAsia"/>
          <w:b/>
          <w:bCs/>
        </w:rPr>
        <w:lastRenderedPageBreak/>
        <w:t>Additional Fig. 1</w:t>
      </w:r>
      <w:r>
        <w:rPr>
          <w:rFonts w:ascii="Times New Roman" w:eastAsia="Malgun Gothic" w:hAnsi="Times New Roman" w:cs="Times New Roman" w:hint="eastAsia"/>
        </w:rPr>
        <w:t xml:space="preserve"> </w:t>
      </w:r>
      <w:r>
        <w:rPr>
          <w:rFonts w:ascii="Times New Roman" w:eastAsia="Times New Roman" w:hAnsi="Times New Roman" w:cs="Times New Roman"/>
        </w:rPr>
        <w:t>External validation of the Platelet Immune Index (PII) for overall survival (OS) and progression-free survival (PFS).</w:t>
      </w:r>
    </w:p>
    <w:p w14:paraId="43729761" w14:textId="77777777" w:rsidR="007C5E56" w:rsidRDefault="007C5E56" w:rsidP="007C5E56">
      <w:pPr>
        <w:spacing w:line="480" w:lineRule="auto"/>
        <w:rPr>
          <w:rFonts w:ascii="Times New Roman" w:eastAsia="Times New Roman" w:hAnsi="Times New Roman" w:cs="Times New Roman"/>
        </w:rPr>
      </w:pPr>
    </w:p>
    <w:p w14:paraId="5912A5EC" w14:textId="77777777" w:rsidR="008B07A6" w:rsidRDefault="008B07A6"/>
    <w:sectPr w:rsidR="008B07A6" w:rsidSect="007C5E56">
      <w:footerReference w:type="default" r:id="rId4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7937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264A5E" w14:textId="77777777" w:rsidR="007C5E56" w:rsidRDefault="007C5E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FFC1BA" w14:textId="77777777" w:rsidR="007C5E56" w:rsidRDefault="007C5E5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E56"/>
    <w:rsid w:val="00066677"/>
    <w:rsid w:val="003A4E89"/>
    <w:rsid w:val="00556784"/>
    <w:rsid w:val="007C5E56"/>
    <w:rsid w:val="008B07A6"/>
    <w:rsid w:val="00987B63"/>
    <w:rsid w:val="00D31E7D"/>
    <w:rsid w:val="00EA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E98E8"/>
  <w15:chartTrackingRefBased/>
  <w15:docId w15:val="{3D304973-D10B-4351-ADD2-70D765123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E56"/>
    <w:pPr>
      <w:spacing w:after="0" w:line="240" w:lineRule="auto"/>
    </w:pPr>
    <w:rPr>
      <w:rFonts w:eastAsiaTheme="minorEastAsia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5E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E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E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E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E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E5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E5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E5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E5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E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E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E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E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E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E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E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E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E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5E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C5E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5E5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C5E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5E5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C5E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5E56"/>
    <w:pPr>
      <w:spacing w:after="160" w:line="278" w:lineRule="auto"/>
      <w:ind w:left="720"/>
      <w:contextualSpacing/>
    </w:pPr>
    <w:rPr>
      <w:rFonts w:eastAsiaTheme="minorHAns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7C5E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E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E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5E5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7C5E56"/>
    <w:pPr>
      <w:spacing w:after="0" w:line="240" w:lineRule="auto"/>
      <w:jc w:val="both"/>
    </w:pPr>
    <w:rPr>
      <w:rFonts w:eastAsiaTheme="minorEastAsia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7C5E5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C5E56"/>
    <w:rPr>
      <w:rFonts w:eastAsiaTheme="minorEastAsia"/>
      <w:szCs w:val="22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7C5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428</Words>
  <Characters>2761</Characters>
  <Application>Microsoft Office Word</Application>
  <DocSecurity>0</DocSecurity>
  <Lines>115</Lines>
  <Paragraphs>63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2026-01-08T09:34:00Z</dcterms:created>
  <dcterms:modified xsi:type="dcterms:W3CDTF">2026-01-08T09:35:00Z</dcterms:modified>
</cp:coreProperties>
</file>