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FB2F5D" w14:textId="2B920EE3" w:rsidR="00CA208C" w:rsidRDefault="00CA208C" w:rsidP="00CA208C">
      <w:pPr>
        <w:jc w:val="center"/>
        <w:rPr>
          <w:rFonts w:ascii="Times New Roman" w:hAnsi="Times New Roman" w:cs="Times New Roman"/>
          <w:b/>
          <w:bCs/>
        </w:rPr>
      </w:pPr>
      <w:r>
        <w:rPr>
          <w:rFonts w:ascii="Times New Roman" w:hAnsi="Times New Roman" w:cs="Times New Roman"/>
          <w:b/>
          <w:bCs/>
        </w:rPr>
        <w:t>Supplemental Online Materials for</w:t>
      </w:r>
    </w:p>
    <w:p w14:paraId="5CD885CD" w14:textId="77777777" w:rsidR="006B4FB3" w:rsidRDefault="006B4FB3" w:rsidP="006B4FB3">
      <w:pPr>
        <w:spacing w:line="240" w:lineRule="auto"/>
        <w:jc w:val="center"/>
        <w:rPr>
          <w:rFonts w:ascii="Times New Roman" w:hAnsi="Times New Roman" w:cs="Times New Roman"/>
          <w:b/>
          <w:bCs/>
        </w:rPr>
      </w:pPr>
      <w:r>
        <w:rPr>
          <w:rFonts w:ascii="Times New Roman" w:hAnsi="Times New Roman" w:cs="Times New Roman"/>
          <w:b/>
          <w:bCs/>
        </w:rPr>
        <w:t xml:space="preserve">A Scalable, Theory-Based Intervention to Influence </w:t>
      </w:r>
      <w:r>
        <w:rPr>
          <w:rFonts w:ascii="Times New Roman" w:hAnsi="Times New Roman" w:cs="Times New Roman"/>
          <w:b/>
          <w:bCs/>
        </w:rPr>
        <w:br/>
        <w:t>Teachers’ Student Engagement Practices</w:t>
      </w:r>
      <w:r>
        <w:rPr>
          <w:rFonts w:ascii="Times New Roman" w:hAnsi="Times New Roman" w:cs="Times New Roman"/>
          <w:b/>
          <w:bCs/>
        </w:rPr>
        <w:br/>
        <w:t>Improves Academic Performance in a State-Wide Sample</w:t>
      </w:r>
    </w:p>
    <w:p w14:paraId="19D77636" w14:textId="11EFEAEA" w:rsidR="001B5D33" w:rsidRDefault="006B4FB3" w:rsidP="008E3407">
      <w:pPr>
        <w:jc w:val="center"/>
        <w:rPr>
          <w:rFonts w:ascii="Times New Roman" w:eastAsiaTheme="majorEastAsia" w:hAnsi="Times New Roman" w:cs="Times New Roman"/>
          <w:b/>
          <w:bCs/>
          <w:color w:val="000000" w:themeColor="text1"/>
          <w:kern w:val="0"/>
          <w14:ligatures w14:val="none"/>
        </w:rPr>
      </w:pPr>
      <w:r>
        <w:rPr>
          <w:rFonts w:ascii="Times New Roman" w:hAnsi="Times New Roman" w:cs="Times New Roman"/>
        </w:rPr>
        <w:t>December</w:t>
      </w:r>
      <w:r w:rsidR="00E94404" w:rsidRPr="00E94404">
        <w:rPr>
          <w:rFonts w:ascii="Times New Roman" w:hAnsi="Times New Roman" w:cs="Times New Roman"/>
        </w:rPr>
        <w:t xml:space="preserve"> </w:t>
      </w:r>
      <w:r>
        <w:rPr>
          <w:rFonts w:ascii="Times New Roman" w:hAnsi="Times New Roman" w:cs="Times New Roman"/>
        </w:rPr>
        <w:t>1</w:t>
      </w:r>
      <w:r w:rsidR="00E94404" w:rsidRPr="00E94404">
        <w:rPr>
          <w:rFonts w:ascii="Times New Roman" w:hAnsi="Times New Roman" w:cs="Times New Roman"/>
        </w:rPr>
        <w:t>, 2025</w:t>
      </w:r>
    </w:p>
    <w:sdt>
      <w:sdtPr>
        <w:rPr>
          <w:rFonts w:ascii="Times New Roman" w:eastAsiaTheme="minorHAnsi" w:hAnsi="Times New Roman" w:cs="Times New Roman"/>
          <w:b w:val="0"/>
          <w:bCs w:val="0"/>
          <w:color w:val="000000" w:themeColor="text1"/>
          <w:kern w:val="2"/>
          <w:sz w:val="24"/>
          <w:szCs w:val="24"/>
          <w14:ligatures w14:val="standardContextual"/>
        </w:rPr>
        <w:id w:val="986059396"/>
        <w:docPartObj>
          <w:docPartGallery w:val="Table of Contents"/>
          <w:docPartUnique/>
        </w:docPartObj>
      </w:sdtPr>
      <w:sdtEndPr>
        <w:rPr>
          <w:noProof/>
        </w:rPr>
      </w:sdtEndPr>
      <w:sdtContent>
        <w:p w14:paraId="353065C2" w14:textId="6A962702" w:rsidR="00F9036B" w:rsidRPr="008E3407" w:rsidRDefault="00F9036B">
          <w:pPr>
            <w:pStyle w:val="TOCHeading"/>
            <w:rPr>
              <w:rFonts w:ascii="Times New Roman" w:hAnsi="Times New Roman" w:cs="Times New Roman"/>
              <w:color w:val="000000" w:themeColor="text1"/>
              <w:sz w:val="24"/>
              <w:szCs w:val="24"/>
            </w:rPr>
          </w:pPr>
          <w:r w:rsidRPr="008E3407">
            <w:rPr>
              <w:rFonts w:ascii="Times New Roman" w:hAnsi="Times New Roman" w:cs="Times New Roman"/>
              <w:color w:val="000000" w:themeColor="text1"/>
              <w:sz w:val="24"/>
              <w:szCs w:val="24"/>
            </w:rPr>
            <w:t>Table of Contents</w:t>
          </w:r>
        </w:p>
        <w:p w14:paraId="36DA29A4" w14:textId="62D441D9" w:rsidR="008E3407" w:rsidRPr="008E3407" w:rsidRDefault="00F9036B">
          <w:pPr>
            <w:pStyle w:val="TOC2"/>
            <w:tabs>
              <w:tab w:val="right" w:leader="dot" w:pos="9350"/>
            </w:tabs>
            <w:rPr>
              <w:rFonts w:ascii="Times New Roman" w:eastAsiaTheme="minorEastAsia" w:hAnsi="Times New Roman" w:cs="Times New Roman"/>
              <w:b w:val="0"/>
              <w:bCs w:val="0"/>
              <w:noProof/>
              <w:sz w:val="24"/>
              <w:szCs w:val="24"/>
            </w:rPr>
          </w:pPr>
          <w:r w:rsidRPr="008E3407">
            <w:rPr>
              <w:rFonts w:ascii="Times New Roman" w:hAnsi="Times New Roman" w:cs="Times New Roman"/>
              <w:b w:val="0"/>
              <w:bCs w:val="0"/>
              <w:color w:val="000000" w:themeColor="text1"/>
              <w:sz w:val="24"/>
              <w:szCs w:val="24"/>
            </w:rPr>
            <w:fldChar w:fldCharType="begin"/>
          </w:r>
          <w:r w:rsidRPr="008E3407">
            <w:rPr>
              <w:rFonts w:ascii="Times New Roman" w:hAnsi="Times New Roman" w:cs="Times New Roman"/>
              <w:color w:val="000000" w:themeColor="text1"/>
              <w:sz w:val="24"/>
              <w:szCs w:val="24"/>
            </w:rPr>
            <w:instrText xml:space="preserve"> TOC \o "1-3" \h \z \u </w:instrText>
          </w:r>
          <w:r w:rsidRPr="008E3407">
            <w:rPr>
              <w:rFonts w:ascii="Times New Roman" w:hAnsi="Times New Roman" w:cs="Times New Roman"/>
              <w:b w:val="0"/>
              <w:bCs w:val="0"/>
              <w:color w:val="000000" w:themeColor="text1"/>
              <w:sz w:val="24"/>
              <w:szCs w:val="24"/>
            </w:rPr>
            <w:fldChar w:fldCharType="separate"/>
          </w:r>
          <w:hyperlink w:anchor="_Toc215514135" w:history="1">
            <w:r w:rsidR="008E3407" w:rsidRPr="008E3407">
              <w:rPr>
                <w:rStyle w:val="Hyperlink"/>
                <w:rFonts w:ascii="Times New Roman" w:hAnsi="Times New Roman" w:cs="Times New Roman"/>
                <w:noProof/>
                <w:sz w:val="24"/>
                <w:szCs w:val="24"/>
              </w:rPr>
              <w:t>Pre-Registered Questions, Hypotheses, and Answers</w:t>
            </w:r>
            <w:r w:rsidR="008E3407" w:rsidRPr="008E3407">
              <w:rPr>
                <w:rFonts w:ascii="Times New Roman" w:hAnsi="Times New Roman" w:cs="Times New Roman"/>
                <w:noProof/>
                <w:webHidden/>
                <w:sz w:val="24"/>
                <w:szCs w:val="24"/>
              </w:rPr>
              <w:tab/>
            </w:r>
            <w:r w:rsidR="008E3407" w:rsidRPr="008E3407">
              <w:rPr>
                <w:rFonts w:ascii="Times New Roman" w:hAnsi="Times New Roman" w:cs="Times New Roman"/>
                <w:noProof/>
                <w:webHidden/>
                <w:sz w:val="24"/>
                <w:szCs w:val="24"/>
              </w:rPr>
              <w:fldChar w:fldCharType="begin"/>
            </w:r>
            <w:r w:rsidR="008E3407" w:rsidRPr="008E3407">
              <w:rPr>
                <w:rFonts w:ascii="Times New Roman" w:hAnsi="Times New Roman" w:cs="Times New Roman"/>
                <w:noProof/>
                <w:webHidden/>
                <w:sz w:val="24"/>
                <w:szCs w:val="24"/>
              </w:rPr>
              <w:instrText xml:space="preserve"> PAGEREF _Toc215514135 \h </w:instrText>
            </w:r>
            <w:r w:rsidR="008E3407" w:rsidRPr="008E3407">
              <w:rPr>
                <w:rFonts w:ascii="Times New Roman" w:hAnsi="Times New Roman" w:cs="Times New Roman"/>
                <w:noProof/>
                <w:webHidden/>
                <w:sz w:val="24"/>
                <w:szCs w:val="24"/>
              </w:rPr>
            </w:r>
            <w:r w:rsidR="008E3407" w:rsidRPr="008E3407">
              <w:rPr>
                <w:rFonts w:ascii="Times New Roman" w:hAnsi="Times New Roman" w:cs="Times New Roman"/>
                <w:noProof/>
                <w:webHidden/>
                <w:sz w:val="24"/>
                <w:szCs w:val="24"/>
              </w:rPr>
              <w:fldChar w:fldCharType="separate"/>
            </w:r>
            <w:r w:rsidR="008E3407" w:rsidRPr="008E3407">
              <w:rPr>
                <w:rFonts w:ascii="Times New Roman" w:hAnsi="Times New Roman" w:cs="Times New Roman"/>
                <w:noProof/>
                <w:webHidden/>
                <w:sz w:val="24"/>
                <w:szCs w:val="24"/>
              </w:rPr>
              <w:t>3</w:t>
            </w:r>
            <w:r w:rsidR="008E3407" w:rsidRPr="008E3407">
              <w:rPr>
                <w:rFonts w:ascii="Times New Roman" w:hAnsi="Times New Roman" w:cs="Times New Roman"/>
                <w:noProof/>
                <w:webHidden/>
                <w:sz w:val="24"/>
                <w:szCs w:val="24"/>
              </w:rPr>
              <w:fldChar w:fldCharType="end"/>
            </w:r>
          </w:hyperlink>
        </w:p>
        <w:p w14:paraId="6A7C3950" w14:textId="02482684" w:rsidR="008E3407" w:rsidRPr="008E3407" w:rsidRDefault="008E3407">
          <w:pPr>
            <w:pStyle w:val="TOC2"/>
            <w:tabs>
              <w:tab w:val="right" w:leader="dot" w:pos="9350"/>
            </w:tabs>
            <w:rPr>
              <w:rFonts w:ascii="Times New Roman" w:eastAsiaTheme="minorEastAsia" w:hAnsi="Times New Roman" w:cs="Times New Roman"/>
              <w:b w:val="0"/>
              <w:bCs w:val="0"/>
              <w:noProof/>
              <w:sz w:val="24"/>
              <w:szCs w:val="24"/>
            </w:rPr>
          </w:pPr>
          <w:hyperlink w:anchor="_Toc215514136" w:history="1">
            <w:r w:rsidRPr="008E3407">
              <w:rPr>
                <w:rStyle w:val="Hyperlink"/>
                <w:rFonts w:ascii="Times New Roman" w:hAnsi="Times New Roman" w:cs="Times New Roman"/>
                <w:noProof/>
                <w:sz w:val="24"/>
                <w:szCs w:val="24"/>
              </w:rPr>
              <w:t>Comparison of Achieved Sample to Sampling Frame</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_Toc215514136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6</w:t>
            </w:r>
            <w:r w:rsidRPr="008E3407">
              <w:rPr>
                <w:rFonts w:ascii="Times New Roman" w:hAnsi="Times New Roman" w:cs="Times New Roman"/>
                <w:noProof/>
                <w:webHidden/>
                <w:sz w:val="24"/>
                <w:szCs w:val="24"/>
              </w:rPr>
              <w:fldChar w:fldCharType="end"/>
            </w:r>
          </w:hyperlink>
        </w:p>
        <w:p w14:paraId="3AAFAFDE" w14:textId="2DB816FA" w:rsidR="008E3407" w:rsidRPr="008E3407" w:rsidRDefault="008E3407">
          <w:pPr>
            <w:pStyle w:val="TOC3"/>
            <w:tabs>
              <w:tab w:val="right" w:leader="dot" w:pos="9350"/>
            </w:tabs>
            <w:rPr>
              <w:rFonts w:ascii="Times New Roman" w:eastAsiaTheme="minorEastAsia" w:hAnsi="Times New Roman" w:cs="Times New Roman"/>
              <w:noProof/>
              <w:sz w:val="24"/>
              <w:szCs w:val="24"/>
            </w:rPr>
          </w:pPr>
          <w:hyperlink w:anchor="_Toc215514137" w:history="1">
            <w:r w:rsidRPr="008E3407">
              <w:rPr>
                <w:rStyle w:val="Hyperlink"/>
                <w:rFonts w:ascii="Times New Roman" w:hAnsi="Times New Roman" w:cs="Times New Roman"/>
                <w:noProof/>
                <w:sz w:val="24"/>
                <w:szCs w:val="24"/>
              </w:rPr>
              <w:t>Supplemental Table 1. Generalizability of Achieved Sample Relative to Statewide Data.</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_Toc215514137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6</w:t>
            </w:r>
            <w:r w:rsidRPr="008E3407">
              <w:rPr>
                <w:rFonts w:ascii="Times New Roman" w:hAnsi="Times New Roman" w:cs="Times New Roman"/>
                <w:noProof/>
                <w:webHidden/>
                <w:sz w:val="24"/>
                <w:szCs w:val="24"/>
              </w:rPr>
              <w:fldChar w:fldCharType="end"/>
            </w:r>
          </w:hyperlink>
        </w:p>
        <w:p w14:paraId="00FAB084" w14:textId="2AC70A12" w:rsidR="008E3407" w:rsidRPr="008E3407" w:rsidRDefault="008E3407">
          <w:pPr>
            <w:pStyle w:val="TOC2"/>
            <w:tabs>
              <w:tab w:val="right" w:leader="dot" w:pos="9350"/>
            </w:tabs>
            <w:rPr>
              <w:rFonts w:ascii="Times New Roman" w:eastAsiaTheme="minorEastAsia" w:hAnsi="Times New Roman" w:cs="Times New Roman"/>
              <w:b w:val="0"/>
              <w:bCs w:val="0"/>
              <w:noProof/>
              <w:sz w:val="24"/>
              <w:szCs w:val="24"/>
            </w:rPr>
          </w:pPr>
          <w:hyperlink w:anchor="_Toc215514138" w:history="1">
            <w:r w:rsidRPr="008E3407">
              <w:rPr>
                <w:rStyle w:val="Hyperlink"/>
                <w:rFonts w:ascii="Times New Roman" w:hAnsi="Times New Roman" w:cs="Times New Roman"/>
                <w:noProof/>
                <w:sz w:val="24"/>
                <w:szCs w:val="24"/>
              </w:rPr>
              <w:t>Randomization and Balance Tests</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_Toc215514138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8</w:t>
            </w:r>
            <w:r w:rsidRPr="008E3407">
              <w:rPr>
                <w:rFonts w:ascii="Times New Roman" w:hAnsi="Times New Roman" w:cs="Times New Roman"/>
                <w:noProof/>
                <w:webHidden/>
                <w:sz w:val="24"/>
                <w:szCs w:val="24"/>
              </w:rPr>
              <w:fldChar w:fldCharType="end"/>
            </w:r>
          </w:hyperlink>
        </w:p>
        <w:p w14:paraId="2C527BC4" w14:textId="3A077561" w:rsidR="008E3407" w:rsidRPr="008E3407" w:rsidRDefault="008E3407">
          <w:pPr>
            <w:pStyle w:val="TOC3"/>
            <w:tabs>
              <w:tab w:val="right" w:leader="dot" w:pos="9350"/>
            </w:tabs>
            <w:rPr>
              <w:rFonts w:ascii="Times New Roman" w:eastAsiaTheme="minorEastAsia" w:hAnsi="Times New Roman" w:cs="Times New Roman"/>
              <w:noProof/>
              <w:sz w:val="24"/>
              <w:szCs w:val="24"/>
            </w:rPr>
          </w:pPr>
          <w:hyperlink w:anchor="_Toc215514139" w:history="1">
            <w:r w:rsidRPr="008E3407">
              <w:rPr>
                <w:rStyle w:val="Hyperlink"/>
                <w:rFonts w:ascii="Times New Roman" w:hAnsi="Times New Roman" w:cs="Times New Roman"/>
                <w:noProof/>
                <w:sz w:val="24"/>
                <w:szCs w:val="24"/>
              </w:rPr>
              <w:t>Supplemental Table 2: Pre-Random-Assignment Characteristics of Classrooms and Teachers, by Condition.</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_Toc215514139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8</w:t>
            </w:r>
            <w:r w:rsidRPr="008E3407">
              <w:rPr>
                <w:rFonts w:ascii="Times New Roman" w:hAnsi="Times New Roman" w:cs="Times New Roman"/>
                <w:noProof/>
                <w:webHidden/>
                <w:sz w:val="24"/>
                <w:szCs w:val="24"/>
              </w:rPr>
              <w:fldChar w:fldCharType="end"/>
            </w:r>
          </w:hyperlink>
        </w:p>
        <w:p w14:paraId="7362D070" w14:textId="628E9250" w:rsidR="008E3407" w:rsidRPr="008E3407" w:rsidRDefault="008E3407">
          <w:pPr>
            <w:pStyle w:val="TOC2"/>
            <w:tabs>
              <w:tab w:val="right" w:leader="dot" w:pos="9350"/>
            </w:tabs>
            <w:rPr>
              <w:rFonts w:ascii="Times New Roman" w:eastAsiaTheme="minorEastAsia" w:hAnsi="Times New Roman" w:cs="Times New Roman"/>
              <w:b w:val="0"/>
              <w:bCs w:val="0"/>
              <w:noProof/>
              <w:sz w:val="24"/>
              <w:szCs w:val="24"/>
            </w:rPr>
          </w:pPr>
          <w:hyperlink w:anchor="_Toc215514140" w:history="1">
            <w:r w:rsidRPr="008E3407">
              <w:rPr>
                <w:rStyle w:val="Hyperlink"/>
                <w:rFonts w:ascii="Times New Roman" w:hAnsi="Times New Roman" w:cs="Times New Roman"/>
                <w:noProof/>
                <w:sz w:val="24"/>
                <w:szCs w:val="24"/>
              </w:rPr>
              <w:t>Response Rates, Attrition, Missing Data, and Weighting</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_Toc215514140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10</w:t>
            </w:r>
            <w:r w:rsidRPr="008E3407">
              <w:rPr>
                <w:rFonts w:ascii="Times New Roman" w:hAnsi="Times New Roman" w:cs="Times New Roman"/>
                <w:noProof/>
                <w:webHidden/>
                <w:sz w:val="24"/>
                <w:szCs w:val="24"/>
              </w:rPr>
              <w:fldChar w:fldCharType="end"/>
            </w:r>
          </w:hyperlink>
        </w:p>
        <w:p w14:paraId="30E353E9" w14:textId="37B06D31" w:rsidR="008E3407" w:rsidRPr="008E3407" w:rsidRDefault="008E3407">
          <w:pPr>
            <w:pStyle w:val="TOC3"/>
            <w:tabs>
              <w:tab w:val="right" w:leader="dot" w:pos="9350"/>
            </w:tabs>
            <w:rPr>
              <w:rFonts w:ascii="Times New Roman" w:eastAsiaTheme="minorEastAsia" w:hAnsi="Times New Roman" w:cs="Times New Roman"/>
              <w:noProof/>
              <w:sz w:val="24"/>
              <w:szCs w:val="24"/>
            </w:rPr>
          </w:pPr>
          <w:hyperlink w:anchor="_Toc215514141" w:history="1">
            <w:r w:rsidRPr="008E3407">
              <w:rPr>
                <w:rStyle w:val="Hyperlink"/>
                <w:rFonts w:ascii="Times New Roman" w:hAnsi="Times New Roman" w:cs="Times New Roman"/>
                <w:noProof/>
                <w:sz w:val="24"/>
                <w:szCs w:val="24"/>
              </w:rPr>
              <w:t>Supplemental Table 3: Teacher Responses for Teacher-Report Measures.</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_Toc215514141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10</w:t>
            </w:r>
            <w:r w:rsidRPr="008E3407">
              <w:rPr>
                <w:rFonts w:ascii="Times New Roman" w:hAnsi="Times New Roman" w:cs="Times New Roman"/>
                <w:noProof/>
                <w:webHidden/>
                <w:sz w:val="24"/>
                <w:szCs w:val="24"/>
              </w:rPr>
              <w:fldChar w:fldCharType="end"/>
            </w:r>
          </w:hyperlink>
        </w:p>
        <w:p w14:paraId="1C16CD11" w14:textId="3A616E0C" w:rsidR="008E3407" w:rsidRPr="008E3407" w:rsidRDefault="008E3407">
          <w:pPr>
            <w:pStyle w:val="TOC3"/>
            <w:tabs>
              <w:tab w:val="right" w:leader="dot" w:pos="9350"/>
            </w:tabs>
            <w:rPr>
              <w:rFonts w:ascii="Times New Roman" w:eastAsiaTheme="minorEastAsia" w:hAnsi="Times New Roman" w:cs="Times New Roman"/>
              <w:noProof/>
              <w:sz w:val="24"/>
              <w:szCs w:val="24"/>
            </w:rPr>
          </w:pPr>
          <w:hyperlink w:anchor="_Toc215514142" w:history="1">
            <w:r w:rsidRPr="008E3407">
              <w:rPr>
                <w:rStyle w:val="Hyperlink"/>
                <w:rFonts w:ascii="Times New Roman" w:hAnsi="Times New Roman" w:cs="Times New Roman"/>
                <w:noProof/>
                <w:sz w:val="24"/>
                <w:szCs w:val="24"/>
              </w:rPr>
              <w:t>Supplemental Table 4: Classroom Responses for Student Measures.</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_Toc215514142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10</w:t>
            </w:r>
            <w:r w:rsidRPr="008E3407">
              <w:rPr>
                <w:rFonts w:ascii="Times New Roman" w:hAnsi="Times New Roman" w:cs="Times New Roman"/>
                <w:noProof/>
                <w:webHidden/>
                <w:sz w:val="24"/>
                <w:szCs w:val="24"/>
              </w:rPr>
              <w:fldChar w:fldCharType="end"/>
            </w:r>
          </w:hyperlink>
        </w:p>
        <w:p w14:paraId="31C5BA3A" w14:textId="73FC53F8" w:rsidR="008E3407" w:rsidRPr="008E3407" w:rsidRDefault="008E3407">
          <w:pPr>
            <w:pStyle w:val="TOC3"/>
            <w:tabs>
              <w:tab w:val="right" w:leader="dot" w:pos="9350"/>
            </w:tabs>
            <w:rPr>
              <w:rFonts w:ascii="Times New Roman" w:eastAsiaTheme="minorEastAsia" w:hAnsi="Times New Roman" w:cs="Times New Roman"/>
              <w:noProof/>
              <w:sz w:val="24"/>
              <w:szCs w:val="24"/>
            </w:rPr>
          </w:pPr>
          <w:hyperlink w:anchor="_Toc215514143" w:history="1">
            <w:r w:rsidRPr="008E3407">
              <w:rPr>
                <w:rStyle w:val="Hyperlink"/>
                <w:rFonts w:ascii="Times New Roman" w:hAnsi="Times New Roman" w:cs="Times New Roman"/>
                <w:noProof/>
                <w:sz w:val="24"/>
                <w:szCs w:val="24"/>
              </w:rPr>
              <w:t>Supplemental Table 5: Synchronous Participation in Professional Learning Institutes (PLIs).</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_Toc215514143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10</w:t>
            </w:r>
            <w:r w:rsidRPr="008E3407">
              <w:rPr>
                <w:rFonts w:ascii="Times New Roman" w:hAnsi="Times New Roman" w:cs="Times New Roman"/>
                <w:noProof/>
                <w:webHidden/>
                <w:sz w:val="24"/>
                <w:szCs w:val="24"/>
              </w:rPr>
              <w:fldChar w:fldCharType="end"/>
            </w:r>
          </w:hyperlink>
        </w:p>
        <w:p w14:paraId="09860DA1" w14:textId="36EE96FA" w:rsidR="008E3407" w:rsidRPr="008E3407" w:rsidRDefault="008E3407">
          <w:pPr>
            <w:pStyle w:val="TOC3"/>
            <w:tabs>
              <w:tab w:val="right" w:leader="dot" w:pos="9350"/>
            </w:tabs>
            <w:rPr>
              <w:rFonts w:ascii="Times New Roman" w:eastAsiaTheme="minorEastAsia" w:hAnsi="Times New Roman" w:cs="Times New Roman"/>
              <w:noProof/>
              <w:sz w:val="24"/>
              <w:szCs w:val="24"/>
            </w:rPr>
          </w:pPr>
          <w:hyperlink w:anchor="_Toc215514144" w:history="1">
            <w:r w:rsidRPr="008E3407">
              <w:rPr>
                <w:rStyle w:val="Hyperlink"/>
                <w:rFonts w:ascii="Times New Roman" w:hAnsi="Times New Roman" w:cs="Times New Roman"/>
                <w:noProof/>
                <w:sz w:val="24"/>
                <w:szCs w:val="24"/>
              </w:rPr>
              <w:t>Supplemental Table 6: Participation in Virtual Conferences (VCs).</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_Toc215514144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11</w:t>
            </w:r>
            <w:r w:rsidRPr="008E3407">
              <w:rPr>
                <w:rFonts w:ascii="Times New Roman" w:hAnsi="Times New Roman" w:cs="Times New Roman"/>
                <w:noProof/>
                <w:webHidden/>
                <w:sz w:val="24"/>
                <w:szCs w:val="24"/>
              </w:rPr>
              <w:fldChar w:fldCharType="end"/>
            </w:r>
          </w:hyperlink>
        </w:p>
        <w:p w14:paraId="76C582B2" w14:textId="22BE2DD2" w:rsidR="008E3407" w:rsidRPr="008E3407" w:rsidRDefault="008E3407">
          <w:pPr>
            <w:pStyle w:val="TOC2"/>
            <w:tabs>
              <w:tab w:val="right" w:leader="dot" w:pos="9350"/>
            </w:tabs>
            <w:rPr>
              <w:rFonts w:ascii="Times New Roman" w:eastAsiaTheme="minorEastAsia" w:hAnsi="Times New Roman" w:cs="Times New Roman"/>
              <w:b w:val="0"/>
              <w:bCs w:val="0"/>
              <w:noProof/>
              <w:sz w:val="24"/>
              <w:szCs w:val="24"/>
            </w:rPr>
          </w:pPr>
          <w:hyperlink w:anchor="_Toc215514145" w:history="1">
            <w:r w:rsidRPr="008E3407">
              <w:rPr>
                <w:rStyle w:val="Hyperlink"/>
                <w:rFonts w:ascii="Times New Roman" w:hAnsi="Times New Roman" w:cs="Times New Roman"/>
                <w:noProof/>
                <w:sz w:val="24"/>
                <w:szCs w:val="24"/>
              </w:rPr>
              <w:t>Missing Data Approach</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_Toc215514145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11</w:t>
            </w:r>
            <w:r w:rsidRPr="008E3407">
              <w:rPr>
                <w:rFonts w:ascii="Times New Roman" w:hAnsi="Times New Roman" w:cs="Times New Roman"/>
                <w:noProof/>
                <w:webHidden/>
                <w:sz w:val="24"/>
                <w:szCs w:val="24"/>
              </w:rPr>
              <w:fldChar w:fldCharType="end"/>
            </w:r>
          </w:hyperlink>
        </w:p>
        <w:p w14:paraId="1233E320" w14:textId="4D63BF5F" w:rsidR="008E3407" w:rsidRPr="008E3407" w:rsidRDefault="008E3407">
          <w:pPr>
            <w:pStyle w:val="TOC2"/>
            <w:tabs>
              <w:tab w:val="right" w:leader="dot" w:pos="9350"/>
            </w:tabs>
            <w:rPr>
              <w:rFonts w:ascii="Times New Roman" w:eastAsiaTheme="minorEastAsia" w:hAnsi="Times New Roman" w:cs="Times New Roman"/>
              <w:b w:val="0"/>
              <w:bCs w:val="0"/>
              <w:noProof/>
              <w:sz w:val="24"/>
              <w:szCs w:val="24"/>
            </w:rPr>
          </w:pPr>
          <w:hyperlink w:anchor="_Toc215514146" w:history="1">
            <w:r w:rsidRPr="008E3407">
              <w:rPr>
                <w:rStyle w:val="Hyperlink"/>
                <w:rFonts w:ascii="Times New Roman" w:hAnsi="Times New Roman" w:cs="Times New Roman"/>
                <w:noProof/>
                <w:sz w:val="24"/>
                <w:szCs w:val="24"/>
              </w:rPr>
              <w:t>Treatment (Culture-of-Learning) Program Content</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_Toc215514146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12</w:t>
            </w:r>
            <w:r w:rsidRPr="008E3407">
              <w:rPr>
                <w:rFonts w:ascii="Times New Roman" w:hAnsi="Times New Roman" w:cs="Times New Roman"/>
                <w:noProof/>
                <w:webHidden/>
                <w:sz w:val="24"/>
                <w:szCs w:val="24"/>
              </w:rPr>
              <w:fldChar w:fldCharType="end"/>
            </w:r>
          </w:hyperlink>
        </w:p>
        <w:p w14:paraId="6B9CEADC" w14:textId="6097CE3B" w:rsidR="008E3407" w:rsidRPr="008E3407" w:rsidRDefault="008E3407">
          <w:pPr>
            <w:pStyle w:val="TOC3"/>
            <w:tabs>
              <w:tab w:val="right" w:leader="dot" w:pos="9350"/>
            </w:tabs>
            <w:rPr>
              <w:rFonts w:ascii="Times New Roman" w:eastAsiaTheme="minorEastAsia" w:hAnsi="Times New Roman" w:cs="Times New Roman"/>
              <w:noProof/>
              <w:sz w:val="24"/>
              <w:szCs w:val="24"/>
            </w:rPr>
          </w:pPr>
          <w:hyperlink w:anchor="_Toc215514147" w:history="1">
            <w:r w:rsidRPr="008E3407">
              <w:rPr>
                <w:rStyle w:val="Hyperlink"/>
                <w:rFonts w:ascii="Times New Roman" w:hAnsi="Times New Roman" w:cs="Times New Roman"/>
                <w:noProof/>
                <w:sz w:val="24"/>
                <w:szCs w:val="24"/>
              </w:rPr>
              <w:t>Supplemental Table 7: Summaries of Treatment (Culture-of-Learning) Program Content.</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_Toc215514147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12</w:t>
            </w:r>
            <w:r w:rsidRPr="008E3407">
              <w:rPr>
                <w:rFonts w:ascii="Times New Roman" w:hAnsi="Times New Roman" w:cs="Times New Roman"/>
                <w:noProof/>
                <w:webHidden/>
                <w:sz w:val="24"/>
                <w:szCs w:val="24"/>
              </w:rPr>
              <w:fldChar w:fldCharType="end"/>
            </w:r>
          </w:hyperlink>
        </w:p>
        <w:p w14:paraId="7DEAE883" w14:textId="46969953" w:rsidR="008E3407" w:rsidRPr="008E3407" w:rsidRDefault="008E3407">
          <w:pPr>
            <w:pStyle w:val="TOC3"/>
            <w:tabs>
              <w:tab w:val="right" w:leader="dot" w:pos="9350"/>
            </w:tabs>
            <w:rPr>
              <w:rFonts w:ascii="Times New Roman" w:eastAsiaTheme="minorEastAsia" w:hAnsi="Times New Roman" w:cs="Times New Roman"/>
              <w:noProof/>
              <w:sz w:val="24"/>
              <w:szCs w:val="24"/>
            </w:rPr>
          </w:pPr>
          <w:hyperlink w:anchor="_Toc215514148" w:history="1">
            <w:r w:rsidRPr="008E3407">
              <w:rPr>
                <w:rStyle w:val="Hyperlink"/>
                <w:rFonts w:ascii="Times New Roman" w:hAnsi="Times New Roman" w:cs="Times New Roman"/>
                <w:bCs/>
                <w:noProof/>
                <w:sz w:val="24"/>
                <w:szCs w:val="24"/>
              </w:rPr>
              <w:t>Supplemental Figure 1: Screen Captures from Pre-PLI (Values-Alignment) Module</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_Toc215514148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14</w:t>
            </w:r>
            <w:r w:rsidRPr="008E3407">
              <w:rPr>
                <w:rFonts w:ascii="Times New Roman" w:hAnsi="Times New Roman" w:cs="Times New Roman"/>
                <w:noProof/>
                <w:webHidden/>
                <w:sz w:val="24"/>
                <w:szCs w:val="24"/>
              </w:rPr>
              <w:fldChar w:fldCharType="end"/>
            </w:r>
          </w:hyperlink>
        </w:p>
        <w:p w14:paraId="37E6EDB0" w14:textId="7865712E" w:rsidR="008E3407" w:rsidRPr="008E3407" w:rsidRDefault="008E3407">
          <w:pPr>
            <w:pStyle w:val="TOC3"/>
            <w:tabs>
              <w:tab w:val="right" w:leader="dot" w:pos="9350"/>
            </w:tabs>
            <w:rPr>
              <w:rFonts w:ascii="Times New Roman" w:eastAsiaTheme="minorEastAsia" w:hAnsi="Times New Roman" w:cs="Times New Roman"/>
              <w:noProof/>
              <w:sz w:val="24"/>
              <w:szCs w:val="24"/>
            </w:rPr>
          </w:pPr>
          <w:hyperlink w:anchor="_Toc215514149" w:history="1">
            <w:r w:rsidRPr="008E3407">
              <w:rPr>
                <w:rStyle w:val="Hyperlink"/>
                <w:rFonts w:ascii="Times New Roman" w:hAnsi="Times New Roman" w:cs="Times New Roman"/>
                <w:bCs/>
                <w:noProof/>
                <w:sz w:val="24"/>
                <w:szCs w:val="24"/>
              </w:rPr>
              <w:t>Supplemental Figure 2: Screen Captures from Retesting and Revision Module</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_Toc215514149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17</w:t>
            </w:r>
            <w:r w:rsidRPr="008E3407">
              <w:rPr>
                <w:rFonts w:ascii="Times New Roman" w:hAnsi="Times New Roman" w:cs="Times New Roman"/>
                <w:noProof/>
                <w:webHidden/>
                <w:sz w:val="24"/>
                <w:szCs w:val="24"/>
              </w:rPr>
              <w:fldChar w:fldCharType="end"/>
            </w:r>
          </w:hyperlink>
        </w:p>
        <w:p w14:paraId="31395BC5" w14:textId="20CD2A53" w:rsidR="008E3407" w:rsidRPr="008E3407" w:rsidRDefault="008E3407">
          <w:pPr>
            <w:pStyle w:val="TOC3"/>
            <w:tabs>
              <w:tab w:val="right" w:leader="dot" w:pos="9350"/>
            </w:tabs>
            <w:rPr>
              <w:rFonts w:ascii="Times New Roman" w:eastAsiaTheme="minorEastAsia" w:hAnsi="Times New Roman" w:cs="Times New Roman"/>
              <w:noProof/>
              <w:sz w:val="24"/>
              <w:szCs w:val="24"/>
            </w:rPr>
          </w:pPr>
          <w:hyperlink w:anchor="_Toc215514150" w:history="1">
            <w:r w:rsidRPr="008E3407">
              <w:rPr>
                <w:rStyle w:val="Hyperlink"/>
                <w:rFonts w:ascii="Times New Roman" w:hAnsi="Times New Roman" w:cs="Times New Roman"/>
                <w:bCs/>
                <w:noProof/>
                <w:sz w:val="24"/>
                <w:szCs w:val="24"/>
              </w:rPr>
              <w:t>Supplemental Figure 3: Screen Captures from Mining Mistakes Module</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_Toc215514150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19</w:t>
            </w:r>
            <w:r w:rsidRPr="008E3407">
              <w:rPr>
                <w:rFonts w:ascii="Times New Roman" w:hAnsi="Times New Roman" w:cs="Times New Roman"/>
                <w:noProof/>
                <w:webHidden/>
                <w:sz w:val="24"/>
                <w:szCs w:val="24"/>
              </w:rPr>
              <w:fldChar w:fldCharType="end"/>
            </w:r>
          </w:hyperlink>
        </w:p>
        <w:p w14:paraId="00825E73" w14:textId="41595794" w:rsidR="008E3407" w:rsidRPr="008E3407" w:rsidRDefault="008E3407">
          <w:pPr>
            <w:pStyle w:val="TOC3"/>
            <w:tabs>
              <w:tab w:val="right" w:leader="dot" w:pos="9350"/>
            </w:tabs>
            <w:rPr>
              <w:rFonts w:ascii="Times New Roman" w:eastAsiaTheme="minorEastAsia" w:hAnsi="Times New Roman" w:cs="Times New Roman"/>
              <w:noProof/>
              <w:sz w:val="24"/>
              <w:szCs w:val="24"/>
            </w:rPr>
          </w:pPr>
          <w:hyperlink w:anchor="_Toc215514151" w:history="1">
            <w:r w:rsidRPr="008E3407">
              <w:rPr>
                <w:rStyle w:val="Hyperlink"/>
                <w:rFonts w:ascii="Times New Roman" w:hAnsi="Times New Roman" w:cs="Times New Roman"/>
                <w:bCs/>
                <w:noProof/>
                <w:sz w:val="24"/>
                <w:szCs w:val="24"/>
              </w:rPr>
              <w:t>Supplemental Figure 4: Screen Captures from Culture of Learning Speech Module</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_Toc215514151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22</w:t>
            </w:r>
            <w:r w:rsidRPr="008E3407">
              <w:rPr>
                <w:rFonts w:ascii="Times New Roman" w:hAnsi="Times New Roman" w:cs="Times New Roman"/>
                <w:noProof/>
                <w:webHidden/>
                <w:sz w:val="24"/>
                <w:szCs w:val="24"/>
              </w:rPr>
              <w:fldChar w:fldCharType="end"/>
            </w:r>
          </w:hyperlink>
        </w:p>
        <w:p w14:paraId="246E1900" w14:textId="561173F2" w:rsidR="008E3407" w:rsidRPr="008E3407" w:rsidRDefault="008E3407">
          <w:pPr>
            <w:pStyle w:val="TOC3"/>
            <w:tabs>
              <w:tab w:val="right" w:leader="dot" w:pos="9350"/>
            </w:tabs>
            <w:rPr>
              <w:rFonts w:ascii="Times New Roman" w:eastAsiaTheme="minorEastAsia" w:hAnsi="Times New Roman" w:cs="Times New Roman"/>
              <w:noProof/>
              <w:sz w:val="24"/>
              <w:szCs w:val="24"/>
            </w:rPr>
          </w:pPr>
          <w:hyperlink w:anchor="_Toc215514152" w:history="1">
            <w:r w:rsidRPr="008E3407">
              <w:rPr>
                <w:rStyle w:val="Hyperlink"/>
                <w:rFonts w:ascii="Times New Roman" w:hAnsi="Times New Roman" w:cs="Times New Roman"/>
                <w:bCs/>
                <w:noProof/>
                <w:sz w:val="24"/>
                <w:szCs w:val="24"/>
              </w:rPr>
              <w:t>Supplemental Figure 5: Screen Captures from Collaborative Troubleshooting Module</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_Toc215514152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23</w:t>
            </w:r>
            <w:r w:rsidRPr="008E3407">
              <w:rPr>
                <w:rFonts w:ascii="Times New Roman" w:hAnsi="Times New Roman" w:cs="Times New Roman"/>
                <w:noProof/>
                <w:webHidden/>
                <w:sz w:val="24"/>
                <w:szCs w:val="24"/>
              </w:rPr>
              <w:fldChar w:fldCharType="end"/>
            </w:r>
          </w:hyperlink>
        </w:p>
        <w:p w14:paraId="2EC1E9D2" w14:textId="0C4DAABB" w:rsidR="008E3407" w:rsidRPr="008E3407" w:rsidRDefault="008E3407">
          <w:pPr>
            <w:pStyle w:val="TOC3"/>
            <w:tabs>
              <w:tab w:val="right" w:leader="dot" w:pos="9350"/>
            </w:tabs>
            <w:rPr>
              <w:rFonts w:ascii="Times New Roman" w:eastAsiaTheme="minorEastAsia" w:hAnsi="Times New Roman" w:cs="Times New Roman"/>
              <w:noProof/>
              <w:sz w:val="24"/>
              <w:szCs w:val="24"/>
            </w:rPr>
          </w:pPr>
          <w:hyperlink w:anchor="_Toc215514153" w:history="1">
            <w:r w:rsidRPr="008E3407">
              <w:rPr>
                <w:rStyle w:val="Hyperlink"/>
                <w:rFonts w:ascii="Times New Roman" w:hAnsi="Times New Roman" w:cs="Times New Roman"/>
                <w:bCs/>
                <w:noProof/>
                <w:sz w:val="24"/>
                <w:szCs w:val="24"/>
              </w:rPr>
              <w:t>Supplemental Figure 6: Screen Captures from Exam Speeches Module</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_Toc215514153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24</w:t>
            </w:r>
            <w:r w:rsidRPr="008E3407">
              <w:rPr>
                <w:rFonts w:ascii="Times New Roman" w:hAnsi="Times New Roman" w:cs="Times New Roman"/>
                <w:noProof/>
                <w:webHidden/>
                <w:sz w:val="24"/>
                <w:szCs w:val="24"/>
              </w:rPr>
              <w:fldChar w:fldCharType="end"/>
            </w:r>
          </w:hyperlink>
        </w:p>
        <w:p w14:paraId="6033F3F1" w14:textId="5CFF189B" w:rsidR="008E3407" w:rsidRPr="008E3407" w:rsidRDefault="008E3407">
          <w:pPr>
            <w:pStyle w:val="TOC2"/>
            <w:tabs>
              <w:tab w:val="right" w:leader="dot" w:pos="9350"/>
            </w:tabs>
            <w:rPr>
              <w:rFonts w:ascii="Times New Roman" w:eastAsiaTheme="minorEastAsia" w:hAnsi="Times New Roman" w:cs="Times New Roman"/>
              <w:b w:val="0"/>
              <w:bCs w:val="0"/>
              <w:noProof/>
              <w:sz w:val="24"/>
              <w:szCs w:val="24"/>
            </w:rPr>
          </w:pPr>
          <w:hyperlink w:anchor="_Toc215514154" w:history="1">
            <w:r w:rsidRPr="008E3407">
              <w:rPr>
                <w:rStyle w:val="Hyperlink"/>
                <w:rFonts w:ascii="Times New Roman" w:hAnsi="Times New Roman" w:cs="Times New Roman"/>
                <w:noProof/>
                <w:sz w:val="24"/>
                <w:szCs w:val="24"/>
              </w:rPr>
              <w:t>Control (Cognitive-Science-of-Learning) Program Content</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_Toc215514154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25</w:t>
            </w:r>
            <w:r w:rsidRPr="008E3407">
              <w:rPr>
                <w:rFonts w:ascii="Times New Roman" w:hAnsi="Times New Roman" w:cs="Times New Roman"/>
                <w:noProof/>
                <w:webHidden/>
                <w:sz w:val="24"/>
                <w:szCs w:val="24"/>
              </w:rPr>
              <w:fldChar w:fldCharType="end"/>
            </w:r>
          </w:hyperlink>
        </w:p>
        <w:p w14:paraId="44225428" w14:textId="12A3656E" w:rsidR="008E3407" w:rsidRPr="008E3407" w:rsidRDefault="008E3407">
          <w:pPr>
            <w:pStyle w:val="TOC2"/>
            <w:tabs>
              <w:tab w:val="right" w:leader="dot" w:pos="9350"/>
            </w:tabs>
            <w:rPr>
              <w:rFonts w:ascii="Times New Roman" w:eastAsiaTheme="minorEastAsia" w:hAnsi="Times New Roman" w:cs="Times New Roman"/>
              <w:b w:val="0"/>
              <w:bCs w:val="0"/>
              <w:noProof/>
              <w:sz w:val="24"/>
              <w:szCs w:val="24"/>
            </w:rPr>
          </w:pPr>
          <w:hyperlink w:anchor="_Toc215514155" w:history="1">
            <w:r w:rsidRPr="008E3407">
              <w:rPr>
                <w:rStyle w:val="Hyperlink"/>
                <w:rFonts w:ascii="Times New Roman" w:hAnsi="Times New Roman" w:cs="Times New Roman"/>
                <w:noProof/>
                <w:sz w:val="24"/>
                <w:szCs w:val="24"/>
              </w:rPr>
              <w:t>Baseline Measures Used as Covariates</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_Toc215514155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31</w:t>
            </w:r>
            <w:r w:rsidRPr="008E3407">
              <w:rPr>
                <w:rFonts w:ascii="Times New Roman" w:hAnsi="Times New Roman" w:cs="Times New Roman"/>
                <w:noProof/>
                <w:webHidden/>
                <w:sz w:val="24"/>
                <w:szCs w:val="24"/>
              </w:rPr>
              <w:fldChar w:fldCharType="end"/>
            </w:r>
          </w:hyperlink>
        </w:p>
        <w:p w14:paraId="74035E77" w14:textId="68257F03" w:rsidR="008E3407" w:rsidRPr="008E3407" w:rsidRDefault="008E3407">
          <w:pPr>
            <w:pStyle w:val="TOC3"/>
            <w:tabs>
              <w:tab w:val="right" w:leader="dot" w:pos="9350"/>
            </w:tabs>
            <w:rPr>
              <w:rFonts w:ascii="Times New Roman" w:eastAsiaTheme="minorEastAsia" w:hAnsi="Times New Roman" w:cs="Times New Roman"/>
              <w:noProof/>
              <w:sz w:val="24"/>
              <w:szCs w:val="24"/>
            </w:rPr>
          </w:pPr>
          <w:hyperlink w:anchor="_Toc215514156" w:history="1">
            <w:r w:rsidRPr="008E3407">
              <w:rPr>
                <w:rStyle w:val="Hyperlink"/>
                <w:rFonts w:ascii="Times New Roman" w:hAnsi="Times New Roman" w:cs="Times New Roman"/>
                <w:noProof/>
                <w:sz w:val="24"/>
                <w:szCs w:val="24"/>
              </w:rPr>
              <w:t>Culture of Learning Teaching Practices</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_Toc215514156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34</w:t>
            </w:r>
            <w:r w:rsidRPr="008E3407">
              <w:rPr>
                <w:rFonts w:ascii="Times New Roman" w:hAnsi="Times New Roman" w:cs="Times New Roman"/>
                <w:noProof/>
                <w:webHidden/>
                <w:sz w:val="24"/>
                <w:szCs w:val="24"/>
              </w:rPr>
              <w:fldChar w:fldCharType="end"/>
            </w:r>
          </w:hyperlink>
        </w:p>
        <w:p w14:paraId="404BF690" w14:textId="226BD67D" w:rsidR="008E3407" w:rsidRPr="008E3407" w:rsidRDefault="008E3407">
          <w:pPr>
            <w:pStyle w:val="TOC2"/>
            <w:tabs>
              <w:tab w:val="right" w:leader="dot" w:pos="9350"/>
            </w:tabs>
            <w:rPr>
              <w:rFonts w:ascii="Times New Roman" w:eastAsiaTheme="minorEastAsia" w:hAnsi="Times New Roman" w:cs="Times New Roman"/>
              <w:b w:val="0"/>
              <w:bCs w:val="0"/>
              <w:noProof/>
              <w:sz w:val="24"/>
              <w:szCs w:val="24"/>
            </w:rPr>
          </w:pPr>
          <w:hyperlink w:anchor="_Toc215514157" w:history="1">
            <w:r w:rsidRPr="008E3407">
              <w:rPr>
                <w:rStyle w:val="Hyperlink"/>
                <w:rFonts w:ascii="Times New Roman" w:hAnsi="Times New Roman" w:cs="Times New Roman"/>
                <w:noProof/>
                <w:sz w:val="24"/>
                <w:szCs w:val="24"/>
              </w:rPr>
              <w:t>Measures for RAND American Educator Panel Pilot Study (ED Table 1)</w:t>
            </w:r>
            <w:r w:rsidRPr="008E3407">
              <w:rPr>
                <w:rFonts w:ascii="Times New Roman" w:hAnsi="Times New Roman" w:cs="Times New Roman"/>
                <w:noProof/>
                <w:webHidden/>
                <w:sz w:val="24"/>
                <w:szCs w:val="24"/>
              </w:rPr>
              <w:tab/>
            </w:r>
            <w:r w:rsidRPr="008E3407">
              <w:rPr>
                <w:rFonts w:ascii="Times New Roman" w:hAnsi="Times New Roman" w:cs="Times New Roman"/>
                <w:noProof/>
                <w:webHidden/>
                <w:sz w:val="24"/>
                <w:szCs w:val="24"/>
              </w:rPr>
              <w:fldChar w:fldCharType="begin"/>
            </w:r>
            <w:r w:rsidRPr="008E3407">
              <w:rPr>
                <w:rFonts w:ascii="Times New Roman" w:hAnsi="Times New Roman" w:cs="Times New Roman"/>
                <w:noProof/>
                <w:webHidden/>
                <w:sz w:val="24"/>
                <w:szCs w:val="24"/>
              </w:rPr>
              <w:instrText xml:space="preserve"> PAGEREF _Toc215514157 \h </w:instrText>
            </w:r>
            <w:r w:rsidRPr="008E3407">
              <w:rPr>
                <w:rFonts w:ascii="Times New Roman" w:hAnsi="Times New Roman" w:cs="Times New Roman"/>
                <w:noProof/>
                <w:webHidden/>
                <w:sz w:val="24"/>
                <w:szCs w:val="24"/>
              </w:rPr>
            </w:r>
            <w:r w:rsidRPr="008E3407">
              <w:rPr>
                <w:rFonts w:ascii="Times New Roman" w:hAnsi="Times New Roman" w:cs="Times New Roman"/>
                <w:noProof/>
                <w:webHidden/>
                <w:sz w:val="24"/>
                <w:szCs w:val="24"/>
              </w:rPr>
              <w:fldChar w:fldCharType="separate"/>
            </w:r>
            <w:r w:rsidRPr="008E3407">
              <w:rPr>
                <w:rFonts w:ascii="Times New Roman" w:hAnsi="Times New Roman" w:cs="Times New Roman"/>
                <w:noProof/>
                <w:webHidden/>
                <w:sz w:val="24"/>
                <w:szCs w:val="24"/>
              </w:rPr>
              <w:t>34</w:t>
            </w:r>
            <w:r w:rsidRPr="008E3407">
              <w:rPr>
                <w:rFonts w:ascii="Times New Roman" w:hAnsi="Times New Roman" w:cs="Times New Roman"/>
                <w:noProof/>
                <w:webHidden/>
                <w:sz w:val="24"/>
                <w:szCs w:val="24"/>
              </w:rPr>
              <w:fldChar w:fldCharType="end"/>
            </w:r>
          </w:hyperlink>
        </w:p>
        <w:p w14:paraId="162EC8B2" w14:textId="56198E2E" w:rsidR="00CA208C" w:rsidRPr="00975468" w:rsidRDefault="00F9036B">
          <w:pPr>
            <w:rPr>
              <w:rFonts w:ascii="Times New Roman" w:hAnsi="Times New Roman" w:cs="Times New Roman"/>
              <w:color w:val="000000" w:themeColor="text1"/>
            </w:rPr>
          </w:pPr>
          <w:r w:rsidRPr="008E3407">
            <w:rPr>
              <w:rFonts w:ascii="Times New Roman" w:hAnsi="Times New Roman" w:cs="Times New Roman"/>
              <w:b/>
              <w:bCs/>
              <w:noProof/>
              <w:color w:val="000000" w:themeColor="text1"/>
            </w:rPr>
            <w:fldChar w:fldCharType="end"/>
          </w:r>
        </w:p>
      </w:sdtContent>
    </w:sdt>
    <w:p w14:paraId="0BFDD897" w14:textId="77777777" w:rsidR="00CA208C" w:rsidRDefault="00CA208C">
      <w:pPr>
        <w:rPr>
          <w:rFonts w:ascii="Times New Roman" w:hAnsi="Times New Roman" w:cs="Times New Roman"/>
          <w:b/>
          <w:bCs/>
        </w:rPr>
      </w:pPr>
    </w:p>
    <w:p w14:paraId="393E9467" w14:textId="77777777" w:rsidR="006B6FC3" w:rsidRDefault="006B6FC3">
      <w:pPr>
        <w:rPr>
          <w:rFonts w:ascii="Times New Roman" w:eastAsiaTheme="majorEastAsia" w:hAnsi="Times New Roman" w:cs="Times New Roman"/>
          <w:b/>
          <w:bCs/>
          <w:color w:val="000000" w:themeColor="text1"/>
        </w:rPr>
      </w:pPr>
      <w:r>
        <w:rPr>
          <w:rFonts w:ascii="Times New Roman" w:hAnsi="Times New Roman" w:cs="Times New Roman"/>
          <w:b/>
          <w:bCs/>
          <w:color w:val="000000" w:themeColor="text1"/>
        </w:rPr>
        <w:br w:type="page"/>
      </w:r>
    </w:p>
    <w:p w14:paraId="69F959C5" w14:textId="416E4163" w:rsidR="00CA208C" w:rsidRDefault="00CA208C" w:rsidP="00A6695D">
      <w:pPr>
        <w:pStyle w:val="Heading2"/>
        <w:jc w:val="center"/>
        <w:rPr>
          <w:rFonts w:ascii="Times New Roman" w:hAnsi="Times New Roman" w:cs="Times New Roman"/>
          <w:b/>
          <w:bCs/>
          <w:color w:val="000000" w:themeColor="text1"/>
          <w:sz w:val="24"/>
          <w:szCs w:val="24"/>
        </w:rPr>
      </w:pPr>
      <w:bookmarkStart w:id="0" w:name="_Toc211543858"/>
      <w:bookmarkStart w:id="1" w:name="_Toc215514135"/>
      <w:r w:rsidRPr="00601263">
        <w:rPr>
          <w:rFonts w:ascii="Times New Roman" w:hAnsi="Times New Roman" w:cs="Times New Roman"/>
          <w:b/>
          <w:bCs/>
          <w:color w:val="000000" w:themeColor="text1"/>
          <w:sz w:val="24"/>
          <w:szCs w:val="24"/>
        </w:rPr>
        <w:lastRenderedPageBreak/>
        <w:t>Pre-Registered Questions, Hypotheses, and Answers</w:t>
      </w:r>
      <w:bookmarkEnd w:id="0"/>
      <w:bookmarkEnd w:id="1"/>
    </w:p>
    <w:p w14:paraId="52AF6737" w14:textId="21F29EBA" w:rsidR="003B5232" w:rsidRDefault="005A3F9E" w:rsidP="005A3F9E">
      <w:pPr>
        <w:rPr>
          <w:rFonts w:ascii="Times New Roman" w:hAnsi="Times New Roman" w:cs="Times New Roman"/>
        </w:rPr>
      </w:pPr>
      <w:r>
        <w:rPr>
          <w:rFonts w:ascii="Times New Roman" w:hAnsi="Times New Roman" w:cs="Times New Roman"/>
          <w:b/>
          <w:bCs/>
        </w:rPr>
        <w:t>Explanation of Pre-Registrations</w:t>
      </w:r>
    </w:p>
    <w:p w14:paraId="0B6B645D" w14:textId="1D584514" w:rsidR="005A3F9E" w:rsidRPr="005A3F9E" w:rsidRDefault="00522B36" w:rsidP="005A3F9E">
      <w:pPr>
        <w:rPr>
          <w:rFonts w:ascii="Times New Roman" w:hAnsi="Times New Roman" w:cs="Times New Roman"/>
        </w:rPr>
      </w:pPr>
      <w:r>
        <w:rPr>
          <w:rFonts w:ascii="Times New Roman" w:hAnsi="Times New Roman" w:cs="Times New Roman"/>
        </w:rPr>
        <w:t xml:space="preserve">As noted in the main paper, the comprehensive pre-registration, covering </w:t>
      </w:r>
      <w:proofErr w:type="gramStart"/>
      <w:r>
        <w:rPr>
          <w:rFonts w:ascii="Times New Roman" w:hAnsi="Times New Roman" w:cs="Times New Roman"/>
        </w:rPr>
        <w:t>all of</w:t>
      </w:r>
      <w:proofErr w:type="gramEnd"/>
      <w:r>
        <w:rPr>
          <w:rFonts w:ascii="Times New Roman" w:hAnsi="Times New Roman" w:cs="Times New Roman"/>
        </w:rPr>
        <w:t xml:space="preserve"> the primary outcomes was posted and frozen prior to the accessing or analysis of any data on the secure server (</w:t>
      </w:r>
      <w:hyperlink r:id="rId8" w:history="1">
        <w:r w:rsidRPr="00F2463C">
          <w:rPr>
            <w:rStyle w:val="Hyperlink"/>
            <w:rFonts w:ascii="Times New Roman" w:hAnsi="Times New Roman" w:cs="Times New Roman"/>
          </w:rPr>
          <w:t>https://osf.io/6nwuq</w:t>
        </w:r>
      </w:hyperlink>
      <w:r>
        <w:rPr>
          <w:rFonts w:ascii="Times New Roman" w:hAnsi="Times New Roman" w:cs="Times New Roman"/>
        </w:rPr>
        <w:t>).  A preliminary pre-registration for the immediate post-test (summer PLI) outcomes was posted and frozen prior to the collection of any outcome data (</w:t>
      </w:r>
      <w:hyperlink r:id="rId9" w:history="1">
        <w:r w:rsidRPr="00F2463C">
          <w:rPr>
            <w:rStyle w:val="Hyperlink"/>
            <w:rFonts w:ascii="Times New Roman" w:hAnsi="Times New Roman" w:cs="Times New Roman"/>
          </w:rPr>
          <w:t>https://osf.io/vwsry</w:t>
        </w:r>
      </w:hyperlink>
      <w:r>
        <w:rPr>
          <w:rFonts w:ascii="Times New Roman" w:hAnsi="Times New Roman" w:cs="Times New Roman"/>
        </w:rPr>
        <w:t xml:space="preserve">), and this was later updated by the comprehensive pre-registration. </w:t>
      </w:r>
    </w:p>
    <w:p w14:paraId="4FB94FFB" w14:textId="77777777" w:rsidR="00601263" w:rsidRPr="00601263" w:rsidRDefault="00601263" w:rsidP="00601263">
      <w:pPr>
        <w:contextualSpacing/>
        <w:rPr>
          <w:rFonts w:ascii="Times New Roman" w:hAnsi="Times New Roman" w:cs="Times New Roman"/>
          <w:b/>
          <w:bCs/>
        </w:rPr>
      </w:pPr>
      <w:r w:rsidRPr="00601263">
        <w:rPr>
          <w:rFonts w:ascii="Times New Roman" w:hAnsi="Times New Roman" w:cs="Times New Roman"/>
          <w:b/>
          <w:bCs/>
        </w:rPr>
        <w:t xml:space="preserve">RQ1. Does the culture of learning FUSE program change teachers’ mindsets and practices? </w:t>
      </w:r>
    </w:p>
    <w:p w14:paraId="133E1E56" w14:textId="77777777" w:rsidR="00601263" w:rsidRDefault="00601263" w:rsidP="00601263">
      <w:pPr>
        <w:ind w:left="720"/>
        <w:contextualSpacing/>
        <w:rPr>
          <w:rFonts w:ascii="Times New Roman" w:hAnsi="Times New Roman" w:cs="Times New Roman"/>
        </w:rPr>
      </w:pPr>
      <w:r w:rsidRPr="00601263">
        <w:rPr>
          <w:rFonts w:ascii="Times New Roman" w:hAnsi="Times New Roman" w:cs="Times New Roman"/>
          <w:b/>
          <w:bCs/>
        </w:rPr>
        <w:t>Primary H1.</w:t>
      </w:r>
      <w:r w:rsidRPr="00601263">
        <w:rPr>
          <w:rFonts w:ascii="Times New Roman" w:hAnsi="Times New Roman" w:cs="Times New Roman"/>
        </w:rPr>
        <w:t xml:space="preserve"> (a) Treated teachers will show reduced fixed mindsets, especially those who reported more of a fixed mindset at baseline. (b) Treated teachers will be more likely to report having used the treatment practices (on the spring survey) and less likely to report having used the control practices. </w:t>
      </w:r>
    </w:p>
    <w:p w14:paraId="27909BBE" w14:textId="411A309B" w:rsidR="00601263" w:rsidRPr="00601263" w:rsidRDefault="00601263" w:rsidP="00601263">
      <w:pPr>
        <w:pStyle w:val="ListParagraph"/>
        <w:numPr>
          <w:ilvl w:val="0"/>
          <w:numId w:val="1"/>
        </w:numPr>
        <w:rPr>
          <w:rFonts w:ascii="Times New Roman" w:hAnsi="Times New Roman" w:cs="Times New Roman"/>
        </w:rPr>
      </w:pPr>
      <w:r>
        <w:rPr>
          <w:rFonts w:ascii="Times New Roman" w:hAnsi="Times New Roman" w:cs="Times New Roman"/>
          <w:b/>
          <w:bCs/>
        </w:rPr>
        <w:t>Answer</w:t>
      </w:r>
      <w:r w:rsidR="00522B36">
        <w:rPr>
          <w:rFonts w:ascii="Times New Roman" w:hAnsi="Times New Roman" w:cs="Times New Roman"/>
          <w:b/>
          <w:bCs/>
        </w:rPr>
        <w:t>s</w:t>
      </w:r>
      <w:r>
        <w:rPr>
          <w:rFonts w:ascii="Times New Roman" w:hAnsi="Times New Roman" w:cs="Times New Roman"/>
          <w:b/>
          <w:bCs/>
        </w:rPr>
        <w:t>:</w:t>
      </w:r>
      <w:r w:rsidR="00522B36">
        <w:rPr>
          <w:rFonts w:ascii="Times New Roman" w:hAnsi="Times New Roman" w:cs="Times New Roman"/>
          <w:b/>
          <w:bCs/>
        </w:rPr>
        <w:t xml:space="preserve"> </w:t>
      </w:r>
      <w:r w:rsidR="00522B36">
        <w:rPr>
          <w:rFonts w:ascii="Times New Roman" w:hAnsi="Times New Roman" w:cs="Times New Roman"/>
        </w:rPr>
        <w:t xml:space="preserve">(a) Treated teachers showed reduced fixed mindsets (Extended Data Table 3); (b) Treated teachers were more likely to report having used treatment practices and less likely to report control practices (rows 5 and 9, Extended Data Table 3). </w:t>
      </w:r>
      <w:r>
        <w:rPr>
          <w:rFonts w:ascii="Times New Roman" w:hAnsi="Times New Roman" w:cs="Times New Roman"/>
          <w:b/>
          <w:bCs/>
        </w:rPr>
        <w:t xml:space="preserve"> </w:t>
      </w:r>
    </w:p>
    <w:p w14:paraId="511E8E07" w14:textId="77777777" w:rsidR="00601263" w:rsidRDefault="00601263" w:rsidP="00601263">
      <w:pPr>
        <w:ind w:left="720"/>
        <w:contextualSpacing/>
        <w:rPr>
          <w:rFonts w:ascii="Times New Roman" w:hAnsi="Times New Roman" w:cs="Times New Roman"/>
        </w:rPr>
      </w:pPr>
      <w:r w:rsidRPr="00601263">
        <w:rPr>
          <w:rFonts w:ascii="Times New Roman" w:hAnsi="Times New Roman" w:cs="Times New Roman"/>
          <w:b/>
          <w:bCs/>
        </w:rPr>
        <w:t>Secondary H1.</w:t>
      </w:r>
      <w:r w:rsidRPr="00601263">
        <w:rPr>
          <w:rFonts w:ascii="Times New Roman" w:hAnsi="Times New Roman" w:cs="Times New Roman"/>
        </w:rPr>
        <w:t xml:space="preserve"> (a) Treated teachers will report more of a mentor mindset and less of an enforcer mindset over time. (b) Treated teachers will endorse more growth mindset language on a speech rating task and on a hypothetical mistake response task. </w:t>
      </w:r>
    </w:p>
    <w:p w14:paraId="03B5156E" w14:textId="511669F8" w:rsidR="00601263" w:rsidRPr="00601263" w:rsidRDefault="00601263" w:rsidP="00601263">
      <w:pPr>
        <w:pStyle w:val="ListParagraph"/>
        <w:numPr>
          <w:ilvl w:val="0"/>
          <w:numId w:val="1"/>
        </w:numPr>
        <w:rPr>
          <w:rFonts w:ascii="Times New Roman" w:hAnsi="Times New Roman" w:cs="Times New Roman"/>
        </w:rPr>
      </w:pPr>
      <w:r>
        <w:rPr>
          <w:rFonts w:ascii="Times New Roman" w:hAnsi="Times New Roman" w:cs="Times New Roman"/>
          <w:b/>
          <w:bCs/>
        </w:rPr>
        <w:t>Answer</w:t>
      </w:r>
      <w:r w:rsidR="00522B36">
        <w:rPr>
          <w:rFonts w:ascii="Times New Roman" w:hAnsi="Times New Roman" w:cs="Times New Roman"/>
          <w:b/>
          <w:bCs/>
        </w:rPr>
        <w:t>s</w:t>
      </w:r>
      <w:r>
        <w:rPr>
          <w:rFonts w:ascii="Times New Roman" w:hAnsi="Times New Roman" w:cs="Times New Roman"/>
          <w:b/>
          <w:bCs/>
        </w:rPr>
        <w:t>:</w:t>
      </w:r>
      <w:r w:rsidR="00522B36">
        <w:rPr>
          <w:rFonts w:ascii="Times New Roman" w:hAnsi="Times New Roman" w:cs="Times New Roman"/>
        </w:rPr>
        <w:t xml:space="preserve"> (a) Treated teachers reported more of a mentor mindset and less of an enforcer mindset (rows 3 and 2 in Extended Data Table 3, respectively); (b) Treated teachers endorsed less fixed mindset language and provided more culture-of-learning-oriented responses to the mistake response task (rows 6 and 7 in Extended Data Table 3, respectively). </w:t>
      </w:r>
      <w:r>
        <w:rPr>
          <w:rFonts w:ascii="Times New Roman" w:hAnsi="Times New Roman" w:cs="Times New Roman"/>
          <w:b/>
          <w:bCs/>
        </w:rPr>
        <w:t xml:space="preserve"> </w:t>
      </w:r>
    </w:p>
    <w:p w14:paraId="2FA9DE16" w14:textId="77777777" w:rsidR="00601263" w:rsidRPr="00601263" w:rsidRDefault="00601263" w:rsidP="00601263">
      <w:pPr>
        <w:contextualSpacing/>
        <w:rPr>
          <w:rFonts w:ascii="Times New Roman" w:hAnsi="Times New Roman" w:cs="Times New Roman"/>
        </w:rPr>
      </w:pPr>
    </w:p>
    <w:p w14:paraId="22B9CA09" w14:textId="77777777" w:rsidR="00601263" w:rsidRPr="00601263" w:rsidRDefault="00601263" w:rsidP="00601263">
      <w:pPr>
        <w:contextualSpacing/>
        <w:rPr>
          <w:rFonts w:ascii="Times New Roman" w:hAnsi="Times New Roman" w:cs="Times New Roman"/>
          <w:b/>
          <w:bCs/>
        </w:rPr>
      </w:pPr>
      <w:r w:rsidRPr="00601263">
        <w:rPr>
          <w:rFonts w:ascii="Times New Roman" w:hAnsi="Times New Roman" w:cs="Times New Roman"/>
          <w:b/>
          <w:bCs/>
        </w:rPr>
        <w:t xml:space="preserve">RQ2. Does the culture of learning FUSE program change teachers’ burnout, well-being, and attrition? </w:t>
      </w:r>
    </w:p>
    <w:p w14:paraId="4C887F27" w14:textId="77777777" w:rsidR="00601263" w:rsidRDefault="00601263" w:rsidP="00601263">
      <w:pPr>
        <w:ind w:left="720"/>
        <w:contextualSpacing/>
        <w:rPr>
          <w:rFonts w:ascii="Times New Roman" w:hAnsi="Times New Roman" w:cs="Times New Roman"/>
        </w:rPr>
      </w:pPr>
      <w:r w:rsidRPr="00601263">
        <w:rPr>
          <w:rFonts w:ascii="Times New Roman" w:hAnsi="Times New Roman" w:cs="Times New Roman"/>
          <w:b/>
          <w:bCs/>
        </w:rPr>
        <w:t>Primary H2.</w:t>
      </w:r>
      <w:r w:rsidRPr="00601263">
        <w:rPr>
          <w:rFonts w:ascii="Times New Roman" w:hAnsi="Times New Roman" w:cs="Times New Roman"/>
        </w:rPr>
        <w:t xml:space="preserve"> (a) Treated teachers will show reduced rates of burnout on the two-item primary measure. (b) Treated teachers will show a reduced rate of saying that they will not be teaching math at their current school in the subsequent school year. Both findings should be especially strong among teachers who reported more of a fixed mindset at baseline. </w:t>
      </w:r>
    </w:p>
    <w:p w14:paraId="3600910E" w14:textId="710653E9" w:rsidR="00601263" w:rsidRPr="00601263" w:rsidRDefault="00601263" w:rsidP="00601263">
      <w:pPr>
        <w:pStyle w:val="ListParagraph"/>
        <w:numPr>
          <w:ilvl w:val="0"/>
          <w:numId w:val="1"/>
        </w:numPr>
        <w:rPr>
          <w:rFonts w:ascii="Times New Roman" w:hAnsi="Times New Roman" w:cs="Times New Roman"/>
        </w:rPr>
      </w:pPr>
      <w:r>
        <w:rPr>
          <w:rFonts w:ascii="Times New Roman" w:hAnsi="Times New Roman" w:cs="Times New Roman"/>
          <w:b/>
          <w:bCs/>
        </w:rPr>
        <w:t>Answer</w:t>
      </w:r>
      <w:r w:rsidR="00F75C7D">
        <w:rPr>
          <w:rFonts w:ascii="Times New Roman" w:hAnsi="Times New Roman" w:cs="Times New Roman"/>
          <w:b/>
          <w:bCs/>
        </w:rPr>
        <w:t>s</w:t>
      </w:r>
      <w:r>
        <w:rPr>
          <w:rFonts w:ascii="Times New Roman" w:hAnsi="Times New Roman" w:cs="Times New Roman"/>
          <w:b/>
          <w:bCs/>
        </w:rPr>
        <w:t>:</w:t>
      </w:r>
      <w:r w:rsidR="00F75C7D">
        <w:rPr>
          <w:rFonts w:ascii="Times New Roman" w:hAnsi="Times New Roman" w:cs="Times New Roman"/>
          <w:b/>
          <w:bCs/>
        </w:rPr>
        <w:t xml:space="preserve"> </w:t>
      </w:r>
      <w:r w:rsidR="00F75C7D">
        <w:rPr>
          <w:rFonts w:ascii="Times New Roman" w:hAnsi="Times New Roman" w:cs="Times New Roman"/>
        </w:rPr>
        <w:t xml:space="preserve">(a) Treated teachers showed reduced rates of burnout on the fall post-PLI survey (Figure 6), and on the spring post-PLI survey this was true among teachers who started with more of a fixed mindset (Figure 9 and Extended Data </w:t>
      </w:r>
      <w:r w:rsidR="00F75C7D">
        <w:rPr>
          <w:rFonts w:ascii="Times New Roman" w:hAnsi="Times New Roman" w:cs="Times New Roman"/>
        </w:rPr>
        <w:lastRenderedPageBreak/>
        <w:t>Figure 4)</w:t>
      </w:r>
      <w:r w:rsidR="004242E8">
        <w:rPr>
          <w:rFonts w:ascii="Times New Roman" w:hAnsi="Times New Roman" w:cs="Times New Roman"/>
        </w:rPr>
        <w:t xml:space="preserve">; (b) we did not find reductions in attrition intentions among teachers regardless of their prior mindset. </w:t>
      </w:r>
    </w:p>
    <w:p w14:paraId="2B82EABD" w14:textId="77777777" w:rsidR="00601263" w:rsidRDefault="00601263" w:rsidP="00601263">
      <w:pPr>
        <w:ind w:left="720"/>
        <w:contextualSpacing/>
        <w:rPr>
          <w:rFonts w:ascii="Times New Roman" w:hAnsi="Times New Roman" w:cs="Times New Roman"/>
        </w:rPr>
      </w:pPr>
      <w:r w:rsidRPr="00601263">
        <w:rPr>
          <w:rFonts w:ascii="Times New Roman" w:hAnsi="Times New Roman" w:cs="Times New Roman"/>
          <w:b/>
          <w:bCs/>
        </w:rPr>
        <w:t>Secondary H2.</w:t>
      </w:r>
      <w:r w:rsidRPr="00601263">
        <w:rPr>
          <w:rFonts w:ascii="Times New Roman" w:hAnsi="Times New Roman" w:cs="Times New Roman"/>
        </w:rPr>
        <w:t xml:space="preserve"> We do not have a strong hypothesis about whether the benefits of FUSE will extend to other burnout/mental health indicators or operationalizations, but we do not believe that FUSE will make burnout/mental health worse. </w:t>
      </w:r>
    </w:p>
    <w:p w14:paraId="2D21EE96" w14:textId="74EEA0A5" w:rsidR="00601263" w:rsidRPr="00601263" w:rsidRDefault="00601263" w:rsidP="00601263">
      <w:pPr>
        <w:pStyle w:val="ListParagraph"/>
        <w:numPr>
          <w:ilvl w:val="0"/>
          <w:numId w:val="1"/>
        </w:numPr>
        <w:rPr>
          <w:rFonts w:ascii="Times New Roman" w:hAnsi="Times New Roman" w:cs="Times New Roman"/>
        </w:rPr>
      </w:pPr>
      <w:r>
        <w:rPr>
          <w:rFonts w:ascii="Times New Roman" w:hAnsi="Times New Roman" w:cs="Times New Roman"/>
          <w:b/>
          <w:bCs/>
        </w:rPr>
        <w:t>Answer:</w:t>
      </w:r>
      <w:r w:rsidR="004242E8">
        <w:rPr>
          <w:rFonts w:ascii="Times New Roman" w:hAnsi="Times New Roman" w:cs="Times New Roman"/>
          <w:b/>
          <w:bCs/>
        </w:rPr>
        <w:t xml:space="preserve"> </w:t>
      </w:r>
      <w:r w:rsidR="004242E8">
        <w:rPr>
          <w:rFonts w:ascii="Times New Roman" w:hAnsi="Times New Roman" w:cs="Times New Roman"/>
        </w:rPr>
        <w:t>For the secondary measures, we found treatment impacts on the satisfaction with life scale (SWLS) (Figure 6 and Extended Data Table 3</w:t>
      </w:r>
      <w:r w:rsidR="005F0645">
        <w:rPr>
          <w:rFonts w:ascii="Times New Roman" w:hAnsi="Times New Roman" w:cs="Times New Roman"/>
        </w:rPr>
        <w:t>c</w:t>
      </w:r>
      <w:r w:rsidR="004242E8">
        <w:rPr>
          <w:rFonts w:ascii="Times New Roman" w:hAnsi="Times New Roman" w:cs="Times New Roman"/>
        </w:rPr>
        <w:t xml:space="preserve">). We did not find reliable treatment impacts on any other measures of well-being. </w:t>
      </w:r>
    </w:p>
    <w:p w14:paraId="587419E5" w14:textId="77777777" w:rsidR="00601263" w:rsidRPr="00601263" w:rsidRDefault="00601263" w:rsidP="00601263">
      <w:pPr>
        <w:contextualSpacing/>
        <w:rPr>
          <w:rFonts w:ascii="Times New Roman" w:hAnsi="Times New Roman" w:cs="Times New Roman"/>
        </w:rPr>
      </w:pPr>
    </w:p>
    <w:p w14:paraId="791239BC" w14:textId="77777777" w:rsidR="00601263" w:rsidRPr="00601263" w:rsidRDefault="00601263" w:rsidP="00601263">
      <w:pPr>
        <w:contextualSpacing/>
        <w:rPr>
          <w:rFonts w:ascii="Times New Roman" w:hAnsi="Times New Roman" w:cs="Times New Roman"/>
          <w:b/>
          <w:bCs/>
        </w:rPr>
      </w:pPr>
      <w:r w:rsidRPr="00601263">
        <w:rPr>
          <w:rFonts w:ascii="Times New Roman" w:hAnsi="Times New Roman" w:cs="Times New Roman"/>
          <w:b/>
          <w:bCs/>
        </w:rPr>
        <w:t xml:space="preserve">RQ3. Does the culture of learning FUSE program change students’ experiences and math performance, especially for students from under-represented groups? </w:t>
      </w:r>
    </w:p>
    <w:p w14:paraId="4B3DCF71" w14:textId="77777777" w:rsidR="00601263" w:rsidRDefault="00601263" w:rsidP="00601263">
      <w:pPr>
        <w:ind w:left="720"/>
        <w:contextualSpacing/>
        <w:rPr>
          <w:rFonts w:ascii="Times New Roman" w:hAnsi="Times New Roman" w:cs="Times New Roman"/>
        </w:rPr>
      </w:pPr>
      <w:r w:rsidRPr="00601263">
        <w:rPr>
          <w:rFonts w:ascii="Times New Roman" w:hAnsi="Times New Roman" w:cs="Times New Roman"/>
          <w:b/>
          <w:bCs/>
        </w:rPr>
        <w:t>Primary H3.</w:t>
      </w:r>
      <w:r w:rsidRPr="00601263">
        <w:rPr>
          <w:rFonts w:ascii="Times New Roman" w:hAnsi="Times New Roman" w:cs="Times New Roman"/>
        </w:rPr>
        <w:t xml:space="preserve"> (a) Students in the classrooms of treated teachers will report greater feelings of respect and (b) will earn higher scores on the math assessment. Both findings should be especially strong among teachers who reported more of a fixed mindset at baseline. </w:t>
      </w:r>
    </w:p>
    <w:p w14:paraId="795994E3" w14:textId="279F8022" w:rsidR="00601263" w:rsidRPr="00601263" w:rsidRDefault="00601263" w:rsidP="00601263">
      <w:pPr>
        <w:pStyle w:val="ListParagraph"/>
        <w:numPr>
          <w:ilvl w:val="0"/>
          <w:numId w:val="1"/>
        </w:numPr>
        <w:rPr>
          <w:rFonts w:ascii="Times New Roman" w:hAnsi="Times New Roman" w:cs="Times New Roman"/>
        </w:rPr>
      </w:pPr>
      <w:r>
        <w:rPr>
          <w:rFonts w:ascii="Times New Roman" w:hAnsi="Times New Roman" w:cs="Times New Roman"/>
          <w:b/>
          <w:bCs/>
        </w:rPr>
        <w:t>Answer</w:t>
      </w:r>
      <w:r w:rsidR="005F0645">
        <w:rPr>
          <w:rFonts w:ascii="Times New Roman" w:hAnsi="Times New Roman" w:cs="Times New Roman"/>
          <w:b/>
          <w:bCs/>
        </w:rPr>
        <w:t>s</w:t>
      </w:r>
      <w:r>
        <w:rPr>
          <w:rFonts w:ascii="Times New Roman" w:hAnsi="Times New Roman" w:cs="Times New Roman"/>
          <w:b/>
          <w:bCs/>
        </w:rPr>
        <w:t>:</w:t>
      </w:r>
      <w:r w:rsidR="005F0645">
        <w:rPr>
          <w:rFonts w:ascii="Times New Roman" w:hAnsi="Times New Roman" w:cs="Times New Roman"/>
          <w:b/>
          <w:bCs/>
        </w:rPr>
        <w:t xml:space="preserve"> </w:t>
      </w:r>
      <w:r w:rsidR="005F0645">
        <w:rPr>
          <w:rFonts w:ascii="Times New Roman" w:hAnsi="Times New Roman" w:cs="Times New Roman"/>
        </w:rPr>
        <w:t>(a) Students rated the treated teachers as treating them with more respect compared to students of control teachers (Figure 5 and Extended Data Table 3b)</w:t>
      </w:r>
      <w:r w:rsidR="001617C7">
        <w:rPr>
          <w:rFonts w:ascii="Times New Roman" w:hAnsi="Times New Roman" w:cs="Times New Roman"/>
        </w:rPr>
        <w:t xml:space="preserve"> and this was especially true among teachers with more of a fixed mindset (Extended Data Figure 3); (b) students of treated teachers earned higher scores on the math assessment (Extended Data Table 4), and impacts were twice as large among teachers with more of a fixed mindset at baseline. </w:t>
      </w:r>
    </w:p>
    <w:p w14:paraId="1D4BFC58" w14:textId="77777777" w:rsidR="00601263" w:rsidRDefault="00601263" w:rsidP="00601263">
      <w:pPr>
        <w:ind w:left="720"/>
        <w:contextualSpacing/>
        <w:rPr>
          <w:rFonts w:ascii="Times New Roman" w:hAnsi="Times New Roman" w:cs="Times New Roman"/>
        </w:rPr>
      </w:pPr>
      <w:r w:rsidRPr="00601263">
        <w:rPr>
          <w:rFonts w:ascii="Times New Roman" w:hAnsi="Times New Roman" w:cs="Times New Roman"/>
          <w:b/>
          <w:bCs/>
        </w:rPr>
        <w:t>Secondary H3.</w:t>
      </w:r>
      <w:r w:rsidRPr="00601263">
        <w:rPr>
          <w:rFonts w:ascii="Times New Roman" w:hAnsi="Times New Roman" w:cs="Times New Roman"/>
        </w:rPr>
        <w:t xml:space="preserve"> Students in the classrooms of treated teachers should notice at least some differences in teachers’ culture of learning (growth mindset) practices, but we do not have strong hypotheses about the specific classroom culture items that will differ. </w:t>
      </w:r>
    </w:p>
    <w:p w14:paraId="3C211252" w14:textId="6E87A894" w:rsidR="00601263" w:rsidRPr="00601263" w:rsidRDefault="00601263" w:rsidP="00601263">
      <w:pPr>
        <w:pStyle w:val="ListParagraph"/>
        <w:numPr>
          <w:ilvl w:val="0"/>
          <w:numId w:val="1"/>
        </w:numPr>
        <w:rPr>
          <w:rFonts w:ascii="Times New Roman" w:hAnsi="Times New Roman" w:cs="Times New Roman"/>
        </w:rPr>
      </w:pPr>
      <w:r>
        <w:rPr>
          <w:rFonts w:ascii="Times New Roman" w:hAnsi="Times New Roman" w:cs="Times New Roman"/>
          <w:b/>
          <w:bCs/>
        </w:rPr>
        <w:t>Answer</w:t>
      </w:r>
      <w:r w:rsidR="00400652">
        <w:rPr>
          <w:rFonts w:ascii="Times New Roman" w:hAnsi="Times New Roman" w:cs="Times New Roman"/>
          <w:b/>
          <w:bCs/>
        </w:rPr>
        <w:t>s</w:t>
      </w:r>
      <w:r>
        <w:rPr>
          <w:rFonts w:ascii="Times New Roman" w:hAnsi="Times New Roman" w:cs="Times New Roman"/>
          <w:b/>
          <w:bCs/>
        </w:rPr>
        <w:t xml:space="preserve">: </w:t>
      </w:r>
      <w:r w:rsidR="00400652">
        <w:rPr>
          <w:rFonts w:ascii="Times New Roman" w:hAnsi="Times New Roman" w:cs="Times New Roman"/>
        </w:rPr>
        <w:t xml:space="preserve">Students rated treated teachers as having more of an overall culture of learning on the longer, comprehensive, pre-registered secondary index of classroom culture, and an exploratory analysis found that this as </w:t>
      </w:r>
      <w:proofErr w:type="gramStart"/>
      <w:r w:rsidR="00400652">
        <w:rPr>
          <w:rFonts w:ascii="Times New Roman" w:hAnsi="Times New Roman" w:cs="Times New Roman"/>
        </w:rPr>
        <w:t>more true</w:t>
      </w:r>
      <w:proofErr w:type="gramEnd"/>
      <w:r w:rsidR="00400652">
        <w:rPr>
          <w:rFonts w:ascii="Times New Roman" w:hAnsi="Times New Roman" w:cs="Times New Roman"/>
        </w:rPr>
        <w:t xml:space="preserve"> for the subset of items that focused on students’ perceptions of teachers’ attitudes toward mistakes (Extended Data Table 3b). </w:t>
      </w:r>
    </w:p>
    <w:p w14:paraId="071C6ABA" w14:textId="77777777" w:rsidR="00601263" w:rsidRPr="00601263" w:rsidRDefault="00601263" w:rsidP="00601263">
      <w:pPr>
        <w:contextualSpacing/>
        <w:rPr>
          <w:rFonts w:ascii="Times New Roman" w:hAnsi="Times New Roman" w:cs="Times New Roman"/>
        </w:rPr>
      </w:pPr>
    </w:p>
    <w:p w14:paraId="6837223B" w14:textId="77777777" w:rsidR="00601263" w:rsidRPr="00601263" w:rsidRDefault="00601263" w:rsidP="00601263">
      <w:pPr>
        <w:contextualSpacing/>
        <w:rPr>
          <w:rFonts w:ascii="Times New Roman" w:hAnsi="Times New Roman" w:cs="Times New Roman"/>
          <w:b/>
          <w:bCs/>
        </w:rPr>
      </w:pPr>
      <w:r w:rsidRPr="00601263">
        <w:rPr>
          <w:rFonts w:ascii="Times New Roman" w:hAnsi="Times New Roman" w:cs="Times New Roman"/>
          <w:b/>
          <w:bCs/>
        </w:rPr>
        <w:t xml:space="preserve">RQ4. Are there any features of schools or districts that might make the FUSE program </w:t>
      </w:r>
      <w:proofErr w:type="gramStart"/>
      <w:r w:rsidRPr="00601263">
        <w:rPr>
          <w:rFonts w:ascii="Times New Roman" w:hAnsi="Times New Roman" w:cs="Times New Roman"/>
          <w:b/>
          <w:bCs/>
        </w:rPr>
        <w:t>more or less effective</w:t>
      </w:r>
      <w:proofErr w:type="gramEnd"/>
      <w:r w:rsidRPr="00601263">
        <w:rPr>
          <w:rFonts w:ascii="Times New Roman" w:hAnsi="Times New Roman" w:cs="Times New Roman"/>
          <w:b/>
          <w:bCs/>
        </w:rPr>
        <w:t xml:space="preserve"> at influencing teachers and students? </w:t>
      </w:r>
    </w:p>
    <w:p w14:paraId="26292846" w14:textId="77777777" w:rsidR="00601263" w:rsidRDefault="00601263" w:rsidP="00601263">
      <w:pPr>
        <w:ind w:left="720"/>
        <w:contextualSpacing/>
        <w:rPr>
          <w:rFonts w:ascii="Times New Roman" w:hAnsi="Times New Roman" w:cs="Times New Roman"/>
        </w:rPr>
      </w:pPr>
      <w:r w:rsidRPr="00601263">
        <w:rPr>
          <w:rFonts w:ascii="Times New Roman" w:hAnsi="Times New Roman" w:cs="Times New Roman"/>
          <w:b/>
          <w:bCs/>
        </w:rPr>
        <w:t xml:space="preserve">Secondary H4. </w:t>
      </w:r>
      <w:r w:rsidRPr="00601263">
        <w:rPr>
          <w:rFonts w:ascii="Times New Roman" w:hAnsi="Times New Roman" w:cs="Times New Roman"/>
        </w:rPr>
        <w:t xml:space="preserve">We hypothesize that at least one moderator listed below (e.g. assets/barriers, trust in admin/districts, sense of purpose) will show suggestive evidence of moderation of impact of the FUSE treatment on teachers’ practices, student culture ratings, and/or student performance. Note that this question is designed to generate stronger hypotheses that could be confirmed or not in future, larger studies. </w:t>
      </w:r>
    </w:p>
    <w:p w14:paraId="71D53329" w14:textId="193B4673" w:rsidR="00601263" w:rsidRPr="00601263" w:rsidRDefault="00601263" w:rsidP="00601263">
      <w:pPr>
        <w:pStyle w:val="ListParagraph"/>
        <w:numPr>
          <w:ilvl w:val="0"/>
          <w:numId w:val="1"/>
        </w:numPr>
        <w:rPr>
          <w:rFonts w:ascii="Times New Roman" w:hAnsi="Times New Roman" w:cs="Times New Roman"/>
        </w:rPr>
      </w:pPr>
      <w:r>
        <w:rPr>
          <w:rFonts w:ascii="Times New Roman" w:hAnsi="Times New Roman" w:cs="Times New Roman"/>
          <w:b/>
          <w:bCs/>
        </w:rPr>
        <w:lastRenderedPageBreak/>
        <w:t>Answer</w:t>
      </w:r>
      <w:r w:rsidR="00480159">
        <w:rPr>
          <w:rFonts w:ascii="Times New Roman" w:hAnsi="Times New Roman" w:cs="Times New Roman"/>
          <w:b/>
          <w:bCs/>
        </w:rPr>
        <w:t>s</w:t>
      </w:r>
      <w:r>
        <w:rPr>
          <w:rFonts w:ascii="Times New Roman" w:hAnsi="Times New Roman" w:cs="Times New Roman"/>
          <w:b/>
          <w:bCs/>
        </w:rPr>
        <w:t>:</w:t>
      </w:r>
      <w:r w:rsidR="00480159">
        <w:rPr>
          <w:rFonts w:ascii="Times New Roman" w:hAnsi="Times New Roman" w:cs="Times New Roman"/>
          <w:b/>
          <w:bCs/>
        </w:rPr>
        <w:t xml:space="preserve"> </w:t>
      </w:r>
      <w:r w:rsidR="00480159">
        <w:rPr>
          <w:rFonts w:ascii="Times New Roman" w:hAnsi="Times New Roman" w:cs="Times New Roman"/>
        </w:rPr>
        <w:t xml:space="preserve">We fit a more expansive model of moderators of the treatment impacts on math test performance, and found three suggestive moderators that indicate the importance of school context: trust in admin/districts, school achievement level (taken from the state of Texas annual school ratings), and teachers’ adherence with the virtual conferences (i.e., the more that teachers attended the virtual conferences, the greater the impact). </w:t>
      </w:r>
      <w:r w:rsidR="004950FC">
        <w:rPr>
          <w:rFonts w:ascii="Times New Roman" w:hAnsi="Times New Roman" w:cs="Times New Roman"/>
        </w:rPr>
        <w:t xml:space="preserve">There were larger treatment effects among teachers with lower levels of trust at baseline, suggesting that the treatment improved outcomes most for the most vulnerable teachers. </w:t>
      </w:r>
    </w:p>
    <w:p w14:paraId="7847523B" w14:textId="77777777" w:rsidR="00CA208C" w:rsidRPr="00AF2748" w:rsidRDefault="00CA208C" w:rsidP="00CA208C">
      <w:pPr>
        <w:pStyle w:val="Heading2"/>
        <w:rPr>
          <w:rFonts w:ascii="Times New Roman" w:hAnsi="Times New Roman" w:cs="Times New Roman"/>
          <w:b/>
          <w:bCs/>
          <w:color w:val="000000" w:themeColor="text1"/>
          <w:sz w:val="24"/>
          <w:szCs w:val="24"/>
        </w:rPr>
      </w:pPr>
    </w:p>
    <w:p w14:paraId="75C4192B" w14:textId="77777777" w:rsidR="00CA208C" w:rsidRDefault="00CA208C" w:rsidP="00CA208C">
      <w:pPr>
        <w:pStyle w:val="Heading2"/>
        <w:rPr>
          <w:rFonts w:ascii="Times New Roman" w:hAnsi="Times New Roman" w:cs="Times New Roman"/>
          <w:b/>
          <w:bCs/>
          <w:color w:val="000000" w:themeColor="text1"/>
          <w:sz w:val="24"/>
          <w:szCs w:val="24"/>
        </w:rPr>
      </w:pPr>
    </w:p>
    <w:p w14:paraId="495FCCE1" w14:textId="77777777" w:rsidR="00601263" w:rsidRDefault="00601263">
      <w:pPr>
        <w:rPr>
          <w:rFonts w:ascii="Times New Roman" w:eastAsiaTheme="majorEastAsia" w:hAnsi="Times New Roman" w:cs="Times New Roman"/>
          <w:b/>
          <w:bCs/>
          <w:color w:val="000000" w:themeColor="text1"/>
        </w:rPr>
      </w:pPr>
      <w:r>
        <w:rPr>
          <w:rFonts w:ascii="Times New Roman" w:hAnsi="Times New Roman" w:cs="Times New Roman"/>
          <w:b/>
          <w:bCs/>
          <w:color w:val="000000" w:themeColor="text1"/>
        </w:rPr>
        <w:br w:type="page"/>
      </w:r>
    </w:p>
    <w:p w14:paraId="192C0B20" w14:textId="7C86D03E" w:rsidR="00987185" w:rsidRDefault="00987185" w:rsidP="00987185">
      <w:pPr>
        <w:pStyle w:val="Heading2"/>
        <w:jc w:val="center"/>
        <w:rPr>
          <w:rFonts w:ascii="Times New Roman" w:hAnsi="Times New Roman" w:cs="Times New Roman"/>
          <w:color w:val="000000" w:themeColor="text1"/>
          <w:sz w:val="24"/>
          <w:szCs w:val="24"/>
        </w:rPr>
      </w:pPr>
      <w:bookmarkStart w:id="2" w:name="_Toc215514136"/>
      <w:bookmarkStart w:id="3" w:name="_Toc211543859"/>
      <w:r>
        <w:rPr>
          <w:rFonts w:ascii="Times New Roman" w:hAnsi="Times New Roman" w:cs="Times New Roman"/>
          <w:b/>
          <w:bCs/>
          <w:color w:val="000000" w:themeColor="text1"/>
          <w:sz w:val="24"/>
          <w:szCs w:val="24"/>
        </w:rPr>
        <w:lastRenderedPageBreak/>
        <w:t>Comparison of Achieved Sample to Sampling Frame</w:t>
      </w:r>
      <w:bookmarkEnd w:id="2"/>
    </w:p>
    <w:p w14:paraId="3DA9EEB3" w14:textId="3CBEDF10" w:rsidR="00987185" w:rsidRDefault="00987185" w:rsidP="00987185">
      <w:pPr>
        <w:rPr>
          <w:rFonts w:ascii="Times New Roman" w:hAnsi="Times New Roman" w:cs="Times New Roman"/>
        </w:rPr>
      </w:pPr>
      <w:r w:rsidRPr="00987185">
        <w:rPr>
          <w:rFonts w:ascii="Times New Roman" w:hAnsi="Times New Roman" w:cs="Times New Roman"/>
        </w:rPr>
        <w:t>As noted</w:t>
      </w:r>
      <w:r>
        <w:rPr>
          <w:rFonts w:ascii="Times New Roman" w:hAnsi="Times New Roman" w:cs="Times New Roman"/>
        </w:rPr>
        <w:t xml:space="preserve"> in the paper, the sample was constructed through a combination of (1) random selection of high schools and their feeder middle schools and (2) “snowball” sampling, in which </w:t>
      </w:r>
      <w:proofErr w:type="gramStart"/>
      <w:r>
        <w:rPr>
          <w:rFonts w:ascii="Times New Roman" w:hAnsi="Times New Roman" w:cs="Times New Roman"/>
        </w:rPr>
        <w:t>randomly-selected</w:t>
      </w:r>
      <w:proofErr w:type="gramEnd"/>
      <w:r>
        <w:rPr>
          <w:rFonts w:ascii="Times New Roman" w:hAnsi="Times New Roman" w:cs="Times New Roman"/>
        </w:rPr>
        <w:t xml:space="preserve"> schools could refer the recruitment team to </w:t>
      </w:r>
      <w:proofErr w:type="gramStart"/>
      <w:r>
        <w:rPr>
          <w:rFonts w:ascii="Times New Roman" w:hAnsi="Times New Roman" w:cs="Times New Roman"/>
        </w:rPr>
        <w:t>potentially-interested</w:t>
      </w:r>
      <w:proofErr w:type="gramEnd"/>
      <w:r>
        <w:rPr>
          <w:rFonts w:ascii="Times New Roman" w:hAnsi="Times New Roman" w:cs="Times New Roman"/>
        </w:rPr>
        <w:t xml:space="preserve"> partner schools. Although we do not make strong claims of representativeness for this sample, we nevertheless present below in Supplemental Table 1 a comparison between the achieved sample and the sampling frame (i.e., regular Texas public and charter high schools and their feeder schools) </w:t>
      </w:r>
      <w:proofErr w:type="gramStart"/>
      <w:r>
        <w:rPr>
          <w:rFonts w:ascii="Times New Roman" w:hAnsi="Times New Roman" w:cs="Times New Roman"/>
        </w:rPr>
        <w:t>in order to</w:t>
      </w:r>
      <w:proofErr w:type="gramEnd"/>
      <w:r>
        <w:rPr>
          <w:rFonts w:ascii="Times New Roman" w:hAnsi="Times New Roman" w:cs="Times New Roman"/>
        </w:rPr>
        <w:t xml:space="preserve"> better facilitate data-based arguments about the generalizability of our results. In general, Table 1 shows rather small differences between the achieved sample of schools and the sampling frame of Texas public and charter high schools (</w:t>
      </w:r>
      <w:proofErr w:type="spellStart"/>
      <w:r>
        <w:rPr>
          <w:rFonts w:ascii="Times New Roman" w:hAnsi="Times New Roman" w:cs="Times New Roman"/>
          <w:i/>
          <w:iCs/>
        </w:rPr>
        <w:t>M</w:t>
      </w:r>
      <w:r>
        <w:rPr>
          <w:rFonts w:ascii="Times New Roman" w:hAnsi="Times New Roman" w:cs="Times New Roman"/>
          <w:vertAlign w:val="subscript"/>
        </w:rPr>
        <w:t>absolute</w:t>
      </w:r>
      <w:proofErr w:type="spellEnd"/>
      <w:r>
        <w:rPr>
          <w:rFonts w:ascii="Times New Roman" w:hAnsi="Times New Roman" w:cs="Times New Roman"/>
          <w:vertAlign w:val="subscript"/>
        </w:rPr>
        <w:t xml:space="preserve"> value of differences</w:t>
      </w:r>
      <w:r>
        <w:rPr>
          <w:rFonts w:ascii="Times New Roman" w:hAnsi="Times New Roman" w:cs="Times New Roman"/>
        </w:rPr>
        <w:t xml:space="preserve"> =.19 </w:t>
      </w:r>
      <w:proofErr w:type="spellStart"/>
      <w:r>
        <w:rPr>
          <w:rFonts w:ascii="Times New Roman" w:hAnsi="Times New Roman" w:cs="Times New Roman"/>
          <w:i/>
          <w:iCs/>
        </w:rPr>
        <w:t>s.d.</w:t>
      </w:r>
      <w:proofErr w:type="spellEnd"/>
      <w:r>
        <w:rPr>
          <w:rFonts w:ascii="Times New Roman" w:hAnsi="Times New Roman" w:cs="Times New Roman"/>
        </w:rPr>
        <w:t xml:space="preserve">), with differences generally showing more diversity with respect to school achievement level (i.e. more schools in the lower-achieving “D” or “F” range, which are relatively rare in the sampling frame). This greater diversity in our sample generally improved the sample’s potential to detect moderation across schools in terms of school achievement level. </w:t>
      </w:r>
    </w:p>
    <w:p w14:paraId="4F0CDE40" w14:textId="0FD14A90" w:rsidR="00526B6D" w:rsidRPr="00526B6D" w:rsidRDefault="00526B6D" w:rsidP="00987185">
      <w:pPr>
        <w:rPr>
          <w:rFonts w:ascii="Times New Roman" w:hAnsi="Times New Roman" w:cs="Times New Roman"/>
        </w:rPr>
      </w:pPr>
      <w:bookmarkStart w:id="4" w:name="_Toc215514137"/>
      <w:r w:rsidRPr="008E3407">
        <w:rPr>
          <w:rStyle w:val="Heading3Char"/>
        </w:rPr>
        <w:t>Supplemental Table 1. Generalizability of Achieved Sample Relative to Statewide Data.</w:t>
      </w:r>
      <w:bookmarkEnd w:id="4"/>
      <w:r w:rsidRPr="008E3407">
        <w:rPr>
          <w:rFonts w:ascii="Times New Roman" w:hAnsi="Times New Roman" w:cs="Times New Roman"/>
          <w:color w:val="000000" w:themeColor="text1"/>
        </w:rPr>
        <w:t xml:space="preserve"> </w:t>
      </w:r>
      <w:r>
        <w:rPr>
          <w:rFonts w:ascii="Times New Roman" w:hAnsi="Times New Roman" w:cs="Times New Roman"/>
          <w:u w:val="single"/>
        </w:rPr>
        <w:t>Note</w:t>
      </w:r>
      <w:r>
        <w:rPr>
          <w:rFonts w:ascii="Times New Roman" w:hAnsi="Times New Roman" w:cs="Times New Roman"/>
        </w:rPr>
        <w:t xml:space="preserve">: All benchmark data were obtained from </w:t>
      </w:r>
      <w:proofErr w:type="gramStart"/>
      <w:r>
        <w:rPr>
          <w:rFonts w:ascii="Times New Roman" w:hAnsi="Times New Roman" w:cs="Times New Roman"/>
        </w:rPr>
        <w:t>publicly-available</w:t>
      </w:r>
      <w:proofErr w:type="gramEnd"/>
      <w:r>
        <w:rPr>
          <w:rFonts w:ascii="Times New Roman" w:hAnsi="Times New Roman" w:cs="Times New Roman"/>
        </w:rPr>
        <w:t xml:space="preserve"> administrative sources </w:t>
      </w:r>
      <w:r w:rsidR="00A60921">
        <w:rPr>
          <w:rFonts w:ascii="Times New Roman" w:hAnsi="Times New Roman" w:cs="Times New Roman"/>
        </w:rPr>
        <w:t>(the National Center for Education Statistics [NCES] and the Texas Education Agency [TEA])</w:t>
      </w:r>
      <w:r w:rsidR="00972689">
        <w:rPr>
          <w:rFonts w:ascii="Times New Roman" w:hAnsi="Times New Roman" w:cs="Times New Roman"/>
        </w:rPr>
        <w:t xml:space="preserve"> and describe the year when our sample was pulled (the 2022-2023 school year).  </w:t>
      </w:r>
    </w:p>
    <w:tbl>
      <w:tblPr>
        <w:tblW w:w="9360" w:type="dxa"/>
        <w:tblLayout w:type="fixed"/>
        <w:tblLook w:val="04A0" w:firstRow="1" w:lastRow="0" w:firstColumn="1" w:lastColumn="0" w:noHBand="0" w:noVBand="1"/>
      </w:tblPr>
      <w:tblGrid>
        <w:gridCol w:w="2160"/>
        <w:gridCol w:w="900"/>
        <w:gridCol w:w="1860"/>
        <w:gridCol w:w="1300"/>
        <w:gridCol w:w="3140"/>
      </w:tblGrid>
      <w:tr w:rsidR="00987185" w:rsidRPr="00987185" w14:paraId="129B0723" w14:textId="77777777" w:rsidTr="00987185">
        <w:trPr>
          <w:trHeight w:val="1125"/>
        </w:trPr>
        <w:tc>
          <w:tcPr>
            <w:tcW w:w="2160" w:type="dxa"/>
            <w:tcBorders>
              <w:top w:val="single" w:sz="4" w:space="0" w:color="auto"/>
              <w:left w:val="nil"/>
              <w:bottom w:val="single" w:sz="4" w:space="0" w:color="auto"/>
              <w:right w:val="nil"/>
            </w:tcBorders>
            <w:noWrap/>
            <w:vAlign w:val="bottom"/>
            <w:hideMark/>
          </w:tcPr>
          <w:p w14:paraId="7B320428"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w:t>
            </w:r>
          </w:p>
        </w:tc>
        <w:tc>
          <w:tcPr>
            <w:tcW w:w="900" w:type="dxa"/>
            <w:tcBorders>
              <w:top w:val="single" w:sz="4" w:space="0" w:color="auto"/>
              <w:left w:val="nil"/>
              <w:bottom w:val="single" w:sz="4" w:space="0" w:color="auto"/>
              <w:right w:val="nil"/>
            </w:tcBorders>
            <w:noWrap/>
            <w:vAlign w:val="bottom"/>
            <w:hideMark/>
          </w:tcPr>
          <w:p w14:paraId="48D66552" w14:textId="62A5F351"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p>
        </w:tc>
        <w:tc>
          <w:tcPr>
            <w:tcW w:w="1860" w:type="dxa"/>
            <w:tcBorders>
              <w:top w:val="single" w:sz="4" w:space="0" w:color="auto"/>
              <w:left w:val="nil"/>
              <w:bottom w:val="single" w:sz="4" w:space="0" w:color="auto"/>
              <w:right w:val="nil"/>
            </w:tcBorders>
            <w:vAlign w:val="bottom"/>
            <w:hideMark/>
          </w:tcPr>
          <w:p w14:paraId="63F9DF1E" w14:textId="7C49E040"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Pr>
                <w:rFonts w:ascii="Times New Roman" w:eastAsia="Times New Roman" w:hAnsi="Times New Roman" w:cs="Times New Roman"/>
                <w:color w:val="000000"/>
                <w:kern w:val="0"/>
                <w:sz w:val="22"/>
                <w:szCs w:val="22"/>
                <w14:ligatures w14:val="none"/>
              </w:rPr>
              <w:t xml:space="preserve">Sampling Frame (Texas </w:t>
            </w:r>
            <w:r w:rsidRPr="00987185">
              <w:rPr>
                <w:rFonts w:ascii="Times New Roman" w:eastAsia="Times New Roman" w:hAnsi="Times New Roman" w:cs="Times New Roman"/>
                <w:color w:val="000000"/>
                <w:kern w:val="0"/>
                <w:sz w:val="22"/>
                <w:szCs w:val="22"/>
                <w14:ligatures w14:val="none"/>
              </w:rPr>
              <w:t>H</w:t>
            </w:r>
            <w:r>
              <w:rPr>
                <w:rFonts w:ascii="Times New Roman" w:eastAsia="Times New Roman" w:hAnsi="Times New Roman" w:cs="Times New Roman"/>
                <w:color w:val="000000"/>
                <w:kern w:val="0"/>
                <w:sz w:val="22"/>
                <w:szCs w:val="22"/>
                <w14:ligatures w14:val="none"/>
              </w:rPr>
              <w:t xml:space="preserve">igh Schools </w:t>
            </w:r>
            <w:r w:rsidRPr="00987185">
              <w:rPr>
                <w:rFonts w:ascii="Times New Roman" w:eastAsia="Times New Roman" w:hAnsi="Times New Roman" w:cs="Times New Roman"/>
                <w:color w:val="000000"/>
                <w:kern w:val="0"/>
                <w:sz w:val="22"/>
                <w:szCs w:val="22"/>
                <w14:ligatures w14:val="none"/>
              </w:rPr>
              <w:t>+ Feeder Middle Schools</w:t>
            </w:r>
            <w:r>
              <w:rPr>
                <w:rFonts w:ascii="Times New Roman" w:eastAsia="Times New Roman" w:hAnsi="Times New Roman" w:cs="Times New Roman"/>
                <w:color w:val="000000"/>
                <w:kern w:val="0"/>
                <w:sz w:val="22"/>
                <w:szCs w:val="22"/>
                <w14:ligatures w14:val="none"/>
              </w:rPr>
              <w:t>)</w:t>
            </w:r>
          </w:p>
        </w:tc>
        <w:tc>
          <w:tcPr>
            <w:tcW w:w="1300" w:type="dxa"/>
            <w:tcBorders>
              <w:top w:val="single" w:sz="4" w:space="0" w:color="auto"/>
              <w:left w:val="nil"/>
              <w:bottom w:val="single" w:sz="4" w:space="0" w:color="auto"/>
              <w:right w:val="nil"/>
            </w:tcBorders>
            <w:vAlign w:val="bottom"/>
            <w:hideMark/>
          </w:tcPr>
          <w:p w14:paraId="03F1640F" w14:textId="137451C1"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Achieved Sample</w:t>
            </w:r>
          </w:p>
        </w:tc>
        <w:tc>
          <w:tcPr>
            <w:tcW w:w="3140" w:type="dxa"/>
            <w:tcBorders>
              <w:top w:val="single" w:sz="4" w:space="0" w:color="auto"/>
              <w:left w:val="nil"/>
              <w:bottom w:val="single" w:sz="4" w:space="0" w:color="auto"/>
              <w:right w:val="nil"/>
            </w:tcBorders>
            <w:vAlign w:val="bottom"/>
            <w:hideMark/>
          </w:tcPr>
          <w:p w14:paraId="5E9844FA" w14:textId="0057F7D2"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xml:space="preserve">Standardized Difference </w:t>
            </w:r>
            <w:r>
              <w:rPr>
                <w:rFonts w:ascii="Times New Roman" w:eastAsia="Times New Roman" w:hAnsi="Times New Roman" w:cs="Times New Roman"/>
                <w:color w:val="000000"/>
                <w:kern w:val="0"/>
                <w:sz w:val="22"/>
                <w:szCs w:val="22"/>
                <w14:ligatures w14:val="none"/>
              </w:rPr>
              <w:br/>
            </w:r>
            <w:r w:rsidRPr="00987185">
              <w:rPr>
                <w:rFonts w:ascii="Times New Roman" w:eastAsia="Times New Roman" w:hAnsi="Times New Roman" w:cs="Times New Roman"/>
                <w:color w:val="000000"/>
                <w:kern w:val="0"/>
                <w:sz w:val="22"/>
                <w:szCs w:val="22"/>
                <w14:ligatures w14:val="none"/>
              </w:rPr>
              <w:t xml:space="preserve">(in sampling frame </w:t>
            </w:r>
            <w:proofErr w:type="spellStart"/>
            <w:r>
              <w:rPr>
                <w:rFonts w:ascii="Times New Roman" w:eastAsia="Times New Roman" w:hAnsi="Times New Roman" w:cs="Times New Roman"/>
                <w:i/>
                <w:iCs/>
                <w:color w:val="000000"/>
                <w:kern w:val="0"/>
                <w:sz w:val="22"/>
                <w:szCs w:val="22"/>
                <w14:ligatures w14:val="none"/>
              </w:rPr>
              <w:t>s.d.</w:t>
            </w:r>
            <w:proofErr w:type="spellEnd"/>
            <w:r w:rsidRPr="00987185">
              <w:rPr>
                <w:rFonts w:ascii="Times New Roman" w:eastAsia="Times New Roman" w:hAnsi="Times New Roman" w:cs="Times New Roman"/>
                <w:color w:val="000000"/>
                <w:kern w:val="0"/>
                <w:sz w:val="22"/>
                <w:szCs w:val="22"/>
                <w14:ligatures w14:val="none"/>
              </w:rPr>
              <w:t xml:space="preserve"> units)</w:t>
            </w:r>
          </w:p>
        </w:tc>
      </w:tr>
      <w:tr w:rsidR="00987185" w:rsidRPr="00987185" w14:paraId="663991D8" w14:textId="77777777" w:rsidTr="00987185">
        <w:trPr>
          <w:trHeight w:val="300"/>
        </w:trPr>
        <w:tc>
          <w:tcPr>
            <w:tcW w:w="2160" w:type="dxa"/>
            <w:tcBorders>
              <w:top w:val="nil"/>
              <w:left w:val="nil"/>
              <w:bottom w:val="nil"/>
              <w:right w:val="nil"/>
            </w:tcBorders>
            <w:noWrap/>
            <w:vAlign w:val="bottom"/>
            <w:hideMark/>
          </w:tcPr>
          <w:p w14:paraId="606D74CC"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Total Enrollment</w:t>
            </w:r>
          </w:p>
        </w:tc>
        <w:tc>
          <w:tcPr>
            <w:tcW w:w="900" w:type="dxa"/>
            <w:tcBorders>
              <w:top w:val="nil"/>
              <w:left w:val="nil"/>
              <w:bottom w:val="nil"/>
              <w:right w:val="nil"/>
            </w:tcBorders>
            <w:noWrap/>
            <w:vAlign w:val="bottom"/>
            <w:hideMark/>
          </w:tcPr>
          <w:p w14:paraId="6226A0F5"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7EF9B197"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869.27</w:t>
            </w:r>
          </w:p>
        </w:tc>
        <w:tc>
          <w:tcPr>
            <w:tcW w:w="1300" w:type="dxa"/>
            <w:tcBorders>
              <w:top w:val="nil"/>
              <w:left w:val="nil"/>
              <w:bottom w:val="nil"/>
              <w:right w:val="nil"/>
            </w:tcBorders>
            <w:noWrap/>
            <w:vAlign w:val="bottom"/>
            <w:hideMark/>
          </w:tcPr>
          <w:p w14:paraId="4C1EDED9"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896.99</w:t>
            </w:r>
          </w:p>
        </w:tc>
        <w:tc>
          <w:tcPr>
            <w:tcW w:w="3140" w:type="dxa"/>
            <w:tcBorders>
              <w:top w:val="nil"/>
              <w:left w:val="nil"/>
              <w:bottom w:val="nil"/>
              <w:right w:val="nil"/>
            </w:tcBorders>
            <w:noWrap/>
            <w:vAlign w:val="bottom"/>
            <w:hideMark/>
          </w:tcPr>
          <w:p w14:paraId="57580160"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0.04</w:t>
            </w:r>
          </w:p>
        </w:tc>
      </w:tr>
      <w:tr w:rsidR="00987185" w:rsidRPr="00987185" w14:paraId="28E7EAE7" w14:textId="77777777" w:rsidTr="00987185">
        <w:trPr>
          <w:trHeight w:val="300"/>
        </w:trPr>
        <w:tc>
          <w:tcPr>
            <w:tcW w:w="2160" w:type="dxa"/>
            <w:tcBorders>
              <w:top w:val="nil"/>
              <w:left w:val="nil"/>
              <w:bottom w:val="nil"/>
              <w:right w:val="nil"/>
            </w:tcBorders>
            <w:noWrap/>
            <w:vAlign w:val="bottom"/>
            <w:hideMark/>
          </w:tcPr>
          <w:p w14:paraId="499D00BB"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2731EA0A"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40EC4EE2"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788.67</w:t>
            </w:r>
          </w:p>
        </w:tc>
        <w:tc>
          <w:tcPr>
            <w:tcW w:w="1300" w:type="dxa"/>
            <w:tcBorders>
              <w:top w:val="nil"/>
              <w:left w:val="nil"/>
              <w:bottom w:val="nil"/>
              <w:right w:val="nil"/>
            </w:tcBorders>
            <w:noWrap/>
            <w:vAlign w:val="bottom"/>
            <w:hideMark/>
          </w:tcPr>
          <w:p w14:paraId="449B185B"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619.06</w:t>
            </w:r>
          </w:p>
        </w:tc>
        <w:tc>
          <w:tcPr>
            <w:tcW w:w="3140" w:type="dxa"/>
            <w:tcBorders>
              <w:top w:val="nil"/>
              <w:left w:val="nil"/>
              <w:bottom w:val="nil"/>
              <w:right w:val="nil"/>
            </w:tcBorders>
            <w:noWrap/>
            <w:vAlign w:val="bottom"/>
            <w:hideMark/>
          </w:tcPr>
          <w:p w14:paraId="0D023640"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17D210C8" w14:textId="77777777" w:rsidTr="00987185">
        <w:trPr>
          <w:trHeight w:val="300"/>
        </w:trPr>
        <w:tc>
          <w:tcPr>
            <w:tcW w:w="2160" w:type="dxa"/>
            <w:tcBorders>
              <w:top w:val="nil"/>
              <w:left w:val="nil"/>
              <w:bottom w:val="nil"/>
              <w:right w:val="nil"/>
            </w:tcBorders>
            <w:noWrap/>
            <w:vAlign w:val="bottom"/>
            <w:hideMark/>
          </w:tcPr>
          <w:p w14:paraId="642B557D"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Female</w:t>
            </w:r>
          </w:p>
        </w:tc>
        <w:tc>
          <w:tcPr>
            <w:tcW w:w="900" w:type="dxa"/>
            <w:tcBorders>
              <w:top w:val="nil"/>
              <w:left w:val="nil"/>
              <w:bottom w:val="nil"/>
              <w:right w:val="nil"/>
            </w:tcBorders>
            <w:noWrap/>
            <w:vAlign w:val="bottom"/>
            <w:hideMark/>
          </w:tcPr>
          <w:p w14:paraId="6D7B97BD"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39792D1D"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0.48</w:t>
            </w:r>
          </w:p>
        </w:tc>
        <w:tc>
          <w:tcPr>
            <w:tcW w:w="1300" w:type="dxa"/>
            <w:tcBorders>
              <w:top w:val="nil"/>
              <w:left w:val="nil"/>
              <w:bottom w:val="nil"/>
              <w:right w:val="nil"/>
            </w:tcBorders>
            <w:noWrap/>
            <w:vAlign w:val="bottom"/>
            <w:hideMark/>
          </w:tcPr>
          <w:p w14:paraId="78C48A52"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0.49</w:t>
            </w:r>
          </w:p>
        </w:tc>
        <w:tc>
          <w:tcPr>
            <w:tcW w:w="3140" w:type="dxa"/>
            <w:tcBorders>
              <w:top w:val="nil"/>
              <w:left w:val="nil"/>
              <w:bottom w:val="nil"/>
              <w:right w:val="nil"/>
            </w:tcBorders>
            <w:noWrap/>
            <w:vAlign w:val="bottom"/>
            <w:hideMark/>
          </w:tcPr>
          <w:p w14:paraId="26FB755C"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0.04</w:t>
            </w:r>
          </w:p>
        </w:tc>
      </w:tr>
      <w:tr w:rsidR="00987185" w:rsidRPr="00987185" w14:paraId="79D72AD4" w14:textId="77777777" w:rsidTr="00987185">
        <w:trPr>
          <w:trHeight w:val="300"/>
        </w:trPr>
        <w:tc>
          <w:tcPr>
            <w:tcW w:w="2160" w:type="dxa"/>
            <w:tcBorders>
              <w:top w:val="nil"/>
              <w:left w:val="nil"/>
              <w:bottom w:val="nil"/>
              <w:right w:val="nil"/>
            </w:tcBorders>
            <w:noWrap/>
            <w:vAlign w:val="bottom"/>
            <w:hideMark/>
          </w:tcPr>
          <w:p w14:paraId="70DA91A2"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0C11F0E9"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2753D444"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0.05</w:t>
            </w:r>
          </w:p>
        </w:tc>
        <w:tc>
          <w:tcPr>
            <w:tcW w:w="1300" w:type="dxa"/>
            <w:tcBorders>
              <w:top w:val="nil"/>
              <w:left w:val="nil"/>
              <w:bottom w:val="nil"/>
              <w:right w:val="nil"/>
            </w:tcBorders>
            <w:noWrap/>
            <w:vAlign w:val="bottom"/>
            <w:hideMark/>
          </w:tcPr>
          <w:p w14:paraId="56030254"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0.04</w:t>
            </w:r>
          </w:p>
        </w:tc>
        <w:tc>
          <w:tcPr>
            <w:tcW w:w="3140" w:type="dxa"/>
            <w:tcBorders>
              <w:top w:val="nil"/>
              <w:left w:val="nil"/>
              <w:bottom w:val="nil"/>
              <w:right w:val="nil"/>
            </w:tcBorders>
            <w:noWrap/>
            <w:vAlign w:val="bottom"/>
            <w:hideMark/>
          </w:tcPr>
          <w:p w14:paraId="4C7D313F"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0109B82B" w14:textId="77777777" w:rsidTr="00987185">
        <w:trPr>
          <w:trHeight w:val="300"/>
        </w:trPr>
        <w:tc>
          <w:tcPr>
            <w:tcW w:w="2160" w:type="dxa"/>
            <w:tcBorders>
              <w:top w:val="nil"/>
              <w:left w:val="nil"/>
              <w:bottom w:val="nil"/>
              <w:right w:val="nil"/>
            </w:tcBorders>
            <w:noWrap/>
            <w:vAlign w:val="bottom"/>
            <w:hideMark/>
          </w:tcPr>
          <w:p w14:paraId="4E930B43" w14:textId="77777777" w:rsidR="00987185" w:rsidRPr="00987185" w:rsidRDefault="00987185" w:rsidP="00987185">
            <w:pPr>
              <w:spacing w:after="0" w:line="240" w:lineRule="auto"/>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Race</w:t>
            </w:r>
          </w:p>
        </w:tc>
        <w:tc>
          <w:tcPr>
            <w:tcW w:w="900" w:type="dxa"/>
            <w:tcBorders>
              <w:top w:val="nil"/>
              <w:left w:val="nil"/>
              <w:bottom w:val="nil"/>
              <w:right w:val="nil"/>
            </w:tcBorders>
            <w:noWrap/>
            <w:vAlign w:val="bottom"/>
            <w:hideMark/>
          </w:tcPr>
          <w:p w14:paraId="7A23FA1B"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p>
        </w:tc>
        <w:tc>
          <w:tcPr>
            <w:tcW w:w="1860" w:type="dxa"/>
            <w:tcBorders>
              <w:top w:val="nil"/>
              <w:left w:val="nil"/>
              <w:bottom w:val="nil"/>
              <w:right w:val="nil"/>
            </w:tcBorders>
            <w:noWrap/>
            <w:vAlign w:val="bottom"/>
            <w:hideMark/>
          </w:tcPr>
          <w:p w14:paraId="513EC5CF" w14:textId="77777777" w:rsidR="00987185" w:rsidRPr="00987185" w:rsidRDefault="00987185" w:rsidP="00987185">
            <w:pPr>
              <w:spacing w:after="0" w:line="240" w:lineRule="auto"/>
              <w:jc w:val="center"/>
              <w:rPr>
                <w:rFonts w:ascii="Times New Roman" w:eastAsia="Times New Roman" w:hAnsi="Times New Roman" w:cs="Times New Roman"/>
                <w:kern w:val="0"/>
                <w:sz w:val="20"/>
                <w:szCs w:val="20"/>
                <w14:ligatures w14:val="none"/>
              </w:rPr>
            </w:pPr>
          </w:p>
        </w:tc>
        <w:tc>
          <w:tcPr>
            <w:tcW w:w="1300" w:type="dxa"/>
            <w:tcBorders>
              <w:top w:val="nil"/>
              <w:left w:val="nil"/>
              <w:bottom w:val="nil"/>
              <w:right w:val="nil"/>
            </w:tcBorders>
            <w:noWrap/>
            <w:vAlign w:val="bottom"/>
            <w:hideMark/>
          </w:tcPr>
          <w:p w14:paraId="70377488" w14:textId="77777777" w:rsidR="00987185" w:rsidRPr="00987185" w:rsidRDefault="00987185" w:rsidP="00987185">
            <w:pPr>
              <w:spacing w:after="0" w:line="240" w:lineRule="auto"/>
              <w:jc w:val="center"/>
              <w:rPr>
                <w:rFonts w:ascii="Times New Roman" w:eastAsia="Times New Roman" w:hAnsi="Times New Roman" w:cs="Times New Roman"/>
                <w:kern w:val="0"/>
                <w:sz w:val="20"/>
                <w:szCs w:val="20"/>
                <w14:ligatures w14:val="none"/>
              </w:rPr>
            </w:pPr>
          </w:p>
        </w:tc>
        <w:tc>
          <w:tcPr>
            <w:tcW w:w="3140" w:type="dxa"/>
            <w:tcBorders>
              <w:top w:val="nil"/>
              <w:left w:val="nil"/>
              <w:bottom w:val="nil"/>
              <w:right w:val="nil"/>
            </w:tcBorders>
            <w:noWrap/>
            <w:vAlign w:val="bottom"/>
            <w:hideMark/>
          </w:tcPr>
          <w:p w14:paraId="1A7E798C" w14:textId="77777777" w:rsidR="00987185" w:rsidRPr="00987185" w:rsidRDefault="00987185" w:rsidP="00987185">
            <w:pPr>
              <w:spacing w:after="0" w:line="240" w:lineRule="auto"/>
              <w:jc w:val="center"/>
              <w:rPr>
                <w:rFonts w:ascii="Times New Roman" w:eastAsia="Times New Roman" w:hAnsi="Times New Roman" w:cs="Times New Roman"/>
                <w:kern w:val="0"/>
                <w:sz w:val="20"/>
                <w:szCs w:val="20"/>
                <w14:ligatures w14:val="none"/>
              </w:rPr>
            </w:pPr>
          </w:p>
        </w:tc>
      </w:tr>
      <w:tr w:rsidR="00987185" w:rsidRPr="00987185" w14:paraId="1F4C759C" w14:textId="77777777" w:rsidTr="00987185">
        <w:trPr>
          <w:trHeight w:val="300"/>
        </w:trPr>
        <w:tc>
          <w:tcPr>
            <w:tcW w:w="2160" w:type="dxa"/>
            <w:tcBorders>
              <w:top w:val="nil"/>
              <w:left w:val="nil"/>
              <w:bottom w:val="nil"/>
              <w:right w:val="nil"/>
            </w:tcBorders>
            <w:noWrap/>
            <w:vAlign w:val="bottom"/>
            <w:hideMark/>
          </w:tcPr>
          <w:p w14:paraId="6CEB07F6"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xml:space="preserve">  Asian/Asian Pacific Islander</w:t>
            </w:r>
          </w:p>
        </w:tc>
        <w:tc>
          <w:tcPr>
            <w:tcW w:w="900" w:type="dxa"/>
            <w:tcBorders>
              <w:top w:val="nil"/>
              <w:left w:val="nil"/>
              <w:bottom w:val="nil"/>
              <w:right w:val="nil"/>
            </w:tcBorders>
            <w:noWrap/>
            <w:vAlign w:val="bottom"/>
            <w:hideMark/>
          </w:tcPr>
          <w:p w14:paraId="0F9D4702"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1FB9C01D"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0.03</w:t>
            </w:r>
          </w:p>
        </w:tc>
        <w:tc>
          <w:tcPr>
            <w:tcW w:w="1300" w:type="dxa"/>
            <w:tcBorders>
              <w:top w:val="nil"/>
              <w:left w:val="nil"/>
              <w:bottom w:val="nil"/>
              <w:right w:val="nil"/>
            </w:tcBorders>
            <w:noWrap/>
            <w:vAlign w:val="bottom"/>
            <w:hideMark/>
          </w:tcPr>
          <w:p w14:paraId="340BEEB4"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0.02</w:t>
            </w:r>
          </w:p>
        </w:tc>
        <w:tc>
          <w:tcPr>
            <w:tcW w:w="3140" w:type="dxa"/>
            <w:tcBorders>
              <w:top w:val="nil"/>
              <w:left w:val="nil"/>
              <w:bottom w:val="nil"/>
              <w:right w:val="nil"/>
            </w:tcBorders>
            <w:noWrap/>
            <w:vAlign w:val="bottom"/>
            <w:hideMark/>
          </w:tcPr>
          <w:p w14:paraId="48D144E2"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0.23</w:t>
            </w:r>
          </w:p>
        </w:tc>
      </w:tr>
      <w:tr w:rsidR="00987185" w:rsidRPr="00987185" w14:paraId="77A736B4" w14:textId="77777777" w:rsidTr="00987185">
        <w:trPr>
          <w:trHeight w:val="300"/>
        </w:trPr>
        <w:tc>
          <w:tcPr>
            <w:tcW w:w="2160" w:type="dxa"/>
            <w:tcBorders>
              <w:top w:val="nil"/>
              <w:left w:val="nil"/>
              <w:bottom w:val="nil"/>
              <w:right w:val="nil"/>
            </w:tcBorders>
            <w:noWrap/>
            <w:vAlign w:val="bottom"/>
            <w:hideMark/>
          </w:tcPr>
          <w:p w14:paraId="53489D8A"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23D095FE"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14170978"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0.07</w:t>
            </w:r>
          </w:p>
        </w:tc>
        <w:tc>
          <w:tcPr>
            <w:tcW w:w="1300" w:type="dxa"/>
            <w:tcBorders>
              <w:top w:val="nil"/>
              <w:left w:val="nil"/>
              <w:bottom w:val="nil"/>
              <w:right w:val="nil"/>
            </w:tcBorders>
            <w:noWrap/>
            <w:vAlign w:val="bottom"/>
            <w:hideMark/>
          </w:tcPr>
          <w:p w14:paraId="52D2EC0D"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0.02</w:t>
            </w:r>
          </w:p>
        </w:tc>
        <w:tc>
          <w:tcPr>
            <w:tcW w:w="3140" w:type="dxa"/>
            <w:tcBorders>
              <w:top w:val="nil"/>
              <w:left w:val="nil"/>
              <w:bottom w:val="nil"/>
              <w:right w:val="nil"/>
            </w:tcBorders>
            <w:noWrap/>
            <w:vAlign w:val="bottom"/>
            <w:hideMark/>
          </w:tcPr>
          <w:p w14:paraId="00B6960E"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52341ED5" w14:textId="77777777" w:rsidTr="00987185">
        <w:trPr>
          <w:trHeight w:val="300"/>
        </w:trPr>
        <w:tc>
          <w:tcPr>
            <w:tcW w:w="2160" w:type="dxa"/>
            <w:tcBorders>
              <w:top w:val="nil"/>
              <w:left w:val="nil"/>
              <w:bottom w:val="nil"/>
              <w:right w:val="nil"/>
            </w:tcBorders>
            <w:noWrap/>
            <w:vAlign w:val="bottom"/>
            <w:hideMark/>
          </w:tcPr>
          <w:p w14:paraId="64EA8A41"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xml:space="preserve">  Hispanic</w:t>
            </w:r>
          </w:p>
        </w:tc>
        <w:tc>
          <w:tcPr>
            <w:tcW w:w="900" w:type="dxa"/>
            <w:tcBorders>
              <w:top w:val="nil"/>
              <w:left w:val="nil"/>
              <w:bottom w:val="nil"/>
              <w:right w:val="nil"/>
            </w:tcBorders>
            <w:noWrap/>
            <w:vAlign w:val="bottom"/>
            <w:hideMark/>
          </w:tcPr>
          <w:p w14:paraId="14C6D661"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2B1AF6E5"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0.50</w:t>
            </w:r>
          </w:p>
        </w:tc>
        <w:tc>
          <w:tcPr>
            <w:tcW w:w="1300" w:type="dxa"/>
            <w:tcBorders>
              <w:top w:val="nil"/>
              <w:left w:val="nil"/>
              <w:bottom w:val="nil"/>
              <w:right w:val="nil"/>
            </w:tcBorders>
            <w:noWrap/>
            <w:vAlign w:val="bottom"/>
            <w:hideMark/>
          </w:tcPr>
          <w:p w14:paraId="447E76BF"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0.63</w:t>
            </w:r>
          </w:p>
        </w:tc>
        <w:tc>
          <w:tcPr>
            <w:tcW w:w="3140" w:type="dxa"/>
            <w:tcBorders>
              <w:top w:val="nil"/>
              <w:left w:val="nil"/>
              <w:bottom w:val="nil"/>
              <w:right w:val="nil"/>
            </w:tcBorders>
            <w:noWrap/>
            <w:vAlign w:val="bottom"/>
            <w:hideMark/>
          </w:tcPr>
          <w:p w14:paraId="429E6922"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0.47</w:t>
            </w:r>
          </w:p>
        </w:tc>
      </w:tr>
      <w:tr w:rsidR="00987185" w:rsidRPr="00987185" w14:paraId="287AABC9" w14:textId="77777777" w:rsidTr="00987185">
        <w:trPr>
          <w:trHeight w:val="300"/>
        </w:trPr>
        <w:tc>
          <w:tcPr>
            <w:tcW w:w="2160" w:type="dxa"/>
            <w:tcBorders>
              <w:top w:val="nil"/>
              <w:left w:val="nil"/>
              <w:bottom w:val="nil"/>
              <w:right w:val="nil"/>
            </w:tcBorders>
            <w:noWrap/>
            <w:vAlign w:val="bottom"/>
            <w:hideMark/>
          </w:tcPr>
          <w:p w14:paraId="348FB748"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08772033"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5D1AEC3D"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0.28</w:t>
            </w:r>
          </w:p>
        </w:tc>
        <w:tc>
          <w:tcPr>
            <w:tcW w:w="1300" w:type="dxa"/>
            <w:tcBorders>
              <w:top w:val="nil"/>
              <w:left w:val="nil"/>
              <w:bottom w:val="nil"/>
              <w:right w:val="nil"/>
            </w:tcBorders>
            <w:noWrap/>
            <w:vAlign w:val="bottom"/>
            <w:hideMark/>
          </w:tcPr>
          <w:p w14:paraId="6CE5C456"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0.26</w:t>
            </w:r>
          </w:p>
        </w:tc>
        <w:tc>
          <w:tcPr>
            <w:tcW w:w="3140" w:type="dxa"/>
            <w:tcBorders>
              <w:top w:val="nil"/>
              <w:left w:val="nil"/>
              <w:bottom w:val="nil"/>
              <w:right w:val="nil"/>
            </w:tcBorders>
            <w:noWrap/>
            <w:vAlign w:val="bottom"/>
            <w:hideMark/>
          </w:tcPr>
          <w:p w14:paraId="45AA11D3"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0B889E87" w14:textId="77777777" w:rsidTr="00987185">
        <w:trPr>
          <w:trHeight w:val="300"/>
        </w:trPr>
        <w:tc>
          <w:tcPr>
            <w:tcW w:w="2160" w:type="dxa"/>
            <w:tcBorders>
              <w:top w:val="nil"/>
              <w:left w:val="nil"/>
              <w:bottom w:val="nil"/>
              <w:right w:val="nil"/>
            </w:tcBorders>
            <w:noWrap/>
            <w:vAlign w:val="bottom"/>
            <w:hideMark/>
          </w:tcPr>
          <w:p w14:paraId="051D1996"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xml:space="preserve">  Black</w:t>
            </w:r>
          </w:p>
        </w:tc>
        <w:tc>
          <w:tcPr>
            <w:tcW w:w="900" w:type="dxa"/>
            <w:tcBorders>
              <w:top w:val="nil"/>
              <w:left w:val="nil"/>
              <w:bottom w:val="nil"/>
              <w:right w:val="nil"/>
            </w:tcBorders>
            <w:noWrap/>
            <w:vAlign w:val="bottom"/>
            <w:hideMark/>
          </w:tcPr>
          <w:p w14:paraId="486B419E"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55C13818"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0.09</w:t>
            </w:r>
          </w:p>
        </w:tc>
        <w:tc>
          <w:tcPr>
            <w:tcW w:w="1300" w:type="dxa"/>
            <w:tcBorders>
              <w:top w:val="nil"/>
              <w:left w:val="nil"/>
              <w:bottom w:val="nil"/>
              <w:right w:val="nil"/>
            </w:tcBorders>
            <w:noWrap/>
            <w:vAlign w:val="bottom"/>
            <w:hideMark/>
          </w:tcPr>
          <w:p w14:paraId="7091C78F"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0.06</w:t>
            </w:r>
          </w:p>
        </w:tc>
        <w:tc>
          <w:tcPr>
            <w:tcW w:w="3140" w:type="dxa"/>
            <w:tcBorders>
              <w:top w:val="nil"/>
              <w:left w:val="nil"/>
              <w:bottom w:val="nil"/>
              <w:right w:val="nil"/>
            </w:tcBorders>
            <w:noWrap/>
            <w:vAlign w:val="bottom"/>
            <w:hideMark/>
          </w:tcPr>
          <w:p w14:paraId="23A1A6CC"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0.26</w:t>
            </w:r>
          </w:p>
        </w:tc>
      </w:tr>
      <w:tr w:rsidR="00987185" w:rsidRPr="00987185" w14:paraId="2AD6E872" w14:textId="77777777" w:rsidTr="00987185">
        <w:trPr>
          <w:trHeight w:val="300"/>
        </w:trPr>
        <w:tc>
          <w:tcPr>
            <w:tcW w:w="2160" w:type="dxa"/>
            <w:tcBorders>
              <w:top w:val="nil"/>
              <w:left w:val="nil"/>
              <w:bottom w:val="nil"/>
              <w:right w:val="nil"/>
            </w:tcBorders>
            <w:noWrap/>
            <w:vAlign w:val="bottom"/>
            <w:hideMark/>
          </w:tcPr>
          <w:p w14:paraId="13366049"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28188FB0"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514D0B22"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0.11</w:t>
            </w:r>
          </w:p>
        </w:tc>
        <w:tc>
          <w:tcPr>
            <w:tcW w:w="1300" w:type="dxa"/>
            <w:tcBorders>
              <w:top w:val="nil"/>
              <w:left w:val="nil"/>
              <w:bottom w:val="nil"/>
              <w:right w:val="nil"/>
            </w:tcBorders>
            <w:noWrap/>
            <w:vAlign w:val="bottom"/>
            <w:hideMark/>
          </w:tcPr>
          <w:p w14:paraId="13B0FA09"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0.08</w:t>
            </w:r>
          </w:p>
        </w:tc>
        <w:tc>
          <w:tcPr>
            <w:tcW w:w="3140" w:type="dxa"/>
            <w:tcBorders>
              <w:top w:val="nil"/>
              <w:left w:val="nil"/>
              <w:bottom w:val="nil"/>
              <w:right w:val="nil"/>
            </w:tcBorders>
            <w:noWrap/>
            <w:vAlign w:val="bottom"/>
            <w:hideMark/>
          </w:tcPr>
          <w:p w14:paraId="0774E737"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1FAEB863" w14:textId="77777777" w:rsidTr="00987185">
        <w:trPr>
          <w:trHeight w:val="300"/>
        </w:trPr>
        <w:tc>
          <w:tcPr>
            <w:tcW w:w="2160" w:type="dxa"/>
            <w:tcBorders>
              <w:top w:val="nil"/>
              <w:left w:val="nil"/>
              <w:bottom w:val="nil"/>
              <w:right w:val="nil"/>
            </w:tcBorders>
            <w:noWrap/>
            <w:vAlign w:val="bottom"/>
            <w:hideMark/>
          </w:tcPr>
          <w:p w14:paraId="11A0317D"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xml:space="preserve">  White</w:t>
            </w:r>
          </w:p>
        </w:tc>
        <w:tc>
          <w:tcPr>
            <w:tcW w:w="900" w:type="dxa"/>
            <w:tcBorders>
              <w:top w:val="nil"/>
              <w:left w:val="nil"/>
              <w:bottom w:val="nil"/>
              <w:right w:val="nil"/>
            </w:tcBorders>
            <w:noWrap/>
            <w:vAlign w:val="bottom"/>
            <w:hideMark/>
          </w:tcPr>
          <w:p w14:paraId="4997343E"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48BC1254"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0.34</w:t>
            </w:r>
          </w:p>
        </w:tc>
        <w:tc>
          <w:tcPr>
            <w:tcW w:w="1300" w:type="dxa"/>
            <w:tcBorders>
              <w:top w:val="nil"/>
              <w:left w:val="nil"/>
              <w:bottom w:val="nil"/>
              <w:right w:val="nil"/>
            </w:tcBorders>
            <w:noWrap/>
            <w:vAlign w:val="bottom"/>
            <w:hideMark/>
          </w:tcPr>
          <w:p w14:paraId="7217F841"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0.26</w:t>
            </w:r>
          </w:p>
        </w:tc>
        <w:tc>
          <w:tcPr>
            <w:tcW w:w="3140" w:type="dxa"/>
            <w:tcBorders>
              <w:top w:val="nil"/>
              <w:left w:val="nil"/>
              <w:bottom w:val="nil"/>
              <w:right w:val="nil"/>
            </w:tcBorders>
            <w:noWrap/>
            <w:vAlign w:val="bottom"/>
            <w:hideMark/>
          </w:tcPr>
          <w:p w14:paraId="1C9BCA5B"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0.31</w:t>
            </w:r>
          </w:p>
        </w:tc>
      </w:tr>
      <w:tr w:rsidR="00987185" w:rsidRPr="00987185" w14:paraId="4ED8BD30" w14:textId="77777777" w:rsidTr="00987185">
        <w:trPr>
          <w:trHeight w:val="300"/>
        </w:trPr>
        <w:tc>
          <w:tcPr>
            <w:tcW w:w="2160" w:type="dxa"/>
            <w:tcBorders>
              <w:top w:val="nil"/>
              <w:left w:val="nil"/>
              <w:bottom w:val="nil"/>
              <w:right w:val="nil"/>
            </w:tcBorders>
            <w:noWrap/>
            <w:vAlign w:val="bottom"/>
            <w:hideMark/>
          </w:tcPr>
          <w:p w14:paraId="0CE471B4"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32EAC1A9"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73143DDE"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0.26</w:t>
            </w:r>
          </w:p>
        </w:tc>
        <w:tc>
          <w:tcPr>
            <w:tcW w:w="1300" w:type="dxa"/>
            <w:tcBorders>
              <w:top w:val="nil"/>
              <w:left w:val="nil"/>
              <w:bottom w:val="nil"/>
              <w:right w:val="nil"/>
            </w:tcBorders>
            <w:noWrap/>
            <w:vAlign w:val="bottom"/>
            <w:hideMark/>
          </w:tcPr>
          <w:p w14:paraId="6A9666CE"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0.22</w:t>
            </w:r>
          </w:p>
        </w:tc>
        <w:tc>
          <w:tcPr>
            <w:tcW w:w="3140" w:type="dxa"/>
            <w:tcBorders>
              <w:top w:val="nil"/>
              <w:left w:val="nil"/>
              <w:bottom w:val="nil"/>
              <w:right w:val="nil"/>
            </w:tcBorders>
            <w:noWrap/>
            <w:vAlign w:val="bottom"/>
            <w:hideMark/>
          </w:tcPr>
          <w:p w14:paraId="26F2E21A"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53131674" w14:textId="77777777" w:rsidTr="00987185">
        <w:trPr>
          <w:trHeight w:val="300"/>
        </w:trPr>
        <w:tc>
          <w:tcPr>
            <w:tcW w:w="2160" w:type="dxa"/>
            <w:tcBorders>
              <w:top w:val="nil"/>
              <w:left w:val="nil"/>
              <w:bottom w:val="nil"/>
              <w:right w:val="nil"/>
            </w:tcBorders>
            <w:noWrap/>
            <w:vAlign w:val="bottom"/>
            <w:hideMark/>
          </w:tcPr>
          <w:p w14:paraId="6BDEA7B0"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xml:space="preserve">  Other</w:t>
            </w:r>
          </w:p>
        </w:tc>
        <w:tc>
          <w:tcPr>
            <w:tcW w:w="900" w:type="dxa"/>
            <w:tcBorders>
              <w:top w:val="nil"/>
              <w:left w:val="nil"/>
              <w:bottom w:val="nil"/>
              <w:right w:val="nil"/>
            </w:tcBorders>
            <w:noWrap/>
            <w:vAlign w:val="bottom"/>
            <w:hideMark/>
          </w:tcPr>
          <w:p w14:paraId="57D3EF31"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788C05FC"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0.03</w:t>
            </w:r>
          </w:p>
        </w:tc>
        <w:tc>
          <w:tcPr>
            <w:tcW w:w="1300" w:type="dxa"/>
            <w:tcBorders>
              <w:top w:val="nil"/>
              <w:left w:val="nil"/>
              <w:bottom w:val="nil"/>
              <w:right w:val="nil"/>
            </w:tcBorders>
            <w:noWrap/>
            <w:vAlign w:val="bottom"/>
            <w:hideMark/>
          </w:tcPr>
          <w:p w14:paraId="2ECE96EC"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0.03</w:t>
            </w:r>
          </w:p>
        </w:tc>
        <w:tc>
          <w:tcPr>
            <w:tcW w:w="3140" w:type="dxa"/>
            <w:tcBorders>
              <w:top w:val="nil"/>
              <w:left w:val="nil"/>
              <w:bottom w:val="nil"/>
              <w:right w:val="nil"/>
            </w:tcBorders>
            <w:noWrap/>
            <w:vAlign w:val="bottom"/>
            <w:hideMark/>
          </w:tcPr>
          <w:p w14:paraId="4680B7AC"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0.18</w:t>
            </w:r>
          </w:p>
        </w:tc>
      </w:tr>
      <w:tr w:rsidR="00987185" w:rsidRPr="00987185" w14:paraId="64BE594F" w14:textId="77777777" w:rsidTr="00987185">
        <w:trPr>
          <w:trHeight w:val="300"/>
        </w:trPr>
        <w:tc>
          <w:tcPr>
            <w:tcW w:w="2160" w:type="dxa"/>
            <w:tcBorders>
              <w:top w:val="nil"/>
              <w:left w:val="nil"/>
              <w:bottom w:val="nil"/>
              <w:right w:val="nil"/>
            </w:tcBorders>
            <w:noWrap/>
            <w:vAlign w:val="bottom"/>
            <w:hideMark/>
          </w:tcPr>
          <w:p w14:paraId="1E51393C"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2D0D6526"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75EE3F0A"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0.03</w:t>
            </w:r>
          </w:p>
        </w:tc>
        <w:tc>
          <w:tcPr>
            <w:tcW w:w="1300" w:type="dxa"/>
            <w:tcBorders>
              <w:top w:val="nil"/>
              <w:left w:val="nil"/>
              <w:bottom w:val="nil"/>
              <w:right w:val="nil"/>
            </w:tcBorders>
            <w:noWrap/>
            <w:vAlign w:val="bottom"/>
            <w:hideMark/>
          </w:tcPr>
          <w:p w14:paraId="4FF55379"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0.02</w:t>
            </w:r>
          </w:p>
        </w:tc>
        <w:tc>
          <w:tcPr>
            <w:tcW w:w="3140" w:type="dxa"/>
            <w:tcBorders>
              <w:top w:val="nil"/>
              <w:left w:val="nil"/>
              <w:bottom w:val="nil"/>
              <w:right w:val="nil"/>
            </w:tcBorders>
            <w:noWrap/>
            <w:vAlign w:val="bottom"/>
            <w:hideMark/>
          </w:tcPr>
          <w:p w14:paraId="119037EE"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06C47876" w14:textId="77777777" w:rsidTr="00987185">
        <w:trPr>
          <w:trHeight w:val="300"/>
        </w:trPr>
        <w:tc>
          <w:tcPr>
            <w:tcW w:w="2160" w:type="dxa"/>
            <w:tcBorders>
              <w:top w:val="nil"/>
              <w:left w:val="nil"/>
              <w:bottom w:val="nil"/>
              <w:right w:val="nil"/>
            </w:tcBorders>
            <w:noWrap/>
            <w:vAlign w:val="bottom"/>
            <w:hideMark/>
          </w:tcPr>
          <w:p w14:paraId="75752036"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Free/Reduced Lunch Eligible</w:t>
            </w:r>
          </w:p>
        </w:tc>
        <w:tc>
          <w:tcPr>
            <w:tcW w:w="900" w:type="dxa"/>
            <w:tcBorders>
              <w:top w:val="nil"/>
              <w:left w:val="nil"/>
              <w:bottom w:val="nil"/>
              <w:right w:val="nil"/>
            </w:tcBorders>
            <w:noWrap/>
            <w:vAlign w:val="bottom"/>
            <w:hideMark/>
          </w:tcPr>
          <w:p w14:paraId="2961A2C4"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21AE094E"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0.60</w:t>
            </w:r>
          </w:p>
        </w:tc>
        <w:tc>
          <w:tcPr>
            <w:tcW w:w="1300" w:type="dxa"/>
            <w:tcBorders>
              <w:top w:val="nil"/>
              <w:left w:val="nil"/>
              <w:bottom w:val="nil"/>
              <w:right w:val="nil"/>
            </w:tcBorders>
            <w:noWrap/>
            <w:vAlign w:val="bottom"/>
            <w:hideMark/>
          </w:tcPr>
          <w:p w14:paraId="2CA7AF7B"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0.65</w:t>
            </w:r>
          </w:p>
        </w:tc>
        <w:tc>
          <w:tcPr>
            <w:tcW w:w="3140" w:type="dxa"/>
            <w:tcBorders>
              <w:top w:val="nil"/>
              <w:left w:val="nil"/>
              <w:bottom w:val="nil"/>
              <w:right w:val="nil"/>
            </w:tcBorders>
            <w:noWrap/>
            <w:vAlign w:val="bottom"/>
            <w:hideMark/>
          </w:tcPr>
          <w:p w14:paraId="3803D9BA"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0.20</w:t>
            </w:r>
          </w:p>
        </w:tc>
      </w:tr>
      <w:tr w:rsidR="00987185" w:rsidRPr="00987185" w14:paraId="52875351" w14:textId="77777777" w:rsidTr="00987185">
        <w:trPr>
          <w:trHeight w:val="300"/>
        </w:trPr>
        <w:tc>
          <w:tcPr>
            <w:tcW w:w="2160" w:type="dxa"/>
            <w:tcBorders>
              <w:top w:val="nil"/>
              <w:left w:val="nil"/>
              <w:bottom w:val="nil"/>
              <w:right w:val="nil"/>
            </w:tcBorders>
            <w:noWrap/>
            <w:vAlign w:val="bottom"/>
            <w:hideMark/>
          </w:tcPr>
          <w:p w14:paraId="3A4DE9B6"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5A0BB05A"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0D79403E"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0.22</w:t>
            </w:r>
          </w:p>
        </w:tc>
        <w:tc>
          <w:tcPr>
            <w:tcW w:w="1300" w:type="dxa"/>
            <w:tcBorders>
              <w:top w:val="nil"/>
              <w:left w:val="nil"/>
              <w:bottom w:val="nil"/>
              <w:right w:val="nil"/>
            </w:tcBorders>
            <w:noWrap/>
            <w:vAlign w:val="bottom"/>
            <w:hideMark/>
          </w:tcPr>
          <w:p w14:paraId="7FA2524D"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0.19</w:t>
            </w:r>
          </w:p>
        </w:tc>
        <w:tc>
          <w:tcPr>
            <w:tcW w:w="3140" w:type="dxa"/>
            <w:tcBorders>
              <w:top w:val="nil"/>
              <w:left w:val="nil"/>
              <w:bottom w:val="nil"/>
              <w:right w:val="nil"/>
            </w:tcBorders>
            <w:noWrap/>
            <w:vAlign w:val="bottom"/>
            <w:hideMark/>
          </w:tcPr>
          <w:p w14:paraId="113C54A1"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6AD2A5BC" w14:textId="77777777" w:rsidTr="00987185">
        <w:trPr>
          <w:trHeight w:val="300"/>
        </w:trPr>
        <w:tc>
          <w:tcPr>
            <w:tcW w:w="2160" w:type="dxa"/>
            <w:tcBorders>
              <w:top w:val="nil"/>
              <w:left w:val="nil"/>
              <w:bottom w:val="nil"/>
              <w:right w:val="nil"/>
            </w:tcBorders>
            <w:noWrap/>
            <w:vAlign w:val="bottom"/>
            <w:hideMark/>
          </w:tcPr>
          <w:p w14:paraId="2C94386C"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lastRenderedPageBreak/>
              <w:t>Emergent Bilingual/English Learner</w:t>
            </w:r>
          </w:p>
        </w:tc>
        <w:tc>
          <w:tcPr>
            <w:tcW w:w="900" w:type="dxa"/>
            <w:tcBorders>
              <w:top w:val="nil"/>
              <w:left w:val="nil"/>
              <w:bottom w:val="nil"/>
              <w:right w:val="nil"/>
            </w:tcBorders>
            <w:noWrap/>
            <w:vAlign w:val="bottom"/>
            <w:hideMark/>
          </w:tcPr>
          <w:p w14:paraId="4D455396"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77A47EDA"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0.16</w:t>
            </w:r>
          </w:p>
        </w:tc>
        <w:tc>
          <w:tcPr>
            <w:tcW w:w="1300" w:type="dxa"/>
            <w:tcBorders>
              <w:top w:val="nil"/>
              <w:left w:val="nil"/>
              <w:bottom w:val="nil"/>
              <w:right w:val="nil"/>
            </w:tcBorders>
            <w:noWrap/>
            <w:vAlign w:val="bottom"/>
            <w:hideMark/>
          </w:tcPr>
          <w:p w14:paraId="7CA35778"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0.15</w:t>
            </w:r>
          </w:p>
        </w:tc>
        <w:tc>
          <w:tcPr>
            <w:tcW w:w="3140" w:type="dxa"/>
            <w:tcBorders>
              <w:top w:val="nil"/>
              <w:left w:val="nil"/>
              <w:bottom w:val="nil"/>
              <w:right w:val="nil"/>
            </w:tcBorders>
            <w:noWrap/>
            <w:vAlign w:val="bottom"/>
            <w:hideMark/>
          </w:tcPr>
          <w:p w14:paraId="215F948D"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0.06</w:t>
            </w:r>
          </w:p>
        </w:tc>
      </w:tr>
      <w:tr w:rsidR="00987185" w:rsidRPr="00987185" w14:paraId="5791DC79" w14:textId="77777777" w:rsidTr="00987185">
        <w:trPr>
          <w:trHeight w:val="300"/>
        </w:trPr>
        <w:tc>
          <w:tcPr>
            <w:tcW w:w="2160" w:type="dxa"/>
            <w:tcBorders>
              <w:top w:val="nil"/>
              <w:left w:val="nil"/>
              <w:bottom w:val="nil"/>
              <w:right w:val="nil"/>
            </w:tcBorders>
            <w:noWrap/>
            <w:vAlign w:val="bottom"/>
            <w:hideMark/>
          </w:tcPr>
          <w:p w14:paraId="2E2D0633"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10539165"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70FD9260"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0.16</w:t>
            </w:r>
          </w:p>
        </w:tc>
        <w:tc>
          <w:tcPr>
            <w:tcW w:w="1300" w:type="dxa"/>
            <w:tcBorders>
              <w:top w:val="nil"/>
              <w:left w:val="nil"/>
              <w:bottom w:val="nil"/>
              <w:right w:val="nil"/>
            </w:tcBorders>
            <w:noWrap/>
            <w:vAlign w:val="bottom"/>
            <w:hideMark/>
          </w:tcPr>
          <w:p w14:paraId="4AE5600A"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0.14</w:t>
            </w:r>
          </w:p>
        </w:tc>
        <w:tc>
          <w:tcPr>
            <w:tcW w:w="3140" w:type="dxa"/>
            <w:tcBorders>
              <w:top w:val="nil"/>
              <w:left w:val="nil"/>
              <w:bottom w:val="nil"/>
              <w:right w:val="nil"/>
            </w:tcBorders>
            <w:noWrap/>
            <w:vAlign w:val="bottom"/>
            <w:hideMark/>
          </w:tcPr>
          <w:p w14:paraId="5CA24083"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303CBA1B" w14:textId="77777777" w:rsidTr="00987185">
        <w:trPr>
          <w:trHeight w:val="300"/>
        </w:trPr>
        <w:tc>
          <w:tcPr>
            <w:tcW w:w="2160" w:type="dxa"/>
            <w:tcBorders>
              <w:top w:val="nil"/>
              <w:left w:val="nil"/>
              <w:bottom w:val="nil"/>
              <w:right w:val="nil"/>
            </w:tcBorders>
            <w:noWrap/>
            <w:vAlign w:val="bottom"/>
            <w:hideMark/>
          </w:tcPr>
          <w:p w14:paraId="11C3E39A" w14:textId="77777777" w:rsidR="00987185" w:rsidRPr="00987185" w:rsidRDefault="00987185" w:rsidP="00987185">
            <w:pPr>
              <w:spacing w:after="0" w:line="240" w:lineRule="auto"/>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Locale</w:t>
            </w:r>
          </w:p>
        </w:tc>
        <w:tc>
          <w:tcPr>
            <w:tcW w:w="900" w:type="dxa"/>
            <w:tcBorders>
              <w:top w:val="nil"/>
              <w:left w:val="nil"/>
              <w:bottom w:val="nil"/>
              <w:right w:val="nil"/>
            </w:tcBorders>
            <w:noWrap/>
            <w:vAlign w:val="bottom"/>
            <w:hideMark/>
          </w:tcPr>
          <w:p w14:paraId="22FF5607"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p>
        </w:tc>
        <w:tc>
          <w:tcPr>
            <w:tcW w:w="1860" w:type="dxa"/>
            <w:tcBorders>
              <w:top w:val="nil"/>
              <w:left w:val="nil"/>
              <w:bottom w:val="nil"/>
              <w:right w:val="nil"/>
            </w:tcBorders>
            <w:noWrap/>
            <w:vAlign w:val="bottom"/>
            <w:hideMark/>
          </w:tcPr>
          <w:p w14:paraId="3893FE2B" w14:textId="77777777" w:rsidR="00987185" w:rsidRPr="00987185" w:rsidRDefault="00987185" w:rsidP="00987185">
            <w:pPr>
              <w:spacing w:after="0" w:line="240" w:lineRule="auto"/>
              <w:jc w:val="center"/>
              <w:rPr>
                <w:rFonts w:ascii="Times New Roman" w:eastAsia="Times New Roman" w:hAnsi="Times New Roman" w:cs="Times New Roman"/>
                <w:kern w:val="0"/>
                <w:sz w:val="20"/>
                <w:szCs w:val="20"/>
                <w14:ligatures w14:val="none"/>
              </w:rPr>
            </w:pPr>
          </w:p>
        </w:tc>
        <w:tc>
          <w:tcPr>
            <w:tcW w:w="1300" w:type="dxa"/>
            <w:tcBorders>
              <w:top w:val="nil"/>
              <w:left w:val="nil"/>
              <w:bottom w:val="nil"/>
              <w:right w:val="nil"/>
            </w:tcBorders>
            <w:noWrap/>
            <w:vAlign w:val="bottom"/>
            <w:hideMark/>
          </w:tcPr>
          <w:p w14:paraId="208A973B" w14:textId="77777777" w:rsidR="00987185" w:rsidRPr="00987185" w:rsidRDefault="00987185" w:rsidP="00987185">
            <w:pPr>
              <w:spacing w:after="0" w:line="240" w:lineRule="auto"/>
              <w:jc w:val="center"/>
              <w:rPr>
                <w:rFonts w:ascii="Times New Roman" w:eastAsia="Times New Roman" w:hAnsi="Times New Roman" w:cs="Times New Roman"/>
                <w:kern w:val="0"/>
                <w:sz w:val="20"/>
                <w:szCs w:val="20"/>
                <w14:ligatures w14:val="none"/>
              </w:rPr>
            </w:pPr>
          </w:p>
        </w:tc>
        <w:tc>
          <w:tcPr>
            <w:tcW w:w="3140" w:type="dxa"/>
            <w:tcBorders>
              <w:top w:val="nil"/>
              <w:left w:val="nil"/>
              <w:bottom w:val="nil"/>
              <w:right w:val="nil"/>
            </w:tcBorders>
            <w:noWrap/>
            <w:vAlign w:val="bottom"/>
            <w:hideMark/>
          </w:tcPr>
          <w:p w14:paraId="7FD88394" w14:textId="77777777" w:rsidR="00987185" w:rsidRPr="00987185" w:rsidRDefault="00987185" w:rsidP="00987185">
            <w:pPr>
              <w:spacing w:after="0" w:line="240" w:lineRule="auto"/>
              <w:jc w:val="center"/>
              <w:rPr>
                <w:rFonts w:ascii="Times New Roman" w:eastAsia="Times New Roman" w:hAnsi="Times New Roman" w:cs="Times New Roman"/>
                <w:kern w:val="0"/>
                <w:sz w:val="20"/>
                <w:szCs w:val="20"/>
                <w14:ligatures w14:val="none"/>
              </w:rPr>
            </w:pPr>
          </w:p>
        </w:tc>
      </w:tr>
      <w:tr w:rsidR="00987185" w:rsidRPr="00987185" w14:paraId="7FE2EE11" w14:textId="77777777" w:rsidTr="00987185">
        <w:trPr>
          <w:trHeight w:val="300"/>
        </w:trPr>
        <w:tc>
          <w:tcPr>
            <w:tcW w:w="2160" w:type="dxa"/>
            <w:tcBorders>
              <w:top w:val="nil"/>
              <w:left w:val="nil"/>
              <w:bottom w:val="nil"/>
              <w:right w:val="nil"/>
            </w:tcBorders>
            <w:noWrap/>
            <w:vAlign w:val="bottom"/>
            <w:hideMark/>
          </w:tcPr>
          <w:p w14:paraId="24BC6285"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xml:space="preserve">  City </w:t>
            </w:r>
          </w:p>
        </w:tc>
        <w:tc>
          <w:tcPr>
            <w:tcW w:w="900" w:type="dxa"/>
            <w:tcBorders>
              <w:top w:val="nil"/>
              <w:left w:val="nil"/>
              <w:bottom w:val="nil"/>
              <w:right w:val="nil"/>
            </w:tcBorders>
            <w:noWrap/>
            <w:vAlign w:val="bottom"/>
            <w:hideMark/>
          </w:tcPr>
          <w:p w14:paraId="6A1C5172"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5B6D670B"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0.29</w:t>
            </w:r>
          </w:p>
        </w:tc>
        <w:tc>
          <w:tcPr>
            <w:tcW w:w="1300" w:type="dxa"/>
            <w:tcBorders>
              <w:top w:val="nil"/>
              <w:left w:val="nil"/>
              <w:bottom w:val="nil"/>
              <w:right w:val="nil"/>
            </w:tcBorders>
            <w:noWrap/>
            <w:vAlign w:val="bottom"/>
            <w:hideMark/>
          </w:tcPr>
          <w:p w14:paraId="0F16E8AA"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0.39</w:t>
            </w:r>
          </w:p>
        </w:tc>
        <w:tc>
          <w:tcPr>
            <w:tcW w:w="3140" w:type="dxa"/>
            <w:tcBorders>
              <w:top w:val="nil"/>
              <w:left w:val="nil"/>
              <w:bottom w:val="nil"/>
              <w:right w:val="nil"/>
            </w:tcBorders>
            <w:noWrap/>
            <w:vAlign w:val="bottom"/>
            <w:hideMark/>
          </w:tcPr>
          <w:p w14:paraId="7CE88929"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0.22</w:t>
            </w:r>
          </w:p>
        </w:tc>
      </w:tr>
      <w:tr w:rsidR="00987185" w:rsidRPr="00987185" w14:paraId="1419D43F" w14:textId="77777777" w:rsidTr="00987185">
        <w:trPr>
          <w:trHeight w:val="300"/>
        </w:trPr>
        <w:tc>
          <w:tcPr>
            <w:tcW w:w="2160" w:type="dxa"/>
            <w:tcBorders>
              <w:top w:val="nil"/>
              <w:left w:val="nil"/>
              <w:bottom w:val="nil"/>
              <w:right w:val="nil"/>
            </w:tcBorders>
            <w:noWrap/>
            <w:vAlign w:val="bottom"/>
            <w:hideMark/>
          </w:tcPr>
          <w:p w14:paraId="3FD3EBE6"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400DBBC8"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69E9D0B4"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0.45</w:t>
            </w:r>
          </w:p>
        </w:tc>
        <w:tc>
          <w:tcPr>
            <w:tcW w:w="1300" w:type="dxa"/>
            <w:tcBorders>
              <w:top w:val="nil"/>
              <w:left w:val="nil"/>
              <w:bottom w:val="nil"/>
              <w:right w:val="nil"/>
            </w:tcBorders>
            <w:noWrap/>
            <w:vAlign w:val="bottom"/>
            <w:hideMark/>
          </w:tcPr>
          <w:p w14:paraId="49F87C8E"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0.49</w:t>
            </w:r>
          </w:p>
        </w:tc>
        <w:tc>
          <w:tcPr>
            <w:tcW w:w="3140" w:type="dxa"/>
            <w:tcBorders>
              <w:top w:val="nil"/>
              <w:left w:val="nil"/>
              <w:bottom w:val="nil"/>
              <w:right w:val="nil"/>
            </w:tcBorders>
            <w:noWrap/>
            <w:vAlign w:val="bottom"/>
            <w:hideMark/>
          </w:tcPr>
          <w:p w14:paraId="5CCF3464"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56255C32" w14:textId="77777777" w:rsidTr="00987185">
        <w:trPr>
          <w:trHeight w:val="300"/>
        </w:trPr>
        <w:tc>
          <w:tcPr>
            <w:tcW w:w="2160" w:type="dxa"/>
            <w:tcBorders>
              <w:top w:val="nil"/>
              <w:left w:val="nil"/>
              <w:bottom w:val="nil"/>
              <w:right w:val="nil"/>
            </w:tcBorders>
            <w:noWrap/>
            <w:vAlign w:val="bottom"/>
            <w:hideMark/>
          </w:tcPr>
          <w:p w14:paraId="3DF0284A"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xml:space="preserve">  Rural </w:t>
            </w:r>
          </w:p>
        </w:tc>
        <w:tc>
          <w:tcPr>
            <w:tcW w:w="900" w:type="dxa"/>
            <w:tcBorders>
              <w:top w:val="nil"/>
              <w:left w:val="nil"/>
              <w:bottom w:val="nil"/>
              <w:right w:val="nil"/>
            </w:tcBorders>
            <w:noWrap/>
            <w:vAlign w:val="bottom"/>
            <w:hideMark/>
          </w:tcPr>
          <w:p w14:paraId="41466996"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454D7D01"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0.35</w:t>
            </w:r>
          </w:p>
        </w:tc>
        <w:tc>
          <w:tcPr>
            <w:tcW w:w="1300" w:type="dxa"/>
            <w:tcBorders>
              <w:top w:val="nil"/>
              <w:left w:val="nil"/>
              <w:bottom w:val="nil"/>
              <w:right w:val="nil"/>
            </w:tcBorders>
            <w:noWrap/>
            <w:vAlign w:val="bottom"/>
            <w:hideMark/>
          </w:tcPr>
          <w:p w14:paraId="48C15D37"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0.26</w:t>
            </w:r>
          </w:p>
        </w:tc>
        <w:tc>
          <w:tcPr>
            <w:tcW w:w="3140" w:type="dxa"/>
            <w:tcBorders>
              <w:top w:val="nil"/>
              <w:left w:val="nil"/>
              <w:bottom w:val="nil"/>
              <w:right w:val="nil"/>
            </w:tcBorders>
            <w:noWrap/>
            <w:vAlign w:val="bottom"/>
            <w:hideMark/>
          </w:tcPr>
          <w:p w14:paraId="3D21D641"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0.19</w:t>
            </w:r>
          </w:p>
        </w:tc>
      </w:tr>
      <w:tr w:rsidR="00987185" w:rsidRPr="00987185" w14:paraId="08C27EAE" w14:textId="77777777" w:rsidTr="00987185">
        <w:trPr>
          <w:trHeight w:val="300"/>
        </w:trPr>
        <w:tc>
          <w:tcPr>
            <w:tcW w:w="2160" w:type="dxa"/>
            <w:tcBorders>
              <w:top w:val="nil"/>
              <w:left w:val="nil"/>
              <w:bottom w:val="nil"/>
              <w:right w:val="nil"/>
            </w:tcBorders>
            <w:noWrap/>
            <w:vAlign w:val="bottom"/>
            <w:hideMark/>
          </w:tcPr>
          <w:p w14:paraId="724EC92C"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5388831C"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371AB931"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0.48</w:t>
            </w:r>
          </w:p>
        </w:tc>
        <w:tc>
          <w:tcPr>
            <w:tcW w:w="1300" w:type="dxa"/>
            <w:tcBorders>
              <w:top w:val="nil"/>
              <w:left w:val="nil"/>
              <w:bottom w:val="nil"/>
              <w:right w:val="nil"/>
            </w:tcBorders>
            <w:noWrap/>
            <w:vAlign w:val="bottom"/>
            <w:hideMark/>
          </w:tcPr>
          <w:p w14:paraId="173F557C"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0.44</w:t>
            </w:r>
          </w:p>
        </w:tc>
        <w:tc>
          <w:tcPr>
            <w:tcW w:w="3140" w:type="dxa"/>
            <w:tcBorders>
              <w:top w:val="nil"/>
              <w:left w:val="nil"/>
              <w:bottom w:val="nil"/>
              <w:right w:val="nil"/>
            </w:tcBorders>
            <w:noWrap/>
            <w:vAlign w:val="bottom"/>
            <w:hideMark/>
          </w:tcPr>
          <w:p w14:paraId="73BF30DD"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4B6F21DD" w14:textId="77777777" w:rsidTr="00987185">
        <w:trPr>
          <w:trHeight w:val="300"/>
        </w:trPr>
        <w:tc>
          <w:tcPr>
            <w:tcW w:w="2160" w:type="dxa"/>
            <w:tcBorders>
              <w:top w:val="nil"/>
              <w:left w:val="nil"/>
              <w:bottom w:val="nil"/>
              <w:right w:val="nil"/>
            </w:tcBorders>
            <w:noWrap/>
            <w:vAlign w:val="bottom"/>
            <w:hideMark/>
          </w:tcPr>
          <w:p w14:paraId="28829E5F"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xml:space="preserve">  Suburb </w:t>
            </w:r>
          </w:p>
        </w:tc>
        <w:tc>
          <w:tcPr>
            <w:tcW w:w="900" w:type="dxa"/>
            <w:tcBorders>
              <w:top w:val="nil"/>
              <w:left w:val="nil"/>
              <w:bottom w:val="nil"/>
              <w:right w:val="nil"/>
            </w:tcBorders>
            <w:noWrap/>
            <w:vAlign w:val="bottom"/>
            <w:hideMark/>
          </w:tcPr>
          <w:p w14:paraId="36026F17"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166C9143"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0.24</w:t>
            </w:r>
          </w:p>
        </w:tc>
        <w:tc>
          <w:tcPr>
            <w:tcW w:w="1300" w:type="dxa"/>
            <w:tcBorders>
              <w:top w:val="nil"/>
              <w:left w:val="nil"/>
              <w:bottom w:val="nil"/>
              <w:right w:val="nil"/>
            </w:tcBorders>
            <w:noWrap/>
            <w:vAlign w:val="bottom"/>
            <w:hideMark/>
          </w:tcPr>
          <w:p w14:paraId="5E0D6AE4"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0.14</w:t>
            </w:r>
          </w:p>
        </w:tc>
        <w:tc>
          <w:tcPr>
            <w:tcW w:w="3140" w:type="dxa"/>
            <w:tcBorders>
              <w:top w:val="nil"/>
              <w:left w:val="nil"/>
              <w:bottom w:val="nil"/>
              <w:right w:val="nil"/>
            </w:tcBorders>
            <w:noWrap/>
            <w:vAlign w:val="bottom"/>
            <w:hideMark/>
          </w:tcPr>
          <w:p w14:paraId="43CA8578"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0.23</w:t>
            </w:r>
          </w:p>
        </w:tc>
      </w:tr>
      <w:tr w:rsidR="00987185" w:rsidRPr="00987185" w14:paraId="0FDB1DD2" w14:textId="77777777" w:rsidTr="00987185">
        <w:trPr>
          <w:trHeight w:val="300"/>
        </w:trPr>
        <w:tc>
          <w:tcPr>
            <w:tcW w:w="2160" w:type="dxa"/>
            <w:tcBorders>
              <w:top w:val="nil"/>
              <w:left w:val="nil"/>
              <w:bottom w:val="nil"/>
              <w:right w:val="nil"/>
            </w:tcBorders>
            <w:noWrap/>
            <w:vAlign w:val="bottom"/>
            <w:hideMark/>
          </w:tcPr>
          <w:p w14:paraId="0172E9E4"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308371B2"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3DAD9767"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0.42</w:t>
            </w:r>
          </w:p>
        </w:tc>
        <w:tc>
          <w:tcPr>
            <w:tcW w:w="1300" w:type="dxa"/>
            <w:tcBorders>
              <w:top w:val="nil"/>
              <w:left w:val="nil"/>
              <w:bottom w:val="nil"/>
              <w:right w:val="nil"/>
            </w:tcBorders>
            <w:noWrap/>
            <w:vAlign w:val="bottom"/>
            <w:hideMark/>
          </w:tcPr>
          <w:p w14:paraId="47961250"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0.35</w:t>
            </w:r>
          </w:p>
        </w:tc>
        <w:tc>
          <w:tcPr>
            <w:tcW w:w="3140" w:type="dxa"/>
            <w:tcBorders>
              <w:top w:val="nil"/>
              <w:left w:val="nil"/>
              <w:bottom w:val="nil"/>
              <w:right w:val="nil"/>
            </w:tcBorders>
            <w:noWrap/>
            <w:vAlign w:val="bottom"/>
            <w:hideMark/>
          </w:tcPr>
          <w:p w14:paraId="634958A8"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55A01BD0" w14:textId="77777777" w:rsidTr="00987185">
        <w:trPr>
          <w:trHeight w:val="300"/>
        </w:trPr>
        <w:tc>
          <w:tcPr>
            <w:tcW w:w="2160" w:type="dxa"/>
            <w:tcBorders>
              <w:top w:val="nil"/>
              <w:left w:val="nil"/>
              <w:bottom w:val="nil"/>
              <w:right w:val="nil"/>
            </w:tcBorders>
            <w:noWrap/>
            <w:vAlign w:val="bottom"/>
            <w:hideMark/>
          </w:tcPr>
          <w:p w14:paraId="6413AD45"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xml:space="preserve">  Town</w:t>
            </w:r>
          </w:p>
        </w:tc>
        <w:tc>
          <w:tcPr>
            <w:tcW w:w="900" w:type="dxa"/>
            <w:tcBorders>
              <w:top w:val="nil"/>
              <w:left w:val="nil"/>
              <w:bottom w:val="nil"/>
              <w:right w:val="nil"/>
            </w:tcBorders>
            <w:noWrap/>
            <w:vAlign w:val="bottom"/>
            <w:hideMark/>
          </w:tcPr>
          <w:p w14:paraId="61EB21CE"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147CD1B3"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0.12</w:t>
            </w:r>
          </w:p>
        </w:tc>
        <w:tc>
          <w:tcPr>
            <w:tcW w:w="1300" w:type="dxa"/>
            <w:tcBorders>
              <w:top w:val="nil"/>
              <w:left w:val="nil"/>
              <w:bottom w:val="nil"/>
              <w:right w:val="nil"/>
            </w:tcBorders>
            <w:noWrap/>
            <w:vAlign w:val="bottom"/>
            <w:hideMark/>
          </w:tcPr>
          <w:p w14:paraId="13858F28"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0.21</w:t>
            </w:r>
          </w:p>
        </w:tc>
        <w:tc>
          <w:tcPr>
            <w:tcW w:w="3140" w:type="dxa"/>
            <w:tcBorders>
              <w:top w:val="nil"/>
              <w:left w:val="nil"/>
              <w:bottom w:val="nil"/>
              <w:right w:val="nil"/>
            </w:tcBorders>
            <w:noWrap/>
            <w:vAlign w:val="bottom"/>
            <w:hideMark/>
          </w:tcPr>
          <w:p w14:paraId="05D19DD1"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0.28</w:t>
            </w:r>
          </w:p>
        </w:tc>
      </w:tr>
      <w:tr w:rsidR="00987185" w:rsidRPr="00987185" w14:paraId="332D7BF4" w14:textId="77777777" w:rsidTr="00987185">
        <w:trPr>
          <w:trHeight w:val="300"/>
        </w:trPr>
        <w:tc>
          <w:tcPr>
            <w:tcW w:w="2160" w:type="dxa"/>
            <w:tcBorders>
              <w:top w:val="nil"/>
              <w:left w:val="nil"/>
              <w:bottom w:val="nil"/>
              <w:right w:val="nil"/>
            </w:tcBorders>
            <w:noWrap/>
            <w:vAlign w:val="bottom"/>
            <w:hideMark/>
          </w:tcPr>
          <w:p w14:paraId="7A57DFF0"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1836F12D"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0ECF0FE9"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0.33</w:t>
            </w:r>
          </w:p>
        </w:tc>
        <w:tc>
          <w:tcPr>
            <w:tcW w:w="1300" w:type="dxa"/>
            <w:tcBorders>
              <w:top w:val="nil"/>
              <w:left w:val="nil"/>
              <w:bottom w:val="nil"/>
              <w:right w:val="nil"/>
            </w:tcBorders>
            <w:noWrap/>
            <w:vAlign w:val="bottom"/>
            <w:hideMark/>
          </w:tcPr>
          <w:p w14:paraId="38A218D7"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0.41</w:t>
            </w:r>
          </w:p>
        </w:tc>
        <w:tc>
          <w:tcPr>
            <w:tcW w:w="3140" w:type="dxa"/>
            <w:tcBorders>
              <w:top w:val="nil"/>
              <w:left w:val="nil"/>
              <w:bottom w:val="nil"/>
              <w:right w:val="nil"/>
            </w:tcBorders>
            <w:noWrap/>
            <w:vAlign w:val="bottom"/>
            <w:hideMark/>
          </w:tcPr>
          <w:p w14:paraId="3D9FB69D"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4C912619" w14:textId="77777777" w:rsidTr="00987185">
        <w:trPr>
          <w:trHeight w:val="300"/>
        </w:trPr>
        <w:tc>
          <w:tcPr>
            <w:tcW w:w="2160" w:type="dxa"/>
            <w:tcBorders>
              <w:top w:val="nil"/>
              <w:left w:val="nil"/>
              <w:bottom w:val="nil"/>
              <w:right w:val="nil"/>
            </w:tcBorders>
            <w:noWrap/>
            <w:vAlign w:val="bottom"/>
            <w:hideMark/>
          </w:tcPr>
          <w:p w14:paraId="72F90E16"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TX Standardized Test Score (100 pt scale)</w:t>
            </w:r>
          </w:p>
        </w:tc>
        <w:tc>
          <w:tcPr>
            <w:tcW w:w="900" w:type="dxa"/>
            <w:tcBorders>
              <w:top w:val="nil"/>
              <w:left w:val="nil"/>
              <w:bottom w:val="nil"/>
              <w:right w:val="nil"/>
            </w:tcBorders>
            <w:noWrap/>
            <w:vAlign w:val="bottom"/>
            <w:hideMark/>
          </w:tcPr>
          <w:p w14:paraId="579E6903"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732F7E10"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81.76</w:t>
            </w:r>
          </w:p>
        </w:tc>
        <w:tc>
          <w:tcPr>
            <w:tcW w:w="1300" w:type="dxa"/>
            <w:tcBorders>
              <w:top w:val="nil"/>
              <w:left w:val="nil"/>
              <w:bottom w:val="nil"/>
              <w:right w:val="nil"/>
            </w:tcBorders>
            <w:noWrap/>
            <w:vAlign w:val="bottom"/>
            <w:hideMark/>
          </w:tcPr>
          <w:p w14:paraId="00043430"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78.63</w:t>
            </w:r>
          </w:p>
        </w:tc>
        <w:tc>
          <w:tcPr>
            <w:tcW w:w="3140" w:type="dxa"/>
            <w:tcBorders>
              <w:top w:val="nil"/>
              <w:left w:val="nil"/>
              <w:bottom w:val="nil"/>
              <w:right w:val="nil"/>
            </w:tcBorders>
            <w:noWrap/>
            <w:vAlign w:val="bottom"/>
            <w:hideMark/>
          </w:tcPr>
          <w:p w14:paraId="3C52B907"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0.31</w:t>
            </w:r>
          </w:p>
        </w:tc>
      </w:tr>
      <w:tr w:rsidR="00987185" w:rsidRPr="00987185" w14:paraId="73F254CB" w14:textId="77777777" w:rsidTr="00987185">
        <w:trPr>
          <w:trHeight w:val="300"/>
        </w:trPr>
        <w:tc>
          <w:tcPr>
            <w:tcW w:w="2160" w:type="dxa"/>
            <w:tcBorders>
              <w:top w:val="nil"/>
              <w:left w:val="nil"/>
              <w:bottom w:val="nil"/>
              <w:right w:val="nil"/>
            </w:tcBorders>
            <w:noWrap/>
            <w:vAlign w:val="bottom"/>
            <w:hideMark/>
          </w:tcPr>
          <w:p w14:paraId="776F6BA3"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08815543"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64B0A75B"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10.12</w:t>
            </w:r>
          </w:p>
        </w:tc>
        <w:tc>
          <w:tcPr>
            <w:tcW w:w="1300" w:type="dxa"/>
            <w:tcBorders>
              <w:top w:val="nil"/>
              <w:left w:val="nil"/>
              <w:bottom w:val="nil"/>
              <w:right w:val="nil"/>
            </w:tcBorders>
            <w:noWrap/>
            <w:vAlign w:val="bottom"/>
            <w:hideMark/>
          </w:tcPr>
          <w:p w14:paraId="68113ADA"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11.08</w:t>
            </w:r>
          </w:p>
        </w:tc>
        <w:tc>
          <w:tcPr>
            <w:tcW w:w="3140" w:type="dxa"/>
            <w:tcBorders>
              <w:top w:val="nil"/>
              <w:left w:val="nil"/>
              <w:bottom w:val="nil"/>
              <w:right w:val="nil"/>
            </w:tcBorders>
            <w:noWrap/>
            <w:vAlign w:val="bottom"/>
            <w:hideMark/>
          </w:tcPr>
          <w:p w14:paraId="780BB381"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2DE4DE4B" w14:textId="77777777" w:rsidTr="00987185">
        <w:trPr>
          <w:trHeight w:val="300"/>
        </w:trPr>
        <w:tc>
          <w:tcPr>
            <w:tcW w:w="2160" w:type="dxa"/>
            <w:tcBorders>
              <w:top w:val="nil"/>
              <w:left w:val="nil"/>
              <w:bottom w:val="nil"/>
              <w:right w:val="nil"/>
            </w:tcBorders>
            <w:noWrap/>
            <w:vAlign w:val="bottom"/>
            <w:hideMark/>
          </w:tcPr>
          <w:p w14:paraId="32ABF665"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TX Math "Distinction" Earned</w:t>
            </w:r>
          </w:p>
        </w:tc>
        <w:tc>
          <w:tcPr>
            <w:tcW w:w="900" w:type="dxa"/>
            <w:tcBorders>
              <w:top w:val="nil"/>
              <w:left w:val="nil"/>
              <w:bottom w:val="nil"/>
              <w:right w:val="nil"/>
            </w:tcBorders>
            <w:noWrap/>
            <w:vAlign w:val="bottom"/>
            <w:hideMark/>
          </w:tcPr>
          <w:p w14:paraId="0A1843E8"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5FF1CC22"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0.31</w:t>
            </w:r>
          </w:p>
        </w:tc>
        <w:tc>
          <w:tcPr>
            <w:tcW w:w="1300" w:type="dxa"/>
            <w:tcBorders>
              <w:top w:val="nil"/>
              <w:left w:val="nil"/>
              <w:bottom w:val="nil"/>
              <w:right w:val="nil"/>
            </w:tcBorders>
            <w:noWrap/>
            <w:vAlign w:val="bottom"/>
            <w:hideMark/>
          </w:tcPr>
          <w:p w14:paraId="5A311EAC"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0.23</w:t>
            </w:r>
          </w:p>
        </w:tc>
        <w:tc>
          <w:tcPr>
            <w:tcW w:w="3140" w:type="dxa"/>
            <w:tcBorders>
              <w:top w:val="nil"/>
              <w:left w:val="nil"/>
              <w:bottom w:val="nil"/>
              <w:right w:val="nil"/>
            </w:tcBorders>
            <w:noWrap/>
            <w:vAlign w:val="bottom"/>
            <w:hideMark/>
          </w:tcPr>
          <w:p w14:paraId="2972A306"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0.18</w:t>
            </w:r>
          </w:p>
        </w:tc>
      </w:tr>
      <w:tr w:rsidR="00987185" w:rsidRPr="00987185" w14:paraId="58BC84C3" w14:textId="77777777" w:rsidTr="00987185">
        <w:trPr>
          <w:trHeight w:val="300"/>
        </w:trPr>
        <w:tc>
          <w:tcPr>
            <w:tcW w:w="2160" w:type="dxa"/>
            <w:tcBorders>
              <w:top w:val="nil"/>
              <w:left w:val="nil"/>
              <w:bottom w:val="nil"/>
              <w:right w:val="nil"/>
            </w:tcBorders>
            <w:noWrap/>
            <w:vAlign w:val="bottom"/>
            <w:hideMark/>
          </w:tcPr>
          <w:p w14:paraId="4030B72B"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27EFB0E2"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316193C9"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0.46</w:t>
            </w:r>
          </w:p>
        </w:tc>
        <w:tc>
          <w:tcPr>
            <w:tcW w:w="1300" w:type="dxa"/>
            <w:tcBorders>
              <w:top w:val="nil"/>
              <w:left w:val="nil"/>
              <w:bottom w:val="nil"/>
              <w:right w:val="nil"/>
            </w:tcBorders>
            <w:noWrap/>
            <w:vAlign w:val="bottom"/>
            <w:hideMark/>
          </w:tcPr>
          <w:p w14:paraId="076F5D04"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0.42</w:t>
            </w:r>
          </w:p>
        </w:tc>
        <w:tc>
          <w:tcPr>
            <w:tcW w:w="3140" w:type="dxa"/>
            <w:tcBorders>
              <w:top w:val="nil"/>
              <w:left w:val="nil"/>
              <w:bottom w:val="nil"/>
              <w:right w:val="nil"/>
            </w:tcBorders>
            <w:noWrap/>
            <w:vAlign w:val="bottom"/>
            <w:hideMark/>
          </w:tcPr>
          <w:p w14:paraId="56501182"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6DA99177" w14:textId="77777777" w:rsidTr="00987185">
        <w:trPr>
          <w:trHeight w:val="300"/>
        </w:trPr>
        <w:tc>
          <w:tcPr>
            <w:tcW w:w="2160" w:type="dxa"/>
            <w:tcBorders>
              <w:top w:val="nil"/>
              <w:left w:val="nil"/>
              <w:bottom w:val="nil"/>
              <w:right w:val="nil"/>
            </w:tcBorders>
            <w:noWrap/>
            <w:vAlign w:val="bottom"/>
            <w:hideMark/>
          </w:tcPr>
          <w:p w14:paraId="533E1331" w14:textId="77777777" w:rsidR="00987185" w:rsidRPr="00987185" w:rsidRDefault="00987185" w:rsidP="00987185">
            <w:pPr>
              <w:spacing w:after="0" w:line="240" w:lineRule="auto"/>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TX Standardize Letter Rating</w:t>
            </w:r>
          </w:p>
        </w:tc>
        <w:tc>
          <w:tcPr>
            <w:tcW w:w="900" w:type="dxa"/>
            <w:tcBorders>
              <w:top w:val="nil"/>
              <w:left w:val="nil"/>
              <w:bottom w:val="nil"/>
              <w:right w:val="nil"/>
            </w:tcBorders>
            <w:noWrap/>
            <w:vAlign w:val="bottom"/>
            <w:hideMark/>
          </w:tcPr>
          <w:p w14:paraId="0F731D4A"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p>
        </w:tc>
        <w:tc>
          <w:tcPr>
            <w:tcW w:w="1860" w:type="dxa"/>
            <w:tcBorders>
              <w:top w:val="nil"/>
              <w:left w:val="nil"/>
              <w:bottom w:val="nil"/>
              <w:right w:val="nil"/>
            </w:tcBorders>
            <w:noWrap/>
            <w:vAlign w:val="bottom"/>
            <w:hideMark/>
          </w:tcPr>
          <w:p w14:paraId="4E37553B" w14:textId="77777777" w:rsidR="00987185" w:rsidRPr="00987185" w:rsidRDefault="00987185" w:rsidP="00987185">
            <w:pPr>
              <w:spacing w:after="0" w:line="240" w:lineRule="auto"/>
              <w:jc w:val="center"/>
              <w:rPr>
                <w:rFonts w:ascii="Times New Roman" w:eastAsia="Times New Roman" w:hAnsi="Times New Roman" w:cs="Times New Roman"/>
                <w:kern w:val="0"/>
                <w:sz w:val="20"/>
                <w:szCs w:val="20"/>
                <w14:ligatures w14:val="none"/>
              </w:rPr>
            </w:pPr>
          </w:p>
        </w:tc>
        <w:tc>
          <w:tcPr>
            <w:tcW w:w="1300" w:type="dxa"/>
            <w:tcBorders>
              <w:top w:val="nil"/>
              <w:left w:val="nil"/>
              <w:bottom w:val="nil"/>
              <w:right w:val="nil"/>
            </w:tcBorders>
            <w:noWrap/>
            <w:vAlign w:val="bottom"/>
            <w:hideMark/>
          </w:tcPr>
          <w:p w14:paraId="3BCD9EDC" w14:textId="77777777" w:rsidR="00987185" w:rsidRPr="00987185" w:rsidRDefault="00987185" w:rsidP="00987185">
            <w:pPr>
              <w:spacing w:after="0" w:line="240" w:lineRule="auto"/>
              <w:jc w:val="center"/>
              <w:rPr>
                <w:rFonts w:ascii="Times New Roman" w:eastAsia="Times New Roman" w:hAnsi="Times New Roman" w:cs="Times New Roman"/>
                <w:kern w:val="0"/>
                <w:sz w:val="20"/>
                <w:szCs w:val="20"/>
                <w14:ligatures w14:val="none"/>
              </w:rPr>
            </w:pPr>
          </w:p>
        </w:tc>
        <w:tc>
          <w:tcPr>
            <w:tcW w:w="3140" w:type="dxa"/>
            <w:tcBorders>
              <w:top w:val="nil"/>
              <w:left w:val="nil"/>
              <w:bottom w:val="nil"/>
              <w:right w:val="nil"/>
            </w:tcBorders>
            <w:noWrap/>
            <w:vAlign w:val="bottom"/>
            <w:hideMark/>
          </w:tcPr>
          <w:p w14:paraId="5A544360" w14:textId="77777777" w:rsidR="00987185" w:rsidRPr="00987185" w:rsidRDefault="00987185" w:rsidP="00987185">
            <w:pPr>
              <w:spacing w:after="0" w:line="240" w:lineRule="auto"/>
              <w:jc w:val="center"/>
              <w:rPr>
                <w:rFonts w:ascii="Times New Roman" w:eastAsia="Times New Roman" w:hAnsi="Times New Roman" w:cs="Times New Roman"/>
                <w:kern w:val="0"/>
                <w:sz w:val="20"/>
                <w:szCs w:val="20"/>
                <w14:ligatures w14:val="none"/>
              </w:rPr>
            </w:pPr>
          </w:p>
        </w:tc>
      </w:tr>
      <w:tr w:rsidR="00987185" w:rsidRPr="00987185" w14:paraId="4F0BA07B" w14:textId="77777777" w:rsidTr="00987185">
        <w:trPr>
          <w:trHeight w:val="300"/>
        </w:trPr>
        <w:tc>
          <w:tcPr>
            <w:tcW w:w="2160" w:type="dxa"/>
            <w:tcBorders>
              <w:top w:val="nil"/>
              <w:left w:val="nil"/>
              <w:bottom w:val="nil"/>
              <w:right w:val="nil"/>
            </w:tcBorders>
            <w:noWrap/>
            <w:vAlign w:val="bottom"/>
            <w:hideMark/>
          </w:tcPr>
          <w:p w14:paraId="1D3E6909"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xml:space="preserve">  A</w:t>
            </w:r>
          </w:p>
        </w:tc>
        <w:tc>
          <w:tcPr>
            <w:tcW w:w="900" w:type="dxa"/>
            <w:tcBorders>
              <w:top w:val="nil"/>
              <w:left w:val="nil"/>
              <w:bottom w:val="nil"/>
              <w:right w:val="nil"/>
            </w:tcBorders>
            <w:noWrap/>
            <w:vAlign w:val="bottom"/>
            <w:hideMark/>
          </w:tcPr>
          <w:p w14:paraId="7E5039D6"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66C7B017"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0.27</w:t>
            </w:r>
          </w:p>
        </w:tc>
        <w:tc>
          <w:tcPr>
            <w:tcW w:w="1300" w:type="dxa"/>
            <w:tcBorders>
              <w:top w:val="nil"/>
              <w:left w:val="nil"/>
              <w:bottom w:val="nil"/>
              <w:right w:val="nil"/>
            </w:tcBorders>
            <w:noWrap/>
            <w:vAlign w:val="bottom"/>
            <w:hideMark/>
          </w:tcPr>
          <w:p w14:paraId="15BB4B08"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0.18</w:t>
            </w:r>
          </w:p>
        </w:tc>
        <w:tc>
          <w:tcPr>
            <w:tcW w:w="3140" w:type="dxa"/>
            <w:tcBorders>
              <w:top w:val="nil"/>
              <w:left w:val="nil"/>
              <w:bottom w:val="nil"/>
              <w:right w:val="nil"/>
            </w:tcBorders>
            <w:noWrap/>
            <w:vAlign w:val="bottom"/>
            <w:hideMark/>
          </w:tcPr>
          <w:p w14:paraId="4D3A423B"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0.21</w:t>
            </w:r>
          </w:p>
        </w:tc>
      </w:tr>
      <w:tr w:rsidR="00987185" w:rsidRPr="00987185" w14:paraId="66D18BD6" w14:textId="77777777" w:rsidTr="00987185">
        <w:trPr>
          <w:trHeight w:val="300"/>
        </w:trPr>
        <w:tc>
          <w:tcPr>
            <w:tcW w:w="2160" w:type="dxa"/>
            <w:tcBorders>
              <w:top w:val="nil"/>
              <w:left w:val="nil"/>
              <w:bottom w:val="nil"/>
              <w:right w:val="nil"/>
            </w:tcBorders>
            <w:noWrap/>
            <w:vAlign w:val="bottom"/>
            <w:hideMark/>
          </w:tcPr>
          <w:p w14:paraId="0C1880BA"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230F2495"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16FB26C6"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0.44</w:t>
            </w:r>
          </w:p>
        </w:tc>
        <w:tc>
          <w:tcPr>
            <w:tcW w:w="1300" w:type="dxa"/>
            <w:tcBorders>
              <w:top w:val="nil"/>
              <w:left w:val="nil"/>
              <w:bottom w:val="nil"/>
              <w:right w:val="nil"/>
            </w:tcBorders>
            <w:noWrap/>
            <w:vAlign w:val="bottom"/>
            <w:hideMark/>
          </w:tcPr>
          <w:p w14:paraId="3C0B27B6"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0.38</w:t>
            </w:r>
          </w:p>
        </w:tc>
        <w:tc>
          <w:tcPr>
            <w:tcW w:w="3140" w:type="dxa"/>
            <w:tcBorders>
              <w:top w:val="nil"/>
              <w:left w:val="nil"/>
              <w:bottom w:val="nil"/>
              <w:right w:val="nil"/>
            </w:tcBorders>
            <w:noWrap/>
            <w:vAlign w:val="bottom"/>
            <w:hideMark/>
          </w:tcPr>
          <w:p w14:paraId="12FF4A49"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44F8BA11" w14:textId="77777777" w:rsidTr="00987185">
        <w:trPr>
          <w:trHeight w:val="300"/>
        </w:trPr>
        <w:tc>
          <w:tcPr>
            <w:tcW w:w="2160" w:type="dxa"/>
            <w:tcBorders>
              <w:top w:val="nil"/>
              <w:left w:val="nil"/>
              <w:bottom w:val="nil"/>
              <w:right w:val="nil"/>
            </w:tcBorders>
            <w:noWrap/>
            <w:vAlign w:val="bottom"/>
            <w:hideMark/>
          </w:tcPr>
          <w:p w14:paraId="0FEE8F39"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xml:space="preserve">  B</w:t>
            </w:r>
          </w:p>
        </w:tc>
        <w:tc>
          <w:tcPr>
            <w:tcW w:w="900" w:type="dxa"/>
            <w:tcBorders>
              <w:top w:val="nil"/>
              <w:left w:val="nil"/>
              <w:bottom w:val="nil"/>
              <w:right w:val="nil"/>
            </w:tcBorders>
            <w:noWrap/>
            <w:vAlign w:val="bottom"/>
            <w:hideMark/>
          </w:tcPr>
          <w:p w14:paraId="4DF9488F"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6F618165"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0.35</w:t>
            </w:r>
          </w:p>
        </w:tc>
        <w:tc>
          <w:tcPr>
            <w:tcW w:w="1300" w:type="dxa"/>
            <w:tcBorders>
              <w:top w:val="nil"/>
              <w:left w:val="nil"/>
              <w:bottom w:val="nil"/>
              <w:right w:val="nil"/>
            </w:tcBorders>
            <w:noWrap/>
            <w:vAlign w:val="bottom"/>
            <w:hideMark/>
          </w:tcPr>
          <w:p w14:paraId="0AADEBAB"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0.36</w:t>
            </w:r>
          </w:p>
        </w:tc>
        <w:tc>
          <w:tcPr>
            <w:tcW w:w="3140" w:type="dxa"/>
            <w:tcBorders>
              <w:top w:val="nil"/>
              <w:left w:val="nil"/>
              <w:bottom w:val="nil"/>
              <w:right w:val="nil"/>
            </w:tcBorders>
            <w:noWrap/>
            <w:vAlign w:val="bottom"/>
            <w:hideMark/>
          </w:tcPr>
          <w:p w14:paraId="4D36A8DB"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0.02</w:t>
            </w:r>
          </w:p>
        </w:tc>
      </w:tr>
      <w:tr w:rsidR="00987185" w:rsidRPr="00987185" w14:paraId="40143B07" w14:textId="77777777" w:rsidTr="00987185">
        <w:trPr>
          <w:trHeight w:val="300"/>
        </w:trPr>
        <w:tc>
          <w:tcPr>
            <w:tcW w:w="2160" w:type="dxa"/>
            <w:tcBorders>
              <w:top w:val="nil"/>
              <w:left w:val="nil"/>
              <w:bottom w:val="nil"/>
              <w:right w:val="nil"/>
            </w:tcBorders>
            <w:noWrap/>
            <w:vAlign w:val="bottom"/>
            <w:hideMark/>
          </w:tcPr>
          <w:p w14:paraId="1506F638"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4720863B"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45CA4EA3"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0.48</w:t>
            </w:r>
          </w:p>
        </w:tc>
        <w:tc>
          <w:tcPr>
            <w:tcW w:w="1300" w:type="dxa"/>
            <w:tcBorders>
              <w:top w:val="nil"/>
              <w:left w:val="nil"/>
              <w:bottom w:val="nil"/>
              <w:right w:val="nil"/>
            </w:tcBorders>
            <w:noWrap/>
            <w:vAlign w:val="bottom"/>
            <w:hideMark/>
          </w:tcPr>
          <w:p w14:paraId="7D37AECF"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0.48</w:t>
            </w:r>
          </w:p>
        </w:tc>
        <w:tc>
          <w:tcPr>
            <w:tcW w:w="3140" w:type="dxa"/>
            <w:tcBorders>
              <w:top w:val="nil"/>
              <w:left w:val="nil"/>
              <w:bottom w:val="nil"/>
              <w:right w:val="nil"/>
            </w:tcBorders>
            <w:noWrap/>
            <w:vAlign w:val="bottom"/>
            <w:hideMark/>
          </w:tcPr>
          <w:p w14:paraId="5C3A351B"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6F7EB856" w14:textId="77777777" w:rsidTr="00987185">
        <w:trPr>
          <w:trHeight w:val="300"/>
        </w:trPr>
        <w:tc>
          <w:tcPr>
            <w:tcW w:w="2160" w:type="dxa"/>
            <w:tcBorders>
              <w:top w:val="nil"/>
              <w:left w:val="nil"/>
              <w:bottom w:val="nil"/>
              <w:right w:val="nil"/>
            </w:tcBorders>
            <w:noWrap/>
            <w:vAlign w:val="bottom"/>
            <w:hideMark/>
          </w:tcPr>
          <w:p w14:paraId="63295CCC"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xml:space="preserve">  C</w:t>
            </w:r>
          </w:p>
        </w:tc>
        <w:tc>
          <w:tcPr>
            <w:tcW w:w="900" w:type="dxa"/>
            <w:tcBorders>
              <w:top w:val="nil"/>
              <w:left w:val="nil"/>
              <w:bottom w:val="nil"/>
              <w:right w:val="nil"/>
            </w:tcBorders>
            <w:noWrap/>
            <w:vAlign w:val="bottom"/>
            <w:hideMark/>
          </w:tcPr>
          <w:p w14:paraId="44D9F578"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78AAE3FE"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0.23</w:t>
            </w:r>
          </w:p>
        </w:tc>
        <w:tc>
          <w:tcPr>
            <w:tcW w:w="1300" w:type="dxa"/>
            <w:tcBorders>
              <w:top w:val="nil"/>
              <w:left w:val="nil"/>
              <w:bottom w:val="nil"/>
              <w:right w:val="nil"/>
            </w:tcBorders>
            <w:noWrap/>
            <w:vAlign w:val="bottom"/>
            <w:hideMark/>
          </w:tcPr>
          <w:p w14:paraId="4EF97A96"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0.23</w:t>
            </w:r>
          </w:p>
        </w:tc>
        <w:tc>
          <w:tcPr>
            <w:tcW w:w="3140" w:type="dxa"/>
            <w:tcBorders>
              <w:top w:val="nil"/>
              <w:left w:val="nil"/>
              <w:bottom w:val="nil"/>
              <w:right w:val="nil"/>
            </w:tcBorders>
            <w:noWrap/>
            <w:vAlign w:val="bottom"/>
            <w:hideMark/>
          </w:tcPr>
          <w:p w14:paraId="53E0BB4F"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0.02</w:t>
            </w:r>
          </w:p>
        </w:tc>
      </w:tr>
      <w:tr w:rsidR="00987185" w:rsidRPr="00987185" w14:paraId="7944576A" w14:textId="77777777" w:rsidTr="00987185">
        <w:trPr>
          <w:trHeight w:val="300"/>
        </w:trPr>
        <w:tc>
          <w:tcPr>
            <w:tcW w:w="2160" w:type="dxa"/>
            <w:tcBorders>
              <w:top w:val="nil"/>
              <w:left w:val="nil"/>
              <w:bottom w:val="nil"/>
              <w:right w:val="nil"/>
            </w:tcBorders>
            <w:noWrap/>
            <w:vAlign w:val="bottom"/>
            <w:hideMark/>
          </w:tcPr>
          <w:p w14:paraId="6B72B7FF"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2B099C1D"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2AB6BC5C"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0.42</w:t>
            </w:r>
          </w:p>
        </w:tc>
        <w:tc>
          <w:tcPr>
            <w:tcW w:w="1300" w:type="dxa"/>
            <w:tcBorders>
              <w:top w:val="nil"/>
              <w:left w:val="nil"/>
              <w:bottom w:val="nil"/>
              <w:right w:val="nil"/>
            </w:tcBorders>
            <w:noWrap/>
            <w:vAlign w:val="bottom"/>
            <w:hideMark/>
          </w:tcPr>
          <w:p w14:paraId="3F64D543"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0.42</w:t>
            </w:r>
          </w:p>
        </w:tc>
        <w:tc>
          <w:tcPr>
            <w:tcW w:w="3140" w:type="dxa"/>
            <w:tcBorders>
              <w:top w:val="nil"/>
              <w:left w:val="nil"/>
              <w:bottom w:val="nil"/>
              <w:right w:val="nil"/>
            </w:tcBorders>
            <w:noWrap/>
            <w:vAlign w:val="bottom"/>
            <w:hideMark/>
          </w:tcPr>
          <w:p w14:paraId="1A563BE4"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42662115" w14:textId="77777777" w:rsidTr="00987185">
        <w:trPr>
          <w:trHeight w:val="300"/>
        </w:trPr>
        <w:tc>
          <w:tcPr>
            <w:tcW w:w="2160" w:type="dxa"/>
            <w:tcBorders>
              <w:top w:val="nil"/>
              <w:left w:val="nil"/>
              <w:bottom w:val="nil"/>
              <w:right w:val="nil"/>
            </w:tcBorders>
            <w:noWrap/>
            <w:vAlign w:val="bottom"/>
            <w:hideMark/>
          </w:tcPr>
          <w:p w14:paraId="4DDA898C"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xml:space="preserve">  D</w:t>
            </w:r>
          </w:p>
        </w:tc>
        <w:tc>
          <w:tcPr>
            <w:tcW w:w="900" w:type="dxa"/>
            <w:tcBorders>
              <w:top w:val="nil"/>
              <w:left w:val="nil"/>
              <w:bottom w:val="nil"/>
              <w:right w:val="nil"/>
            </w:tcBorders>
            <w:noWrap/>
            <w:vAlign w:val="bottom"/>
            <w:hideMark/>
          </w:tcPr>
          <w:p w14:paraId="53DBAC6E"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2D72D95F"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0.11</w:t>
            </w:r>
          </w:p>
        </w:tc>
        <w:tc>
          <w:tcPr>
            <w:tcW w:w="1300" w:type="dxa"/>
            <w:tcBorders>
              <w:top w:val="nil"/>
              <w:left w:val="nil"/>
              <w:bottom w:val="nil"/>
              <w:right w:val="nil"/>
            </w:tcBorders>
            <w:noWrap/>
            <w:vAlign w:val="bottom"/>
            <w:hideMark/>
          </w:tcPr>
          <w:p w14:paraId="2A09CA16"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0.16</w:t>
            </w:r>
          </w:p>
        </w:tc>
        <w:tc>
          <w:tcPr>
            <w:tcW w:w="3140" w:type="dxa"/>
            <w:tcBorders>
              <w:top w:val="nil"/>
              <w:left w:val="nil"/>
              <w:bottom w:val="nil"/>
              <w:right w:val="nil"/>
            </w:tcBorders>
            <w:noWrap/>
            <w:vAlign w:val="bottom"/>
            <w:hideMark/>
          </w:tcPr>
          <w:p w14:paraId="549A66C9"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0.16</w:t>
            </w:r>
          </w:p>
        </w:tc>
      </w:tr>
      <w:tr w:rsidR="00987185" w:rsidRPr="00987185" w14:paraId="340729CA" w14:textId="77777777" w:rsidTr="00987185">
        <w:trPr>
          <w:trHeight w:val="300"/>
        </w:trPr>
        <w:tc>
          <w:tcPr>
            <w:tcW w:w="2160" w:type="dxa"/>
            <w:tcBorders>
              <w:top w:val="nil"/>
              <w:left w:val="nil"/>
              <w:bottom w:val="nil"/>
              <w:right w:val="nil"/>
            </w:tcBorders>
            <w:noWrap/>
            <w:vAlign w:val="bottom"/>
            <w:hideMark/>
          </w:tcPr>
          <w:p w14:paraId="63100A54" w14:textId="77777777" w:rsidR="00987185" w:rsidRPr="00987185" w:rsidRDefault="00987185" w:rsidP="00987185">
            <w:pPr>
              <w:spacing w:after="0" w:line="240" w:lineRule="auto"/>
              <w:jc w:val="right"/>
              <w:rPr>
                <w:rFonts w:ascii="Times New Roman" w:eastAsia="Times New Roman" w:hAnsi="Times New Roman" w:cs="Times New Roman"/>
                <w:color w:val="000000"/>
                <w:kern w:val="0"/>
                <w:sz w:val="22"/>
                <w:szCs w:val="22"/>
                <w14:ligatures w14:val="none"/>
              </w:rPr>
            </w:pPr>
          </w:p>
        </w:tc>
        <w:tc>
          <w:tcPr>
            <w:tcW w:w="900" w:type="dxa"/>
            <w:tcBorders>
              <w:top w:val="nil"/>
              <w:left w:val="nil"/>
              <w:bottom w:val="nil"/>
              <w:right w:val="nil"/>
            </w:tcBorders>
            <w:noWrap/>
            <w:vAlign w:val="bottom"/>
            <w:hideMark/>
          </w:tcPr>
          <w:p w14:paraId="79692156"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nil"/>
              <w:right w:val="nil"/>
            </w:tcBorders>
            <w:noWrap/>
            <w:vAlign w:val="bottom"/>
            <w:hideMark/>
          </w:tcPr>
          <w:p w14:paraId="5130E4DD"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0.32</w:t>
            </w:r>
          </w:p>
        </w:tc>
        <w:tc>
          <w:tcPr>
            <w:tcW w:w="1300" w:type="dxa"/>
            <w:tcBorders>
              <w:top w:val="nil"/>
              <w:left w:val="nil"/>
              <w:bottom w:val="nil"/>
              <w:right w:val="nil"/>
            </w:tcBorders>
            <w:noWrap/>
            <w:vAlign w:val="bottom"/>
            <w:hideMark/>
          </w:tcPr>
          <w:p w14:paraId="5BC8DF74"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0.37</w:t>
            </w:r>
          </w:p>
        </w:tc>
        <w:tc>
          <w:tcPr>
            <w:tcW w:w="3140" w:type="dxa"/>
            <w:tcBorders>
              <w:top w:val="nil"/>
              <w:left w:val="nil"/>
              <w:bottom w:val="nil"/>
              <w:right w:val="nil"/>
            </w:tcBorders>
            <w:noWrap/>
            <w:vAlign w:val="bottom"/>
            <w:hideMark/>
          </w:tcPr>
          <w:p w14:paraId="443157EE"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784DBC63" w14:textId="77777777" w:rsidTr="00987185">
        <w:trPr>
          <w:trHeight w:val="300"/>
        </w:trPr>
        <w:tc>
          <w:tcPr>
            <w:tcW w:w="2160" w:type="dxa"/>
            <w:tcBorders>
              <w:top w:val="nil"/>
              <w:left w:val="nil"/>
              <w:bottom w:val="nil"/>
              <w:right w:val="nil"/>
            </w:tcBorders>
            <w:noWrap/>
            <w:vAlign w:val="bottom"/>
            <w:hideMark/>
          </w:tcPr>
          <w:p w14:paraId="11DB0C8B"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xml:space="preserve">  F</w:t>
            </w:r>
          </w:p>
        </w:tc>
        <w:tc>
          <w:tcPr>
            <w:tcW w:w="900" w:type="dxa"/>
            <w:tcBorders>
              <w:top w:val="nil"/>
              <w:left w:val="nil"/>
              <w:bottom w:val="nil"/>
              <w:right w:val="nil"/>
            </w:tcBorders>
            <w:noWrap/>
            <w:vAlign w:val="bottom"/>
            <w:hideMark/>
          </w:tcPr>
          <w:p w14:paraId="1B7CE207"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M =</w:t>
            </w:r>
          </w:p>
        </w:tc>
        <w:tc>
          <w:tcPr>
            <w:tcW w:w="1860" w:type="dxa"/>
            <w:tcBorders>
              <w:top w:val="nil"/>
              <w:left w:val="nil"/>
              <w:bottom w:val="nil"/>
              <w:right w:val="nil"/>
            </w:tcBorders>
            <w:noWrap/>
            <w:vAlign w:val="bottom"/>
            <w:hideMark/>
          </w:tcPr>
          <w:p w14:paraId="20F7DC7E"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0.03</w:t>
            </w:r>
          </w:p>
        </w:tc>
        <w:tc>
          <w:tcPr>
            <w:tcW w:w="1300" w:type="dxa"/>
            <w:tcBorders>
              <w:top w:val="nil"/>
              <w:left w:val="nil"/>
              <w:bottom w:val="nil"/>
              <w:right w:val="nil"/>
            </w:tcBorders>
            <w:noWrap/>
            <w:vAlign w:val="bottom"/>
            <w:hideMark/>
          </w:tcPr>
          <w:p w14:paraId="5FD29F38"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0.08</w:t>
            </w:r>
          </w:p>
        </w:tc>
        <w:tc>
          <w:tcPr>
            <w:tcW w:w="3140" w:type="dxa"/>
            <w:tcBorders>
              <w:top w:val="nil"/>
              <w:left w:val="nil"/>
              <w:bottom w:val="nil"/>
              <w:right w:val="nil"/>
            </w:tcBorders>
            <w:noWrap/>
            <w:vAlign w:val="bottom"/>
            <w:hideMark/>
          </w:tcPr>
          <w:p w14:paraId="2E331231"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0.29</w:t>
            </w:r>
          </w:p>
        </w:tc>
      </w:tr>
      <w:tr w:rsidR="00987185" w:rsidRPr="00987185" w14:paraId="0EE31CCF" w14:textId="77777777" w:rsidTr="00987185">
        <w:trPr>
          <w:trHeight w:val="300"/>
        </w:trPr>
        <w:tc>
          <w:tcPr>
            <w:tcW w:w="2160" w:type="dxa"/>
            <w:tcBorders>
              <w:top w:val="nil"/>
              <w:left w:val="nil"/>
              <w:bottom w:val="single" w:sz="4" w:space="0" w:color="auto"/>
              <w:right w:val="nil"/>
            </w:tcBorders>
            <w:noWrap/>
            <w:vAlign w:val="bottom"/>
            <w:hideMark/>
          </w:tcPr>
          <w:p w14:paraId="594112F5" w14:textId="77777777" w:rsidR="00987185" w:rsidRPr="00987185" w:rsidRDefault="00987185" w:rsidP="00987185">
            <w:pPr>
              <w:spacing w:after="0" w:line="240" w:lineRule="auto"/>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 </w:t>
            </w:r>
          </w:p>
        </w:tc>
        <w:tc>
          <w:tcPr>
            <w:tcW w:w="900" w:type="dxa"/>
            <w:tcBorders>
              <w:top w:val="nil"/>
              <w:left w:val="nil"/>
              <w:bottom w:val="single" w:sz="4" w:space="0" w:color="auto"/>
              <w:right w:val="nil"/>
            </w:tcBorders>
            <w:noWrap/>
            <w:vAlign w:val="bottom"/>
            <w:hideMark/>
          </w:tcPr>
          <w:p w14:paraId="3081178C" w14:textId="77777777" w:rsidR="00987185" w:rsidRPr="00987185" w:rsidRDefault="00987185" w:rsidP="00987185">
            <w:pPr>
              <w:spacing w:after="0" w:line="240" w:lineRule="auto"/>
              <w:jc w:val="center"/>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SD =</w:t>
            </w:r>
          </w:p>
        </w:tc>
        <w:tc>
          <w:tcPr>
            <w:tcW w:w="1860" w:type="dxa"/>
            <w:tcBorders>
              <w:top w:val="nil"/>
              <w:left w:val="nil"/>
              <w:bottom w:val="single" w:sz="4" w:space="0" w:color="auto"/>
              <w:right w:val="nil"/>
            </w:tcBorders>
            <w:noWrap/>
            <w:vAlign w:val="bottom"/>
            <w:hideMark/>
          </w:tcPr>
          <w:p w14:paraId="637127D4"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0.16</w:t>
            </w:r>
          </w:p>
        </w:tc>
        <w:tc>
          <w:tcPr>
            <w:tcW w:w="1300" w:type="dxa"/>
            <w:tcBorders>
              <w:top w:val="nil"/>
              <w:left w:val="nil"/>
              <w:bottom w:val="single" w:sz="4" w:space="0" w:color="auto"/>
              <w:right w:val="nil"/>
            </w:tcBorders>
            <w:noWrap/>
            <w:vAlign w:val="bottom"/>
            <w:hideMark/>
          </w:tcPr>
          <w:p w14:paraId="0711E548"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0.27</w:t>
            </w:r>
          </w:p>
        </w:tc>
        <w:tc>
          <w:tcPr>
            <w:tcW w:w="3140" w:type="dxa"/>
            <w:tcBorders>
              <w:top w:val="nil"/>
              <w:left w:val="nil"/>
              <w:bottom w:val="single" w:sz="4" w:space="0" w:color="auto"/>
              <w:right w:val="nil"/>
            </w:tcBorders>
            <w:noWrap/>
            <w:vAlign w:val="bottom"/>
            <w:hideMark/>
          </w:tcPr>
          <w:p w14:paraId="5495B8E5" w14:textId="70711F18"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r w:rsidR="00987185" w:rsidRPr="00987185" w14:paraId="697F0928" w14:textId="77777777" w:rsidTr="00987185">
        <w:trPr>
          <w:trHeight w:val="300"/>
        </w:trPr>
        <w:tc>
          <w:tcPr>
            <w:tcW w:w="2160" w:type="dxa"/>
            <w:tcBorders>
              <w:top w:val="single" w:sz="4" w:space="0" w:color="auto"/>
              <w:left w:val="nil"/>
              <w:bottom w:val="single" w:sz="4" w:space="0" w:color="auto"/>
              <w:right w:val="nil"/>
            </w:tcBorders>
            <w:noWrap/>
            <w:vAlign w:val="bottom"/>
            <w:hideMark/>
          </w:tcPr>
          <w:p w14:paraId="39D4EF17" w14:textId="77777777" w:rsidR="00987185" w:rsidRPr="00987185" w:rsidRDefault="00987185" w:rsidP="00987185">
            <w:pPr>
              <w:spacing w:after="0" w:line="240" w:lineRule="auto"/>
              <w:rPr>
                <w:rFonts w:ascii="Times New Roman" w:eastAsia="Times New Roman" w:hAnsi="Times New Roman" w:cs="Times New Roman"/>
                <w:i/>
                <w:iCs/>
                <w:color w:val="000000"/>
                <w:kern w:val="0"/>
                <w:sz w:val="22"/>
                <w:szCs w:val="22"/>
                <w14:ligatures w14:val="none"/>
              </w:rPr>
            </w:pPr>
            <w:r w:rsidRPr="00987185">
              <w:rPr>
                <w:rFonts w:ascii="Times New Roman" w:eastAsia="Times New Roman" w:hAnsi="Times New Roman" w:cs="Times New Roman"/>
                <w:i/>
                <w:iCs/>
                <w:color w:val="000000"/>
                <w:kern w:val="0"/>
                <w:sz w:val="22"/>
                <w:szCs w:val="22"/>
                <w14:ligatures w14:val="none"/>
              </w:rPr>
              <w:t>N=</w:t>
            </w:r>
          </w:p>
        </w:tc>
        <w:tc>
          <w:tcPr>
            <w:tcW w:w="900" w:type="dxa"/>
            <w:tcBorders>
              <w:top w:val="single" w:sz="4" w:space="0" w:color="auto"/>
              <w:left w:val="nil"/>
              <w:bottom w:val="single" w:sz="4" w:space="0" w:color="auto"/>
              <w:right w:val="nil"/>
            </w:tcBorders>
            <w:noWrap/>
            <w:vAlign w:val="bottom"/>
            <w:hideMark/>
          </w:tcPr>
          <w:p w14:paraId="38E5208B"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c>
          <w:tcPr>
            <w:tcW w:w="1860" w:type="dxa"/>
            <w:tcBorders>
              <w:top w:val="single" w:sz="4" w:space="0" w:color="auto"/>
              <w:left w:val="nil"/>
              <w:bottom w:val="single" w:sz="4" w:space="0" w:color="auto"/>
              <w:right w:val="nil"/>
            </w:tcBorders>
            <w:noWrap/>
            <w:vAlign w:val="bottom"/>
            <w:hideMark/>
          </w:tcPr>
          <w:p w14:paraId="491E5082"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468</w:t>
            </w:r>
          </w:p>
        </w:tc>
        <w:tc>
          <w:tcPr>
            <w:tcW w:w="1300" w:type="dxa"/>
            <w:tcBorders>
              <w:top w:val="single" w:sz="4" w:space="0" w:color="auto"/>
              <w:left w:val="nil"/>
              <w:bottom w:val="single" w:sz="4" w:space="0" w:color="auto"/>
              <w:right w:val="nil"/>
            </w:tcBorders>
            <w:noWrap/>
            <w:vAlign w:val="bottom"/>
            <w:hideMark/>
          </w:tcPr>
          <w:p w14:paraId="2B03672A"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r w:rsidRPr="00987185">
              <w:rPr>
                <w:rFonts w:ascii="Times New Roman" w:eastAsia="Times New Roman" w:hAnsi="Times New Roman" w:cs="Times New Roman"/>
                <w:color w:val="000000"/>
                <w:kern w:val="0"/>
                <w:sz w:val="22"/>
                <w:szCs w:val="22"/>
                <w14:ligatures w14:val="none"/>
              </w:rPr>
              <w:t>80</w:t>
            </w:r>
          </w:p>
        </w:tc>
        <w:tc>
          <w:tcPr>
            <w:tcW w:w="3140" w:type="dxa"/>
            <w:tcBorders>
              <w:top w:val="single" w:sz="4" w:space="0" w:color="auto"/>
              <w:left w:val="nil"/>
              <w:bottom w:val="single" w:sz="4" w:space="0" w:color="auto"/>
              <w:right w:val="nil"/>
            </w:tcBorders>
            <w:noWrap/>
            <w:vAlign w:val="bottom"/>
            <w:hideMark/>
          </w:tcPr>
          <w:p w14:paraId="3C998B3A" w14:textId="77777777" w:rsidR="00987185" w:rsidRPr="00987185" w:rsidRDefault="00987185" w:rsidP="00987185">
            <w:pPr>
              <w:spacing w:after="0" w:line="240" w:lineRule="auto"/>
              <w:jc w:val="center"/>
              <w:rPr>
                <w:rFonts w:ascii="Times New Roman" w:eastAsia="Times New Roman" w:hAnsi="Times New Roman" w:cs="Times New Roman"/>
                <w:color w:val="000000"/>
                <w:kern w:val="0"/>
                <w:sz w:val="22"/>
                <w:szCs w:val="22"/>
                <w14:ligatures w14:val="none"/>
              </w:rPr>
            </w:pPr>
          </w:p>
        </w:tc>
      </w:tr>
    </w:tbl>
    <w:p w14:paraId="2E424C98" w14:textId="77777777" w:rsidR="00987185" w:rsidRDefault="00987185" w:rsidP="00987185">
      <w:pPr>
        <w:rPr>
          <w:rFonts w:ascii="Times New Roman" w:hAnsi="Times New Roman" w:cs="Times New Roman"/>
        </w:rPr>
      </w:pPr>
    </w:p>
    <w:p w14:paraId="37E27334" w14:textId="77777777" w:rsidR="00987185" w:rsidRPr="00987185" w:rsidRDefault="00987185" w:rsidP="00987185">
      <w:pPr>
        <w:rPr>
          <w:rFonts w:ascii="Times New Roman" w:hAnsi="Times New Roman" w:cs="Times New Roman"/>
        </w:rPr>
      </w:pPr>
    </w:p>
    <w:p w14:paraId="08F42495" w14:textId="77777777" w:rsidR="00987185" w:rsidRDefault="00987185" w:rsidP="00B4201D">
      <w:pPr>
        <w:pStyle w:val="Heading2"/>
        <w:jc w:val="center"/>
        <w:rPr>
          <w:rFonts w:ascii="Times New Roman" w:hAnsi="Times New Roman" w:cs="Times New Roman"/>
          <w:b/>
          <w:bCs/>
          <w:color w:val="000000" w:themeColor="text1"/>
          <w:sz w:val="24"/>
          <w:szCs w:val="24"/>
        </w:rPr>
      </w:pPr>
    </w:p>
    <w:p w14:paraId="09489044" w14:textId="77777777" w:rsidR="00987185" w:rsidRDefault="00987185">
      <w:pPr>
        <w:rPr>
          <w:rFonts w:ascii="Times New Roman" w:eastAsiaTheme="majorEastAsia" w:hAnsi="Times New Roman" w:cs="Times New Roman"/>
          <w:b/>
          <w:bCs/>
          <w:color w:val="000000" w:themeColor="text1"/>
        </w:rPr>
      </w:pPr>
      <w:r>
        <w:rPr>
          <w:rFonts w:ascii="Times New Roman" w:hAnsi="Times New Roman" w:cs="Times New Roman"/>
          <w:b/>
          <w:bCs/>
          <w:color w:val="000000" w:themeColor="text1"/>
        </w:rPr>
        <w:br w:type="page"/>
      </w:r>
    </w:p>
    <w:p w14:paraId="6C575E9A" w14:textId="49CAEF3B" w:rsidR="00CA208C" w:rsidRDefault="00CA208C" w:rsidP="00B4201D">
      <w:pPr>
        <w:pStyle w:val="Heading2"/>
        <w:jc w:val="center"/>
        <w:rPr>
          <w:rFonts w:ascii="Times New Roman" w:hAnsi="Times New Roman" w:cs="Times New Roman"/>
          <w:b/>
          <w:bCs/>
          <w:color w:val="000000" w:themeColor="text1"/>
          <w:sz w:val="24"/>
          <w:szCs w:val="24"/>
        </w:rPr>
      </w:pPr>
      <w:bookmarkStart w:id="5" w:name="_Toc215514138"/>
      <w:r>
        <w:rPr>
          <w:rFonts w:ascii="Times New Roman" w:hAnsi="Times New Roman" w:cs="Times New Roman"/>
          <w:b/>
          <w:bCs/>
          <w:color w:val="000000" w:themeColor="text1"/>
          <w:sz w:val="24"/>
          <w:szCs w:val="24"/>
        </w:rPr>
        <w:lastRenderedPageBreak/>
        <w:t>Randomization and Balance Tests</w:t>
      </w:r>
      <w:bookmarkEnd w:id="3"/>
      <w:bookmarkEnd w:id="5"/>
    </w:p>
    <w:p w14:paraId="46432423" w14:textId="7DB27D15" w:rsidR="00ED3004" w:rsidRPr="00601263" w:rsidRDefault="00ED3004" w:rsidP="00601263">
      <w:r>
        <w:rPr>
          <w:rFonts w:ascii="Times New Roman" w:hAnsi="Times New Roman" w:cs="Times New Roman"/>
          <w:color w:val="000000" w:themeColor="text1"/>
        </w:rPr>
        <w:t>Teachers’ randomization to condition was ignorable with respect to the characteristics of students and teachers that we measured. All standardized mean differences were lower than .30</w:t>
      </w:r>
      <w:r>
        <w:rPr>
          <w:rFonts w:ascii="Times New Roman" w:hAnsi="Times New Roman" w:cs="Times New Roman"/>
          <w:i/>
          <w:iCs/>
          <w:color w:val="000000" w:themeColor="text1"/>
        </w:rPr>
        <w:t>s.d.</w:t>
      </w:r>
      <w:r>
        <w:rPr>
          <w:rFonts w:ascii="Times New Roman" w:hAnsi="Times New Roman" w:cs="Times New Roman"/>
          <w:color w:val="000000" w:themeColor="text1"/>
        </w:rPr>
        <w:t xml:space="preserve"> Note that the characteristics in Supplemental Table </w:t>
      </w:r>
      <w:r w:rsidR="008E3407">
        <w:rPr>
          <w:rFonts w:ascii="Times New Roman" w:hAnsi="Times New Roman" w:cs="Times New Roman"/>
          <w:color w:val="000000" w:themeColor="text1"/>
        </w:rPr>
        <w:t>2</w:t>
      </w:r>
      <w:r>
        <w:rPr>
          <w:rFonts w:ascii="Times New Roman" w:hAnsi="Times New Roman" w:cs="Times New Roman"/>
          <w:color w:val="000000" w:themeColor="text1"/>
        </w:rPr>
        <w:t xml:space="preserve"> </w:t>
      </w:r>
      <w:r>
        <w:rPr>
          <w:rFonts w:ascii="Times New Roman" w:hAnsi="Times New Roman" w:cs="Times New Roman"/>
        </w:rPr>
        <w:t xml:space="preserve">were entered into the BCF model as potential covariates to be considered for inclusion by the machine-learning algorithm; </w:t>
      </w:r>
      <w:proofErr w:type="gramStart"/>
      <w:r>
        <w:rPr>
          <w:rFonts w:ascii="Times New Roman" w:hAnsi="Times New Roman" w:cs="Times New Roman"/>
        </w:rPr>
        <w:t>thus</w:t>
      </w:r>
      <w:proofErr w:type="gramEnd"/>
      <w:r>
        <w:rPr>
          <w:rFonts w:ascii="Times New Roman" w:hAnsi="Times New Roman" w:cs="Times New Roman"/>
        </w:rPr>
        <w:t xml:space="preserve"> all treatment impact estimates account for any chance imbalances on the </w:t>
      </w:r>
      <w:r w:rsidR="005A2140">
        <w:rPr>
          <w:rFonts w:ascii="Times New Roman" w:hAnsi="Times New Roman" w:cs="Times New Roman"/>
        </w:rPr>
        <w:t>characteristics</w:t>
      </w:r>
      <w:r>
        <w:rPr>
          <w:rFonts w:ascii="Times New Roman" w:hAnsi="Times New Roman" w:cs="Times New Roman"/>
        </w:rPr>
        <w:t xml:space="preserve"> below. </w:t>
      </w:r>
    </w:p>
    <w:p w14:paraId="1E11ACA6" w14:textId="35C28B8B" w:rsidR="00601263" w:rsidRPr="0071190A" w:rsidRDefault="00601263" w:rsidP="008E3407">
      <w:pPr>
        <w:pStyle w:val="Heading3"/>
      </w:pPr>
      <w:bookmarkStart w:id="6" w:name="_Toc215514139"/>
      <w:r w:rsidRPr="00601263">
        <w:t>Suppleme</w:t>
      </w:r>
      <w:r>
        <w:t xml:space="preserve">ntal Table </w:t>
      </w:r>
      <w:r w:rsidR="008E3407">
        <w:t>2</w:t>
      </w:r>
      <w:r>
        <w:t xml:space="preserve">: </w:t>
      </w:r>
      <w:r w:rsidR="00747F63">
        <w:t xml:space="preserve">Pre-Random-Assignment </w:t>
      </w:r>
      <w:r>
        <w:t>Characteristics of Classrooms</w:t>
      </w:r>
      <w:r w:rsidR="00747F63">
        <w:t xml:space="preserve"> and Teachers</w:t>
      </w:r>
      <w:r>
        <w:t>, by Condition</w:t>
      </w:r>
      <w:r w:rsidR="0071190A">
        <w:t>.</w:t>
      </w:r>
      <w:bookmarkEnd w:id="6"/>
      <w:r w:rsidR="0071190A">
        <w:t xml:space="preserve"> </w:t>
      </w:r>
    </w:p>
    <w:tbl>
      <w:tblPr>
        <w:tblW w:w="8806" w:type="dxa"/>
        <w:tblLook w:val="04A0" w:firstRow="1" w:lastRow="0" w:firstColumn="1" w:lastColumn="0" w:noHBand="0" w:noVBand="1"/>
      </w:tblPr>
      <w:tblGrid>
        <w:gridCol w:w="5085"/>
        <w:gridCol w:w="675"/>
        <w:gridCol w:w="1049"/>
        <w:gridCol w:w="1128"/>
        <w:gridCol w:w="869"/>
      </w:tblGrid>
      <w:tr w:rsidR="00747F63" w:rsidRPr="00747F63" w14:paraId="2992ACAB" w14:textId="77777777" w:rsidTr="00747F63">
        <w:trPr>
          <w:trHeight w:val="320"/>
        </w:trPr>
        <w:tc>
          <w:tcPr>
            <w:tcW w:w="5085" w:type="dxa"/>
            <w:tcBorders>
              <w:top w:val="single" w:sz="4" w:space="0" w:color="auto"/>
              <w:left w:val="nil"/>
              <w:bottom w:val="single" w:sz="4" w:space="0" w:color="auto"/>
              <w:right w:val="nil"/>
            </w:tcBorders>
            <w:noWrap/>
            <w:vAlign w:val="bottom"/>
            <w:hideMark/>
          </w:tcPr>
          <w:p w14:paraId="373754BC" w14:textId="3C3CAB53" w:rsidR="00747F63" w:rsidRPr="00747F63" w:rsidRDefault="00747F63" w:rsidP="00747F63">
            <w:pPr>
              <w:spacing w:after="0" w:line="240" w:lineRule="auto"/>
              <w:rPr>
                <w:rFonts w:ascii="Times New Roman" w:eastAsia="Times New Roman" w:hAnsi="Times New Roman" w:cs="Times New Roman"/>
                <w:b/>
                <w:bCs/>
                <w:kern w:val="0"/>
                <w:sz w:val="20"/>
                <w:szCs w:val="20"/>
                <w14:ligatures w14:val="none"/>
              </w:rPr>
            </w:pPr>
            <w:r>
              <w:rPr>
                <w:rFonts w:ascii="Times New Roman" w:eastAsia="Times New Roman" w:hAnsi="Times New Roman" w:cs="Times New Roman"/>
                <w:b/>
                <w:bCs/>
                <w:kern w:val="0"/>
                <w:sz w:val="20"/>
                <w:szCs w:val="20"/>
                <w14:ligatures w14:val="none"/>
              </w:rPr>
              <w:t>Pre-Random-Assignment Variables</w:t>
            </w:r>
          </w:p>
        </w:tc>
        <w:tc>
          <w:tcPr>
            <w:tcW w:w="675" w:type="dxa"/>
            <w:tcBorders>
              <w:top w:val="single" w:sz="4" w:space="0" w:color="auto"/>
              <w:left w:val="nil"/>
              <w:bottom w:val="single" w:sz="4" w:space="0" w:color="auto"/>
              <w:right w:val="nil"/>
            </w:tcBorders>
            <w:noWrap/>
            <w:vAlign w:val="bottom"/>
            <w:hideMark/>
          </w:tcPr>
          <w:p w14:paraId="60BA89D6" w14:textId="77777777" w:rsidR="00747F63" w:rsidRPr="00747F63" w:rsidRDefault="00747F63" w:rsidP="00747F63">
            <w:pPr>
              <w:spacing w:after="0" w:line="240" w:lineRule="auto"/>
              <w:jc w:val="center"/>
              <w:rPr>
                <w:rFonts w:ascii="Times New Roman" w:eastAsia="Times New Roman" w:hAnsi="Times New Roman" w:cs="Times New Roman"/>
                <w:kern w:val="0"/>
                <w:sz w:val="20"/>
                <w:szCs w:val="20"/>
                <w14:ligatures w14:val="none"/>
              </w:rPr>
            </w:pPr>
          </w:p>
        </w:tc>
        <w:tc>
          <w:tcPr>
            <w:tcW w:w="1049" w:type="dxa"/>
            <w:tcBorders>
              <w:top w:val="single" w:sz="4" w:space="0" w:color="auto"/>
              <w:left w:val="nil"/>
              <w:bottom w:val="single" w:sz="4" w:space="0" w:color="auto"/>
              <w:right w:val="nil"/>
            </w:tcBorders>
            <w:noWrap/>
            <w:vAlign w:val="bottom"/>
            <w:hideMark/>
          </w:tcPr>
          <w:p w14:paraId="6F46B2E7" w14:textId="7D945CF8" w:rsidR="00747F63" w:rsidRPr="00747F63" w:rsidRDefault="00747F63" w:rsidP="00747F63">
            <w:pPr>
              <w:spacing w:after="0" w:line="240" w:lineRule="auto"/>
              <w:jc w:val="center"/>
              <w:rPr>
                <w:rFonts w:ascii="Times New Roman" w:eastAsia="Times New Roman" w:hAnsi="Times New Roman" w:cs="Times New Roman"/>
                <w:b/>
                <w:bCs/>
                <w:color w:val="000000"/>
                <w:kern w:val="0"/>
                <w:sz w:val="20"/>
                <w:szCs w:val="20"/>
                <w14:ligatures w14:val="none"/>
              </w:rPr>
            </w:pPr>
            <w:r w:rsidRPr="00747F63">
              <w:rPr>
                <w:rFonts w:ascii="Times New Roman" w:eastAsia="Times New Roman" w:hAnsi="Times New Roman" w:cs="Times New Roman"/>
                <w:b/>
                <w:bCs/>
                <w:color w:val="000000"/>
                <w:kern w:val="0"/>
                <w:sz w:val="20"/>
                <w:szCs w:val="20"/>
                <w14:ligatures w14:val="none"/>
              </w:rPr>
              <w:t>Control Group</w:t>
            </w:r>
          </w:p>
        </w:tc>
        <w:tc>
          <w:tcPr>
            <w:tcW w:w="1128" w:type="dxa"/>
            <w:tcBorders>
              <w:top w:val="single" w:sz="4" w:space="0" w:color="auto"/>
              <w:left w:val="nil"/>
              <w:bottom w:val="single" w:sz="4" w:space="0" w:color="auto"/>
              <w:right w:val="nil"/>
            </w:tcBorders>
            <w:noWrap/>
            <w:vAlign w:val="bottom"/>
            <w:hideMark/>
          </w:tcPr>
          <w:p w14:paraId="064A31CC" w14:textId="0F1EAED3" w:rsidR="00747F63" w:rsidRPr="00747F63" w:rsidRDefault="00747F63" w:rsidP="00747F63">
            <w:pPr>
              <w:spacing w:after="0" w:line="240" w:lineRule="auto"/>
              <w:jc w:val="center"/>
              <w:rPr>
                <w:rFonts w:ascii="Times New Roman" w:eastAsia="Times New Roman" w:hAnsi="Times New Roman" w:cs="Times New Roman"/>
                <w:b/>
                <w:bCs/>
                <w:color w:val="000000"/>
                <w:kern w:val="0"/>
                <w:sz w:val="20"/>
                <w:szCs w:val="20"/>
                <w14:ligatures w14:val="none"/>
              </w:rPr>
            </w:pPr>
            <w:r w:rsidRPr="00747F63">
              <w:rPr>
                <w:rFonts w:ascii="Times New Roman" w:eastAsia="Times New Roman" w:hAnsi="Times New Roman" w:cs="Times New Roman"/>
                <w:b/>
                <w:bCs/>
                <w:color w:val="000000"/>
                <w:kern w:val="0"/>
                <w:sz w:val="20"/>
                <w:szCs w:val="20"/>
                <w14:ligatures w14:val="none"/>
              </w:rPr>
              <w:t>Treatment Group</w:t>
            </w:r>
          </w:p>
        </w:tc>
        <w:tc>
          <w:tcPr>
            <w:tcW w:w="869" w:type="dxa"/>
            <w:tcBorders>
              <w:top w:val="single" w:sz="4" w:space="0" w:color="auto"/>
              <w:left w:val="nil"/>
              <w:bottom w:val="single" w:sz="4" w:space="0" w:color="auto"/>
              <w:right w:val="nil"/>
            </w:tcBorders>
            <w:noWrap/>
            <w:vAlign w:val="bottom"/>
            <w:hideMark/>
          </w:tcPr>
          <w:p w14:paraId="6765058C" w14:textId="5010C60E" w:rsidR="00747F63" w:rsidRPr="00747F63" w:rsidRDefault="00747F63" w:rsidP="00747F63">
            <w:pPr>
              <w:spacing w:after="0" w:line="240" w:lineRule="auto"/>
              <w:jc w:val="center"/>
              <w:rPr>
                <w:rFonts w:ascii="Times New Roman" w:eastAsia="Times New Roman" w:hAnsi="Times New Roman" w:cs="Times New Roman"/>
                <w:b/>
                <w:bCs/>
                <w:color w:val="000000"/>
                <w:kern w:val="0"/>
                <w:sz w:val="20"/>
                <w:szCs w:val="20"/>
                <w14:ligatures w14:val="none"/>
              </w:rPr>
            </w:pPr>
            <w:r w:rsidRPr="00747F63">
              <w:rPr>
                <w:rFonts w:ascii="Times New Roman" w:eastAsia="Times New Roman" w:hAnsi="Times New Roman" w:cs="Times New Roman"/>
                <w:b/>
                <w:bCs/>
                <w:color w:val="000000"/>
                <w:kern w:val="0"/>
                <w:sz w:val="20"/>
                <w:szCs w:val="20"/>
                <w14:ligatures w14:val="none"/>
              </w:rPr>
              <w:t xml:space="preserve">Diff </w:t>
            </w:r>
            <w:r w:rsidRPr="00747F63">
              <w:rPr>
                <w:rFonts w:ascii="Times New Roman" w:eastAsia="Times New Roman" w:hAnsi="Times New Roman" w:cs="Times New Roman"/>
                <w:b/>
                <w:bCs/>
                <w:color w:val="000000"/>
                <w:kern w:val="0"/>
                <w:sz w:val="20"/>
                <w:szCs w:val="20"/>
                <w14:ligatures w14:val="none"/>
              </w:rPr>
              <w:br/>
              <w:t xml:space="preserve">(in </w:t>
            </w:r>
            <w:proofErr w:type="spellStart"/>
            <w:r w:rsidR="00ED3004">
              <w:rPr>
                <w:rFonts w:ascii="Times New Roman" w:eastAsia="Times New Roman" w:hAnsi="Times New Roman" w:cs="Times New Roman"/>
                <w:b/>
                <w:bCs/>
                <w:i/>
                <w:iCs/>
                <w:color w:val="000000"/>
                <w:kern w:val="0"/>
                <w:sz w:val="20"/>
                <w:szCs w:val="20"/>
                <w14:ligatures w14:val="none"/>
              </w:rPr>
              <w:t>s.d.</w:t>
            </w:r>
            <w:proofErr w:type="spellEnd"/>
            <w:r w:rsidRPr="00747F63">
              <w:rPr>
                <w:rFonts w:ascii="Times New Roman" w:eastAsia="Times New Roman" w:hAnsi="Times New Roman" w:cs="Times New Roman"/>
                <w:b/>
                <w:bCs/>
                <w:color w:val="000000"/>
                <w:kern w:val="0"/>
                <w:sz w:val="20"/>
                <w:szCs w:val="20"/>
                <w14:ligatures w14:val="none"/>
              </w:rPr>
              <w:t xml:space="preserve"> units)</w:t>
            </w:r>
          </w:p>
        </w:tc>
      </w:tr>
      <w:tr w:rsidR="00747F63" w:rsidRPr="00747F63" w14:paraId="6BA1FDE3" w14:textId="77777777" w:rsidTr="00747F63">
        <w:trPr>
          <w:trHeight w:val="320"/>
        </w:trPr>
        <w:tc>
          <w:tcPr>
            <w:tcW w:w="5760" w:type="dxa"/>
            <w:gridSpan w:val="2"/>
            <w:tcBorders>
              <w:top w:val="single" w:sz="4" w:space="0" w:color="auto"/>
              <w:left w:val="nil"/>
              <w:bottom w:val="nil"/>
              <w:right w:val="nil"/>
            </w:tcBorders>
            <w:noWrap/>
            <w:vAlign w:val="bottom"/>
            <w:hideMark/>
          </w:tcPr>
          <w:p w14:paraId="7AF6E9AB" w14:textId="714FF89C" w:rsidR="00747F63" w:rsidRPr="00747F63" w:rsidRDefault="00747F63" w:rsidP="00747F63">
            <w:pPr>
              <w:spacing w:after="0" w:line="240" w:lineRule="auto"/>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Classroom-level: Aggregates of student variables</w:t>
            </w:r>
          </w:p>
        </w:tc>
        <w:tc>
          <w:tcPr>
            <w:tcW w:w="1049" w:type="dxa"/>
            <w:tcBorders>
              <w:top w:val="single" w:sz="4" w:space="0" w:color="auto"/>
              <w:left w:val="nil"/>
              <w:bottom w:val="nil"/>
              <w:right w:val="nil"/>
            </w:tcBorders>
            <w:noWrap/>
            <w:vAlign w:val="bottom"/>
            <w:hideMark/>
          </w:tcPr>
          <w:p w14:paraId="6D6F453F"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c>
          <w:tcPr>
            <w:tcW w:w="1128" w:type="dxa"/>
            <w:tcBorders>
              <w:top w:val="single" w:sz="4" w:space="0" w:color="auto"/>
              <w:left w:val="nil"/>
              <w:bottom w:val="nil"/>
              <w:right w:val="nil"/>
            </w:tcBorders>
            <w:noWrap/>
            <w:vAlign w:val="bottom"/>
            <w:hideMark/>
          </w:tcPr>
          <w:p w14:paraId="60C072F4" w14:textId="77777777" w:rsidR="00747F63" w:rsidRPr="00747F63" w:rsidRDefault="00747F63" w:rsidP="00747F63">
            <w:pPr>
              <w:spacing w:after="0" w:line="240" w:lineRule="auto"/>
              <w:jc w:val="center"/>
              <w:rPr>
                <w:rFonts w:ascii="Times New Roman" w:eastAsia="Times New Roman" w:hAnsi="Times New Roman" w:cs="Times New Roman"/>
                <w:kern w:val="0"/>
                <w:sz w:val="20"/>
                <w:szCs w:val="20"/>
                <w14:ligatures w14:val="none"/>
              </w:rPr>
            </w:pPr>
          </w:p>
        </w:tc>
        <w:tc>
          <w:tcPr>
            <w:tcW w:w="869" w:type="dxa"/>
            <w:tcBorders>
              <w:top w:val="single" w:sz="4" w:space="0" w:color="auto"/>
              <w:left w:val="nil"/>
              <w:bottom w:val="nil"/>
              <w:right w:val="nil"/>
            </w:tcBorders>
            <w:noWrap/>
            <w:vAlign w:val="bottom"/>
            <w:hideMark/>
          </w:tcPr>
          <w:p w14:paraId="5206D83A" w14:textId="77777777" w:rsidR="00747F63" w:rsidRPr="00747F63" w:rsidRDefault="00747F63" w:rsidP="00747F63">
            <w:pPr>
              <w:spacing w:after="0" w:line="240" w:lineRule="auto"/>
              <w:jc w:val="center"/>
              <w:rPr>
                <w:rFonts w:ascii="Times New Roman" w:eastAsia="Times New Roman" w:hAnsi="Times New Roman" w:cs="Times New Roman"/>
                <w:kern w:val="0"/>
                <w:sz w:val="20"/>
                <w:szCs w:val="20"/>
                <w14:ligatures w14:val="none"/>
              </w:rPr>
            </w:pPr>
          </w:p>
        </w:tc>
      </w:tr>
      <w:tr w:rsidR="00747F63" w:rsidRPr="00747F63" w14:paraId="50450DE4" w14:textId="77777777" w:rsidTr="00747F63">
        <w:trPr>
          <w:trHeight w:val="320"/>
        </w:trPr>
        <w:tc>
          <w:tcPr>
            <w:tcW w:w="5085" w:type="dxa"/>
            <w:tcBorders>
              <w:top w:val="nil"/>
              <w:left w:val="nil"/>
              <w:bottom w:val="nil"/>
              <w:right w:val="nil"/>
            </w:tcBorders>
            <w:noWrap/>
            <w:vAlign w:val="bottom"/>
            <w:hideMark/>
          </w:tcPr>
          <w:p w14:paraId="4095DEFB"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Proportion girls</w:t>
            </w:r>
          </w:p>
        </w:tc>
        <w:tc>
          <w:tcPr>
            <w:tcW w:w="675" w:type="dxa"/>
            <w:tcBorders>
              <w:top w:val="nil"/>
              <w:left w:val="nil"/>
              <w:bottom w:val="nil"/>
              <w:right w:val="nil"/>
            </w:tcBorders>
            <w:noWrap/>
            <w:vAlign w:val="bottom"/>
            <w:hideMark/>
          </w:tcPr>
          <w:p w14:paraId="50982437" w14:textId="7C876B82"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77B2346F"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0.48</w:t>
            </w:r>
          </w:p>
        </w:tc>
        <w:tc>
          <w:tcPr>
            <w:tcW w:w="1128" w:type="dxa"/>
            <w:tcBorders>
              <w:top w:val="nil"/>
              <w:left w:val="nil"/>
              <w:bottom w:val="nil"/>
              <w:right w:val="nil"/>
            </w:tcBorders>
            <w:noWrap/>
            <w:vAlign w:val="bottom"/>
            <w:hideMark/>
          </w:tcPr>
          <w:p w14:paraId="0A927A18"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0.45</w:t>
            </w:r>
          </w:p>
        </w:tc>
        <w:tc>
          <w:tcPr>
            <w:tcW w:w="869" w:type="dxa"/>
            <w:tcBorders>
              <w:top w:val="nil"/>
              <w:left w:val="nil"/>
              <w:bottom w:val="nil"/>
              <w:right w:val="nil"/>
            </w:tcBorders>
            <w:noWrap/>
            <w:vAlign w:val="bottom"/>
            <w:hideMark/>
          </w:tcPr>
          <w:p w14:paraId="30629042"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-0.22</w:t>
            </w:r>
          </w:p>
        </w:tc>
      </w:tr>
      <w:tr w:rsidR="00747F63" w:rsidRPr="00747F63" w14:paraId="5274F1CF" w14:textId="77777777" w:rsidTr="00747F63">
        <w:trPr>
          <w:trHeight w:val="320"/>
        </w:trPr>
        <w:tc>
          <w:tcPr>
            <w:tcW w:w="5085" w:type="dxa"/>
            <w:tcBorders>
              <w:top w:val="nil"/>
              <w:left w:val="nil"/>
              <w:bottom w:val="nil"/>
              <w:right w:val="nil"/>
            </w:tcBorders>
            <w:noWrap/>
            <w:vAlign w:val="bottom"/>
            <w:hideMark/>
          </w:tcPr>
          <w:p w14:paraId="0432BC79"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29751CDD" w14:textId="72344F56"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0CE118E3"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0.18</w:t>
            </w:r>
          </w:p>
        </w:tc>
        <w:tc>
          <w:tcPr>
            <w:tcW w:w="1128" w:type="dxa"/>
            <w:tcBorders>
              <w:top w:val="nil"/>
              <w:left w:val="nil"/>
              <w:bottom w:val="nil"/>
              <w:right w:val="nil"/>
            </w:tcBorders>
            <w:noWrap/>
            <w:vAlign w:val="bottom"/>
            <w:hideMark/>
          </w:tcPr>
          <w:p w14:paraId="328484B2"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0.16</w:t>
            </w:r>
          </w:p>
        </w:tc>
        <w:tc>
          <w:tcPr>
            <w:tcW w:w="869" w:type="dxa"/>
            <w:tcBorders>
              <w:top w:val="nil"/>
              <w:left w:val="nil"/>
              <w:bottom w:val="nil"/>
              <w:right w:val="nil"/>
            </w:tcBorders>
            <w:noWrap/>
            <w:vAlign w:val="bottom"/>
            <w:hideMark/>
          </w:tcPr>
          <w:p w14:paraId="20E37E67"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6816347D" w14:textId="77777777" w:rsidTr="00747F63">
        <w:trPr>
          <w:trHeight w:val="320"/>
        </w:trPr>
        <w:tc>
          <w:tcPr>
            <w:tcW w:w="5085" w:type="dxa"/>
            <w:tcBorders>
              <w:top w:val="nil"/>
              <w:left w:val="nil"/>
              <w:bottom w:val="nil"/>
              <w:right w:val="nil"/>
            </w:tcBorders>
            <w:noWrap/>
            <w:vAlign w:val="bottom"/>
            <w:hideMark/>
          </w:tcPr>
          <w:p w14:paraId="6B6D7B79"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Parental education</w:t>
            </w:r>
          </w:p>
        </w:tc>
        <w:tc>
          <w:tcPr>
            <w:tcW w:w="675" w:type="dxa"/>
            <w:tcBorders>
              <w:top w:val="nil"/>
              <w:left w:val="nil"/>
              <w:bottom w:val="nil"/>
              <w:right w:val="nil"/>
            </w:tcBorders>
            <w:noWrap/>
            <w:vAlign w:val="bottom"/>
            <w:hideMark/>
          </w:tcPr>
          <w:p w14:paraId="6226B2A9" w14:textId="5BD492D9"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01A0F835"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1.89</w:t>
            </w:r>
          </w:p>
        </w:tc>
        <w:tc>
          <w:tcPr>
            <w:tcW w:w="1128" w:type="dxa"/>
            <w:tcBorders>
              <w:top w:val="nil"/>
              <w:left w:val="nil"/>
              <w:bottom w:val="nil"/>
              <w:right w:val="nil"/>
            </w:tcBorders>
            <w:noWrap/>
            <w:vAlign w:val="bottom"/>
            <w:hideMark/>
          </w:tcPr>
          <w:p w14:paraId="175EB191"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2.18</w:t>
            </w:r>
          </w:p>
        </w:tc>
        <w:tc>
          <w:tcPr>
            <w:tcW w:w="869" w:type="dxa"/>
            <w:tcBorders>
              <w:top w:val="nil"/>
              <w:left w:val="nil"/>
              <w:bottom w:val="nil"/>
              <w:right w:val="nil"/>
            </w:tcBorders>
            <w:noWrap/>
            <w:vAlign w:val="bottom"/>
            <w:hideMark/>
          </w:tcPr>
          <w:p w14:paraId="26CED6E1"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0.26</w:t>
            </w:r>
          </w:p>
        </w:tc>
      </w:tr>
      <w:tr w:rsidR="00747F63" w:rsidRPr="00747F63" w14:paraId="7410218B" w14:textId="77777777" w:rsidTr="00747F63">
        <w:trPr>
          <w:trHeight w:val="320"/>
        </w:trPr>
        <w:tc>
          <w:tcPr>
            <w:tcW w:w="5085" w:type="dxa"/>
            <w:tcBorders>
              <w:top w:val="nil"/>
              <w:left w:val="nil"/>
              <w:bottom w:val="nil"/>
              <w:right w:val="nil"/>
            </w:tcBorders>
            <w:noWrap/>
            <w:vAlign w:val="bottom"/>
            <w:hideMark/>
          </w:tcPr>
          <w:p w14:paraId="36E89131"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1316C4A5" w14:textId="05126B5F"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6B829820"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0.98</w:t>
            </w:r>
          </w:p>
        </w:tc>
        <w:tc>
          <w:tcPr>
            <w:tcW w:w="1128" w:type="dxa"/>
            <w:tcBorders>
              <w:top w:val="nil"/>
              <w:left w:val="nil"/>
              <w:bottom w:val="nil"/>
              <w:right w:val="nil"/>
            </w:tcBorders>
            <w:noWrap/>
            <w:vAlign w:val="bottom"/>
            <w:hideMark/>
          </w:tcPr>
          <w:p w14:paraId="0C12E795"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1.08</w:t>
            </w:r>
          </w:p>
        </w:tc>
        <w:tc>
          <w:tcPr>
            <w:tcW w:w="869" w:type="dxa"/>
            <w:tcBorders>
              <w:top w:val="nil"/>
              <w:left w:val="nil"/>
              <w:bottom w:val="nil"/>
              <w:right w:val="nil"/>
            </w:tcBorders>
            <w:noWrap/>
            <w:vAlign w:val="bottom"/>
            <w:hideMark/>
          </w:tcPr>
          <w:p w14:paraId="4C4AFE71"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37C17A57" w14:textId="77777777" w:rsidTr="00747F63">
        <w:trPr>
          <w:trHeight w:val="320"/>
        </w:trPr>
        <w:tc>
          <w:tcPr>
            <w:tcW w:w="5085" w:type="dxa"/>
            <w:tcBorders>
              <w:top w:val="nil"/>
              <w:left w:val="nil"/>
              <w:bottom w:val="nil"/>
              <w:right w:val="nil"/>
            </w:tcBorders>
            <w:noWrap/>
            <w:vAlign w:val="bottom"/>
            <w:hideMark/>
          </w:tcPr>
          <w:p w14:paraId="29E3D24D"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Math course level</w:t>
            </w:r>
          </w:p>
        </w:tc>
        <w:tc>
          <w:tcPr>
            <w:tcW w:w="675" w:type="dxa"/>
            <w:tcBorders>
              <w:top w:val="nil"/>
              <w:left w:val="nil"/>
              <w:bottom w:val="nil"/>
              <w:right w:val="nil"/>
            </w:tcBorders>
            <w:noWrap/>
            <w:vAlign w:val="bottom"/>
            <w:hideMark/>
          </w:tcPr>
          <w:p w14:paraId="240790BE" w14:textId="2EADDB80"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51488869"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3.44</w:t>
            </w:r>
          </w:p>
        </w:tc>
        <w:tc>
          <w:tcPr>
            <w:tcW w:w="1128" w:type="dxa"/>
            <w:tcBorders>
              <w:top w:val="nil"/>
              <w:left w:val="nil"/>
              <w:bottom w:val="nil"/>
              <w:right w:val="nil"/>
            </w:tcBorders>
            <w:noWrap/>
            <w:vAlign w:val="bottom"/>
            <w:hideMark/>
          </w:tcPr>
          <w:p w14:paraId="66A6179B"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3.62</w:t>
            </w:r>
          </w:p>
        </w:tc>
        <w:tc>
          <w:tcPr>
            <w:tcW w:w="869" w:type="dxa"/>
            <w:tcBorders>
              <w:top w:val="nil"/>
              <w:left w:val="nil"/>
              <w:bottom w:val="nil"/>
              <w:right w:val="nil"/>
            </w:tcBorders>
            <w:noWrap/>
            <w:vAlign w:val="bottom"/>
            <w:hideMark/>
          </w:tcPr>
          <w:p w14:paraId="0CE491FE"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0.09</w:t>
            </w:r>
          </w:p>
        </w:tc>
      </w:tr>
      <w:tr w:rsidR="00747F63" w:rsidRPr="00747F63" w14:paraId="67731EC4" w14:textId="77777777" w:rsidTr="00747F63">
        <w:trPr>
          <w:trHeight w:val="320"/>
        </w:trPr>
        <w:tc>
          <w:tcPr>
            <w:tcW w:w="5085" w:type="dxa"/>
            <w:tcBorders>
              <w:top w:val="nil"/>
              <w:left w:val="nil"/>
              <w:bottom w:val="nil"/>
              <w:right w:val="nil"/>
            </w:tcBorders>
            <w:noWrap/>
            <w:vAlign w:val="bottom"/>
            <w:hideMark/>
          </w:tcPr>
          <w:p w14:paraId="147F36DF"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6F68C5A0" w14:textId="5ECA9BFC"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2172894E"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1.41</w:t>
            </w:r>
          </w:p>
        </w:tc>
        <w:tc>
          <w:tcPr>
            <w:tcW w:w="1128" w:type="dxa"/>
            <w:tcBorders>
              <w:top w:val="nil"/>
              <w:left w:val="nil"/>
              <w:bottom w:val="nil"/>
              <w:right w:val="nil"/>
            </w:tcBorders>
            <w:noWrap/>
            <w:vAlign w:val="bottom"/>
            <w:hideMark/>
          </w:tcPr>
          <w:p w14:paraId="420A4AAE"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2.01</w:t>
            </w:r>
          </w:p>
        </w:tc>
        <w:tc>
          <w:tcPr>
            <w:tcW w:w="869" w:type="dxa"/>
            <w:tcBorders>
              <w:top w:val="nil"/>
              <w:left w:val="nil"/>
              <w:bottom w:val="nil"/>
              <w:right w:val="nil"/>
            </w:tcBorders>
            <w:noWrap/>
            <w:vAlign w:val="bottom"/>
            <w:hideMark/>
          </w:tcPr>
          <w:p w14:paraId="1FDFCAC8"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6D33ABDA" w14:textId="77777777" w:rsidTr="00747F63">
        <w:trPr>
          <w:trHeight w:val="320"/>
        </w:trPr>
        <w:tc>
          <w:tcPr>
            <w:tcW w:w="5085" w:type="dxa"/>
            <w:tcBorders>
              <w:top w:val="nil"/>
              <w:left w:val="nil"/>
              <w:bottom w:val="nil"/>
              <w:right w:val="nil"/>
            </w:tcBorders>
            <w:noWrap/>
            <w:vAlign w:val="bottom"/>
            <w:hideMark/>
          </w:tcPr>
          <w:p w14:paraId="46702350"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Proportion Black students</w:t>
            </w:r>
          </w:p>
        </w:tc>
        <w:tc>
          <w:tcPr>
            <w:tcW w:w="675" w:type="dxa"/>
            <w:tcBorders>
              <w:top w:val="nil"/>
              <w:left w:val="nil"/>
              <w:bottom w:val="nil"/>
              <w:right w:val="nil"/>
            </w:tcBorders>
            <w:noWrap/>
            <w:vAlign w:val="bottom"/>
            <w:hideMark/>
          </w:tcPr>
          <w:p w14:paraId="5707934C" w14:textId="1DCEEE43"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58AA9F47"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0.12</w:t>
            </w:r>
          </w:p>
        </w:tc>
        <w:tc>
          <w:tcPr>
            <w:tcW w:w="1128" w:type="dxa"/>
            <w:tcBorders>
              <w:top w:val="nil"/>
              <w:left w:val="nil"/>
              <w:bottom w:val="nil"/>
              <w:right w:val="nil"/>
            </w:tcBorders>
            <w:noWrap/>
            <w:vAlign w:val="bottom"/>
            <w:hideMark/>
          </w:tcPr>
          <w:p w14:paraId="24AD4A60"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0.11</w:t>
            </w:r>
          </w:p>
        </w:tc>
        <w:tc>
          <w:tcPr>
            <w:tcW w:w="869" w:type="dxa"/>
            <w:tcBorders>
              <w:top w:val="nil"/>
              <w:left w:val="nil"/>
              <w:bottom w:val="nil"/>
              <w:right w:val="nil"/>
            </w:tcBorders>
            <w:noWrap/>
            <w:vAlign w:val="bottom"/>
            <w:hideMark/>
          </w:tcPr>
          <w:p w14:paraId="270B07B6"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-0.08</w:t>
            </w:r>
          </w:p>
        </w:tc>
      </w:tr>
      <w:tr w:rsidR="00747F63" w:rsidRPr="00747F63" w14:paraId="26541C3B" w14:textId="77777777" w:rsidTr="00747F63">
        <w:trPr>
          <w:trHeight w:val="320"/>
        </w:trPr>
        <w:tc>
          <w:tcPr>
            <w:tcW w:w="5085" w:type="dxa"/>
            <w:tcBorders>
              <w:top w:val="nil"/>
              <w:left w:val="nil"/>
              <w:bottom w:val="nil"/>
              <w:right w:val="nil"/>
            </w:tcBorders>
            <w:noWrap/>
            <w:vAlign w:val="bottom"/>
            <w:hideMark/>
          </w:tcPr>
          <w:p w14:paraId="7254C91F"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39B49EED" w14:textId="26974068"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6141BCE4"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0.14</w:t>
            </w:r>
          </w:p>
        </w:tc>
        <w:tc>
          <w:tcPr>
            <w:tcW w:w="1128" w:type="dxa"/>
            <w:tcBorders>
              <w:top w:val="nil"/>
              <w:left w:val="nil"/>
              <w:bottom w:val="nil"/>
              <w:right w:val="nil"/>
            </w:tcBorders>
            <w:noWrap/>
            <w:vAlign w:val="bottom"/>
            <w:hideMark/>
          </w:tcPr>
          <w:p w14:paraId="31F86C04"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0.10</w:t>
            </w:r>
          </w:p>
        </w:tc>
        <w:tc>
          <w:tcPr>
            <w:tcW w:w="869" w:type="dxa"/>
            <w:tcBorders>
              <w:top w:val="nil"/>
              <w:left w:val="nil"/>
              <w:bottom w:val="nil"/>
              <w:right w:val="nil"/>
            </w:tcBorders>
            <w:noWrap/>
            <w:vAlign w:val="bottom"/>
            <w:hideMark/>
          </w:tcPr>
          <w:p w14:paraId="2254B297"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5C2C6C40" w14:textId="77777777" w:rsidTr="00747F63">
        <w:trPr>
          <w:trHeight w:val="320"/>
        </w:trPr>
        <w:tc>
          <w:tcPr>
            <w:tcW w:w="5085" w:type="dxa"/>
            <w:tcBorders>
              <w:top w:val="nil"/>
              <w:left w:val="nil"/>
              <w:bottom w:val="nil"/>
              <w:right w:val="nil"/>
            </w:tcBorders>
            <w:noWrap/>
            <w:vAlign w:val="bottom"/>
            <w:hideMark/>
          </w:tcPr>
          <w:p w14:paraId="03CBC0F4"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Proportion White students</w:t>
            </w:r>
          </w:p>
        </w:tc>
        <w:tc>
          <w:tcPr>
            <w:tcW w:w="675" w:type="dxa"/>
            <w:tcBorders>
              <w:top w:val="nil"/>
              <w:left w:val="nil"/>
              <w:bottom w:val="nil"/>
              <w:right w:val="nil"/>
            </w:tcBorders>
            <w:noWrap/>
            <w:vAlign w:val="bottom"/>
            <w:hideMark/>
          </w:tcPr>
          <w:p w14:paraId="3AB608FD" w14:textId="138E94E0"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74839C29"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0.37</w:t>
            </w:r>
          </w:p>
        </w:tc>
        <w:tc>
          <w:tcPr>
            <w:tcW w:w="1128" w:type="dxa"/>
            <w:tcBorders>
              <w:top w:val="nil"/>
              <w:left w:val="nil"/>
              <w:bottom w:val="nil"/>
              <w:right w:val="nil"/>
            </w:tcBorders>
            <w:noWrap/>
            <w:vAlign w:val="bottom"/>
            <w:hideMark/>
          </w:tcPr>
          <w:p w14:paraId="780AD152"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0.35</w:t>
            </w:r>
          </w:p>
        </w:tc>
        <w:tc>
          <w:tcPr>
            <w:tcW w:w="869" w:type="dxa"/>
            <w:tcBorders>
              <w:top w:val="nil"/>
              <w:left w:val="nil"/>
              <w:bottom w:val="nil"/>
              <w:right w:val="nil"/>
            </w:tcBorders>
            <w:noWrap/>
            <w:vAlign w:val="bottom"/>
            <w:hideMark/>
          </w:tcPr>
          <w:p w14:paraId="520D1D5D"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-0.11</w:t>
            </w:r>
          </w:p>
        </w:tc>
      </w:tr>
      <w:tr w:rsidR="00747F63" w:rsidRPr="00747F63" w14:paraId="0A21CEB3" w14:textId="77777777" w:rsidTr="00747F63">
        <w:trPr>
          <w:trHeight w:val="320"/>
        </w:trPr>
        <w:tc>
          <w:tcPr>
            <w:tcW w:w="5085" w:type="dxa"/>
            <w:tcBorders>
              <w:top w:val="nil"/>
              <w:left w:val="nil"/>
              <w:bottom w:val="nil"/>
              <w:right w:val="nil"/>
            </w:tcBorders>
            <w:noWrap/>
            <w:vAlign w:val="bottom"/>
            <w:hideMark/>
          </w:tcPr>
          <w:p w14:paraId="2F41A992"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0513031C" w14:textId="5FF2069A"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456AFE12"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0.25</w:t>
            </w:r>
          </w:p>
        </w:tc>
        <w:tc>
          <w:tcPr>
            <w:tcW w:w="1128" w:type="dxa"/>
            <w:tcBorders>
              <w:top w:val="nil"/>
              <w:left w:val="nil"/>
              <w:bottom w:val="nil"/>
              <w:right w:val="nil"/>
            </w:tcBorders>
            <w:noWrap/>
            <w:vAlign w:val="bottom"/>
            <w:hideMark/>
          </w:tcPr>
          <w:p w14:paraId="34A1DB85"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0.23</w:t>
            </w:r>
          </w:p>
        </w:tc>
        <w:tc>
          <w:tcPr>
            <w:tcW w:w="869" w:type="dxa"/>
            <w:tcBorders>
              <w:top w:val="nil"/>
              <w:left w:val="nil"/>
              <w:bottom w:val="nil"/>
              <w:right w:val="nil"/>
            </w:tcBorders>
            <w:noWrap/>
            <w:vAlign w:val="bottom"/>
            <w:hideMark/>
          </w:tcPr>
          <w:p w14:paraId="406F5522"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10506EC4" w14:textId="77777777" w:rsidTr="00747F63">
        <w:trPr>
          <w:trHeight w:val="320"/>
        </w:trPr>
        <w:tc>
          <w:tcPr>
            <w:tcW w:w="5085" w:type="dxa"/>
            <w:tcBorders>
              <w:top w:val="nil"/>
              <w:left w:val="nil"/>
              <w:bottom w:val="nil"/>
              <w:right w:val="nil"/>
            </w:tcBorders>
            <w:noWrap/>
            <w:vAlign w:val="bottom"/>
            <w:hideMark/>
          </w:tcPr>
          <w:p w14:paraId="4E03583B"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Proportion Asian students</w:t>
            </w:r>
          </w:p>
        </w:tc>
        <w:tc>
          <w:tcPr>
            <w:tcW w:w="675" w:type="dxa"/>
            <w:tcBorders>
              <w:top w:val="nil"/>
              <w:left w:val="nil"/>
              <w:bottom w:val="nil"/>
              <w:right w:val="nil"/>
            </w:tcBorders>
            <w:noWrap/>
            <w:vAlign w:val="bottom"/>
            <w:hideMark/>
          </w:tcPr>
          <w:p w14:paraId="715CB9E7" w14:textId="62F428BF"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0D54D765"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0.03</w:t>
            </w:r>
          </w:p>
        </w:tc>
        <w:tc>
          <w:tcPr>
            <w:tcW w:w="1128" w:type="dxa"/>
            <w:tcBorders>
              <w:top w:val="nil"/>
              <w:left w:val="nil"/>
              <w:bottom w:val="nil"/>
              <w:right w:val="nil"/>
            </w:tcBorders>
            <w:noWrap/>
            <w:vAlign w:val="bottom"/>
            <w:hideMark/>
          </w:tcPr>
          <w:p w14:paraId="0AD7F691"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0.04</w:t>
            </w:r>
          </w:p>
        </w:tc>
        <w:tc>
          <w:tcPr>
            <w:tcW w:w="869" w:type="dxa"/>
            <w:tcBorders>
              <w:top w:val="nil"/>
              <w:left w:val="nil"/>
              <w:bottom w:val="nil"/>
              <w:right w:val="nil"/>
            </w:tcBorders>
            <w:noWrap/>
            <w:vAlign w:val="bottom"/>
            <w:hideMark/>
          </w:tcPr>
          <w:p w14:paraId="1A1AC6FC"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0.14</w:t>
            </w:r>
          </w:p>
        </w:tc>
      </w:tr>
      <w:tr w:rsidR="00747F63" w:rsidRPr="00747F63" w14:paraId="4BFC1401" w14:textId="77777777" w:rsidTr="00747F63">
        <w:trPr>
          <w:trHeight w:val="320"/>
        </w:trPr>
        <w:tc>
          <w:tcPr>
            <w:tcW w:w="5085" w:type="dxa"/>
            <w:tcBorders>
              <w:top w:val="nil"/>
              <w:left w:val="nil"/>
              <w:bottom w:val="nil"/>
              <w:right w:val="nil"/>
            </w:tcBorders>
            <w:noWrap/>
            <w:vAlign w:val="bottom"/>
            <w:hideMark/>
          </w:tcPr>
          <w:p w14:paraId="78B61809"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7CC5125E" w14:textId="4BCC0951"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2F5E9F27"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0.04</w:t>
            </w:r>
          </w:p>
        </w:tc>
        <w:tc>
          <w:tcPr>
            <w:tcW w:w="1128" w:type="dxa"/>
            <w:tcBorders>
              <w:top w:val="nil"/>
              <w:left w:val="nil"/>
              <w:bottom w:val="nil"/>
              <w:right w:val="nil"/>
            </w:tcBorders>
            <w:noWrap/>
            <w:vAlign w:val="bottom"/>
            <w:hideMark/>
          </w:tcPr>
          <w:p w14:paraId="5C0C7083"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0.04</w:t>
            </w:r>
          </w:p>
        </w:tc>
        <w:tc>
          <w:tcPr>
            <w:tcW w:w="869" w:type="dxa"/>
            <w:tcBorders>
              <w:top w:val="nil"/>
              <w:left w:val="nil"/>
              <w:bottom w:val="nil"/>
              <w:right w:val="nil"/>
            </w:tcBorders>
            <w:noWrap/>
            <w:vAlign w:val="bottom"/>
            <w:hideMark/>
          </w:tcPr>
          <w:p w14:paraId="64452728"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0A862ED1" w14:textId="77777777" w:rsidTr="00747F63">
        <w:trPr>
          <w:trHeight w:val="320"/>
        </w:trPr>
        <w:tc>
          <w:tcPr>
            <w:tcW w:w="5085" w:type="dxa"/>
            <w:tcBorders>
              <w:top w:val="nil"/>
              <w:left w:val="nil"/>
              <w:bottom w:val="nil"/>
              <w:right w:val="nil"/>
            </w:tcBorders>
            <w:noWrap/>
            <w:vAlign w:val="bottom"/>
            <w:hideMark/>
          </w:tcPr>
          <w:p w14:paraId="2098487A"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Proportion Latinx/Hispanic students</w:t>
            </w:r>
          </w:p>
        </w:tc>
        <w:tc>
          <w:tcPr>
            <w:tcW w:w="675" w:type="dxa"/>
            <w:tcBorders>
              <w:top w:val="nil"/>
              <w:left w:val="nil"/>
              <w:bottom w:val="nil"/>
              <w:right w:val="nil"/>
            </w:tcBorders>
            <w:noWrap/>
            <w:vAlign w:val="bottom"/>
            <w:hideMark/>
          </w:tcPr>
          <w:p w14:paraId="0D212932" w14:textId="6D8E51C6"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4C361178"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0.59</w:t>
            </w:r>
          </w:p>
        </w:tc>
        <w:tc>
          <w:tcPr>
            <w:tcW w:w="1128" w:type="dxa"/>
            <w:tcBorders>
              <w:top w:val="nil"/>
              <w:left w:val="nil"/>
              <w:bottom w:val="nil"/>
              <w:right w:val="nil"/>
            </w:tcBorders>
            <w:noWrap/>
            <w:vAlign w:val="bottom"/>
            <w:hideMark/>
          </w:tcPr>
          <w:p w14:paraId="51490C2C"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0.55</w:t>
            </w:r>
          </w:p>
        </w:tc>
        <w:tc>
          <w:tcPr>
            <w:tcW w:w="869" w:type="dxa"/>
            <w:tcBorders>
              <w:top w:val="nil"/>
              <w:left w:val="nil"/>
              <w:bottom w:val="nil"/>
              <w:right w:val="nil"/>
            </w:tcBorders>
            <w:noWrap/>
            <w:vAlign w:val="bottom"/>
            <w:hideMark/>
          </w:tcPr>
          <w:p w14:paraId="7A64DD2E"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-0.18</w:t>
            </w:r>
          </w:p>
        </w:tc>
      </w:tr>
      <w:tr w:rsidR="00747F63" w:rsidRPr="00747F63" w14:paraId="182CE8DC" w14:textId="77777777" w:rsidTr="00747F63">
        <w:trPr>
          <w:trHeight w:val="320"/>
        </w:trPr>
        <w:tc>
          <w:tcPr>
            <w:tcW w:w="5085" w:type="dxa"/>
            <w:tcBorders>
              <w:top w:val="nil"/>
              <w:left w:val="nil"/>
              <w:bottom w:val="single" w:sz="4" w:space="0" w:color="auto"/>
              <w:right w:val="nil"/>
            </w:tcBorders>
            <w:noWrap/>
            <w:vAlign w:val="bottom"/>
            <w:hideMark/>
          </w:tcPr>
          <w:p w14:paraId="58BEBA34" w14:textId="77777777" w:rsidR="00747F63" w:rsidRPr="00747F63" w:rsidRDefault="00747F63" w:rsidP="00747F63">
            <w:pPr>
              <w:spacing w:after="0" w:line="240" w:lineRule="auto"/>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single" w:sz="4" w:space="0" w:color="auto"/>
              <w:right w:val="nil"/>
            </w:tcBorders>
            <w:noWrap/>
            <w:vAlign w:val="bottom"/>
            <w:hideMark/>
          </w:tcPr>
          <w:p w14:paraId="27FA3229" w14:textId="07E4019C"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single" w:sz="4" w:space="0" w:color="auto"/>
              <w:right w:val="nil"/>
            </w:tcBorders>
            <w:noWrap/>
            <w:vAlign w:val="bottom"/>
            <w:hideMark/>
          </w:tcPr>
          <w:p w14:paraId="44631D7F"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0.27</w:t>
            </w:r>
          </w:p>
        </w:tc>
        <w:tc>
          <w:tcPr>
            <w:tcW w:w="1128" w:type="dxa"/>
            <w:tcBorders>
              <w:top w:val="nil"/>
              <w:left w:val="nil"/>
              <w:bottom w:val="single" w:sz="4" w:space="0" w:color="auto"/>
              <w:right w:val="nil"/>
            </w:tcBorders>
            <w:noWrap/>
            <w:vAlign w:val="bottom"/>
            <w:hideMark/>
          </w:tcPr>
          <w:p w14:paraId="296F595F"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0.28</w:t>
            </w:r>
          </w:p>
        </w:tc>
        <w:tc>
          <w:tcPr>
            <w:tcW w:w="869" w:type="dxa"/>
            <w:tcBorders>
              <w:top w:val="nil"/>
              <w:left w:val="nil"/>
              <w:bottom w:val="single" w:sz="4" w:space="0" w:color="auto"/>
              <w:right w:val="nil"/>
            </w:tcBorders>
            <w:noWrap/>
            <w:vAlign w:val="bottom"/>
            <w:hideMark/>
          </w:tcPr>
          <w:p w14:paraId="2FC448E3"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0749730E" w14:textId="77777777" w:rsidTr="00747F63">
        <w:trPr>
          <w:trHeight w:val="320"/>
        </w:trPr>
        <w:tc>
          <w:tcPr>
            <w:tcW w:w="5085" w:type="dxa"/>
            <w:tcBorders>
              <w:top w:val="single" w:sz="4" w:space="0" w:color="auto"/>
              <w:left w:val="nil"/>
              <w:bottom w:val="nil"/>
              <w:right w:val="nil"/>
            </w:tcBorders>
            <w:noWrap/>
            <w:vAlign w:val="bottom"/>
            <w:hideMark/>
          </w:tcPr>
          <w:p w14:paraId="0DEE02D6" w14:textId="073C41C7" w:rsidR="00747F63" w:rsidRPr="00747F63" w:rsidRDefault="00747F63" w:rsidP="00747F63">
            <w:pPr>
              <w:spacing w:after="0" w:line="240" w:lineRule="auto"/>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Teacher-level variables</w:t>
            </w:r>
          </w:p>
        </w:tc>
        <w:tc>
          <w:tcPr>
            <w:tcW w:w="675" w:type="dxa"/>
            <w:tcBorders>
              <w:top w:val="single" w:sz="4" w:space="0" w:color="auto"/>
              <w:left w:val="nil"/>
              <w:bottom w:val="nil"/>
              <w:right w:val="nil"/>
            </w:tcBorders>
            <w:noWrap/>
            <w:vAlign w:val="bottom"/>
            <w:hideMark/>
          </w:tcPr>
          <w:p w14:paraId="7EEF8715"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c>
          <w:tcPr>
            <w:tcW w:w="1049" w:type="dxa"/>
            <w:tcBorders>
              <w:top w:val="single" w:sz="4" w:space="0" w:color="auto"/>
              <w:left w:val="nil"/>
              <w:bottom w:val="nil"/>
              <w:right w:val="nil"/>
            </w:tcBorders>
            <w:noWrap/>
            <w:vAlign w:val="bottom"/>
            <w:hideMark/>
          </w:tcPr>
          <w:p w14:paraId="461E2B70" w14:textId="77777777" w:rsidR="00747F63" w:rsidRPr="00747F63" w:rsidRDefault="00747F63" w:rsidP="00747F63">
            <w:pPr>
              <w:spacing w:after="0" w:line="240" w:lineRule="auto"/>
              <w:jc w:val="center"/>
              <w:rPr>
                <w:rFonts w:ascii="Times New Roman" w:eastAsia="Times New Roman" w:hAnsi="Times New Roman" w:cs="Times New Roman"/>
                <w:kern w:val="0"/>
                <w:sz w:val="20"/>
                <w:szCs w:val="20"/>
                <w14:ligatures w14:val="none"/>
              </w:rPr>
            </w:pPr>
          </w:p>
        </w:tc>
        <w:tc>
          <w:tcPr>
            <w:tcW w:w="1128" w:type="dxa"/>
            <w:tcBorders>
              <w:top w:val="single" w:sz="4" w:space="0" w:color="auto"/>
              <w:left w:val="nil"/>
              <w:bottom w:val="nil"/>
              <w:right w:val="nil"/>
            </w:tcBorders>
            <w:noWrap/>
            <w:vAlign w:val="bottom"/>
            <w:hideMark/>
          </w:tcPr>
          <w:p w14:paraId="0E753671" w14:textId="77777777" w:rsidR="00747F63" w:rsidRPr="00747F63" w:rsidRDefault="00747F63" w:rsidP="00747F63">
            <w:pPr>
              <w:spacing w:after="0" w:line="240" w:lineRule="auto"/>
              <w:jc w:val="center"/>
              <w:rPr>
                <w:rFonts w:ascii="Times New Roman" w:eastAsia="Times New Roman" w:hAnsi="Times New Roman" w:cs="Times New Roman"/>
                <w:kern w:val="0"/>
                <w:sz w:val="20"/>
                <w:szCs w:val="20"/>
                <w14:ligatures w14:val="none"/>
              </w:rPr>
            </w:pPr>
          </w:p>
        </w:tc>
        <w:tc>
          <w:tcPr>
            <w:tcW w:w="869" w:type="dxa"/>
            <w:tcBorders>
              <w:top w:val="single" w:sz="4" w:space="0" w:color="auto"/>
              <w:left w:val="nil"/>
              <w:bottom w:val="nil"/>
              <w:right w:val="nil"/>
            </w:tcBorders>
            <w:noWrap/>
            <w:vAlign w:val="bottom"/>
            <w:hideMark/>
          </w:tcPr>
          <w:p w14:paraId="41B63CDB" w14:textId="77777777" w:rsidR="00747F63" w:rsidRPr="00747F63" w:rsidRDefault="00747F63" w:rsidP="00747F63">
            <w:pPr>
              <w:spacing w:after="0" w:line="240" w:lineRule="auto"/>
              <w:jc w:val="center"/>
              <w:rPr>
                <w:rFonts w:ascii="Times New Roman" w:eastAsia="Times New Roman" w:hAnsi="Times New Roman" w:cs="Times New Roman"/>
                <w:kern w:val="0"/>
                <w:sz w:val="20"/>
                <w:szCs w:val="20"/>
                <w14:ligatures w14:val="none"/>
              </w:rPr>
            </w:pPr>
          </w:p>
        </w:tc>
      </w:tr>
      <w:tr w:rsidR="00747F63" w:rsidRPr="00747F63" w14:paraId="004D0841" w14:textId="77777777" w:rsidTr="00747F63">
        <w:trPr>
          <w:trHeight w:val="320"/>
        </w:trPr>
        <w:tc>
          <w:tcPr>
            <w:tcW w:w="5085" w:type="dxa"/>
            <w:tcBorders>
              <w:top w:val="nil"/>
              <w:left w:val="nil"/>
              <w:bottom w:val="nil"/>
              <w:right w:val="nil"/>
            </w:tcBorders>
            <w:noWrap/>
            <w:vAlign w:val="bottom"/>
            <w:hideMark/>
          </w:tcPr>
          <w:p w14:paraId="27CF9D3B"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Self-transcendent purpose for teaching</w:t>
            </w:r>
          </w:p>
        </w:tc>
        <w:tc>
          <w:tcPr>
            <w:tcW w:w="675" w:type="dxa"/>
            <w:tcBorders>
              <w:top w:val="nil"/>
              <w:left w:val="nil"/>
              <w:bottom w:val="nil"/>
              <w:right w:val="nil"/>
            </w:tcBorders>
            <w:noWrap/>
            <w:vAlign w:val="bottom"/>
            <w:hideMark/>
          </w:tcPr>
          <w:p w14:paraId="62CF9C4D" w14:textId="511E67B5"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51AC14D5"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4.57</w:t>
            </w:r>
          </w:p>
        </w:tc>
        <w:tc>
          <w:tcPr>
            <w:tcW w:w="1128" w:type="dxa"/>
            <w:tcBorders>
              <w:top w:val="nil"/>
              <w:left w:val="nil"/>
              <w:bottom w:val="nil"/>
              <w:right w:val="nil"/>
            </w:tcBorders>
            <w:noWrap/>
            <w:vAlign w:val="bottom"/>
            <w:hideMark/>
          </w:tcPr>
          <w:p w14:paraId="51A80792"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4.49</w:t>
            </w:r>
          </w:p>
        </w:tc>
        <w:tc>
          <w:tcPr>
            <w:tcW w:w="869" w:type="dxa"/>
            <w:tcBorders>
              <w:top w:val="nil"/>
              <w:left w:val="nil"/>
              <w:bottom w:val="nil"/>
              <w:right w:val="nil"/>
            </w:tcBorders>
            <w:noWrap/>
            <w:vAlign w:val="bottom"/>
            <w:hideMark/>
          </w:tcPr>
          <w:p w14:paraId="36373DDD"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-0.13</w:t>
            </w:r>
          </w:p>
        </w:tc>
      </w:tr>
      <w:tr w:rsidR="00747F63" w:rsidRPr="00747F63" w14:paraId="6E383805" w14:textId="77777777" w:rsidTr="00747F63">
        <w:trPr>
          <w:trHeight w:val="320"/>
        </w:trPr>
        <w:tc>
          <w:tcPr>
            <w:tcW w:w="5085" w:type="dxa"/>
            <w:tcBorders>
              <w:top w:val="nil"/>
              <w:left w:val="nil"/>
              <w:bottom w:val="nil"/>
              <w:right w:val="nil"/>
            </w:tcBorders>
            <w:noWrap/>
            <w:vAlign w:val="bottom"/>
            <w:hideMark/>
          </w:tcPr>
          <w:p w14:paraId="2642453C"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5766DB4D" w14:textId="167D60C6"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1FF7EC4C"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0.55</w:t>
            </w:r>
          </w:p>
        </w:tc>
        <w:tc>
          <w:tcPr>
            <w:tcW w:w="1128" w:type="dxa"/>
            <w:tcBorders>
              <w:top w:val="nil"/>
              <w:left w:val="nil"/>
              <w:bottom w:val="nil"/>
              <w:right w:val="nil"/>
            </w:tcBorders>
            <w:noWrap/>
            <w:vAlign w:val="bottom"/>
            <w:hideMark/>
          </w:tcPr>
          <w:p w14:paraId="0530D27D"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0.58</w:t>
            </w:r>
          </w:p>
        </w:tc>
        <w:tc>
          <w:tcPr>
            <w:tcW w:w="869" w:type="dxa"/>
            <w:tcBorders>
              <w:top w:val="nil"/>
              <w:left w:val="nil"/>
              <w:bottom w:val="nil"/>
              <w:right w:val="nil"/>
            </w:tcBorders>
            <w:noWrap/>
            <w:vAlign w:val="bottom"/>
            <w:hideMark/>
          </w:tcPr>
          <w:p w14:paraId="3D07C5B3"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30E53715" w14:textId="77777777" w:rsidTr="00747F63">
        <w:trPr>
          <w:trHeight w:val="320"/>
        </w:trPr>
        <w:tc>
          <w:tcPr>
            <w:tcW w:w="5085" w:type="dxa"/>
            <w:tcBorders>
              <w:top w:val="nil"/>
              <w:left w:val="nil"/>
              <w:bottom w:val="nil"/>
              <w:right w:val="nil"/>
            </w:tcBorders>
            <w:noWrap/>
            <w:vAlign w:val="bottom"/>
            <w:hideMark/>
          </w:tcPr>
          <w:p w14:paraId="7DCA0967"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Perceived school/district assets to support FUSE implementation</w:t>
            </w:r>
          </w:p>
        </w:tc>
        <w:tc>
          <w:tcPr>
            <w:tcW w:w="675" w:type="dxa"/>
            <w:tcBorders>
              <w:top w:val="nil"/>
              <w:left w:val="nil"/>
              <w:bottom w:val="nil"/>
              <w:right w:val="nil"/>
            </w:tcBorders>
            <w:noWrap/>
            <w:vAlign w:val="bottom"/>
            <w:hideMark/>
          </w:tcPr>
          <w:p w14:paraId="4AD7C2B5" w14:textId="62F6537C"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52557132"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5.85</w:t>
            </w:r>
          </w:p>
        </w:tc>
        <w:tc>
          <w:tcPr>
            <w:tcW w:w="1128" w:type="dxa"/>
            <w:tcBorders>
              <w:top w:val="nil"/>
              <w:left w:val="nil"/>
              <w:bottom w:val="nil"/>
              <w:right w:val="nil"/>
            </w:tcBorders>
            <w:noWrap/>
            <w:vAlign w:val="bottom"/>
            <w:hideMark/>
          </w:tcPr>
          <w:p w14:paraId="32E46408"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6.59</w:t>
            </w:r>
          </w:p>
        </w:tc>
        <w:tc>
          <w:tcPr>
            <w:tcW w:w="869" w:type="dxa"/>
            <w:tcBorders>
              <w:top w:val="nil"/>
              <w:left w:val="nil"/>
              <w:bottom w:val="nil"/>
              <w:right w:val="nil"/>
            </w:tcBorders>
            <w:noWrap/>
            <w:vAlign w:val="bottom"/>
            <w:hideMark/>
          </w:tcPr>
          <w:p w14:paraId="7EDE4AB6"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0.22</w:t>
            </w:r>
          </w:p>
        </w:tc>
      </w:tr>
      <w:tr w:rsidR="00747F63" w:rsidRPr="00747F63" w14:paraId="12D1C072" w14:textId="77777777" w:rsidTr="00747F63">
        <w:trPr>
          <w:trHeight w:val="320"/>
        </w:trPr>
        <w:tc>
          <w:tcPr>
            <w:tcW w:w="5085" w:type="dxa"/>
            <w:tcBorders>
              <w:top w:val="nil"/>
              <w:left w:val="nil"/>
              <w:bottom w:val="nil"/>
              <w:right w:val="nil"/>
            </w:tcBorders>
            <w:noWrap/>
            <w:vAlign w:val="bottom"/>
            <w:hideMark/>
          </w:tcPr>
          <w:p w14:paraId="647EE9FB"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73E33BB7" w14:textId="1EEDA7CC"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6F76CD25"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3.43</w:t>
            </w:r>
          </w:p>
        </w:tc>
        <w:tc>
          <w:tcPr>
            <w:tcW w:w="1128" w:type="dxa"/>
            <w:tcBorders>
              <w:top w:val="nil"/>
              <w:left w:val="nil"/>
              <w:bottom w:val="nil"/>
              <w:right w:val="nil"/>
            </w:tcBorders>
            <w:noWrap/>
            <w:vAlign w:val="bottom"/>
            <w:hideMark/>
          </w:tcPr>
          <w:p w14:paraId="3BA8F369"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3.44</w:t>
            </w:r>
          </w:p>
        </w:tc>
        <w:tc>
          <w:tcPr>
            <w:tcW w:w="869" w:type="dxa"/>
            <w:tcBorders>
              <w:top w:val="nil"/>
              <w:left w:val="nil"/>
              <w:bottom w:val="nil"/>
              <w:right w:val="nil"/>
            </w:tcBorders>
            <w:noWrap/>
            <w:vAlign w:val="bottom"/>
            <w:hideMark/>
          </w:tcPr>
          <w:p w14:paraId="5B8EDD6F"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0F381FB2" w14:textId="77777777" w:rsidTr="00747F63">
        <w:trPr>
          <w:trHeight w:val="320"/>
        </w:trPr>
        <w:tc>
          <w:tcPr>
            <w:tcW w:w="5085" w:type="dxa"/>
            <w:tcBorders>
              <w:top w:val="nil"/>
              <w:left w:val="nil"/>
              <w:bottom w:val="nil"/>
              <w:right w:val="nil"/>
            </w:tcBorders>
            <w:noWrap/>
            <w:vAlign w:val="bottom"/>
            <w:hideMark/>
          </w:tcPr>
          <w:p w14:paraId="13D09615"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Perceived school/district barriers to support FUSE implementation</w:t>
            </w:r>
          </w:p>
        </w:tc>
        <w:tc>
          <w:tcPr>
            <w:tcW w:w="675" w:type="dxa"/>
            <w:tcBorders>
              <w:top w:val="nil"/>
              <w:left w:val="nil"/>
              <w:bottom w:val="nil"/>
              <w:right w:val="nil"/>
            </w:tcBorders>
            <w:noWrap/>
            <w:vAlign w:val="bottom"/>
            <w:hideMark/>
          </w:tcPr>
          <w:p w14:paraId="441A4DBD" w14:textId="1E4AF83B"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402528A5"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1.57</w:t>
            </w:r>
          </w:p>
        </w:tc>
        <w:tc>
          <w:tcPr>
            <w:tcW w:w="1128" w:type="dxa"/>
            <w:tcBorders>
              <w:top w:val="nil"/>
              <w:left w:val="nil"/>
              <w:bottom w:val="nil"/>
              <w:right w:val="nil"/>
            </w:tcBorders>
            <w:noWrap/>
            <w:vAlign w:val="bottom"/>
            <w:hideMark/>
          </w:tcPr>
          <w:p w14:paraId="6C952BBD"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1.73</w:t>
            </w:r>
          </w:p>
        </w:tc>
        <w:tc>
          <w:tcPr>
            <w:tcW w:w="869" w:type="dxa"/>
            <w:tcBorders>
              <w:top w:val="nil"/>
              <w:left w:val="nil"/>
              <w:bottom w:val="nil"/>
              <w:right w:val="nil"/>
            </w:tcBorders>
            <w:noWrap/>
            <w:vAlign w:val="bottom"/>
            <w:hideMark/>
          </w:tcPr>
          <w:p w14:paraId="31BBDDC8"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0.12</w:t>
            </w:r>
          </w:p>
        </w:tc>
      </w:tr>
      <w:tr w:rsidR="00747F63" w:rsidRPr="00747F63" w14:paraId="2B764080" w14:textId="77777777" w:rsidTr="00747F63">
        <w:trPr>
          <w:trHeight w:val="320"/>
        </w:trPr>
        <w:tc>
          <w:tcPr>
            <w:tcW w:w="5085" w:type="dxa"/>
            <w:tcBorders>
              <w:top w:val="nil"/>
              <w:left w:val="nil"/>
              <w:bottom w:val="nil"/>
              <w:right w:val="nil"/>
            </w:tcBorders>
            <w:noWrap/>
            <w:vAlign w:val="bottom"/>
            <w:hideMark/>
          </w:tcPr>
          <w:p w14:paraId="7724A190"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53571077" w14:textId="3D21AEF9"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4E1F8883"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1.20</w:t>
            </w:r>
          </w:p>
        </w:tc>
        <w:tc>
          <w:tcPr>
            <w:tcW w:w="1128" w:type="dxa"/>
            <w:tcBorders>
              <w:top w:val="nil"/>
              <w:left w:val="nil"/>
              <w:bottom w:val="nil"/>
              <w:right w:val="nil"/>
            </w:tcBorders>
            <w:noWrap/>
            <w:vAlign w:val="bottom"/>
            <w:hideMark/>
          </w:tcPr>
          <w:p w14:paraId="2AC4D6EB"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1.35</w:t>
            </w:r>
          </w:p>
        </w:tc>
        <w:tc>
          <w:tcPr>
            <w:tcW w:w="869" w:type="dxa"/>
            <w:tcBorders>
              <w:top w:val="nil"/>
              <w:left w:val="nil"/>
              <w:bottom w:val="nil"/>
              <w:right w:val="nil"/>
            </w:tcBorders>
            <w:noWrap/>
            <w:vAlign w:val="bottom"/>
            <w:hideMark/>
          </w:tcPr>
          <w:p w14:paraId="5C75BA3B"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7266B45D" w14:textId="77777777" w:rsidTr="00747F63">
        <w:trPr>
          <w:trHeight w:val="320"/>
        </w:trPr>
        <w:tc>
          <w:tcPr>
            <w:tcW w:w="5085" w:type="dxa"/>
            <w:tcBorders>
              <w:top w:val="nil"/>
              <w:left w:val="nil"/>
              <w:bottom w:val="nil"/>
              <w:right w:val="nil"/>
            </w:tcBorders>
            <w:noWrap/>
            <w:vAlign w:val="bottom"/>
            <w:hideMark/>
          </w:tcPr>
          <w:p w14:paraId="72954AE2"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Teacher race/ethnicity: White</w:t>
            </w:r>
          </w:p>
        </w:tc>
        <w:tc>
          <w:tcPr>
            <w:tcW w:w="675" w:type="dxa"/>
            <w:tcBorders>
              <w:top w:val="nil"/>
              <w:left w:val="nil"/>
              <w:bottom w:val="nil"/>
              <w:right w:val="nil"/>
            </w:tcBorders>
            <w:noWrap/>
            <w:vAlign w:val="bottom"/>
            <w:hideMark/>
          </w:tcPr>
          <w:p w14:paraId="6466BEE1" w14:textId="5042617F"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54B5A477"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0.85</w:t>
            </w:r>
          </w:p>
        </w:tc>
        <w:tc>
          <w:tcPr>
            <w:tcW w:w="1128" w:type="dxa"/>
            <w:tcBorders>
              <w:top w:val="nil"/>
              <w:left w:val="nil"/>
              <w:bottom w:val="nil"/>
              <w:right w:val="nil"/>
            </w:tcBorders>
            <w:noWrap/>
            <w:vAlign w:val="bottom"/>
            <w:hideMark/>
          </w:tcPr>
          <w:p w14:paraId="57734431"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0.87</w:t>
            </w:r>
          </w:p>
        </w:tc>
        <w:tc>
          <w:tcPr>
            <w:tcW w:w="869" w:type="dxa"/>
            <w:tcBorders>
              <w:top w:val="nil"/>
              <w:left w:val="nil"/>
              <w:bottom w:val="nil"/>
              <w:right w:val="nil"/>
            </w:tcBorders>
            <w:noWrap/>
            <w:vAlign w:val="bottom"/>
            <w:hideMark/>
          </w:tcPr>
          <w:p w14:paraId="7C0BF945"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0.05</w:t>
            </w:r>
          </w:p>
        </w:tc>
      </w:tr>
      <w:tr w:rsidR="00747F63" w:rsidRPr="00747F63" w14:paraId="21737115" w14:textId="77777777" w:rsidTr="00747F63">
        <w:trPr>
          <w:trHeight w:val="320"/>
        </w:trPr>
        <w:tc>
          <w:tcPr>
            <w:tcW w:w="5085" w:type="dxa"/>
            <w:tcBorders>
              <w:top w:val="nil"/>
              <w:left w:val="nil"/>
              <w:bottom w:val="nil"/>
              <w:right w:val="nil"/>
            </w:tcBorders>
            <w:noWrap/>
            <w:vAlign w:val="bottom"/>
            <w:hideMark/>
          </w:tcPr>
          <w:p w14:paraId="69224DFE"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6416ED00" w14:textId="1DA31337"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5E8F1022"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0.36</w:t>
            </w:r>
          </w:p>
        </w:tc>
        <w:tc>
          <w:tcPr>
            <w:tcW w:w="1128" w:type="dxa"/>
            <w:tcBorders>
              <w:top w:val="nil"/>
              <w:left w:val="nil"/>
              <w:bottom w:val="nil"/>
              <w:right w:val="nil"/>
            </w:tcBorders>
            <w:noWrap/>
            <w:vAlign w:val="bottom"/>
            <w:hideMark/>
          </w:tcPr>
          <w:p w14:paraId="316AE136"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0.34</w:t>
            </w:r>
          </w:p>
        </w:tc>
        <w:tc>
          <w:tcPr>
            <w:tcW w:w="869" w:type="dxa"/>
            <w:tcBorders>
              <w:top w:val="nil"/>
              <w:left w:val="nil"/>
              <w:bottom w:val="nil"/>
              <w:right w:val="nil"/>
            </w:tcBorders>
            <w:noWrap/>
            <w:vAlign w:val="bottom"/>
            <w:hideMark/>
          </w:tcPr>
          <w:p w14:paraId="6C4EADEE"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36B32073" w14:textId="77777777" w:rsidTr="00747F63">
        <w:trPr>
          <w:trHeight w:val="320"/>
        </w:trPr>
        <w:tc>
          <w:tcPr>
            <w:tcW w:w="5085" w:type="dxa"/>
            <w:tcBorders>
              <w:top w:val="nil"/>
              <w:left w:val="nil"/>
              <w:bottom w:val="nil"/>
              <w:right w:val="nil"/>
            </w:tcBorders>
            <w:noWrap/>
            <w:vAlign w:val="bottom"/>
            <w:hideMark/>
          </w:tcPr>
          <w:p w14:paraId="64C60293"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Teacher race/ethnicity: Black</w:t>
            </w:r>
          </w:p>
        </w:tc>
        <w:tc>
          <w:tcPr>
            <w:tcW w:w="675" w:type="dxa"/>
            <w:tcBorders>
              <w:top w:val="nil"/>
              <w:left w:val="nil"/>
              <w:bottom w:val="nil"/>
              <w:right w:val="nil"/>
            </w:tcBorders>
            <w:noWrap/>
            <w:vAlign w:val="bottom"/>
            <w:hideMark/>
          </w:tcPr>
          <w:p w14:paraId="1B5DBA57" w14:textId="1424E2CD"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75C25586"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0.05</w:t>
            </w:r>
          </w:p>
        </w:tc>
        <w:tc>
          <w:tcPr>
            <w:tcW w:w="1128" w:type="dxa"/>
            <w:tcBorders>
              <w:top w:val="nil"/>
              <w:left w:val="nil"/>
              <w:bottom w:val="nil"/>
              <w:right w:val="nil"/>
            </w:tcBorders>
            <w:noWrap/>
            <w:vAlign w:val="bottom"/>
            <w:hideMark/>
          </w:tcPr>
          <w:p w14:paraId="3B57DF2E"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0.04</w:t>
            </w:r>
          </w:p>
        </w:tc>
        <w:tc>
          <w:tcPr>
            <w:tcW w:w="869" w:type="dxa"/>
            <w:tcBorders>
              <w:top w:val="nil"/>
              <w:left w:val="nil"/>
              <w:bottom w:val="nil"/>
              <w:right w:val="nil"/>
            </w:tcBorders>
            <w:noWrap/>
            <w:vAlign w:val="bottom"/>
            <w:hideMark/>
          </w:tcPr>
          <w:p w14:paraId="3519B7F6"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-0.06</w:t>
            </w:r>
          </w:p>
        </w:tc>
      </w:tr>
      <w:tr w:rsidR="00747F63" w:rsidRPr="00747F63" w14:paraId="69B784B4" w14:textId="77777777" w:rsidTr="00747F63">
        <w:trPr>
          <w:trHeight w:val="320"/>
        </w:trPr>
        <w:tc>
          <w:tcPr>
            <w:tcW w:w="5085" w:type="dxa"/>
            <w:tcBorders>
              <w:top w:val="nil"/>
              <w:left w:val="nil"/>
              <w:bottom w:val="nil"/>
              <w:right w:val="nil"/>
            </w:tcBorders>
            <w:noWrap/>
            <w:vAlign w:val="bottom"/>
            <w:hideMark/>
          </w:tcPr>
          <w:p w14:paraId="10F0AB94"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7BF31166" w14:textId="661D8054"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36EF5E95"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0.22</w:t>
            </w:r>
          </w:p>
        </w:tc>
        <w:tc>
          <w:tcPr>
            <w:tcW w:w="1128" w:type="dxa"/>
            <w:tcBorders>
              <w:top w:val="nil"/>
              <w:left w:val="nil"/>
              <w:bottom w:val="nil"/>
              <w:right w:val="nil"/>
            </w:tcBorders>
            <w:noWrap/>
            <w:vAlign w:val="bottom"/>
            <w:hideMark/>
          </w:tcPr>
          <w:p w14:paraId="180C3C98"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0.19</w:t>
            </w:r>
          </w:p>
        </w:tc>
        <w:tc>
          <w:tcPr>
            <w:tcW w:w="869" w:type="dxa"/>
            <w:tcBorders>
              <w:top w:val="nil"/>
              <w:left w:val="nil"/>
              <w:bottom w:val="nil"/>
              <w:right w:val="nil"/>
            </w:tcBorders>
            <w:noWrap/>
            <w:vAlign w:val="bottom"/>
            <w:hideMark/>
          </w:tcPr>
          <w:p w14:paraId="287D4B1E"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7CA7A256" w14:textId="77777777" w:rsidTr="00747F63">
        <w:trPr>
          <w:trHeight w:val="320"/>
        </w:trPr>
        <w:tc>
          <w:tcPr>
            <w:tcW w:w="5085" w:type="dxa"/>
            <w:tcBorders>
              <w:top w:val="nil"/>
              <w:left w:val="nil"/>
              <w:bottom w:val="nil"/>
              <w:right w:val="nil"/>
            </w:tcBorders>
            <w:noWrap/>
            <w:vAlign w:val="bottom"/>
            <w:hideMark/>
          </w:tcPr>
          <w:p w14:paraId="406AE02E"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Teacher years of experience</w:t>
            </w:r>
          </w:p>
        </w:tc>
        <w:tc>
          <w:tcPr>
            <w:tcW w:w="675" w:type="dxa"/>
            <w:tcBorders>
              <w:top w:val="nil"/>
              <w:left w:val="nil"/>
              <w:bottom w:val="nil"/>
              <w:right w:val="nil"/>
            </w:tcBorders>
            <w:noWrap/>
            <w:vAlign w:val="bottom"/>
            <w:hideMark/>
          </w:tcPr>
          <w:p w14:paraId="5F27290A" w14:textId="14D0F6A7"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7C5E46C9"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9.01</w:t>
            </w:r>
          </w:p>
        </w:tc>
        <w:tc>
          <w:tcPr>
            <w:tcW w:w="1128" w:type="dxa"/>
            <w:tcBorders>
              <w:top w:val="nil"/>
              <w:left w:val="nil"/>
              <w:bottom w:val="nil"/>
              <w:right w:val="nil"/>
            </w:tcBorders>
            <w:noWrap/>
            <w:vAlign w:val="bottom"/>
            <w:hideMark/>
          </w:tcPr>
          <w:p w14:paraId="47CE8B46"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11.78</w:t>
            </w:r>
          </w:p>
        </w:tc>
        <w:tc>
          <w:tcPr>
            <w:tcW w:w="869" w:type="dxa"/>
            <w:tcBorders>
              <w:top w:val="nil"/>
              <w:left w:val="nil"/>
              <w:bottom w:val="nil"/>
              <w:right w:val="nil"/>
            </w:tcBorders>
            <w:noWrap/>
            <w:vAlign w:val="bottom"/>
            <w:hideMark/>
          </w:tcPr>
          <w:p w14:paraId="59C1D8D1"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0.30</w:t>
            </w:r>
          </w:p>
        </w:tc>
      </w:tr>
      <w:tr w:rsidR="00747F63" w:rsidRPr="00747F63" w14:paraId="362BDAD3" w14:textId="77777777" w:rsidTr="00747F63">
        <w:trPr>
          <w:trHeight w:val="320"/>
        </w:trPr>
        <w:tc>
          <w:tcPr>
            <w:tcW w:w="5085" w:type="dxa"/>
            <w:tcBorders>
              <w:top w:val="nil"/>
              <w:left w:val="nil"/>
              <w:bottom w:val="nil"/>
              <w:right w:val="nil"/>
            </w:tcBorders>
            <w:noWrap/>
            <w:vAlign w:val="bottom"/>
            <w:hideMark/>
          </w:tcPr>
          <w:p w14:paraId="460BCA55"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4D5DF9EB" w14:textId="2F9319DE"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29497A73"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7.33</w:t>
            </w:r>
          </w:p>
        </w:tc>
        <w:tc>
          <w:tcPr>
            <w:tcW w:w="1128" w:type="dxa"/>
            <w:tcBorders>
              <w:top w:val="nil"/>
              <w:left w:val="nil"/>
              <w:bottom w:val="nil"/>
              <w:right w:val="nil"/>
            </w:tcBorders>
            <w:noWrap/>
            <w:vAlign w:val="bottom"/>
            <w:hideMark/>
          </w:tcPr>
          <w:p w14:paraId="02EB4B99"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9.23</w:t>
            </w:r>
          </w:p>
        </w:tc>
        <w:tc>
          <w:tcPr>
            <w:tcW w:w="869" w:type="dxa"/>
            <w:tcBorders>
              <w:top w:val="nil"/>
              <w:left w:val="nil"/>
              <w:bottom w:val="nil"/>
              <w:right w:val="nil"/>
            </w:tcBorders>
            <w:noWrap/>
            <w:vAlign w:val="bottom"/>
            <w:hideMark/>
          </w:tcPr>
          <w:p w14:paraId="17BFDA71"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465CC2AE" w14:textId="77777777" w:rsidTr="00747F63">
        <w:trPr>
          <w:trHeight w:val="320"/>
        </w:trPr>
        <w:tc>
          <w:tcPr>
            <w:tcW w:w="5085" w:type="dxa"/>
            <w:tcBorders>
              <w:top w:val="nil"/>
              <w:left w:val="nil"/>
              <w:bottom w:val="nil"/>
              <w:right w:val="nil"/>
            </w:tcBorders>
            <w:noWrap/>
            <w:vAlign w:val="bottom"/>
            <w:hideMark/>
          </w:tcPr>
          <w:p w14:paraId="4B769CDB"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lastRenderedPageBreak/>
              <w:t>Teacher type of certification</w:t>
            </w:r>
          </w:p>
        </w:tc>
        <w:tc>
          <w:tcPr>
            <w:tcW w:w="675" w:type="dxa"/>
            <w:tcBorders>
              <w:top w:val="nil"/>
              <w:left w:val="nil"/>
              <w:bottom w:val="nil"/>
              <w:right w:val="nil"/>
            </w:tcBorders>
            <w:noWrap/>
            <w:vAlign w:val="bottom"/>
            <w:hideMark/>
          </w:tcPr>
          <w:p w14:paraId="206C4CFC" w14:textId="39543224"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75D227B3"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1.40</w:t>
            </w:r>
          </w:p>
        </w:tc>
        <w:tc>
          <w:tcPr>
            <w:tcW w:w="1128" w:type="dxa"/>
            <w:tcBorders>
              <w:top w:val="nil"/>
              <w:left w:val="nil"/>
              <w:bottom w:val="nil"/>
              <w:right w:val="nil"/>
            </w:tcBorders>
            <w:noWrap/>
            <w:vAlign w:val="bottom"/>
            <w:hideMark/>
          </w:tcPr>
          <w:p w14:paraId="1A49FB29"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1.43</w:t>
            </w:r>
          </w:p>
        </w:tc>
        <w:tc>
          <w:tcPr>
            <w:tcW w:w="869" w:type="dxa"/>
            <w:tcBorders>
              <w:top w:val="nil"/>
              <w:left w:val="nil"/>
              <w:bottom w:val="nil"/>
              <w:right w:val="nil"/>
            </w:tcBorders>
            <w:noWrap/>
            <w:vAlign w:val="bottom"/>
            <w:hideMark/>
          </w:tcPr>
          <w:p w14:paraId="23351469"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0.06</w:t>
            </w:r>
          </w:p>
        </w:tc>
      </w:tr>
      <w:tr w:rsidR="00747F63" w:rsidRPr="00747F63" w14:paraId="05B7A1D3" w14:textId="77777777" w:rsidTr="00747F63">
        <w:trPr>
          <w:trHeight w:val="320"/>
        </w:trPr>
        <w:tc>
          <w:tcPr>
            <w:tcW w:w="5085" w:type="dxa"/>
            <w:tcBorders>
              <w:top w:val="nil"/>
              <w:left w:val="nil"/>
              <w:bottom w:val="nil"/>
              <w:right w:val="nil"/>
            </w:tcBorders>
            <w:noWrap/>
            <w:vAlign w:val="bottom"/>
            <w:hideMark/>
          </w:tcPr>
          <w:p w14:paraId="6FA57270"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39241BBD" w14:textId="6E145668"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3948EE76"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0.55</w:t>
            </w:r>
          </w:p>
        </w:tc>
        <w:tc>
          <w:tcPr>
            <w:tcW w:w="1128" w:type="dxa"/>
            <w:tcBorders>
              <w:top w:val="nil"/>
              <w:left w:val="nil"/>
              <w:bottom w:val="nil"/>
              <w:right w:val="nil"/>
            </w:tcBorders>
            <w:noWrap/>
            <w:vAlign w:val="bottom"/>
            <w:hideMark/>
          </w:tcPr>
          <w:p w14:paraId="3DF105AD"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0.56</w:t>
            </w:r>
          </w:p>
        </w:tc>
        <w:tc>
          <w:tcPr>
            <w:tcW w:w="869" w:type="dxa"/>
            <w:tcBorders>
              <w:top w:val="nil"/>
              <w:left w:val="nil"/>
              <w:bottom w:val="nil"/>
              <w:right w:val="nil"/>
            </w:tcBorders>
            <w:noWrap/>
            <w:vAlign w:val="bottom"/>
            <w:hideMark/>
          </w:tcPr>
          <w:p w14:paraId="62738B66"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0B302775" w14:textId="77777777" w:rsidTr="00747F63">
        <w:trPr>
          <w:trHeight w:val="320"/>
        </w:trPr>
        <w:tc>
          <w:tcPr>
            <w:tcW w:w="5085" w:type="dxa"/>
            <w:tcBorders>
              <w:top w:val="nil"/>
              <w:left w:val="nil"/>
              <w:bottom w:val="nil"/>
              <w:right w:val="nil"/>
            </w:tcBorders>
            <w:noWrap/>
            <w:vAlign w:val="bottom"/>
            <w:hideMark/>
          </w:tcPr>
          <w:p w14:paraId="70C7BFFD"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Teacher score on Raven's IQ test</w:t>
            </w:r>
          </w:p>
        </w:tc>
        <w:tc>
          <w:tcPr>
            <w:tcW w:w="675" w:type="dxa"/>
            <w:tcBorders>
              <w:top w:val="nil"/>
              <w:left w:val="nil"/>
              <w:bottom w:val="nil"/>
              <w:right w:val="nil"/>
            </w:tcBorders>
            <w:noWrap/>
            <w:vAlign w:val="bottom"/>
            <w:hideMark/>
          </w:tcPr>
          <w:p w14:paraId="3A1D50C9" w14:textId="1D43D0FD"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11B0FCE0"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3.74</w:t>
            </w:r>
          </w:p>
        </w:tc>
        <w:tc>
          <w:tcPr>
            <w:tcW w:w="1128" w:type="dxa"/>
            <w:tcBorders>
              <w:top w:val="nil"/>
              <w:left w:val="nil"/>
              <w:bottom w:val="nil"/>
              <w:right w:val="nil"/>
            </w:tcBorders>
            <w:noWrap/>
            <w:vAlign w:val="bottom"/>
            <w:hideMark/>
          </w:tcPr>
          <w:p w14:paraId="4DE1C649"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3.31</w:t>
            </w:r>
          </w:p>
        </w:tc>
        <w:tc>
          <w:tcPr>
            <w:tcW w:w="869" w:type="dxa"/>
            <w:tcBorders>
              <w:top w:val="nil"/>
              <w:left w:val="nil"/>
              <w:bottom w:val="nil"/>
              <w:right w:val="nil"/>
            </w:tcBorders>
            <w:noWrap/>
            <w:vAlign w:val="bottom"/>
            <w:hideMark/>
          </w:tcPr>
          <w:p w14:paraId="6980BF1A"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-0.26</w:t>
            </w:r>
          </w:p>
        </w:tc>
      </w:tr>
      <w:tr w:rsidR="00747F63" w:rsidRPr="00747F63" w14:paraId="07E67C09" w14:textId="77777777" w:rsidTr="00747F63">
        <w:trPr>
          <w:trHeight w:val="320"/>
        </w:trPr>
        <w:tc>
          <w:tcPr>
            <w:tcW w:w="5085" w:type="dxa"/>
            <w:tcBorders>
              <w:top w:val="nil"/>
              <w:left w:val="nil"/>
              <w:bottom w:val="nil"/>
              <w:right w:val="nil"/>
            </w:tcBorders>
            <w:noWrap/>
            <w:vAlign w:val="bottom"/>
            <w:hideMark/>
          </w:tcPr>
          <w:p w14:paraId="51667344"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6260E7A5" w14:textId="4DB54177"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3AA38D04"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1.21</w:t>
            </w:r>
          </w:p>
        </w:tc>
        <w:tc>
          <w:tcPr>
            <w:tcW w:w="1128" w:type="dxa"/>
            <w:tcBorders>
              <w:top w:val="nil"/>
              <w:left w:val="nil"/>
              <w:bottom w:val="nil"/>
              <w:right w:val="nil"/>
            </w:tcBorders>
            <w:noWrap/>
            <w:vAlign w:val="bottom"/>
            <w:hideMark/>
          </w:tcPr>
          <w:p w14:paraId="2F65B7C2"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1.63</w:t>
            </w:r>
          </w:p>
        </w:tc>
        <w:tc>
          <w:tcPr>
            <w:tcW w:w="869" w:type="dxa"/>
            <w:tcBorders>
              <w:top w:val="nil"/>
              <w:left w:val="nil"/>
              <w:bottom w:val="nil"/>
              <w:right w:val="nil"/>
            </w:tcBorders>
            <w:noWrap/>
            <w:vAlign w:val="bottom"/>
            <w:hideMark/>
          </w:tcPr>
          <w:p w14:paraId="6C475721"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10F3BEAA" w14:textId="77777777" w:rsidTr="00747F63">
        <w:trPr>
          <w:trHeight w:val="320"/>
        </w:trPr>
        <w:tc>
          <w:tcPr>
            <w:tcW w:w="5085" w:type="dxa"/>
            <w:tcBorders>
              <w:top w:val="nil"/>
              <w:left w:val="nil"/>
              <w:bottom w:val="nil"/>
              <w:right w:val="nil"/>
            </w:tcBorders>
            <w:noWrap/>
            <w:vAlign w:val="bottom"/>
            <w:hideMark/>
          </w:tcPr>
          <w:p w14:paraId="30312017"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Teacher enjoyment of Raven's IQ puzzles</w:t>
            </w:r>
          </w:p>
        </w:tc>
        <w:tc>
          <w:tcPr>
            <w:tcW w:w="675" w:type="dxa"/>
            <w:tcBorders>
              <w:top w:val="nil"/>
              <w:left w:val="nil"/>
              <w:bottom w:val="nil"/>
              <w:right w:val="nil"/>
            </w:tcBorders>
            <w:noWrap/>
            <w:vAlign w:val="bottom"/>
            <w:hideMark/>
          </w:tcPr>
          <w:p w14:paraId="67A8DC62" w14:textId="3D9D5DFA"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541B871F"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2.61</w:t>
            </w:r>
          </w:p>
        </w:tc>
        <w:tc>
          <w:tcPr>
            <w:tcW w:w="1128" w:type="dxa"/>
            <w:tcBorders>
              <w:top w:val="nil"/>
              <w:left w:val="nil"/>
              <w:bottom w:val="nil"/>
              <w:right w:val="nil"/>
            </w:tcBorders>
            <w:noWrap/>
            <w:vAlign w:val="bottom"/>
            <w:hideMark/>
          </w:tcPr>
          <w:p w14:paraId="3F1BA334"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2.82</w:t>
            </w:r>
          </w:p>
        </w:tc>
        <w:tc>
          <w:tcPr>
            <w:tcW w:w="869" w:type="dxa"/>
            <w:tcBorders>
              <w:top w:val="nil"/>
              <w:left w:val="nil"/>
              <w:bottom w:val="nil"/>
              <w:right w:val="nil"/>
            </w:tcBorders>
            <w:noWrap/>
            <w:vAlign w:val="bottom"/>
            <w:hideMark/>
          </w:tcPr>
          <w:p w14:paraId="2250CDCC"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0.17</w:t>
            </w:r>
          </w:p>
        </w:tc>
      </w:tr>
      <w:tr w:rsidR="00747F63" w:rsidRPr="00747F63" w14:paraId="657D450C" w14:textId="77777777" w:rsidTr="00747F63">
        <w:trPr>
          <w:trHeight w:val="320"/>
        </w:trPr>
        <w:tc>
          <w:tcPr>
            <w:tcW w:w="5085" w:type="dxa"/>
            <w:tcBorders>
              <w:top w:val="nil"/>
              <w:left w:val="nil"/>
              <w:bottom w:val="nil"/>
              <w:right w:val="nil"/>
            </w:tcBorders>
            <w:noWrap/>
            <w:vAlign w:val="bottom"/>
            <w:hideMark/>
          </w:tcPr>
          <w:p w14:paraId="71E63208"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271A588A" w14:textId="592B214D"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38C374BC"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1.20</w:t>
            </w:r>
          </w:p>
        </w:tc>
        <w:tc>
          <w:tcPr>
            <w:tcW w:w="1128" w:type="dxa"/>
            <w:tcBorders>
              <w:top w:val="nil"/>
              <w:left w:val="nil"/>
              <w:bottom w:val="nil"/>
              <w:right w:val="nil"/>
            </w:tcBorders>
            <w:noWrap/>
            <w:vAlign w:val="bottom"/>
            <w:hideMark/>
          </w:tcPr>
          <w:p w14:paraId="3D621887"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1.23</w:t>
            </w:r>
          </w:p>
        </w:tc>
        <w:tc>
          <w:tcPr>
            <w:tcW w:w="869" w:type="dxa"/>
            <w:tcBorders>
              <w:top w:val="nil"/>
              <w:left w:val="nil"/>
              <w:bottom w:val="nil"/>
              <w:right w:val="nil"/>
            </w:tcBorders>
            <w:noWrap/>
            <w:vAlign w:val="bottom"/>
            <w:hideMark/>
          </w:tcPr>
          <w:p w14:paraId="7753D0C6"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6238D9F2" w14:textId="77777777" w:rsidTr="00747F63">
        <w:trPr>
          <w:trHeight w:val="320"/>
        </w:trPr>
        <w:tc>
          <w:tcPr>
            <w:tcW w:w="5085" w:type="dxa"/>
            <w:tcBorders>
              <w:top w:val="nil"/>
              <w:left w:val="nil"/>
              <w:bottom w:val="nil"/>
              <w:right w:val="nil"/>
            </w:tcBorders>
            <w:noWrap/>
            <w:vAlign w:val="bottom"/>
            <w:hideMark/>
          </w:tcPr>
          <w:p w14:paraId="11CEC6A3"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 xml:space="preserve">Proportion women </w:t>
            </w:r>
          </w:p>
        </w:tc>
        <w:tc>
          <w:tcPr>
            <w:tcW w:w="675" w:type="dxa"/>
            <w:tcBorders>
              <w:top w:val="nil"/>
              <w:left w:val="nil"/>
              <w:bottom w:val="nil"/>
              <w:right w:val="nil"/>
            </w:tcBorders>
            <w:noWrap/>
            <w:vAlign w:val="bottom"/>
            <w:hideMark/>
          </w:tcPr>
          <w:p w14:paraId="44A7168F" w14:textId="66A96CE0"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59194064"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0.71</w:t>
            </w:r>
          </w:p>
        </w:tc>
        <w:tc>
          <w:tcPr>
            <w:tcW w:w="1128" w:type="dxa"/>
            <w:tcBorders>
              <w:top w:val="nil"/>
              <w:left w:val="nil"/>
              <w:bottom w:val="nil"/>
              <w:right w:val="nil"/>
            </w:tcBorders>
            <w:noWrap/>
            <w:vAlign w:val="bottom"/>
            <w:hideMark/>
          </w:tcPr>
          <w:p w14:paraId="38C8315E"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0.82</w:t>
            </w:r>
          </w:p>
        </w:tc>
        <w:tc>
          <w:tcPr>
            <w:tcW w:w="869" w:type="dxa"/>
            <w:tcBorders>
              <w:top w:val="nil"/>
              <w:left w:val="nil"/>
              <w:bottom w:val="nil"/>
              <w:right w:val="nil"/>
            </w:tcBorders>
            <w:noWrap/>
            <w:vAlign w:val="bottom"/>
            <w:hideMark/>
          </w:tcPr>
          <w:p w14:paraId="731AB258"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0.25</w:t>
            </w:r>
          </w:p>
        </w:tc>
      </w:tr>
      <w:tr w:rsidR="00747F63" w:rsidRPr="00747F63" w14:paraId="6C41D614" w14:textId="77777777" w:rsidTr="00747F63">
        <w:trPr>
          <w:trHeight w:val="320"/>
        </w:trPr>
        <w:tc>
          <w:tcPr>
            <w:tcW w:w="5085" w:type="dxa"/>
            <w:tcBorders>
              <w:top w:val="nil"/>
              <w:left w:val="nil"/>
              <w:bottom w:val="nil"/>
              <w:right w:val="nil"/>
            </w:tcBorders>
            <w:noWrap/>
            <w:vAlign w:val="bottom"/>
            <w:hideMark/>
          </w:tcPr>
          <w:p w14:paraId="3A0DFC0B"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458B17C0" w14:textId="0CC2A86B"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041AEDDB"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0.45</w:t>
            </w:r>
          </w:p>
        </w:tc>
        <w:tc>
          <w:tcPr>
            <w:tcW w:w="1128" w:type="dxa"/>
            <w:tcBorders>
              <w:top w:val="nil"/>
              <w:left w:val="nil"/>
              <w:bottom w:val="nil"/>
              <w:right w:val="nil"/>
            </w:tcBorders>
            <w:noWrap/>
            <w:vAlign w:val="bottom"/>
            <w:hideMark/>
          </w:tcPr>
          <w:p w14:paraId="18239A84"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0.43</w:t>
            </w:r>
          </w:p>
        </w:tc>
        <w:tc>
          <w:tcPr>
            <w:tcW w:w="869" w:type="dxa"/>
            <w:tcBorders>
              <w:top w:val="nil"/>
              <w:left w:val="nil"/>
              <w:bottom w:val="nil"/>
              <w:right w:val="nil"/>
            </w:tcBorders>
            <w:noWrap/>
            <w:vAlign w:val="bottom"/>
            <w:hideMark/>
          </w:tcPr>
          <w:p w14:paraId="28EB7705"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3F7C66F5" w14:textId="77777777" w:rsidTr="00747F63">
        <w:trPr>
          <w:trHeight w:val="320"/>
        </w:trPr>
        <w:tc>
          <w:tcPr>
            <w:tcW w:w="5085" w:type="dxa"/>
            <w:tcBorders>
              <w:top w:val="nil"/>
              <w:left w:val="nil"/>
              <w:bottom w:val="nil"/>
              <w:right w:val="nil"/>
            </w:tcBorders>
            <w:noWrap/>
            <w:vAlign w:val="bottom"/>
            <w:hideMark/>
          </w:tcPr>
          <w:p w14:paraId="34BEA03F"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Proportion teaching 6th graders</w:t>
            </w:r>
          </w:p>
        </w:tc>
        <w:tc>
          <w:tcPr>
            <w:tcW w:w="675" w:type="dxa"/>
            <w:tcBorders>
              <w:top w:val="nil"/>
              <w:left w:val="nil"/>
              <w:bottom w:val="nil"/>
              <w:right w:val="nil"/>
            </w:tcBorders>
            <w:noWrap/>
            <w:vAlign w:val="bottom"/>
            <w:hideMark/>
          </w:tcPr>
          <w:p w14:paraId="101668C8" w14:textId="22C3B896"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46BE769B"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0.30</w:t>
            </w:r>
          </w:p>
        </w:tc>
        <w:tc>
          <w:tcPr>
            <w:tcW w:w="1128" w:type="dxa"/>
            <w:tcBorders>
              <w:top w:val="nil"/>
              <w:left w:val="nil"/>
              <w:bottom w:val="nil"/>
              <w:right w:val="nil"/>
            </w:tcBorders>
            <w:noWrap/>
            <w:vAlign w:val="bottom"/>
            <w:hideMark/>
          </w:tcPr>
          <w:p w14:paraId="13D8E9C2"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0.30</w:t>
            </w:r>
          </w:p>
        </w:tc>
        <w:tc>
          <w:tcPr>
            <w:tcW w:w="869" w:type="dxa"/>
            <w:tcBorders>
              <w:top w:val="nil"/>
              <w:left w:val="nil"/>
              <w:bottom w:val="nil"/>
              <w:right w:val="nil"/>
            </w:tcBorders>
            <w:noWrap/>
            <w:vAlign w:val="bottom"/>
            <w:hideMark/>
          </w:tcPr>
          <w:p w14:paraId="038C7BF7"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0.02</w:t>
            </w:r>
          </w:p>
        </w:tc>
      </w:tr>
      <w:tr w:rsidR="00747F63" w:rsidRPr="00747F63" w14:paraId="165C94F8" w14:textId="77777777" w:rsidTr="00747F63">
        <w:trPr>
          <w:trHeight w:val="320"/>
        </w:trPr>
        <w:tc>
          <w:tcPr>
            <w:tcW w:w="5085" w:type="dxa"/>
            <w:tcBorders>
              <w:top w:val="nil"/>
              <w:left w:val="nil"/>
              <w:bottom w:val="nil"/>
              <w:right w:val="nil"/>
            </w:tcBorders>
            <w:noWrap/>
            <w:vAlign w:val="bottom"/>
            <w:hideMark/>
          </w:tcPr>
          <w:p w14:paraId="22868FA2"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1F411065" w14:textId="498D104F"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1E1EC4AA"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0.46</w:t>
            </w:r>
          </w:p>
        </w:tc>
        <w:tc>
          <w:tcPr>
            <w:tcW w:w="1128" w:type="dxa"/>
            <w:tcBorders>
              <w:top w:val="nil"/>
              <w:left w:val="nil"/>
              <w:bottom w:val="nil"/>
              <w:right w:val="nil"/>
            </w:tcBorders>
            <w:noWrap/>
            <w:vAlign w:val="bottom"/>
            <w:hideMark/>
          </w:tcPr>
          <w:p w14:paraId="1D6B7CA9"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0.46</w:t>
            </w:r>
          </w:p>
        </w:tc>
        <w:tc>
          <w:tcPr>
            <w:tcW w:w="869" w:type="dxa"/>
            <w:tcBorders>
              <w:top w:val="nil"/>
              <w:left w:val="nil"/>
              <w:bottom w:val="nil"/>
              <w:right w:val="nil"/>
            </w:tcBorders>
            <w:noWrap/>
            <w:vAlign w:val="bottom"/>
            <w:hideMark/>
          </w:tcPr>
          <w:p w14:paraId="3F9A1D23"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7296655D" w14:textId="77777777" w:rsidTr="00747F63">
        <w:trPr>
          <w:trHeight w:val="320"/>
        </w:trPr>
        <w:tc>
          <w:tcPr>
            <w:tcW w:w="5085" w:type="dxa"/>
            <w:tcBorders>
              <w:top w:val="nil"/>
              <w:left w:val="nil"/>
              <w:bottom w:val="nil"/>
              <w:right w:val="nil"/>
            </w:tcBorders>
            <w:noWrap/>
            <w:vAlign w:val="bottom"/>
            <w:hideMark/>
          </w:tcPr>
          <w:p w14:paraId="78CBABFB"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Proportion teaching 7th graders</w:t>
            </w:r>
          </w:p>
        </w:tc>
        <w:tc>
          <w:tcPr>
            <w:tcW w:w="675" w:type="dxa"/>
            <w:tcBorders>
              <w:top w:val="nil"/>
              <w:left w:val="nil"/>
              <w:bottom w:val="nil"/>
              <w:right w:val="nil"/>
            </w:tcBorders>
            <w:noWrap/>
            <w:vAlign w:val="bottom"/>
            <w:hideMark/>
          </w:tcPr>
          <w:p w14:paraId="3891BDBC" w14:textId="43B77AEB"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4A28B162"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0.34</w:t>
            </w:r>
          </w:p>
        </w:tc>
        <w:tc>
          <w:tcPr>
            <w:tcW w:w="1128" w:type="dxa"/>
            <w:tcBorders>
              <w:top w:val="nil"/>
              <w:left w:val="nil"/>
              <w:bottom w:val="nil"/>
              <w:right w:val="nil"/>
            </w:tcBorders>
            <w:noWrap/>
            <w:vAlign w:val="bottom"/>
            <w:hideMark/>
          </w:tcPr>
          <w:p w14:paraId="1629DF83"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0.40</w:t>
            </w:r>
          </w:p>
        </w:tc>
        <w:tc>
          <w:tcPr>
            <w:tcW w:w="869" w:type="dxa"/>
            <w:tcBorders>
              <w:top w:val="nil"/>
              <w:left w:val="nil"/>
              <w:bottom w:val="nil"/>
              <w:right w:val="nil"/>
            </w:tcBorders>
            <w:noWrap/>
            <w:vAlign w:val="bottom"/>
            <w:hideMark/>
          </w:tcPr>
          <w:p w14:paraId="5F704F13"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0.12</w:t>
            </w:r>
          </w:p>
        </w:tc>
      </w:tr>
      <w:tr w:rsidR="00747F63" w:rsidRPr="00747F63" w14:paraId="721C6E65" w14:textId="77777777" w:rsidTr="00747F63">
        <w:trPr>
          <w:trHeight w:val="320"/>
        </w:trPr>
        <w:tc>
          <w:tcPr>
            <w:tcW w:w="5085" w:type="dxa"/>
            <w:tcBorders>
              <w:top w:val="nil"/>
              <w:left w:val="nil"/>
              <w:bottom w:val="nil"/>
              <w:right w:val="nil"/>
            </w:tcBorders>
            <w:noWrap/>
            <w:vAlign w:val="bottom"/>
            <w:hideMark/>
          </w:tcPr>
          <w:p w14:paraId="0EBB9C58"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4E69A3AD" w14:textId="70F36980"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45B8F72B"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0.47</w:t>
            </w:r>
          </w:p>
        </w:tc>
        <w:tc>
          <w:tcPr>
            <w:tcW w:w="1128" w:type="dxa"/>
            <w:tcBorders>
              <w:top w:val="nil"/>
              <w:left w:val="nil"/>
              <w:bottom w:val="nil"/>
              <w:right w:val="nil"/>
            </w:tcBorders>
            <w:noWrap/>
            <w:vAlign w:val="bottom"/>
            <w:hideMark/>
          </w:tcPr>
          <w:p w14:paraId="63EF05DC"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0.49</w:t>
            </w:r>
          </w:p>
        </w:tc>
        <w:tc>
          <w:tcPr>
            <w:tcW w:w="869" w:type="dxa"/>
            <w:tcBorders>
              <w:top w:val="nil"/>
              <w:left w:val="nil"/>
              <w:bottom w:val="nil"/>
              <w:right w:val="nil"/>
            </w:tcBorders>
            <w:noWrap/>
            <w:vAlign w:val="bottom"/>
            <w:hideMark/>
          </w:tcPr>
          <w:p w14:paraId="63C0AF92"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3AF041C1" w14:textId="77777777" w:rsidTr="00747F63">
        <w:trPr>
          <w:trHeight w:val="320"/>
        </w:trPr>
        <w:tc>
          <w:tcPr>
            <w:tcW w:w="5085" w:type="dxa"/>
            <w:tcBorders>
              <w:top w:val="nil"/>
              <w:left w:val="nil"/>
              <w:bottom w:val="nil"/>
              <w:right w:val="nil"/>
            </w:tcBorders>
            <w:noWrap/>
            <w:vAlign w:val="bottom"/>
            <w:hideMark/>
          </w:tcPr>
          <w:p w14:paraId="47C40A48"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Proportion teaching 8th graders</w:t>
            </w:r>
          </w:p>
        </w:tc>
        <w:tc>
          <w:tcPr>
            <w:tcW w:w="675" w:type="dxa"/>
            <w:tcBorders>
              <w:top w:val="nil"/>
              <w:left w:val="nil"/>
              <w:bottom w:val="nil"/>
              <w:right w:val="nil"/>
            </w:tcBorders>
            <w:noWrap/>
            <w:vAlign w:val="bottom"/>
            <w:hideMark/>
          </w:tcPr>
          <w:p w14:paraId="46CB5415" w14:textId="4523556D"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01658100"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0.36</w:t>
            </w:r>
          </w:p>
        </w:tc>
        <w:tc>
          <w:tcPr>
            <w:tcW w:w="1128" w:type="dxa"/>
            <w:tcBorders>
              <w:top w:val="nil"/>
              <w:left w:val="nil"/>
              <w:bottom w:val="nil"/>
              <w:right w:val="nil"/>
            </w:tcBorders>
            <w:noWrap/>
            <w:vAlign w:val="bottom"/>
            <w:hideMark/>
          </w:tcPr>
          <w:p w14:paraId="2E128889"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0.37</w:t>
            </w:r>
          </w:p>
        </w:tc>
        <w:tc>
          <w:tcPr>
            <w:tcW w:w="869" w:type="dxa"/>
            <w:tcBorders>
              <w:top w:val="nil"/>
              <w:left w:val="nil"/>
              <w:bottom w:val="nil"/>
              <w:right w:val="nil"/>
            </w:tcBorders>
            <w:noWrap/>
            <w:vAlign w:val="bottom"/>
            <w:hideMark/>
          </w:tcPr>
          <w:p w14:paraId="180CB7B4"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0.03</w:t>
            </w:r>
          </w:p>
        </w:tc>
      </w:tr>
      <w:tr w:rsidR="00747F63" w:rsidRPr="00747F63" w14:paraId="4BD30DF9" w14:textId="77777777" w:rsidTr="00747F63">
        <w:trPr>
          <w:trHeight w:val="320"/>
        </w:trPr>
        <w:tc>
          <w:tcPr>
            <w:tcW w:w="5085" w:type="dxa"/>
            <w:tcBorders>
              <w:top w:val="nil"/>
              <w:left w:val="nil"/>
              <w:bottom w:val="nil"/>
              <w:right w:val="nil"/>
            </w:tcBorders>
            <w:noWrap/>
            <w:vAlign w:val="bottom"/>
            <w:hideMark/>
          </w:tcPr>
          <w:p w14:paraId="2E1764A4"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527CA970" w14:textId="77910F16"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137D20EE"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0.48</w:t>
            </w:r>
          </w:p>
        </w:tc>
        <w:tc>
          <w:tcPr>
            <w:tcW w:w="1128" w:type="dxa"/>
            <w:tcBorders>
              <w:top w:val="nil"/>
              <w:left w:val="nil"/>
              <w:bottom w:val="nil"/>
              <w:right w:val="nil"/>
            </w:tcBorders>
            <w:noWrap/>
            <w:vAlign w:val="bottom"/>
            <w:hideMark/>
          </w:tcPr>
          <w:p w14:paraId="42650BE0"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0.48</w:t>
            </w:r>
          </w:p>
        </w:tc>
        <w:tc>
          <w:tcPr>
            <w:tcW w:w="869" w:type="dxa"/>
            <w:tcBorders>
              <w:top w:val="nil"/>
              <w:left w:val="nil"/>
              <w:bottom w:val="nil"/>
              <w:right w:val="nil"/>
            </w:tcBorders>
            <w:noWrap/>
            <w:vAlign w:val="bottom"/>
            <w:hideMark/>
          </w:tcPr>
          <w:p w14:paraId="398559CE"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6352A8D9" w14:textId="77777777" w:rsidTr="00747F63">
        <w:trPr>
          <w:trHeight w:val="320"/>
        </w:trPr>
        <w:tc>
          <w:tcPr>
            <w:tcW w:w="5085" w:type="dxa"/>
            <w:tcBorders>
              <w:top w:val="nil"/>
              <w:left w:val="nil"/>
              <w:bottom w:val="nil"/>
              <w:right w:val="nil"/>
            </w:tcBorders>
            <w:noWrap/>
            <w:vAlign w:val="bottom"/>
            <w:hideMark/>
          </w:tcPr>
          <w:p w14:paraId="7ACBF700"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Proportion teaching 9th graders</w:t>
            </w:r>
          </w:p>
        </w:tc>
        <w:tc>
          <w:tcPr>
            <w:tcW w:w="675" w:type="dxa"/>
            <w:tcBorders>
              <w:top w:val="nil"/>
              <w:left w:val="nil"/>
              <w:bottom w:val="nil"/>
              <w:right w:val="nil"/>
            </w:tcBorders>
            <w:noWrap/>
            <w:vAlign w:val="bottom"/>
            <w:hideMark/>
          </w:tcPr>
          <w:p w14:paraId="7DCFAA44" w14:textId="12FCACB1"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22C3E8DE"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0.24</w:t>
            </w:r>
          </w:p>
        </w:tc>
        <w:tc>
          <w:tcPr>
            <w:tcW w:w="1128" w:type="dxa"/>
            <w:tcBorders>
              <w:top w:val="nil"/>
              <w:left w:val="nil"/>
              <w:bottom w:val="nil"/>
              <w:right w:val="nil"/>
            </w:tcBorders>
            <w:noWrap/>
            <w:vAlign w:val="bottom"/>
            <w:hideMark/>
          </w:tcPr>
          <w:p w14:paraId="50C9515B"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0.26</w:t>
            </w:r>
          </w:p>
        </w:tc>
        <w:tc>
          <w:tcPr>
            <w:tcW w:w="869" w:type="dxa"/>
            <w:tcBorders>
              <w:top w:val="nil"/>
              <w:left w:val="nil"/>
              <w:bottom w:val="nil"/>
              <w:right w:val="nil"/>
            </w:tcBorders>
            <w:noWrap/>
            <w:vAlign w:val="bottom"/>
            <w:hideMark/>
          </w:tcPr>
          <w:p w14:paraId="5642FF8D"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0.03</w:t>
            </w:r>
          </w:p>
        </w:tc>
      </w:tr>
      <w:tr w:rsidR="00747F63" w:rsidRPr="00747F63" w14:paraId="1C99DE54" w14:textId="77777777" w:rsidTr="00747F63">
        <w:trPr>
          <w:trHeight w:val="320"/>
        </w:trPr>
        <w:tc>
          <w:tcPr>
            <w:tcW w:w="5085" w:type="dxa"/>
            <w:tcBorders>
              <w:top w:val="nil"/>
              <w:left w:val="nil"/>
              <w:bottom w:val="nil"/>
              <w:right w:val="nil"/>
            </w:tcBorders>
            <w:noWrap/>
            <w:vAlign w:val="bottom"/>
            <w:hideMark/>
          </w:tcPr>
          <w:p w14:paraId="75248ADC"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15F007B2" w14:textId="0279B2C9"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3463EF30"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0.43</w:t>
            </w:r>
          </w:p>
        </w:tc>
        <w:tc>
          <w:tcPr>
            <w:tcW w:w="1128" w:type="dxa"/>
            <w:tcBorders>
              <w:top w:val="nil"/>
              <w:left w:val="nil"/>
              <w:bottom w:val="nil"/>
              <w:right w:val="nil"/>
            </w:tcBorders>
            <w:noWrap/>
            <w:vAlign w:val="bottom"/>
            <w:hideMark/>
          </w:tcPr>
          <w:p w14:paraId="78DBCEC3"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0.44</w:t>
            </w:r>
          </w:p>
        </w:tc>
        <w:tc>
          <w:tcPr>
            <w:tcW w:w="869" w:type="dxa"/>
            <w:tcBorders>
              <w:top w:val="nil"/>
              <w:left w:val="nil"/>
              <w:bottom w:val="nil"/>
              <w:right w:val="nil"/>
            </w:tcBorders>
            <w:noWrap/>
            <w:vAlign w:val="bottom"/>
            <w:hideMark/>
          </w:tcPr>
          <w:p w14:paraId="2398163D"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1B836715" w14:textId="77777777" w:rsidTr="00747F63">
        <w:trPr>
          <w:trHeight w:val="320"/>
        </w:trPr>
        <w:tc>
          <w:tcPr>
            <w:tcW w:w="5085" w:type="dxa"/>
            <w:tcBorders>
              <w:top w:val="nil"/>
              <w:left w:val="nil"/>
              <w:bottom w:val="nil"/>
              <w:right w:val="nil"/>
            </w:tcBorders>
            <w:noWrap/>
            <w:vAlign w:val="bottom"/>
            <w:hideMark/>
          </w:tcPr>
          <w:p w14:paraId="55F310E2"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Trust in administrators</w:t>
            </w:r>
          </w:p>
        </w:tc>
        <w:tc>
          <w:tcPr>
            <w:tcW w:w="675" w:type="dxa"/>
            <w:tcBorders>
              <w:top w:val="nil"/>
              <w:left w:val="nil"/>
              <w:bottom w:val="nil"/>
              <w:right w:val="nil"/>
            </w:tcBorders>
            <w:noWrap/>
            <w:vAlign w:val="bottom"/>
            <w:hideMark/>
          </w:tcPr>
          <w:p w14:paraId="68DB9C2B" w14:textId="11CC6A24"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4C03174E"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3.67</w:t>
            </w:r>
          </w:p>
        </w:tc>
        <w:tc>
          <w:tcPr>
            <w:tcW w:w="1128" w:type="dxa"/>
            <w:tcBorders>
              <w:top w:val="nil"/>
              <w:left w:val="nil"/>
              <w:bottom w:val="nil"/>
              <w:right w:val="nil"/>
            </w:tcBorders>
            <w:noWrap/>
            <w:vAlign w:val="bottom"/>
            <w:hideMark/>
          </w:tcPr>
          <w:p w14:paraId="2DA1E494"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3.55</w:t>
            </w:r>
          </w:p>
        </w:tc>
        <w:tc>
          <w:tcPr>
            <w:tcW w:w="869" w:type="dxa"/>
            <w:tcBorders>
              <w:top w:val="nil"/>
              <w:left w:val="nil"/>
              <w:bottom w:val="nil"/>
              <w:right w:val="nil"/>
            </w:tcBorders>
            <w:noWrap/>
            <w:vAlign w:val="bottom"/>
            <w:hideMark/>
          </w:tcPr>
          <w:p w14:paraId="36CAC20E"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-0.12</w:t>
            </w:r>
          </w:p>
        </w:tc>
      </w:tr>
      <w:tr w:rsidR="00747F63" w:rsidRPr="00747F63" w14:paraId="16FA8F37" w14:textId="77777777" w:rsidTr="00747F63">
        <w:trPr>
          <w:trHeight w:val="320"/>
        </w:trPr>
        <w:tc>
          <w:tcPr>
            <w:tcW w:w="5085" w:type="dxa"/>
            <w:tcBorders>
              <w:top w:val="nil"/>
              <w:left w:val="nil"/>
              <w:bottom w:val="nil"/>
              <w:right w:val="nil"/>
            </w:tcBorders>
            <w:noWrap/>
            <w:vAlign w:val="bottom"/>
            <w:hideMark/>
          </w:tcPr>
          <w:p w14:paraId="1B165BDC"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43CEC87C" w14:textId="6A10A57E"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6EEE1469"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0.78</w:t>
            </w:r>
          </w:p>
        </w:tc>
        <w:tc>
          <w:tcPr>
            <w:tcW w:w="1128" w:type="dxa"/>
            <w:tcBorders>
              <w:top w:val="nil"/>
              <w:left w:val="nil"/>
              <w:bottom w:val="nil"/>
              <w:right w:val="nil"/>
            </w:tcBorders>
            <w:noWrap/>
            <w:vAlign w:val="bottom"/>
            <w:hideMark/>
          </w:tcPr>
          <w:p w14:paraId="3E91F868"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0.96</w:t>
            </w:r>
          </w:p>
        </w:tc>
        <w:tc>
          <w:tcPr>
            <w:tcW w:w="869" w:type="dxa"/>
            <w:tcBorders>
              <w:top w:val="nil"/>
              <w:left w:val="nil"/>
              <w:bottom w:val="nil"/>
              <w:right w:val="nil"/>
            </w:tcBorders>
            <w:noWrap/>
            <w:vAlign w:val="bottom"/>
            <w:hideMark/>
          </w:tcPr>
          <w:p w14:paraId="00F375CB"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4345F2E9" w14:textId="77777777" w:rsidTr="00747F63">
        <w:trPr>
          <w:trHeight w:val="320"/>
        </w:trPr>
        <w:tc>
          <w:tcPr>
            <w:tcW w:w="5085" w:type="dxa"/>
            <w:tcBorders>
              <w:top w:val="nil"/>
              <w:left w:val="nil"/>
              <w:bottom w:val="nil"/>
              <w:right w:val="nil"/>
            </w:tcBorders>
            <w:noWrap/>
            <w:vAlign w:val="bottom"/>
            <w:hideMark/>
          </w:tcPr>
          <w:p w14:paraId="2554F9BD"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Trust in other teachers</w:t>
            </w:r>
          </w:p>
        </w:tc>
        <w:tc>
          <w:tcPr>
            <w:tcW w:w="675" w:type="dxa"/>
            <w:tcBorders>
              <w:top w:val="nil"/>
              <w:left w:val="nil"/>
              <w:bottom w:val="nil"/>
              <w:right w:val="nil"/>
            </w:tcBorders>
            <w:noWrap/>
            <w:vAlign w:val="bottom"/>
            <w:hideMark/>
          </w:tcPr>
          <w:p w14:paraId="47FD94F3" w14:textId="1BA9CF62"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664802D5"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3.70</w:t>
            </w:r>
          </w:p>
        </w:tc>
        <w:tc>
          <w:tcPr>
            <w:tcW w:w="1128" w:type="dxa"/>
            <w:tcBorders>
              <w:top w:val="nil"/>
              <w:left w:val="nil"/>
              <w:bottom w:val="nil"/>
              <w:right w:val="nil"/>
            </w:tcBorders>
            <w:noWrap/>
            <w:vAlign w:val="bottom"/>
            <w:hideMark/>
          </w:tcPr>
          <w:p w14:paraId="73A191B9"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3.75</w:t>
            </w:r>
          </w:p>
        </w:tc>
        <w:tc>
          <w:tcPr>
            <w:tcW w:w="869" w:type="dxa"/>
            <w:tcBorders>
              <w:top w:val="nil"/>
              <w:left w:val="nil"/>
              <w:bottom w:val="nil"/>
              <w:right w:val="nil"/>
            </w:tcBorders>
            <w:noWrap/>
            <w:vAlign w:val="bottom"/>
            <w:hideMark/>
          </w:tcPr>
          <w:p w14:paraId="18605913"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0.07</w:t>
            </w:r>
          </w:p>
        </w:tc>
      </w:tr>
      <w:tr w:rsidR="00747F63" w:rsidRPr="00747F63" w14:paraId="6C6DCF10" w14:textId="77777777" w:rsidTr="00747F63">
        <w:trPr>
          <w:trHeight w:val="320"/>
        </w:trPr>
        <w:tc>
          <w:tcPr>
            <w:tcW w:w="5085" w:type="dxa"/>
            <w:tcBorders>
              <w:top w:val="nil"/>
              <w:left w:val="nil"/>
              <w:bottom w:val="nil"/>
              <w:right w:val="nil"/>
            </w:tcBorders>
            <w:noWrap/>
            <w:vAlign w:val="bottom"/>
            <w:hideMark/>
          </w:tcPr>
          <w:p w14:paraId="6D84B9A5"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17D2E974" w14:textId="5C8598B3"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1152BA05"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0.77</w:t>
            </w:r>
          </w:p>
        </w:tc>
        <w:tc>
          <w:tcPr>
            <w:tcW w:w="1128" w:type="dxa"/>
            <w:tcBorders>
              <w:top w:val="nil"/>
              <w:left w:val="nil"/>
              <w:bottom w:val="nil"/>
              <w:right w:val="nil"/>
            </w:tcBorders>
            <w:noWrap/>
            <w:vAlign w:val="bottom"/>
            <w:hideMark/>
          </w:tcPr>
          <w:p w14:paraId="2DB7121B"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0.74</w:t>
            </w:r>
          </w:p>
        </w:tc>
        <w:tc>
          <w:tcPr>
            <w:tcW w:w="869" w:type="dxa"/>
            <w:tcBorders>
              <w:top w:val="nil"/>
              <w:left w:val="nil"/>
              <w:bottom w:val="nil"/>
              <w:right w:val="nil"/>
            </w:tcBorders>
            <w:noWrap/>
            <w:vAlign w:val="bottom"/>
            <w:hideMark/>
          </w:tcPr>
          <w:p w14:paraId="633E69CD"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535DB764" w14:textId="77777777" w:rsidTr="00747F63">
        <w:trPr>
          <w:trHeight w:val="320"/>
        </w:trPr>
        <w:tc>
          <w:tcPr>
            <w:tcW w:w="5085" w:type="dxa"/>
            <w:tcBorders>
              <w:top w:val="nil"/>
              <w:left w:val="nil"/>
              <w:bottom w:val="nil"/>
              <w:right w:val="nil"/>
            </w:tcBorders>
            <w:noWrap/>
            <w:vAlign w:val="bottom"/>
            <w:hideMark/>
          </w:tcPr>
          <w:p w14:paraId="4BAD80BD"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Depression symptoms</w:t>
            </w:r>
          </w:p>
        </w:tc>
        <w:tc>
          <w:tcPr>
            <w:tcW w:w="675" w:type="dxa"/>
            <w:tcBorders>
              <w:top w:val="nil"/>
              <w:left w:val="nil"/>
              <w:bottom w:val="nil"/>
              <w:right w:val="nil"/>
            </w:tcBorders>
            <w:noWrap/>
            <w:vAlign w:val="bottom"/>
            <w:hideMark/>
          </w:tcPr>
          <w:p w14:paraId="5A30AA1A" w14:textId="0C3FEA6A"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17FA8050"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1.42</w:t>
            </w:r>
          </w:p>
        </w:tc>
        <w:tc>
          <w:tcPr>
            <w:tcW w:w="1128" w:type="dxa"/>
            <w:tcBorders>
              <w:top w:val="nil"/>
              <w:left w:val="nil"/>
              <w:bottom w:val="nil"/>
              <w:right w:val="nil"/>
            </w:tcBorders>
            <w:noWrap/>
            <w:vAlign w:val="bottom"/>
            <w:hideMark/>
          </w:tcPr>
          <w:p w14:paraId="001940E0"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1.47</w:t>
            </w:r>
          </w:p>
        </w:tc>
        <w:tc>
          <w:tcPr>
            <w:tcW w:w="869" w:type="dxa"/>
            <w:tcBorders>
              <w:top w:val="nil"/>
              <w:left w:val="nil"/>
              <w:bottom w:val="nil"/>
              <w:right w:val="nil"/>
            </w:tcBorders>
            <w:noWrap/>
            <w:vAlign w:val="bottom"/>
            <w:hideMark/>
          </w:tcPr>
          <w:p w14:paraId="63DA939C"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0.08</w:t>
            </w:r>
          </w:p>
        </w:tc>
      </w:tr>
      <w:tr w:rsidR="00747F63" w:rsidRPr="00747F63" w14:paraId="0C9FFC1E" w14:textId="77777777" w:rsidTr="00747F63">
        <w:trPr>
          <w:trHeight w:val="320"/>
        </w:trPr>
        <w:tc>
          <w:tcPr>
            <w:tcW w:w="5085" w:type="dxa"/>
            <w:tcBorders>
              <w:top w:val="nil"/>
              <w:left w:val="nil"/>
              <w:bottom w:val="nil"/>
              <w:right w:val="nil"/>
            </w:tcBorders>
            <w:noWrap/>
            <w:vAlign w:val="bottom"/>
            <w:hideMark/>
          </w:tcPr>
          <w:p w14:paraId="4D515823"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44AF0444" w14:textId="0B10A0C1"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09437E79"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0.59</w:t>
            </w:r>
          </w:p>
        </w:tc>
        <w:tc>
          <w:tcPr>
            <w:tcW w:w="1128" w:type="dxa"/>
            <w:tcBorders>
              <w:top w:val="nil"/>
              <w:left w:val="nil"/>
              <w:bottom w:val="nil"/>
              <w:right w:val="nil"/>
            </w:tcBorders>
            <w:noWrap/>
            <w:vAlign w:val="bottom"/>
            <w:hideMark/>
          </w:tcPr>
          <w:p w14:paraId="7D578C4B"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0.63</w:t>
            </w:r>
          </w:p>
        </w:tc>
        <w:tc>
          <w:tcPr>
            <w:tcW w:w="869" w:type="dxa"/>
            <w:tcBorders>
              <w:top w:val="nil"/>
              <w:left w:val="nil"/>
              <w:bottom w:val="nil"/>
              <w:right w:val="nil"/>
            </w:tcBorders>
            <w:noWrap/>
            <w:vAlign w:val="bottom"/>
            <w:hideMark/>
          </w:tcPr>
          <w:p w14:paraId="22AE1D1F"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71DF2A46" w14:textId="77777777" w:rsidTr="00747F63">
        <w:trPr>
          <w:trHeight w:val="320"/>
        </w:trPr>
        <w:tc>
          <w:tcPr>
            <w:tcW w:w="5085" w:type="dxa"/>
            <w:tcBorders>
              <w:top w:val="nil"/>
              <w:left w:val="nil"/>
              <w:bottom w:val="nil"/>
              <w:right w:val="nil"/>
            </w:tcBorders>
            <w:noWrap/>
            <w:vAlign w:val="bottom"/>
            <w:hideMark/>
          </w:tcPr>
          <w:p w14:paraId="7097B3CF"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Fixed mindset</w:t>
            </w:r>
          </w:p>
        </w:tc>
        <w:tc>
          <w:tcPr>
            <w:tcW w:w="675" w:type="dxa"/>
            <w:tcBorders>
              <w:top w:val="nil"/>
              <w:left w:val="nil"/>
              <w:bottom w:val="nil"/>
              <w:right w:val="nil"/>
            </w:tcBorders>
            <w:noWrap/>
            <w:vAlign w:val="bottom"/>
            <w:hideMark/>
          </w:tcPr>
          <w:p w14:paraId="06D9ECC9" w14:textId="17F3C117"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715D93BD"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1.98</w:t>
            </w:r>
          </w:p>
        </w:tc>
        <w:tc>
          <w:tcPr>
            <w:tcW w:w="1128" w:type="dxa"/>
            <w:tcBorders>
              <w:top w:val="nil"/>
              <w:left w:val="nil"/>
              <w:bottom w:val="nil"/>
              <w:right w:val="nil"/>
            </w:tcBorders>
            <w:noWrap/>
            <w:vAlign w:val="bottom"/>
            <w:hideMark/>
          </w:tcPr>
          <w:p w14:paraId="2DF9A6C2"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2.13</w:t>
            </w:r>
          </w:p>
        </w:tc>
        <w:tc>
          <w:tcPr>
            <w:tcW w:w="869" w:type="dxa"/>
            <w:tcBorders>
              <w:top w:val="nil"/>
              <w:left w:val="nil"/>
              <w:bottom w:val="nil"/>
              <w:right w:val="nil"/>
            </w:tcBorders>
            <w:noWrap/>
            <w:vAlign w:val="bottom"/>
            <w:hideMark/>
          </w:tcPr>
          <w:p w14:paraId="5D7F25EF"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0.20</w:t>
            </w:r>
          </w:p>
        </w:tc>
      </w:tr>
      <w:tr w:rsidR="00747F63" w:rsidRPr="00747F63" w14:paraId="2FD81156" w14:textId="77777777" w:rsidTr="00747F63">
        <w:trPr>
          <w:trHeight w:val="320"/>
        </w:trPr>
        <w:tc>
          <w:tcPr>
            <w:tcW w:w="5085" w:type="dxa"/>
            <w:tcBorders>
              <w:top w:val="nil"/>
              <w:left w:val="nil"/>
              <w:bottom w:val="nil"/>
              <w:right w:val="nil"/>
            </w:tcBorders>
            <w:noWrap/>
            <w:vAlign w:val="bottom"/>
            <w:hideMark/>
          </w:tcPr>
          <w:p w14:paraId="1965A137"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6AE6701A" w14:textId="7D4352F0"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25678D55"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0.76</w:t>
            </w:r>
          </w:p>
        </w:tc>
        <w:tc>
          <w:tcPr>
            <w:tcW w:w="1128" w:type="dxa"/>
            <w:tcBorders>
              <w:top w:val="nil"/>
              <w:left w:val="nil"/>
              <w:bottom w:val="nil"/>
              <w:right w:val="nil"/>
            </w:tcBorders>
            <w:noWrap/>
            <w:vAlign w:val="bottom"/>
            <w:hideMark/>
          </w:tcPr>
          <w:p w14:paraId="10A5C156"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0.78</w:t>
            </w:r>
          </w:p>
        </w:tc>
        <w:tc>
          <w:tcPr>
            <w:tcW w:w="869" w:type="dxa"/>
            <w:tcBorders>
              <w:top w:val="nil"/>
              <w:left w:val="nil"/>
              <w:bottom w:val="nil"/>
              <w:right w:val="nil"/>
            </w:tcBorders>
            <w:noWrap/>
            <w:vAlign w:val="bottom"/>
            <w:hideMark/>
          </w:tcPr>
          <w:p w14:paraId="41F6B059"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06E14DF7" w14:textId="77777777" w:rsidTr="00747F63">
        <w:trPr>
          <w:trHeight w:val="320"/>
        </w:trPr>
        <w:tc>
          <w:tcPr>
            <w:tcW w:w="5085" w:type="dxa"/>
            <w:tcBorders>
              <w:top w:val="nil"/>
              <w:left w:val="nil"/>
              <w:bottom w:val="nil"/>
              <w:right w:val="nil"/>
            </w:tcBorders>
            <w:noWrap/>
            <w:vAlign w:val="bottom"/>
            <w:hideMark/>
          </w:tcPr>
          <w:p w14:paraId="0F1DE344"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Intentions to use culture of learning practices</w:t>
            </w:r>
          </w:p>
        </w:tc>
        <w:tc>
          <w:tcPr>
            <w:tcW w:w="675" w:type="dxa"/>
            <w:tcBorders>
              <w:top w:val="nil"/>
              <w:left w:val="nil"/>
              <w:bottom w:val="nil"/>
              <w:right w:val="nil"/>
            </w:tcBorders>
            <w:noWrap/>
            <w:vAlign w:val="bottom"/>
            <w:hideMark/>
          </w:tcPr>
          <w:p w14:paraId="08A46513" w14:textId="1AD1BB40"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25C63450"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4.00</w:t>
            </w:r>
          </w:p>
        </w:tc>
        <w:tc>
          <w:tcPr>
            <w:tcW w:w="1128" w:type="dxa"/>
            <w:tcBorders>
              <w:top w:val="nil"/>
              <w:left w:val="nil"/>
              <w:bottom w:val="nil"/>
              <w:right w:val="nil"/>
            </w:tcBorders>
            <w:noWrap/>
            <w:vAlign w:val="bottom"/>
            <w:hideMark/>
          </w:tcPr>
          <w:p w14:paraId="3FD1B38F"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3.93</w:t>
            </w:r>
          </w:p>
        </w:tc>
        <w:tc>
          <w:tcPr>
            <w:tcW w:w="869" w:type="dxa"/>
            <w:tcBorders>
              <w:top w:val="nil"/>
              <w:left w:val="nil"/>
              <w:bottom w:val="nil"/>
              <w:right w:val="nil"/>
            </w:tcBorders>
            <w:noWrap/>
            <w:vAlign w:val="bottom"/>
            <w:hideMark/>
          </w:tcPr>
          <w:p w14:paraId="6AE24E43"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-0.09</w:t>
            </w:r>
          </w:p>
        </w:tc>
      </w:tr>
      <w:tr w:rsidR="00747F63" w:rsidRPr="00747F63" w14:paraId="6EC9826B" w14:textId="77777777" w:rsidTr="00747F63">
        <w:trPr>
          <w:trHeight w:val="320"/>
        </w:trPr>
        <w:tc>
          <w:tcPr>
            <w:tcW w:w="5085" w:type="dxa"/>
            <w:tcBorders>
              <w:top w:val="nil"/>
              <w:left w:val="nil"/>
              <w:bottom w:val="nil"/>
              <w:right w:val="nil"/>
            </w:tcBorders>
            <w:noWrap/>
            <w:vAlign w:val="bottom"/>
            <w:hideMark/>
          </w:tcPr>
          <w:p w14:paraId="0C78A652" w14:textId="77777777" w:rsidR="00747F63" w:rsidRPr="00747F63" w:rsidRDefault="00747F63" w:rsidP="00747F63">
            <w:pPr>
              <w:spacing w:after="0" w:line="240" w:lineRule="auto"/>
              <w:ind w:left="344"/>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nil"/>
              <w:right w:val="nil"/>
            </w:tcBorders>
            <w:noWrap/>
            <w:vAlign w:val="bottom"/>
            <w:hideMark/>
          </w:tcPr>
          <w:p w14:paraId="0B914400" w14:textId="7B0935AD"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nil"/>
              <w:right w:val="nil"/>
            </w:tcBorders>
            <w:noWrap/>
            <w:vAlign w:val="bottom"/>
            <w:hideMark/>
          </w:tcPr>
          <w:p w14:paraId="5EEA6DEB"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0.51</w:t>
            </w:r>
          </w:p>
        </w:tc>
        <w:tc>
          <w:tcPr>
            <w:tcW w:w="1128" w:type="dxa"/>
            <w:tcBorders>
              <w:top w:val="nil"/>
              <w:left w:val="nil"/>
              <w:bottom w:val="nil"/>
              <w:right w:val="nil"/>
            </w:tcBorders>
            <w:noWrap/>
            <w:vAlign w:val="bottom"/>
            <w:hideMark/>
          </w:tcPr>
          <w:p w14:paraId="6287B9DE"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0.77</w:t>
            </w:r>
          </w:p>
        </w:tc>
        <w:tc>
          <w:tcPr>
            <w:tcW w:w="869" w:type="dxa"/>
            <w:tcBorders>
              <w:top w:val="nil"/>
              <w:left w:val="nil"/>
              <w:bottom w:val="nil"/>
              <w:right w:val="nil"/>
            </w:tcBorders>
            <w:noWrap/>
            <w:vAlign w:val="bottom"/>
            <w:hideMark/>
          </w:tcPr>
          <w:p w14:paraId="0BF27043"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r w:rsidR="00747F63" w:rsidRPr="00747F63" w14:paraId="7FF09FB6" w14:textId="77777777" w:rsidTr="00747F63">
        <w:trPr>
          <w:trHeight w:val="320"/>
        </w:trPr>
        <w:tc>
          <w:tcPr>
            <w:tcW w:w="5085" w:type="dxa"/>
            <w:tcBorders>
              <w:top w:val="nil"/>
              <w:left w:val="nil"/>
              <w:right w:val="nil"/>
            </w:tcBorders>
            <w:noWrap/>
            <w:vAlign w:val="bottom"/>
            <w:hideMark/>
          </w:tcPr>
          <w:p w14:paraId="439D3908" w14:textId="77777777" w:rsidR="00747F63" w:rsidRPr="00747F63" w:rsidRDefault="00747F63" w:rsidP="00747F63">
            <w:pPr>
              <w:spacing w:after="0" w:line="240" w:lineRule="auto"/>
              <w:ind w:left="344"/>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Fixed mindset language</w:t>
            </w:r>
          </w:p>
        </w:tc>
        <w:tc>
          <w:tcPr>
            <w:tcW w:w="675" w:type="dxa"/>
            <w:tcBorders>
              <w:top w:val="nil"/>
              <w:left w:val="nil"/>
              <w:right w:val="nil"/>
            </w:tcBorders>
            <w:noWrap/>
            <w:vAlign w:val="bottom"/>
            <w:hideMark/>
          </w:tcPr>
          <w:p w14:paraId="01A1D2FC" w14:textId="2B5D2D3A"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M</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right w:val="nil"/>
            </w:tcBorders>
            <w:noWrap/>
            <w:vAlign w:val="bottom"/>
            <w:hideMark/>
          </w:tcPr>
          <w:p w14:paraId="3827B050"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2.07</w:t>
            </w:r>
          </w:p>
        </w:tc>
        <w:tc>
          <w:tcPr>
            <w:tcW w:w="1128" w:type="dxa"/>
            <w:tcBorders>
              <w:top w:val="nil"/>
              <w:left w:val="nil"/>
              <w:right w:val="nil"/>
            </w:tcBorders>
            <w:noWrap/>
            <w:vAlign w:val="bottom"/>
            <w:hideMark/>
          </w:tcPr>
          <w:p w14:paraId="65A3D1B1"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2.27</w:t>
            </w:r>
          </w:p>
        </w:tc>
        <w:tc>
          <w:tcPr>
            <w:tcW w:w="869" w:type="dxa"/>
            <w:tcBorders>
              <w:top w:val="nil"/>
              <w:left w:val="nil"/>
              <w:right w:val="nil"/>
            </w:tcBorders>
            <w:noWrap/>
            <w:vAlign w:val="bottom"/>
            <w:hideMark/>
          </w:tcPr>
          <w:p w14:paraId="58B0566E"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0.19</w:t>
            </w:r>
          </w:p>
        </w:tc>
      </w:tr>
      <w:tr w:rsidR="00747F63" w:rsidRPr="00747F63" w14:paraId="406D3731" w14:textId="77777777" w:rsidTr="00747F63">
        <w:trPr>
          <w:trHeight w:val="320"/>
        </w:trPr>
        <w:tc>
          <w:tcPr>
            <w:tcW w:w="5085" w:type="dxa"/>
            <w:tcBorders>
              <w:top w:val="nil"/>
              <w:left w:val="nil"/>
              <w:bottom w:val="single" w:sz="4" w:space="0" w:color="auto"/>
              <w:right w:val="nil"/>
            </w:tcBorders>
            <w:noWrap/>
            <w:vAlign w:val="bottom"/>
            <w:hideMark/>
          </w:tcPr>
          <w:p w14:paraId="4D2BFC95" w14:textId="77777777" w:rsidR="00747F63" w:rsidRPr="00747F63" w:rsidRDefault="00747F63" w:rsidP="00747F63">
            <w:pPr>
              <w:spacing w:after="0" w:line="240" w:lineRule="auto"/>
              <w:jc w:val="right"/>
              <w:rPr>
                <w:rFonts w:ascii="Times New Roman" w:eastAsia="Times New Roman" w:hAnsi="Times New Roman" w:cs="Times New Roman"/>
                <w:color w:val="000000"/>
                <w:kern w:val="0"/>
                <w:sz w:val="20"/>
                <w:szCs w:val="20"/>
                <w14:ligatures w14:val="none"/>
              </w:rPr>
            </w:pPr>
          </w:p>
        </w:tc>
        <w:tc>
          <w:tcPr>
            <w:tcW w:w="675" w:type="dxa"/>
            <w:tcBorders>
              <w:top w:val="nil"/>
              <w:left w:val="nil"/>
              <w:bottom w:val="single" w:sz="4" w:space="0" w:color="auto"/>
              <w:right w:val="nil"/>
            </w:tcBorders>
            <w:noWrap/>
            <w:vAlign w:val="bottom"/>
            <w:hideMark/>
          </w:tcPr>
          <w:p w14:paraId="2B85B686" w14:textId="309CDBD1" w:rsidR="00747F63" w:rsidRPr="00747F63" w:rsidRDefault="00747F63" w:rsidP="00747F63">
            <w:pPr>
              <w:spacing w:after="0" w:line="240" w:lineRule="auto"/>
              <w:jc w:val="center"/>
              <w:rPr>
                <w:rFonts w:ascii="Times New Roman" w:eastAsia="Times New Roman" w:hAnsi="Times New Roman" w:cs="Times New Roman"/>
                <w:i/>
                <w:iCs/>
                <w:color w:val="000000"/>
                <w:kern w:val="0"/>
                <w:sz w:val="20"/>
                <w:szCs w:val="20"/>
                <w14:ligatures w14:val="none"/>
              </w:rPr>
            </w:pPr>
            <w:r w:rsidRPr="00747F63">
              <w:rPr>
                <w:rFonts w:ascii="Times New Roman" w:eastAsia="Times New Roman" w:hAnsi="Times New Roman" w:cs="Times New Roman"/>
                <w:i/>
                <w:iCs/>
                <w:color w:val="000000"/>
                <w:kern w:val="0"/>
                <w:sz w:val="20"/>
                <w:szCs w:val="20"/>
                <w14:ligatures w14:val="none"/>
              </w:rPr>
              <w:t>SD</w:t>
            </w:r>
            <w:r w:rsidRPr="00747F63">
              <w:rPr>
                <w:rFonts w:ascii="Times New Roman" w:eastAsia="Times New Roman" w:hAnsi="Times New Roman" w:cs="Times New Roman"/>
                <w:color w:val="000000"/>
                <w:kern w:val="0"/>
                <w:sz w:val="20"/>
                <w:szCs w:val="20"/>
                <w14:ligatures w14:val="none"/>
              </w:rPr>
              <w:t xml:space="preserve"> =</w:t>
            </w:r>
          </w:p>
        </w:tc>
        <w:tc>
          <w:tcPr>
            <w:tcW w:w="1049" w:type="dxa"/>
            <w:tcBorders>
              <w:top w:val="nil"/>
              <w:left w:val="nil"/>
              <w:bottom w:val="single" w:sz="4" w:space="0" w:color="auto"/>
              <w:right w:val="nil"/>
            </w:tcBorders>
            <w:noWrap/>
            <w:vAlign w:val="bottom"/>
            <w:hideMark/>
          </w:tcPr>
          <w:p w14:paraId="43B7F6B7"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1.03</w:t>
            </w:r>
          </w:p>
        </w:tc>
        <w:tc>
          <w:tcPr>
            <w:tcW w:w="1128" w:type="dxa"/>
            <w:tcBorders>
              <w:top w:val="nil"/>
              <w:left w:val="nil"/>
              <w:bottom w:val="single" w:sz="4" w:space="0" w:color="auto"/>
              <w:right w:val="nil"/>
            </w:tcBorders>
            <w:noWrap/>
            <w:vAlign w:val="bottom"/>
            <w:hideMark/>
          </w:tcPr>
          <w:p w14:paraId="0380A1A0"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r w:rsidRPr="00747F63">
              <w:rPr>
                <w:rFonts w:ascii="Times New Roman" w:eastAsia="Times New Roman" w:hAnsi="Times New Roman" w:cs="Times New Roman"/>
                <w:color w:val="000000"/>
                <w:kern w:val="0"/>
                <w:sz w:val="20"/>
                <w:szCs w:val="20"/>
                <w14:ligatures w14:val="none"/>
              </w:rPr>
              <w:t>1.02</w:t>
            </w:r>
          </w:p>
        </w:tc>
        <w:tc>
          <w:tcPr>
            <w:tcW w:w="869" w:type="dxa"/>
            <w:tcBorders>
              <w:top w:val="nil"/>
              <w:left w:val="nil"/>
              <w:bottom w:val="single" w:sz="4" w:space="0" w:color="auto"/>
              <w:right w:val="nil"/>
            </w:tcBorders>
            <w:noWrap/>
            <w:vAlign w:val="bottom"/>
            <w:hideMark/>
          </w:tcPr>
          <w:p w14:paraId="78C5341D" w14:textId="77777777" w:rsidR="00747F63" w:rsidRPr="00747F63" w:rsidRDefault="00747F63" w:rsidP="00747F63">
            <w:pPr>
              <w:spacing w:after="0" w:line="240" w:lineRule="auto"/>
              <w:jc w:val="center"/>
              <w:rPr>
                <w:rFonts w:ascii="Times New Roman" w:eastAsia="Times New Roman" w:hAnsi="Times New Roman" w:cs="Times New Roman"/>
                <w:color w:val="000000"/>
                <w:kern w:val="0"/>
                <w:sz w:val="20"/>
                <w:szCs w:val="20"/>
                <w14:ligatures w14:val="none"/>
              </w:rPr>
            </w:pPr>
          </w:p>
        </w:tc>
      </w:tr>
    </w:tbl>
    <w:p w14:paraId="21F658B0" w14:textId="77777777" w:rsidR="005B1A1F" w:rsidRPr="005B1A1F" w:rsidRDefault="005B1A1F" w:rsidP="00CA208C">
      <w:pPr>
        <w:rPr>
          <w:b/>
          <w:bCs/>
        </w:rPr>
      </w:pPr>
    </w:p>
    <w:p w14:paraId="555C42B2" w14:textId="77777777" w:rsidR="00EB746A" w:rsidRDefault="00EB746A">
      <w:pPr>
        <w:rPr>
          <w:rFonts w:ascii="Times New Roman" w:eastAsiaTheme="majorEastAsia" w:hAnsi="Times New Roman" w:cs="Times New Roman"/>
          <w:b/>
          <w:bCs/>
          <w:color w:val="000000" w:themeColor="text1"/>
        </w:rPr>
      </w:pPr>
      <w:r>
        <w:rPr>
          <w:rFonts w:ascii="Times New Roman" w:hAnsi="Times New Roman" w:cs="Times New Roman"/>
          <w:b/>
          <w:bCs/>
          <w:color w:val="000000" w:themeColor="text1"/>
        </w:rPr>
        <w:br w:type="page"/>
      </w:r>
    </w:p>
    <w:p w14:paraId="40CE5E61" w14:textId="5C236811" w:rsidR="00CA208C" w:rsidRDefault="00CA208C" w:rsidP="00B4201D">
      <w:pPr>
        <w:pStyle w:val="Heading2"/>
        <w:jc w:val="center"/>
        <w:rPr>
          <w:rFonts w:ascii="Times New Roman" w:hAnsi="Times New Roman" w:cs="Times New Roman"/>
          <w:b/>
          <w:bCs/>
          <w:color w:val="000000" w:themeColor="text1"/>
          <w:sz w:val="24"/>
          <w:szCs w:val="24"/>
        </w:rPr>
      </w:pPr>
      <w:bookmarkStart w:id="7" w:name="_Toc211543860"/>
      <w:bookmarkStart w:id="8" w:name="_Toc215514140"/>
      <w:r>
        <w:rPr>
          <w:rFonts w:ascii="Times New Roman" w:hAnsi="Times New Roman" w:cs="Times New Roman"/>
          <w:b/>
          <w:bCs/>
          <w:color w:val="000000" w:themeColor="text1"/>
          <w:sz w:val="24"/>
          <w:szCs w:val="24"/>
        </w:rPr>
        <w:lastRenderedPageBreak/>
        <w:t>Response Rates, Attrition, Missing Data, and Weighting</w:t>
      </w:r>
      <w:bookmarkEnd w:id="7"/>
      <w:bookmarkEnd w:id="8"/>
    </w:p>
    <w:p w14:paraId="04C626E2" w14:textId="61FA3AEB" w:rsidR="00CA208C" w:rsidRDefault="00CA208C" w:rsidP="00CA208C"/>
    <w:p w14:paraId="0FFBBC6A" w14:textId="10D5890B" w:rsidR="00E57D19" w:rsidRPr="00401098" w:rsidRDefault="00E57D19" w:rsidP="00CA208C">
      <w:pPr>
        <w:rPr>
          <w:rFonts w:ascii="Times New Roman" w:hAnsi="Times New Roman" w:cs="Times New Roman"/>
        </w:rPr>
      </w:pPr>
      <w:bookmarkStart w:id="9" w:name="_Toc215514141"/>
      <w:r w:rsidRPr="008E3407">
        <w:rPr>
          <w:rStyle w:val="Heading3Char"/>
        </w:rPr>
        <w:t xml:space="preserve">Supplemental Table </w:t>
      </w:r>
      <w:r w:rsidR="008E3407" w:rsidRPr="008E3407">
        <w:rPr>
          <w:rStyle w:val="Heading3Char"/>
        </w:rPr>
        <w:t>3</w:t>
      </w:r>
      <w:r w:rsidRPr="008E3407">
        <w:rPr>
          <w:rStyle w:val="Heading3Char"/>
        </w:rPr>
        <w:t>: Teacher Response</w:t>
      </w:r>
      <w:r w:rsidR="00C209BD" w:rsidRPr="008E3407">
        <w:rPr>
          <w:rStyle w:val="Heading3Char"/>
        </w:rPr>
        <w:t xml:space="preserve">s </w:t>
      </w:r>
      <w:r w:rsidRPr="008E3407">
        <w:rPr>
          <w:rStyle w:val="Heading3Char"/>
        </w:rPr>
        <w:t>for Teacher</w:t>
      </w:r>
      <w:r w:rsidR="005C0598" w:rsidRPr="008E3407">
        <w:rPr>
          <w:rStyle w:val="Heading3Char"/>
        </w:rPr>
        <w:t xml:space="preserve">-Report </w:t>
      </w:r>
      <w:r w:rsidRPr="008E3407">
        <w:rPr>
          <w:rStyle w:val="Heading3Char"/>
        </w:rPr>
        <w:t>Measures</w:t>
      </w:r>
      <w:r w:rsidR="00401098" w:rsidRPr="008E3407">
        <w:rPr>
          <w:rStyle w:val="Heading3Char"/>
        </w:rPr>
        <w:t>.</w:t>
      </w:r>
      <w:bookmarkEnd w:id="9"/>
      <w:r w:rsidR="00401098">
        <w:rPr>
          <w:rFonts w:ascii="Times New Roman" w:hAnsi="Times New Roman" w:cs="Times New Roman"/>
          <w:b/>
          <w:bCs/>
        </w:rPr>
        <w:t xml:space="preserve"> </w:t>
      </w:r>
      <w:r w:rsidR="00401098">
        <w:rPr>
          <w:rFonts w:ascii="Times New Roman" w:hAnsi="Times New Roman" w:cs="Times New Roman"/>
          <w:u w:val="single"/>
        </w:rPr>
        <w:t>Note</w:t>
      </w:r>
      <w:r w:rsidR="00401098">
        <w:rPr>
          <w:rFonts w:ascii="Times New Roman" w:hAnsi="Times New Roman" w:cs="Times New Roman"/>
        </w:rPr>
        <w:t xml:space="preserve">: Every teacher who completed a post-PLI survey also participated at some level </w:t>
      </w:r>
      <w:proofErr w:type="gramStart"/>
      <w:r w:rsidR="00401098">
        <w:rPr>
          <w:rFonts w:ascii="Times New Roman" w:hAnsi="Times New Roman" w:cs="Times New Roman"/>
        </w:rPr>
        <w:t>in a given</w:t>
      </w:r>
      <w:proofErr w:type="gramEnd"/>
      <w:r w:rsidR="00401098">
        <w:rPr>
          <w:rFonts w:ascii="Times New Roman" w:hAnsi="Times New Roman" w:cs="Times New Roman"/>
        </w:rPr>
        <w:t xml:space="preserve"> PLI, but some teachers who participated in the PLI did not complete the post-PLI survey. </w:t>
      </w:r>
    </w:p>
    <w:tbl>
      <w:tblPr>
        <w:tblStyle w:val="TableGrid"/>
        <w:tblW w:w="0" w:type="auto"/>
        <w:tblLook w:val="04A0" w:firstRow="1" w:lastRow="0" w:firstColumn="1" w:lastColumn="0" w:noHBand="0" w:noVBand="1"/>
      </w:tblPr>
      <w:tblGrid>
        <w:gridCol w:w="2599"/>
        <w:gridCol w:w="2171"/>
        <w:gridCol w:w="2279"/>
        <w:gridCol w:w="2279"/>
      </w:tblGrid>
      <w:tr w:rsidR="003F17AD" w:rsidRPr="00E57D19" w14:paraId="580B17F5" w14:textId="77777777" w:rsidTr="003F17AD">
        <w:trPr>
          <w:trHeight w:val="552"/>
        </w:trPr>
        <w:tc>
          <w:tcPr>
            <w:tcW w:w="2599" w:type="dxa"/>
          </w:tcPr>
          <w:p w14:paraId="7AC41A08" w14:textId="5CFC9A30" w:rsidR="003F17AD" w:rsidRPr="00A6695D" w:rsidRDefault="003F17AD" w:rsidP="00A6695D">
            <w:pPr>
              <w:rPr>
                <w:rFonts w:ascii="Times New Roman" w:hAnsi="Times New Roman" w:cs="Times New Roman"/>
                <w:b/>
                <w:bCs/>
              </w:rPr>
            </w:pPr>
            <w:r>
              <w:rPr>
                <w:rFonts w:ascii="Times New Roman" w:hAnsi="Times New Roman" w:cs="Times New Roman"/>
                <w:b/>
                <w:bCs/>
              </w:rPr>
              <w:t>Measurement Occasion</w:t>
            </w:r>
          </w:p>
        </w:tc>
        <w:tc>
          <w:tcPr>
            <w:tcW w:w="2171" w:type="dxa"/>
          </w:tcPr>
          <w:p w14:paraId="50279C6B" w14:textId="7067F3D0" w:rsidR="003F17AD" w:rsidRPr="00E57D19" w:rsidRDefault="003F17AD" w:rsidP="00A6695D">
            <w:pPr>
              <w:jc w:val="center"/>
              <w:rPr>
                <w:rFonts w:ascii="Times New Roman" w:hAnsi="Times New Roman" w:cs="Times New Roman"/>
              </w:rPr>
            </w:pPr>
            <w:r>
              <w:rPr>
                <w:rFonts w:ascii="Times New Roman" w:hAnsi="Times New Roman" w:cs="Times New Roman"/>
                <w:b/>
                <w:bCs/>
              </w:rPr>
              <w:t xml:space="preserve">Overall response </w:t>
            </w:r>
            <w:r>
              <w:rPr>
                <w:rFonts w:ascii="Times New Roman" w:hAnsi="Times New Roman" w:cs="Times New Roman"/>
                <w:b/>
                <w:bCs/>
                <w:i/>
                <w:iCs/>
              </w:rPr>
              <w:t>N</w:t>
            </w:r>
          </w:p>
        </w:tc>
        <w:tc>
          <w:tcPr>
            <w:tcW w:w="2279" w:type="dxa"/>
          </w:tcPr>
          <w:p w14:paraId="1AA883EC" w14:textId="359BF658" w:rsidR="003F17AD" w:rsidRPr="00E57D19" w:rsidRDefault="003F17AD" w:rsidP="00A6695D">
            <w:pPr>
              <w:jc w:val="center"/>
              <w:rPr>
                <w:rFonts w:ascii="Times New Roman" w:hAnsi="Times New Roman" w:cs="Times New Roman"/>
              </w:rPr>
            </w:pPr>
            <w:r>
              <w:rPr>
                <w:rFonts w:ascii="Times New Roman" w:hAnsi="Times New Roman" w:cs="Times New Roman"/>
                <w:b/>
                <w:bCs/>
              </w:rPr>
              <w:t xml:space="preserve">Control response </w:t>
            </w:r>
            <w:r>
              <w:rPr>
                <w:rFonts w:ascii="Times New Roman" w:hAnsi="Times New Roman" w:cs="Times New Roman"/>
                <w:b/>
                <w:bCs/>
                <w:i/>
                <w:iCs/>
              </w:rPr>
              <w:t>N</w:t>
            </w:r>
          </w:p>
        </w:tc>
        <w:tc>
          <w:tcPr>
            <w:tcW w:w="2279" w:type="dxa"/>
          </w:tcPr>
          <w:p w14:paraId="4DD9C069" w14:textId="144341D1" w:rsidR="003F17AD" w:rsidRPr="00E57D19" w:rsidRDefault="003F17AD" w:rsidP="00A6695D">
            <w:pPr>
              <w:jc w:val="center"/>
              <w:rPr>
                <w:rFonts w:ascii="Times New Roman" w:hAnsi="Times New Roman" w:cs="Times New Roman"/>
              </w:rPr>
            </w:pPr>
            <w:r>
              <w:rPr>
                <w:rFonts w:ascii="Times New Roman" w:hAnsi="Times New Roman" w:cs="Times New Roman"/>
                <w:b/>
                <w:bCs/>
              </w:rPr>
              <w:t xml:space="preserve">Treatment response </w:t>
            </w:r>
            <w:r>
              <w:rPr>
                <w:rFonts w:ascii="Times New Roman" w:hAnsi="Times New Roman" w:cs="Times New Roman"/>
                <w:b/>
                <w:bCs/>
                <w:i/>
                <w:iCs/>
              </w:rPr>
              <w:t>N</w:t>
            </w:r>
          </w:p>
        </w:tc>
      </w:tr>
      <w:tr w:rsidR="003F17AD" w:rsidRPr="00E57D19" w14:paraId="5A8B6411" w14:textId="77777777" w:rsidTr="003F17AD">
        <w:trPr>
          <w:trHeight w:val="567"/>
        </w:trPr>
        <w:tc>
          <w:tcPr>
            <w:tcW w:w="2599" w:type="dxa"/>
          </w:tcPr>
          <w:p w14:paraId="09454684" w14:textId="546A95FF" w:rsidR="003F17AD" w:rsidRDefault="003F17AD" w:rsidP="00CA208C">
            <w:pPr>
              <w:rPr>
                <w:rFonts w:ascii="Times New Roman" w:hAnsi="Times New Roman" w:cs="Times New Roman"/>
              </w:rPr>
            </w:pPr>
            <w:r>
              <w:rPr>
                <w:rFonts w:ascii="Times New Roman" w:hAnsi="Times New Roman" w:cs="Times New Roman"/>
              </w:rPr>
              <w:t xml:space="preserve">Pre-test </w:t>
            </w:r>
            <w:r>
              <w:rPr>
                <w:rFonts w:ascii="Times New Roman" w:hAnsi="Times New Roman" w:cs="Times New Roman"/>
              </w:rPr>
              <w:br/>
              <w:t>(Pre-summer-PLI)</w:t>
            </w:r>
          </w:p>
        </w:tc>
        <w:tc>
          <w:tcPr>
            <w:tcW w:w="2171" w:type="dxa"/>
          </w:tcPr>
          <w:p w14:paraId="41AEE0D0" w14:textId="00896BAF" w:rsidR="003F17AD" w:rsidRPr="003F17AD" w:rsidRDefault="003F17AD" w:rsidP="00A6695D">
            <w:pPr>
              <w:jc w:val="center"/>
              <w:rPr>
                <w:rFonts w:ascii="Times New Roman" w:hAnsi="Times New Roman" w:cs="Times New Roman"/>
              </w:rPr>
            </w:pPr>
            <w:r w:rsidRPr="003F17AD">
              <w:rPr>
                <w:rFonts w:ascii="Times New Roman" w:hAnsi="Times New Roman" w:cs="Times New Roman"/>
              </w:rPr>
              <w:t>153</w:t>
            </w:r>
          </w:p>
        </w:tc>
        <w:tc>
          <w:tcPr>
            <w:tcW w:w="2279" w:type="dxa"/>
          </w:tcPr>
          <w:p w14:paraId="6CF36181" w14:textId="3111558A" w:rsidR="003F17AD" w:rsidRPr="003F17AD" w:rsidRDefault="003F17AD" w:rsidP="00A6695D">
            <w:pPr>
              <w:jc w:val="center"/>
              <w:rPr>
                <w:rFonts w:ascii="Times New Roman" w:hAnsi="Times New Roman" w:cs="Times New Roman"/>
              </w:rPr>
            </w:pPr>
            <w:r w:rsidRPr="003F17AD">
              <w:rPr>
                <w:rFonts w:ascii="Times New Roman" w:hAnsi="Times New Roman" w:cs="Times New Roman"/>
              </w:rPr>
              <w:t>74</w:t>
            </w:r>
          </w:p>
        </w:tc>
        <w:tc>
          <w:tcPr>
            <w:tcW w:w="2279" w:type="dxa"/>
          </w:tcPr>
          <w:p w14:paraId="4FF078D0" w14:textId="79BA106F" w:rsidR="003F17AD" w:rsidRPr="003F17AD" w:rsidRDefault="003F17AD" w:rsidP="00A6695D">
            <w:pPr>
              <w:jc w:val="center"/>
              <w:rPr>
                <w:rFonts w:ascii="Times New Roman" w:hAnsi="Times New Roman" w:cs="Times New Roman"/>
              </w:rPr>
            </w:pPr>
            <w:r w:rsidRPr="003F17AD">
              <w:rPr>
                <w:rFonts w:ascii="Times New Roman" w:hAnsi="Times New Roman" w:cs="Times New Roman"/>
              </w:rPr>
              <w:t>79</w:t>
            </w:r>
          </w:p>
        </w:tc>
      </w:tr>
      <w:tr w:rsidR="003F17AD" w:rsidRPr="00E57D19" w14:paraId="4BD70F15" w14:textId="77777777" w:rsidTr="003F17AD">
        <w:trPr>
          <w:trHeight w:val="552"/>
        </w:trPr>
        <w:tc>
          <w:tcPr>
            <w:tcW w:w="2599" w:type="dxa"/>
          </w:tcPr>
          <w:p w14:paraId="3CA2E626" w14:textId="5FA484F1" w:rsidR="003F17AD" w:rsidRPr="00E57D19" w:rsidRDefault="003F17AD" w:rsidP="00CA208C">
            <w:pPr>
              <w:rPr>
                <w:rFonts w:ascii="Times New Roman" w:hAnsi="Times New Roman" w:cs="Times New Roman"/>
              </w:rPr>
            </w:pPr>
            <w:r>
              <w:rPr>
                <w:rFonts w:ascii="Times New Roman" w:hAnsi="Times New Roman" w:cs="Times New Roman"/>
              </w:rPr>
              <w:t xml:space="preserve">Immediate post-test </w:t>
            </w:r>
            <w:r>
              <w:rPr>
                <w:rFonts w:ascii="Times New Roman" w:hAnsi="Times New Roman" w:cs="Times New Roman"/>
              </w:rPr>
              <w:br/>
              <w:t>(Post-summer-PLI)</w:t>
            </w:r>
          </w:p>
        </w:tc>
        <w:tc>
          <w:tcPr>
            <w:tcW w:w="2171" w:type="dxa"/>
          </w:tcPr>
          <w:p w14:paraId="506418F8" w14:textId="408F76AD" w:rsidR="003F17AD" w:rsidRPr="003F17AD" w:rsidRDefault="003F17AD" w:rsidP="00A6695D">
            <w:pPr>
              <w:jc w:val="center"/>
              <w:rPr>
                <w:rFonts w:ascii="Times New Roman" w:hAnsi="Times New Roman" w:cs="Times New Roman"/>
              </w:rPr>
            </w:pPr>
            <w:r w:rsidRPr="003F17AD">
              <w:rPr>
                <w:rFonts w:ascii="Times New Roman" w:hAnsi="Times New Roman" w:cs="Times New Roman"/>
              </w:rPr>
              <w:t>145</w:t>
            </w:r>
          </w:p>
        </w:tc>
        <w:tc>
          <w:tcPr>
            <w:tcW w:w="2279" w:type="dxa"/>
          </w:tcPr>
          <w:p w14:paraId="2B1EC1C7" w14:textId="06AC6DBD" w:rsidR="003F17AD" w:rsidRPr="003F17AD" w:rsidRDefault="003F17AD" w:rsidP="00A6695D">
            <w:pPr>
              <w:jc w:val="center"/>
              <w:rPr>
                <w:rFonts w:ascii="Times New Roman" w:hAnsi="Times New Roman" w:cs="Times New Roman"/>
              </w:rPr>
            </w:pPr>
            <w:r w:rsidRPr="003F17AD">
              <w:rPr>
                <w:rFonts w:ascii="Times New Roman" w:hAnsi="Times New Roman" w:cs="Times New Roman"/>
              </w:rPr>
              <w:t>71</w:t>
            </w:r>
          </w:p>
        </w:tc>
        <w:tc>
          <w:tcPr>
            <w:tcW w:w="2279" w:type="dxa"/>
          </w:tcPr>
          <w:p w14:paraId="55FCC768" w14:textId="723FC177" w:rsidR="003F17AD" w:rsidRPr="003F17AD" w:rsidRDefault="003F17AD" w:rsidP="00A6695D">
            <w:pPr>
              <w:jc w:val="center"/>
              <w:rPr>
                <w:rFonts w:ascii="Times New Roman" w:hAnsi="Times New Roman" w:cs="Times New Roman"/>
              </w:rPr>
            </w:pPr>
            <w:r w:rsidRPr="003F17AD">
              <w:rPr>
                <w:rFonts w:ascii="Times New Roman" w:hAnsi="Times New Roman" w:cs="Times New Roman"/>
              </w:rPr>
              <w:t>74</w:t>
            </w:r>
          </w:p>
        </w:tc>
      </w:tr>
      <w:tr w:rsidR="003F17AD" w:rsidRPr="00E57D19" w14:paraId="26334D89" w14:textId="77777777" w:rsidTr="003F17AD">
        <w:trPr>
          <w:trHeight w:val="567"/>
        </w:trPr>
        <w:tc>
          <w:tcPr>
            <w:tcW w:w="2599" w:type="dxa"/>
          </w:tcPr>
          <w:p w14:paraId="75107301" w14:textId="77777777" w:rsidR="003F17AD" w:rsidRDefault="003F17AD" w:rsidP="00CA208C">
            <w:pPr>
              <w:rPr>
                <w:rFonts w:ascii="Times New Roman" w:hAnsi="Times New Roman" w:cs="Times New Roman"/>
              </w:rPr>
            </w:pPr>
            <w:r>
              <w:rPr>
                <w:rFonts w:ascii="Times New Roman" w:hAnsi="Times New Roman" w:cs="Times New Roman"/>
              </w:rPr>
              <w:t>Fall survey</w:t>
            </w:r>
          </w:p>
          <w:p w14:paraId="146A849B" w14:textId="50FA5256" w:rsidR="003F17AD" w:rsidRPr="00E57D19" w:rsidRDefault="003F17AD" w:rsidP="00CA208C">
            <w:pPr>
              <w:rPr>
                <w:rFonts w:ascii="Times New Roman" w:hAnsi="Times New Roman" w:cs="Times New Roman"/>
              </w:rPr>
            </w:pPr>
            <w:r>
              <w:rPr>
                <w:rFonts w:ascii="Times New Roman" w:hAnsi="Times New Roman" w:cs="Times New Roman"/>
              </w:rPr>
              <w:t>(Post-fall-PLI)</w:t>
            </w:r>
          </w:p>
        </w:tc>
        <w:tc>
          <w:tcPr>
            <w:tcW w:w="2171" w:type="dxa"/>
          </w:tcPr>
          <w:p w14:paraId="556DD7F8" w14:textId="513D3E43" w:rsidR="003F17AD" w:rsidRPr="003F17AD" w:rsidRDefault="003F17AD" w:rsidP="00A6695D">
            <w:pPr>
              <w:jc w:val="center"/>
              <w:rPr>
                <w:rFonts w:ascii="Times New Roman" w:hAnsi="Times New Roman" w:cs="Times New Roman"/>
              </w:rPr>
            </w:pPr>
            <w:r w:rsidRPr="003F17AD">
              <w:rPr>
                <w:rFonts w:ascii="Times New Roman" w:hAnsi="Times New Roman" w:cs="Times New Roman"/>
              </w:rPr>
              <w:t>133</w:t>
            </w:r>
          </w:p>
        </w:tc>
        <w:tc>
          <w:tcPr>
            <w:tcW w:w="2279" w:type="dxa"/>
          </w:tcPr>
          <w:p w14:paraId="72031EA1" w14:textId="5E8BDC48" w:rsidR="003F17AD" w:rsidRPr="003F17AD" w:rsidRDefault="003F17AD" w:rsidP="00A6695D">
            <w:pPr>
              <w:jc w:val="center"/>
              <w:rPr>
                <w:rFonts w:ascii="Times New Roman" w:hAnsi="Times New Roman" w:cs="Times New Roman"/>
              </w:rPr>
            </w:pPr>
            <w:r w:rsidRPr="003F17AD">
              <w:rPr>
                <w:rFonts w:ascii="Times New Roman" w:hAnsi="Times New Roman" w:cs="Times New Roman"/>
              </w:rPr>
              <w:t>65</w:t>
            </w:r>
          </w:p>
        </w:tc>
        <w:tc>
          <w:tcPr>
            <w:tcW w:w="2279" w:type="dxa"/>
          </w:tcPr>
          <w:p w14:paraId="7CBB0903" w14:textId="040E1BF9" w:rsidR="003F17AD" w:rsidRPr="003F17AD" w:rsidRDefault="003F17AD" w:rsidP="00A6695D">
            <w:pPr>
              <w:jc w:val="center"/>
              <w:rPr>
                <w:rFonts w:ascii="Times New Roman" w:hAnsi="Times New Roman" w:cs="Times New Roman"/>
              </w:rPr>
            </w:pPr>
            <w:r w:rsidRPr="003F17AD">
              <w:rPr>
                <w:rFonts w:ascii="Times New Roman" w:hAnsi="Times New Roman" w:cs="Times New Roman"/>
              </w:rPr>
              <w:t>68</w:t>
            </w:r>
          </w:p>
        </w:tc>
      </w:tr>
      <w:tr w:rsidR="003F17AD" w:rsidRPr="00E57D19" w14:paraId="5E2FC57F" w14:textId="77777777" w:rsidTr="003F17AD">
        <w:trPr>
          <w:trHeight w:val="552"/>
        </w:trPr>
        <w:tc>
          <w:tcPr>
            <w:tcW w:w="2599" w:type="dxa"/>
          </w:tcPr>
          <w:p w14:paraId="5952025B" w14:textId="77777777" w:rsidR="003F17AD" w:rsidRDefault="003F17AD" w:rsidP="00CA208C">
            <w:pPr>
              <w:rPr>
                <w:rFonts w:ascii="Times New Roman" w:hAnsi="Times New Roman" w:cs="Times New Roman"/>
              </w:rPr>
            </w:pPr>
            <w:r>
              <w:rPr>
                <w:rFonts w:ascii="Times New Roman" w:hAnsi="Times New Roman" w:cs="Times New Roman"/>
              </w:rPr>
              <w:t>Spring</w:t>
            </w:r>
          </w:p>
          <w:p w14:paraId="19323B37" w14:textId="077371B4" w:rsidR="003F17AD" w:rsidRPr="00E57D19" w:rsidRDefault="003F17AD" w:rsidP="00CA208C">
            <w:pPr>
              <w:rPr>
                <w:rFonts w:ascii="Times New Roman" w:hAnsi="Times New Roman" w:cs="Times New Roman"/>
              </w:rPr>
            </w:pPr>
            <w:r>
              <w:rPr>
                <w:rFonts w:ascii="Times New Roman" w:hAnsi="Times New Roman" w:cs="Times New Roman"/>
              </w:rPr>
              <w:t>(Post-spring-PLI)</w:t>
            </w:r>
          </w:p>
        </w:tc>
        <w:tc>
          <w:tcPr>
            <w:tcW w:w="2171" w:type="dxa"/>
          </w:tcPr>
          <w:p w14:paraId="37167A88" w14:textId="4548CBF9" w:rsidR="003F17AD" w:rsidRPr="003F17AD" w:rsidRDefault="003F17AD" w:rsidP="00A6695D">
            <w:pPr>
              <w:jc w:val="center"/>
              <w:rPr>
                <w:rFonts w:ascii="Times New Roman" w:hAnsi="Times New Roman" w:cs="Times New Roman"/>
              </w:rPr>
            </w:pPr>
            <w:r w:rsidRPr="003F17AD">
              <w:rPr>
                <w:rFonts w:ascii="Times New Roman" w:hAnsi="Times New Roman" w:cs="Times New Roman"/>
              </w:rPr>
              <w:t>124</w:t>
            </w:r>
          </w:p>
        </w:tc>
        <w:tc>
          <w:tcPr>
            <w:tcW w:w="2279" w:type="dxa"/>
          </w:tcPr>
          <w:p w14:paraId="74678D2B" w14:textId="556DD3DF" w:rsidR="003F17AD" w:rsidRPr="003F17AD" w:rsidRDefault="003F17AD" w:rsidP="00A6695D">
            <w:pPr>
              <w:jc w:val="center"/>
              <w:rPr>
                <w:rFonts w:ascii="Times New Roman" w:hAnsi="Times New Roman" w:cs="Times New Roman"/>
              </w:rPr>
            </w:pPr>
            <w:r w:rsidRPr="003F17AD">
              <w:rPr>
                <w:rFonts w:ascii="Times New Roman" w:hAnsi="Times New Roman" w:cs="Times New Roman"/>
              </w:rPr>
              <w:t>59</w:t>
            </w:r>
          </w:p>
        </w:tc>
        <w:tc>
          <w:tcPr>
            <w:tcW w:w="2279" w:type="dxa"/>
          </w:tcPr>
          <w:p w14:paraId="439F9BB0" w14:textId="4B5B96C0" w:rsidR="003F17AD" w:rsidRPr="003F17AD" w:rsidRDefault="003F17AD" w:rsidP="00A6695D">
            <w:pPr>
              <w:jc w:val="center"/>
              <w:rPr>
                <w:rFonts w:ascii="Times New Roman" w:hAnsi="Times New Roman" w:cs="Times New Roman"/>
              </w:rPr>
            </w:pPr>
            <w:r w:rsidRPr="003F17AD">
              <w:rPr>
                <w:rFonts w:ascii="Times New Roman" w:hAnsi="Times New Roman" w:cs="Times New Roman"/>
              </w:rPr>
              <w:t>65</w:t>
            </w:r>
          </w:p>
        </w:tc>
      </w:tr>
    </w:tbl>
    <w:p w14:paraId="0AE3A281" w14:textId="77777777" w:rsidR="004A4A50" w:rsidRDefault="004A4A50" w:rsidP="004A4A50"/>
    <w:p w14:paraId="724A91ED" w14:textId="24254778" w:rsidR="00E57D19" w:rsidRPr="00401098" w:rsidRDefault="00E57D19" w:rsidP="00E57D19">
      <w:pPr>
        <w:rPr>
          <w:rFonts w:ascii="Times New Roman" w:hAnsi="Times New Roman" w:cs="Times New Roman"/>
        </w:rPr>
      </w:pPr>
      <w:bookmarkStart w:id="10" w:name="_Toc215514142"/>
      <w:r w:rsidRPr="008E3407">
        <w:rPr>
          <w:rStyle w:val="Heading3Char"/>
        </w:rPr>
        <w:t xml:space="preserve">Supplemental Table </w:t>
      </w:r>
      <w:r w:rsidR="008E3407" w:rsidRPr="008E3407">
        <w:rPr>
          <w:rStyle w:val="Heading3Char"/>
        </w:rPr>
        <w:t>4</w:t>
      </w:r>
      <w:r w:rsidRPr="008E3407">
        <w:rPr>
          <w:rStyle w:val="Heading3Char"/>
        </w:rPr>
        <w:t>: Classroom Response</w:t>
      </w:r>
      <w:r w:rsidR="00C209BD" w:rsidRPr="008E3407">
        <w:rPr>
          <w:rStyle w:val="Heading3Char"/>
        </w:rPr>
        <w:t xml:space="preserve">s </w:t>
      </w:r>
      <w:r w:rsidRPr="008E3407">
        <w:rPr>
          <w:rStyle w:val="Heading3Char"/>
        </w:rPr>
        <w:t>for Student Measures</w:t>
      </w:r>
      <w:r w:rsidR="00401098" w:rsidRPr="008E3407">
        <w:rPr>
          <w:rStyle w:val="Heading3Char"/>
        </w:rPr>
        <w:t>.</w:t>
      </w:r>
      <w:bookmarkEnd w:id="10"/>
      <w:r w:rsidR="00401098" w:rsidRPr="008E3407">
        <w:rPr>
          <w:rStyle w:val="Heading3Char"/>
        </w:rPr>
        <w:t xml:space="preserve"> </w:t>
      </w:r>
      <w:r w:rsidR="00401098">
        <w:rPr>
          <w:rFonts w:ascii="Times New Roman" w:hAnsi="Times New Roman" w:cs="Times New Roman"/>
          <w:u w:val="single"/>
        </w:rPr>
        <w:t>Note</w:t>
      </w:r>
      <w:r w:rsidR="00401098">
        <w:rPr>
          <w:rFonts w:ascii="Times New Roman" w:hAnsi="Times New Roman" w:cs="Times New Roman"/>
        </w:rPr>
        <w:t xml:space="preserve">: A response is counted if a student logged on and saw the first question on the survey; </w:t>
      </w:r>
      <w:proofErr w:type="gramStart"/>
      <w:r w:rsidR="00401098">
        <w:rPr>
          <w:rFonts w:ascii="Times New Roman" w:hAnsi="Times New Roman" w:cs="Times New Roman"/>
        </w:rPr>
        <w:t>therefore</w:t>
      </w:r>
      <w:proofErr w:type="gramEnd"/>
      <w:r w:rsidR="00401098">
        <w:rPr>
          <w:rFonts w:ascii="Times New Roman" w:hAnsi="Times New Roman" w:cs="Times New Roman"/>
        </w:rPr>
        <w:t xml:space="preserve"> these are the maximum possible sample sizes for a given measurement occasion (due to item non-response).</w:t>
      </w:r>
    </w:p>
    <w:tbl>
      <w:tblPr>
        <w:tblStyle w:val="TableGrid"/>
        <w:tblW w:w="0" w:type="auto"/>
        <w:tblLook w:val="04A0" w:firstRow="1" w:lastRow="0" w:firstColumn="1" w:lastColumn="0" w:noHBand="0" w:noVBand="1"/>
      </w:tblPr>
      <w:tblGrid>
        <w:gridCol w:w="2658"/>
        <w:gridCol w:w="2213"/>
        <w:gridCol w:w="2234"/>
        <w:gridCol w:w="2215"/>
      </w:tblGrid>
      <w:tr w:rsidR="003F17AD" w:rsidRPr="005C0598" w14:paraId="35355D45" w14:textId="77777777" w:rsidTr="003F17AD">
        <w:trPr>
          <w:trHeight w:val="822"/>
        </w:trPr>
        <w:tc>
          <w:tcPr>
            <w:tcW w:w="2658" w:type="dxa"/>
          </w:tcPr>
          <w:p w14:paraId="31CD1D4C" w14:textId="0FE40FF4" w:rsidR="003F17AD" w:rsidRPr="005C0598" w:rsidRDefault="003F17AD" w:rsidP="00E878FB">
            <w:pPr>
              <w:rPr>
                <w:rFonts w:ascii="Times New Roman" w:hAnsi="Times New Roman" w:cs="Times New Roman"/>
              </w:rPr>
            </w:pPr>
            <w:r>
              <w:rPr>
                <w:rFonts w:ascii="Times New Roman" w:hAnsi="Times New Roman" w:cs="Times New Roman"/>
                <w:b/>
                <w:bCs/>
              </w:rPr>
              <w:t>Measurement Occasion</w:t>
            </w:r>
          </w:p>
        </w:tc>
        <w:tc>
          <w:tcPr>
            <w:tcW w:w="2213" w:type="dxa"/>
          </w:tcPr>
          <w:p w14:paraId="24E9AB2D" w14:textId="6F8927AC" w:rsidR="003F17AD" w:rsidRPr="00A6695D" w:rsidRDefault="003F17AD" w:rsidP="00A6695D">
            <w:pPr>
              <w:jc w:val="center"/>
              <w:rPr>
                <w:rFonts w:ascii="Times New Roman" w:hAnsi="Times New Roman" w:cs="Times New Roman"/>
                <w:b/>
                <w:bCs/>
              </w:rPr>
            </w:pPr>
            <w:r>
              <w:rPr>
                <w:rFonts w:ascii="Times New Roman" w:hAnsi="Times New Roman" w:cs="Times New Roman"/>
                <w:b/>
                <w:bCs/>
              </w:rPr>
              <w:t xml:space="preserve">Overall </w:t>
            </w:r>
            <w:r w:rsidR="00F65938">
              <w:rPr>
                <w:rFonts w:ascii="Times New Roman" w:hAnsi="Times New Roman" w:cs="Times New Roman"/>
                <w:b/>
                <w:bCs/>
              </w:rPr>
              <w:t xml:space="preserve">response </w:t>
            </w:r>
            <w:r w:rsidR="00F65938">
              <w:rPr>
                <w:rFonts w:ascii="Times New Roman" w:hAnsi="Times New Roman" w:cs="Times New Roman"/>
                <w:b/>
                <w:bCs/>
                <w:i/>
                <w:iCs/>
              </w:rPr>
              <w:t>N</w:t>
            </w:r>
          </w:p>
        </w:tc>
        <w:tc>
          <w:tcPr>
            <w:tcW w:w="2234" w:type="dxa"/>
          </w:tcPr>
          <w:p w14:paraId="3358AA86" w14:textId="241F2116" w:rsidR="003F17AD" w:rsidRPr="005C0598" w:rsidRDefault="003F17AD" w:rsidP="00A6695D">
            <w:pPr>
              <w:jc w:val="center"/>
              <w:rPr>
                <w:rFonts w:ascii="Times New Roman" w:hAnsi="Times New Roman" w:cs="Times New Roman"/>
              </w:rPr>
            </w:pPr>
            <w:r>
              <w:rPr>
                <w:rFonts w:ascii="Times New Roman" w:hAnsi="Times New Roman" w:cs="Times New Roman"/>
                <w:b/>
                <w:bCs/>
              </w:rPr>
              <w:t xml:space="preserve">Treatment </w:t>
            </w:r>
            <w:r w:rsidR="00F65938">
              <w:rPr>
                <w:rFonts w:ascii="Times New Roman" w:hAnsi="Times New Roman" w:cs="Times New Roman"/>
                <w:b/>
                <w:bCs/>
              </w:rPr>
              <w:t xml:space="preserve">response </w:t>
            </w:r>
            <w:r w:rsidR="00F65938">
              <w:rPr>
                <w:rFonts w:ascii="Times New Roman" w:hAnsi="Times New Roman" w:cs="Times New Roman"/>
                <w:b/>
                <w:bCs/>
                <w:i/>
                <w:iCs/>
              </w:rPr>
              <w:t>N</w:t>
            </w:r>
          </w:p>
        </w:tc>
        <w:tc>
          <w:tcPr>
            <w:tcW w:w="2215" w:type="dxa"/>
          </w:tcPr>
          <w:p w14:paraId="6B92B3F7" w14:textId="4AE067DD" w:rsidR="003F17AD" w:rsidRPr="005C0598" w:rsidRDefault="003F17AD" w:rsidP="00A6695D">
            <w:pPr>
              <w:jc w:val="center"/>
              <w:rPr>
                <w:rFonts w:ascii="Times New Roman" w:hAnsi="Times New Roman" w:cs="Times New Roman"/>
              </w:rPr>
            </w:pPr>
            <w:r>
              <w:rPr>
                <w:rFonts w:ascii="Times New Roman" w:hAnsi="Times New Roman" w:cs="Times New Roman"/>
                <w:b/>
                <w:bCs/>
              </w:rPr>
              <w:t xml:space="preserve">Control </w:t>
            </w:r>
            <w:r w:rsidR="00F65938">
              <w:rPr>
                <w:rFonts w:ascii="Times New Roman" w:hAnsi="Times New Roman" w:cs="Times New Roman"/>
                <w:b/>
                <w:bCs/>
              </w:rPr>
              <w:t xml:space="preserve">response </w:t>
            </w:r>
            <w:r w:rsidR="00F65938">
              <w:rPr>
                <w:rFonts w:ascii="Times New Roman" w:hAnsi="Times New Roman" w:cs="Times New Roman"/>
                <w:b/>
                <w:bCs/>
                <w:i/>
                <w:iCs/>
              </w:rPr>
              <w:t>N</w:t>
            </w:r>
          </w:p>
        </w:tc>
      </w:tr>
      <w:tr w:rsidR="003F17AD" w:rsidRPr="005C0598" w14:paraId="6AD6F790" w14:textId="77777777" w:rsidTr="003F17AD">
        <w:trPr>
          <w:trHeight w:val="538"/>
        </w:trPr>
        <w:tc>
          <w:tcPr>
            <w:tcW w:w="2658" w:type="dxa"/>
          </w:tcPr>
          <w:p w14:paraId="5B47FF99" w14:textId="4FFF02E0" w:rsidR="003F17AD" w:rsidRPr="003F17AD" w:rsidRDefault="003F17AD" w:rsidP="00E878FB">
            <w:pPr>
              <w:rPr>
                <w:rFonts w:ascii="Times New Roman" w:hAnsi="Times New Roman" w:cs="Times New Roman"/>
              </w:rPr>
            </w:pPr>
            <w:r w:rsidRPr="003F17AD">
              <w:rPr>
                <w:rFonts w:ascii="Times New Roman" w:hAnsi="Times New Roman" w:cs="Times New Roman"/>
              </w:rPr>
              <w:t xml:space="preserve">Survey #1 </w:t>
            </w:r>
            <w:r w:rsidRPr="003F17AD">
              <w:rPr>
                <w:rFonts w:ascii="Times New Roman" w:hAnsi="Times New Roman" w:cs="Times New Roman"/>
              </w:rPr>
              <w:br/>
              <w:t>(August/September)</w:t>
            </w:r>
          </w:p>
        </w:tc>
        <w:tc>
          <w:tcPr>
            <w:tcW w:w="2213" w:type="dxa"/>
          </w:tcPr>
          <w:p w14:paraId="7425811F" w14:textId="51874424" w:rsidR="003F17AD" w:rsidRPr="003F17AD" w:rsidRDefault="003F17AD" w:rsidP="00A6695D">
            <w:pPr>
              <w:jc w:val="center"/>
              <w:rPr>
                <w:rFonts w:ascii="Times New Roman" w:hAnsi="Times New Roman" w:cs="Times New Roman"/>
              </w:rPr>
            </w:pPr>
            <w:r w:rsidRPr="003F17AD">
              <w:rPr>
                <w:rFonts w:ascii="Times New Roman" w:hAnsi="Times New Roman" w:cs="Times New Roman"/>
              </w:rPr>
              <w:t xml:space="preserve">11083   </w:t>
            </w:r>
          </w:p>
        </w:tc>
        <w:tc>
          <w:tcPr>
            <w:tcW w:w="2234" w:type="dxa"/>
          </w:tcPr>
          <w:p w14:paraId="5DD77BB8" w14:textId="203C598E" w:rsidR="003F17AD" w:rsidRPr="003F17AD" w:rsidRDefault="003F17AD" w:rsidP="00A6695D">
            <w:pPr>
              <w:jc w:val="center"/>
              <w:rPr>
                <w:rFonts w:ascii="Times New Roman" w:hAnsi="Times New Roman" w:cs="Times New Roman"/>
              </w:rPr>
            </w:pPr>
            <w:r w:rsidRPr="003F17AD">
              <w:rPr>
                <w:rFonts w:ascii="Times New Roman" w:hAnsi="Times New Roman" w:cs="Times New Roman"/>
              </w:rPr>
              <w:t xml:space="preserve">5360  </w:t>
            </w:r>
          </w:p>
        </w:tc>
        <w:tc>
          <w:tcPr>
            <w:tcW w:w="2215" w:type="dxa"/>
          </w:tcPr>
          <w:p w14:paraId="2EB22C9E" w14:textId="6FDED7C5" w:rsidR="003F17AD" w:rsidRPr="003F17AD" w:rsidRDefault="003F17AD" w:rsidP="00A6695D">
            <w:pPr>
              <w:jc w:val="center"/>
              <w:rPr>
                <w:rFonts w:ascii="Times New Roman" w:hAnsi="Times New Roman" w:cs="Times New Roman"/>
              </w:rPr>
            </w:pPr>
            <w:r w:rsidRPr="003F17AD">
              <w:rPr>
                <w:rFonts w:ascii="Times New Roman" w:hAnsi="Times New Roman" w:cs="Times New Roman"/>
              </w:rPr>
              <w:t xml:space="preserve">5226  </w:t>
            </w:r>
          </w:p>
        </w:tc>
      </w:tr>
      <w:tr w:rsidR="003F17AD" w:rsidRPr="005C0598" w14:paraId="6643B3CA" w14:textId="77777777" w:rsidTr="003F17AD">
        <w:trPr>
          <w:trHeight w:val="552"/>
        </w:trPr>
        <w:tc>
          <w:tcPr>
            <w:tcW w:w="2658" w:type="dxa"/>
          </w:tcPr>
          <w:p w14:paraId="53E44BD8" w14:textId="239D9B4A" w:rsidR="003F17AD" w:rsidRPr="003F17AD" w:rsidRDefault="003F17AD" w:rsidP="00E878FB">
            <w:pPr>
              <w:rPr>
                <w:rFonts w:ascii="Times New Roman" w:hAnsi="Times New Roman" w:cs="Times New Roman"/>
              </w:rPr>
            </w:pPr>
            <w:r w:rsidRPr="003F17AD">
              <w:rPr>
                <w:rFonts w:ascii="Times New Roman" w:hAnsi="Times New Roman" w:cs="Times New Roman"/>
              </w:rPr>
              <w:t>Survey #2</w:t>
            </w:r>
            <w:r w:rsidRPr="003F17AD">
              <w:rPr>
                <w:rFonts w:ascii="Times New Roman" w:hAnsi="Times New Roman" w:cs="Times New Roman"/>
              </w:rPr>
              <w:br/>
              <w:t>(October)</w:t>
            </w:r>
          </w:p>
        </w:tc>
        <w:tc>
          <w:tcPr>
            <w:tcW w:w="2213" w:type="dxa"/>
          </w:tcPr>
          <w:p w14:paraId="783E72F5" w14:textId="1DC26B9C" w:rsidR="003F17AD" w:rsidRPr="003F17AD" w:rsidRDefault="003F17AD" w:rsidP="00A6695D">
            <w:pPr>
              <w:jc w:val="center"/>
              <w:rPr>
                <w:rFonts w:ascii="Times New Roman" w:hAnsi="Times New Roman" w:cs="Times New Roman"/>
              </w:rPr>
            </w:pPr>
            <w:r w:rsidRPr="003F17AD">
              <w:rPr>
                <w:rFonts w:ascii="Times New Roman" w:hAnsi="Times New Roman" w:cs="Times New Roman"/>
              </w:rPr>
              <w:t xml:space="preserve">10671   </w:t>
            </w:r>
          </w:p>
        </w:tc>
        <w:tc>
          <w:tcPr>
            <w:tcW w:w="2234" w:type="dxa"/>
          </w:tcPr>
          <w:p w14:paraId="0ECD2AE0" w14:textId="2347B95B" w:rsidR="003F17AD" w:rsidRPr="003F17AD" w:rsidRDefault="003F17AD" w:rsidP="00A6695D">
            <w:pPr>
              <w:jc w:val="center"/>
              <w:rPr>
                <w:rFonts w:ascii="Times New Roman" w:hAnsi="Times New Roman" w:cs="Times New Roman"/>
              </w:rPr>
            </w:pPr>
            <w:r w:rsidRPr="003F17AD">
              <w:rPr>
                <w:rFonts w:ascii="Times New Roman" w:hAnsi="Times New Roman" w:cs="Times New Roman"/>
              </w:rPr>
              <w:t xml:space="preserve">4980  </w:t>
            </w:r>
          </w:p>
        </w:tc>
        <w:tc>
          <w:tcPr>
            <w:tcW w:w="2215" w:type="dxa"/>
          </w:tcPr>
          <w:p w14:paraId="6FF28F3D" w14:textId="3507E85D" w:rsidR="003F17AD" w:rsidRPr="003F17AD" w:rsidRDefault="003F17AD" w:rsidP="00A6695D">
            <w:pPr>
              <w:jc w:val="center"/>
              <w:rPr>
                <w:rFonts w:ascii="Times New Roman" w:hAnsi="Times New Roman" w:cs="Times New Roman"/>
              </w:rPr>
            </w:pPr>
            <w:r w:rsidRPr="003F17AD">
              <w:rPr>
                <w:rFonts w:ascii="Times New Roman" w:hAnsi="Times New Roman" w:cs="Times New Roman"/>
              </w:rPr>
              <w:t xml:space="preserve">5192  </w:t>
            </w:r>
          </w:p>
        </w:tc>
      </w:tr>
      <w:tr w:rsidR="003F17AD" w:rsidRPr="005C0598" w14:paraId="67C80CE1" w14:textId="77777777" w:rsidTr="003F17AD">
        <w:trPr>
          <w:trHeight w:val="538"/>
        </w:trPr>
        <w:tc>
          <w:tcPr>
            <w:tcW w:w="2658" w:type="dxa"/>
          </w:tcPr>
          <w:p w14:paraId="4E554491" w14:textId="76AD8CEA" w:rsidR="003F17AD" w:rsidRPr="003F17AD" w:rsidRDefault="003F17AD" w:rsidP="00E878FB">
            <w:pPr>
              <w:rPr>
                <w:rFonts w:ascii="Times New Roman" w:hAnsi="Times New Roman" w:cs="Times New Roman"/>
              </w:rPr>
            </w:pPr>
            <w:r w:rsidRPr="003F17AD">
              <w:rPr>
                <w:rFonts w:ascii="Times New Roman" w:hAnsi="Times New Roman" w:cs="Times New Roman"/>
              </w:rPr>
              <w:t>Survey #3</w:t>
            </w:r>
            <w:r w:rsidRPr="003F17AD">
              <w:rPr>
                <w:rFonts w:ascii="Times New Roman" w:hAnsi="Times New Roman" w:cs="Times New Roman"/>
              </w:rPr>
              <w:br/>
              <w:t>(March)</w:t>
            </w:r>
          </w:p>
        </w:tc>
        <w:tc>
          <w:tcPr>
            <w:tcW w:w="2213" w:type="dxa"/>
          </w:tcPr>
          <w:p w14:paraId="38345601" w14:textId="7C68A0C2" w:rsidR="003F17AD" w:rsidRPr="003F17AD" w:rsidRDefault="003F17AD" w:rsidP="00A6695D">
            <w:pPr>
              <w:jc w:val="center"/>
              <w:rPr>
                <w:rFonts w:ascii="Times New Roman" w:hAnsi="Times New Roman" w:cs="Times New Roman"/>
              </w:rPr>
            </w:pPr>
            <w:r w:rsidRPr="003F17AD">
              <w:rPr>
                <w:rFonts w:ascii="Times New Roman" w:hAnsi="Times New Roman" w:cs="Times New Roman"/>
              </w:rPr>
              <w:t xml:space="preserve">10368   </w:t>
            </w:r>
          </w:p>
        </w:tc>
        <w:tc>
          <w:tcPr>
            <w:tcW w:w="2234" w:type="dxa"/>
          </w:tcPr>
          <w:p w14:paraId="4AD42A59" w14:textId="641812F1" w:rsidR="003F17AD" w:rsidRPr="003F17AD" w:rsidRDefault="003F17AD" w:rsidP="00A6695D">
            <w:pPr>
              <w:jc w:val="center"/>
              <w:rPr>
                <w:rFonts w:ascii="Times New Roman" w:hAnsi="Times New Roman" w:cs="Times New Roman"/>
              </w:rPr>
            </w:pPr>
            <w:r w:rsidRPr="003F17AD">
              <w:rPr>
                <w:rFonts w:ascii="Times New Roman" w:hAnsi="Times New Roman" w:cs="Times New Roman"/>
              </w:rPr>
              <w:t xml:space="preserve">4995  </w:t>
            </w:r>
          </w:p>
        </w:tc>
        <w:tc>
          <w:tcPr>
            <w:tcW w:w="2215" w:type="dxa"/>
          </w:tcPr>
          <w:p w14:paraId="486964D5" w14:textId="5DEFF595" w:rsidR="003F17AD" w:rsidRPr="003F17AD" w:rsidRDefault="003F17AD" w:rsidP="00A6695D">
            <w:pPr>
              <w:jc w:val="center"/>
              <w:rPr>
                <w:rFonts w:ascii="Times New Roman" w:hAnsi="Times New Roman" w:cs="Times New Roman"/>
              </w:rPr>
            </w:pPr>
            <w:r w:rsidRPr="003F17AD">
              <w:rPr>
                <w:rFonts w:ascii="Times New Roman" w:hAnsi="Times New Roman" w:cs="Times New Roman"/>
              </w:rPr>
              <w:t xml:space="preserve">4861  </w:t>
            </w:r>
          </w:p>
        </w:tc>
      </w:tr>
    </w:tbl>
    <w:p w14:paraId="43044F68" w14:textId="77777777" w:rsidR="00F65938" w:rsidRDefault="00F65938" w:rsidP="00F65938"/>
    <w:p w14:paraId="27A22B0F" w14:textId="65A7B623" w:rsidR="008E1BEF" w:rsidRPr="007611C0" w:rsidRDefault="008E1BEF" w:rsidP="008E1BEF">
      <w:pPr>
        <w:rPr>
          <w:rFonts w:ascii="Times New Roman" w:hAnsi="Times New Roman" w:cs="Times New Roman"/>
        </w:rPr>
      </w:pPr>
      <w:bookmarkStart w:id="11" w:name="_Toc215514143"/>
      <w:r w:rsidRPr="008E3407">
        <w:rPr>
          <w:rStyle w:val="Heading3Char"/>
        </w:rPr>
        <w:t xml:space="preserve">Supplemental Table </w:t>
      </w:r>
      <w:r w:rsidR="008E3407" w:rsidRPr="008E3407">
        <w:rPr>
          <w:rStyle w:val="Heading3Char"/>
        </w:rPr>
        <w:t>5</w:t>
      </w:r>
      <w:r w:rsidRPr="008E3407">
        <w:rPr>
          <w:rStyle w:val="Heading3Char"/>
        </w:rPr>
        <w:t xml:space="preserve">: </w:t>
      </w:r>
      <w:r w:rsidR="00F65938" w:rsidRPr="008E3407">
        <w:rPr>
          <w:rStyle w:val="Heading3Char"/>
        </w:rPr>
        <w:t xml:space="preserve">Synchronous </w:t>
      </w:r>
      <w:r w:rsidRPr="008E3407">
        <w:rPr>
          <w:rStyle w:val="Heading3Char"/>
        </w:rPr>
        <w:t>Participation in Professional Learning Institutes (PLIs)</w:t>
      </w:r>
      <w:r w:rsidR="007611C0" w:rsidRPr="008E3407">
        <w:rPr>
          <w:rStyle w:val="Heading3Char"/>
        </w:rPr>
        <w:t>.</w:t>
      </w:r>
      <w:bookmarkEnd w:id="11"/>
      <w:r w:rsidR="007611C0">
        <w:rPr>
          <w:rFonts w:ascii="Times New Roman" w:hAnsi="Times New Roman" w:cs="Times New Roman"/>
          <w:b/>
          <w:bCs/>
        </w:rPr>
        <w:t xml:space="preserve"> </w:t>
      </w:r>
      <w:r w:rsidR="007611C0">
        <w:rPr>
          <w:rFonts w:ascii="Times New Roman" w:hAnsi="Times New Roman" w:cs="Times New Roman"/>
          <w:u w:val="single"/>
        </w:rPr>
        <w:t>Note</w:t>
      </w:r>
      <w:r w:rsidR="007611C0">
        <w:rPr>
          <w:rFonts w:ascii="Times New Roman" w:hAnsi="Times New Roman" w:cs="Times New Roman"/>
        </w:rPr>
        <w:t xml:space="preserve">: Teachers not participating synchronously either participated asynchronously (e.g. consuming the video content and completing exercises independently) or did not participate. </w:t>
      </w:r>
    </w:p>
    <w:tbl>
      <w:tblPr>
        <w:tblStyle w:val="TableGrid"/>
        <w:tblW w:w="9642" w:type="dxa"/>
        <w:tblLook w:val="04A0" w:firstRow="1" w:lastRow="0" w:firstColumn="1" w:lastColumn="0" w:noHBand="0" w:noVBand="1"/>
      </w:tblPr>
      <w:tblGrid>
        <w:gridCol w:w="1837"/>
        <w:gridCol w:w="2668"/>
        <w:gridCol w:w="2628"/>
        <w:gridCol w:w="2509"/>
      </w:tblGrid>
      <w:tr w:rsidR="007611C0" w:rsidRPr="005C0598" w14:paraId="6272811D" w14:textId="77777777" w:rsidTr="003F17AD">
        <w:trPr>
          <w:trHeight w:val="832"/>
        </w:trPr>
        <w:tc>
          <w:tcPr>
            <w:tcW w:w="1837" w:type="dxa"/>
          </w:tcPr>
          <w:p w14:paraId="135AAF00" w14:textId="77777777" w:rsidR="007611C0" w:rsidRPr="005C0598" w:rsidRDefault="007611C0" w:rsidP="007611C0">
            <w:pPr>
              <w:rPr>
                <w:rFonts w:ascii="Times New Roman" w:hAnsi="Times New Roman" w:cs="Times New Roman"/>
              </w:rPr>
            </w:pPr>
            <w:r>
              <w:rPr>
                <w:rFonts w:ascii="Times New Roman" w:hAnsi="Times New Roman" w:cs="Times New Roman"/>
                <w:b/>
                <w:bCs/>
              </w:rPr>
              <w:t>Occasion</w:t>
            </w:r>
          </w:p>
        </w:tc>
        <w:tc>
          <w:tcPr>
            <w:tcW w:w="2668" w:type="dxa"/>
          </w:tcPr>
          <w:p w14:paraId="18F85098" w14:textId="4416A4B7" w:rsidR="007611C0" w:rsidRPr="008E1BEF" w:rsidRDefault="007611C0" w:rsidP="007611C0">
            <w:pPr>
              <w:jc w:val="center"/>
              <w:rPr>
                <w:rFonts w:ascii="Times New Roman" w:hAnsi="Times New Roman" w:cs="Times New Roman"/>
                <w:b/>
                <w:bCs/>
              </w:rPr>
            </w:pPr>
            <w:r>
              <w:rPr>
                <w:rFonts w:ascii="Times New Roman" w:hAnsi="Times New Roman" w:cs="Times New Roman"/>
                <w:b/>
                <w:bCs/>
              </w:rPr>
              <w:t xml:space="preserve">Overall </w:t>
            </w:r>
            <w:r>
              <w:rPr>
                <w:rFonts w:ascii="Times New Roman" w:hAnsi="Times New Roman" w:cs="Times New Roman"/>
                <w:b/>
                <w:bCs/>
                <w:i/>
                <w:iCs/>
              </w:rPr>
              <w:t>N</w:t>
            </w:r>
          </w:p>
        </w:tc>
        <w:tc>
          <w:tcPr>
            <w:tcW w:w="2628" w:type="dxa"/>
          </w:tcPr>
          <w:p w14:paraId="09389689" w14:textId="33B9E556" w:rsidR="007611C0" w:rsidRPr="005C0598" w:rsidRDefault="007611C0" w:rsidP="007611C0">
            <w:pPr>
              <w:jc w:val="center"/>
              <w:rPr>
                <w:rFonts w:ascii="Times New Roman" w:hAnsi="Times New Roman" w:cs="Times New Roman"/>
              </w:rPr>
            </w:pPr>
            <w:r>
              <w:rPr>
                <w:rFonts w:ascii="Times New Roman" w:hAnsi="Times New Roman" w:cs="Times New Roman"/>
                <w:b/>
                <w:bCs/>
              </w:rPr>
              <w:t xml:space="preserve">Control </w:t>
            </w:r>
            <w:r>
              <w:rPr>
                <w:rFonts w:ascii="Times New Roman" w:hAnsi="Times New Roman" w:cs="Times New Roman"/>
                <w:b/>
                <w:bCs/>
                <w:i/>
                <w:iCs/>
              </w:rPr>
              <w:t>N</w:t>
            </w:r>
          </w:p>
        </w:tc>
        <w:tc>
          <w:tcPr>
            <w:tcW w:w="2509" w:type="dxa"/>
          </w:tcPr>
          <w:p w14:paraId="5AF3CBE7" w14:textId="7D9FDA72" w:rsidR="007611C0" w:rsidRPr="005C0598" w:rsidRDefault="007611C0" w:rsidP="007611C0">
            <w:pPr>
              <w:jc w:val="center"/>
              <w:rPr>
                <w:rFonts w:ascii="Times New Roman" w:hAnsi="Times New Roman" w:cs="Times New Roman"/>
              </w:rPr>
            </w:pPr>
            <w:r>
              <w:rPr>
                <w:rFonts w:ascii="Times New Roman" w:hAnsi="Times New Roman" w:cs="Times New Roman"/>
                <w:b/>
                <w:bCs/>
              </w:rPr>
              <w:t xml:space="preserve">Treatment </w:t>
            </w:r>
            <w:r>
              <w:rPr>
                <w:rFonts w:ascii="Times New Roman" w:hAnsi="Times New Roman" w:cs="Times New Roman"/>
                <w:b/>
                <w:bCs/>
                <w:i/>
                <w:iCs/>
              </w:rPr>
              <w:t>N</w:t>
            </w:r>
          </w:p>
        </w:tc>
      </w:tr>
      <w:tr w:rsidR="003F17AD" w:rsidRPr="005C0598" w14:paraId="673B7A88" w14:textId="77777777" w:rsidTr="003F17AD">
        <w:trPr>
          <w:trHeight w:val="272"/>
        </w:trPr>
        <w:tc>
          <w:tcPr>
            <w:tcW w:w="1837" w:type="dxa"/>
          </w:tcPr>
          <w:p w14:paraId="19DC12D1" w14:textId="4AC48A8B" w:rsidR="003F17AD" w:rsidRPr="005C0598" w:rsidRDefault="007611C0" w:rsidP="00BD0D09">
            <w:pPr>
              <w:rPr>
                <w:rFonts w:ascii="Times New Roman" w:hAnsi="Times New Roman" w:cs="Times New Roman"/>
              </w:rPr>
            </w:pPr>
            <w:r>
              <w:rPr>
                <w:rFonts w:ascii="Times New Roman" w:hAnsi="Times New Roman" w:cs="Times New Roman"/>
              </w:rPr>
              <w:t>Summer PLI</w:t>
            </w:r>
          </w:p>
        </w:tc>
        <w:tc>
          <w:tcPr>
            <w:tcW w:w="2668" w:type="dxa"/>
          </w:tcPr>
          <w:p w14:paraId="2ACAA548" w14:textId="5D623E0C" w:rsidR="003F17AD" w:rsidRPr="005C0598" w:rsidRDefault="007611C0" w:rsidP="00BD0D09">
            <w:pPr>
              <w:jc w:val="center"/>
              <w:rPr>
                <w:rFonts w:ascii="Times New Roman" w:hAnsi="Times New Roman" w:cs="Times New Roman"/>
              </w:rPr>
            </w:pPr>
            <w:r>
              <w:rPr>
                <w:rFonts w:ascii="Times New Roman" w:hAnsi="Times New Roman" w:cs="Times New Roman"/>
              </w:rPr>
              <w:t>105</w:t>
            </w:r>
          </w:p>
        </w:tc>
        <w:tc>
          <w:tcPr>
            <w:tcW w:w="2628" w:type="dxa"/>
          </w:tcPr>
          <w:p w14:paraId="3B338E54" w14:textId="1067256A" w:rsidR="003F17AD" w:rsidRPr="005C0598" w:rsidRDefault="007611C0" w:rsidP="00BD0D09">
            <w:pPr>
              <w:jc w:val="center"/>
              <w:rPr>
                <w:rFonts w:ascii="Times New Roman" w:hAnsi="Times New Roman" w:cs="Times New Roman"/>
              </w:rPr>
            </w:pPr>
            <w:r>
              <w:rPr>
                <w:rFonts w:ascii="Times New Roman" w:hAnsi="Times New Roman" w:cs="Times New Roman"/>
              </w:rPr>
              <w:t>55</w:t>
            </w:r>
          </w:p>
        </w:tc>
        <w:tc>
          <w:tcPr>
            <w:tcW w:w="2509" w:type="dxa"/>
          </w:tcPr>
          <w:p w14:paraId="43E7F7D2" w14:textId="55B7BAF1" w:rsidR="003F17AD" w:rsidRPr="005C0598" w:rsidRDefault="007611C0" w:rsidP="00BD0D09">
            <w:pPr>
              <w:jc w:val="center"/>
              <w:rPr>
                <w:rFonts w:ascii="Times New Roman" w:hAnsi="Times New Roman" w:cs="Times New Roman"/>
              </w:rPr>
            </w:pPr>
            <w:r>
              <w:rPr>
                <w:rFonts w:ascii="Times New Roman" w:hAnsi="Times New Roman" w:cs="Times New Roman"/>
              </w:rPr>
              <w:t>50</w:t>
            </w:r>
          </w:p>
        </w:tc>
      </w:tr>
      <w:tr w:rsidR="007611C0" w:rsidRPr="005C0598" w14:paraId="2FDCB714" w14:textId="77777777" w:rsidTr="003F17AD">
        <w:trPr>
          <w:trHeight w:val="272"/>
        </w:trPr>
        <w:tc>
          <w:tcPr>
            <w:tcW w:w="1837" w:type="dxa"/>
          </w:tcPr>
          <w:p w14:paraId="6FD8AC0A" w14:textId="4D3704E3" w:rsidR="007611C0" w:rsidRPr="005C0598" w:rsidRDefault="007611C0" w:rsidP="007611C0">
            <w:pPr>
              <w:rPr>
                <w:rFonts w:ascii="Times New Roman" w:hAnsi="Times New Roman" w:cs="Times New Roman"/>
              </w:rPr>
            </w:pPr>
            <w:r>
              <w:rPr>
                <w:rFonts w:ascii="Times New Roman" w:hAnsi="Times New Roman" w:cs="Times New Roman"/>
              </w:rPr>
              <w:t>Fall PLI (Virtual)</w:t>
            </w:r>
          </w:p>
        </w:tc>
        <w:tc>
          <w:tcPr>
            <w:tcW w:w="2668" w:type="dxa"/>
          </w:tcPr>
          <w:p w14:paraId="664CE667" w14:textId="2DFC68E7" w:rsidR="007611C0" w:rsidRPr="005C0598" w:rsidRDefault="007611C0" w:rsidP="007611C0">
            <w:pPr>
              <w:jc w:val="center"/>
              <w:rPr>
                <w:rFonts w:ascii="Times New Roman" w:hAnsi="Times New Roman" w:cs="Times New Roman"/>
              </w:rPr>
            </w:pPr>
            <w:r>
              <w:rPr>
                <w:rFonts w:ascii="Times New Roman" w:hAnsi="Times New Roman" w:cs="Times New Roman"/>
              </w:rPr>
              <w:t>124</w:t>
            </w:r>
          </w:p>
        </w:tc>
        <w:tc>
          <w:tcPr>
            <w:tcW w:w="2628" w:type="dxa"/>
          </w:tcPr>
          <w:p w14:paraId="2F2FF77A" w14:textId="53945647" w:rsidR="007611C0" w:rsidRPr="005C0598" w:rsidRDefault="007611C0" w:rsidP="007611C0">
            <w:pPr>
              <w:jc w:val="center"/>
              <w:rPr>
                <w:rFonts w:ascii="Times New Roman" w:hAnsi="Times New Roman" w:cs="Times New Roman"/>
              </w:rPr>
            </w:pPr>
            <w:r>
              <w:rPr>
                <w:rFonts w:ascii="Times New Roman" w:hAnsi="Times New Roman" w:cs="Times New Roman"/>
              </w:rPr>
              <w:t>59</w:t>
            </w:r>
          </w:p>
        </w:tc>
        <w:tc>
          <w:tcPr>
            <w:tcW w:w="2509" w:type="dxa"/>
          </w:tcPr>
          <w:p w14:paraId="5E35D909" w14:textId="7CBEC658" w:rsidR="007611C0" w:rsidRPr="005C0598" w:rsidRDefault="007611C0" w:rsidP="007611C0">
            <w:pPr>
              <w:jc w:val="center"/>
              <w:rPr>
                <w:rFonts w:ascii="Times New Roman" w:hAnsi="Times New Roman" w:cs="Times New Roman"/>
              </w:rPr>
            </w:pPr>
            <w:r>
              <w:rPr>
                <w:rFonts w:ascii="Times New Roman" w:hAnsi="Times New Roman" w:cs="Times New Roman"/>
              </w:rPr>
              <w:t>65</w:t>
            </w:r>
          </w:p>
        </w:tc>
      </w:tr>
      <w:tr w:rsidR="007611C0" w:rsidRPr="005C0598" w14:paraId="3ED11454" w14:textId="77777777" w:rsidTr="003F17AD">
        <w:trPr>
          <w:trHeight w:val="272"/>
        </w:trPr>
        <w:tc>
          <w:tcPr>
            <w:tcW w:w="1837" w:type="dxa"/>
          </w:tcPr>
          <w:p w14:paraId="41685A40" w14:textId="7B5951FA" w:rsidR="007611C0" w:rsidRDefault="007611C0" w:rsidP="007611C0">
            <w:pPr>
              <w:rPr>
                <w:rFonts w:ascii="Times New Roman" w:hAnsi="Times New Roman" w:cs="Times New Roman"/>
              </w:rPr>
            </w:pPr>
            <w:r>
              <w:rPr>
                <w:rFonts w:ascii="Times New Roman" w:hAnsi="Times New Roman" w:cs="Times New Roman"/>
              </w:rPr>
              <w:t>Spring PLI (Virtual)</w:t>
            </w:r>
          </w:p>
        </w:tc>
        <w:tc>
          <w:tcPr>
            <w:tcW w:w="2668" w:type="dxa"/>
          </w:tcPr>
          <w:p w14:paraId="5B5B16E0" w14:textId="3DCC1508" w:rsidR="007611C0" w:rsidRPr="005C0598" w:rsidRDefault="007611C0" w:rsidP="007611C0">
            <w:pPr>
              <w:jc w:val="center"/>
              <w:rPr>
                <w:rFonts w:ascii="Times New Roman" w:hAnsi="Times New Roman" w:cs="Times New Roman"/>
              </w:rPr>
            </w:pPr>
            <w:r>
              <w:rPr>
                <w:rFonts w:ascii="Times New Roman" w:hAnsi="Times New Roman" w:cs="Times New Roman"/>
              </w:rPr>
              <w:t>110</w:t>
            </w:r>
          </w:p>
        </w:tc>
        <w:tc>
          <w:tcPr>
            <w:tcW w:w="2628" w:type="dxa"/>
          </w:tcPr>
          <w:p w14:paraId="5089701B" w14:textId="594F9F82" w:rsidR="007611C0" w:rsidRPr="005C0598" w:rsidRDefault="007611C0" w:rsidP="007611C0">
            <w:pPr>
              <w:jc w:val="center"/>
              <w:rPr>
                <w:rFonts w:ascii="Times New Roman" w:hAnsi="Times New Roman" w:cs="Times New Roman"/>
              </w:rPr>
            </w:pPr>
            <w:r>
              <w:rPr>
                <w:rFonts w:ascii="Times New Roman" w:hAnsi="Times New Roman" w:cs="Times New Roman"/>
              </w:rPr>
              <w:t>54</w:t>
            </w:r>
          </w:p>
        </w:tc>
        <w:tc>
          <w:tcPr>
            <w:tcW w:w="2509" w:type="dxa"/>
          </w:tcPr>
          <w:p w14:paraId="439EA8C1" w14:textId="5EA722A1" w:rsidR="007611C0" w:rsidRPr="005C0598" w:rsidRDefault="007611C0" w:rsidP="007611C0">
            <w:pPr>
              <w:jc w:val="center"/>
              <w:rPr>
                <w:rFonts w:ascii="Times New Roman" w:hAnsi="Times New Roman" w:cs="Times New Roman"/>
              </w:rPr>
            </w:pPr>
            <w:r>
              <w:rPr>
                <w:rFonts w:ascii="Times New Roman" w:hAnsi="Times New Roman" w:cs="Times New Roman"/>
              </w:rPr>
              <w:t>56</w:t>
            </w:r>
          </w:p>
        </w:tc>
      </w:tr>
    </w:tbl>
    <w:p w14:paraId="397A609D" w14:textId="77777777" w:rsidR="007611C0" w:rsidRDefault="007611C0" w:rsidP="008E1BEF">
      <w:pPr>
        <w:rPr>
          <w:rFonts w:ascii="Times New Roman" w:hAnsi="Times New Roman" w:cs="Times New Roman"/>
          <w:b/>
          <w:bCs/>
        </w:rPr>
      </w:pPr>
    </w:p>
    <w:p w14:paraId="1B482548" w14:textId="023D44E0" w:rsidR="008E1BEF" w:rsidRPr="00E57D19" w:rsidRDefault="008E1BEF" w:rsidP="008E3407">
      <w:pPr>
        <w:pStyle w:val="Heading3"/>
      </w:pPr>
      <w:bookmarkStart w:id="12" w:name="_Toc215514144"/>
      <w:r w:rsidRPr="00601263">
        <w:t>Suppleme</w:t>
      </w:r>
      <w:r>
        <w:t xml:space="preserve">ntal Table </w:t>
      </w:r>
      <w:r w:rsidR="008E3407">
        <w:t>6</w:t>
      </w:r>
      <w:r>
        <w:t>: Participation in Virtual Conferences</w:t>
      </w:r>
      <w:r w:rsidR="008E3407">
        <w:t xml:space="preserve"> (VCs).</w:t>
      </w:r>
      <w:bookmarkEnd w:id="12"/>
    </w:p>
    <w:tbl>
      <w:tblPr>
        <w:tblStyle w:val="TableGrid"/>
        <w:tblW w:w="9639" w:type="dxa"/>
        <w:tblLook w:val="04A0" w:firstRow="1" w:lastRow="0" w:firstColumn="1" w:lastColumn="0" w:noHBand="0" w:noVBand="1"/>
      </w:tblPr>
      <w:tblGrid>
        <w:gridCol w:w="1836"/>
        <w:gridCol w:w="2667"/>
        <w:gridCol w:w="2627"/>
        <w:gridCol w:w="2509"/>
      </w:tblGrid>
      <w:tr w:rsidR="00401098" w:rsidRPr="005C0598" w14:paraId="19EB92AA" w14:textId="77777777" w:rsidTr="003F17AD">
        <w:trPr>
          <w:trHeight w:val="838"/>
        </w:trPr>
        <w:tc>
          <w:tcPr>
            <w:tcW w:w="1836" w:type="dxa"/>
          </w:tcPr>
          <w:p w14:paraId="39CAF933" w14:textId="6271AA19" w:rsidR="00401098" w:rsidRPr="005C0598" w:rsidRDefault="00401098" w:rsidP="00401098">
            <w:pPr>
              <w:rPr>
                <w:rFonts w:ascii="Times New Roman" w:hAnsi="Times New Roman" w:cs="Times New Roman"/>
              </w:rPr>
            </w:pPr>
            <w:r>
              <w:rPr>
                <w:rFonts w:ascii="Times New Roman" w:hAnsi="Times New Roman" w:cs="Times New Roman"/>
                <w:b/>
                <w:bCs/>
              </w:rPr>
              <w:t>Occasion</w:t>
            </w:r>
          </w:p>
        </w:tc>
        <w:tc>
          <w:tcPr>
            <w:tcW w:w="2667" w:type="dxa"/>
          </w:tcPr>
          <w:p w14:paraId="3AC6DC4A" w14:textId="543B7FBA" w:rsidR="00401098" w:rsidRPr="00A6695D" w:rsidRDefault="00401098" w:rsidP="00401098">
            <w:pPr>
              <w:jc w:val="center"/>
              <w:rPr>
                <w:rFonts w:ascii="Times New Roman" w:hAnsi="Times New Roman" w:cs="Times New Roman"/>
                <w:b/>
                <w:bCs/>
              </w:rPr>
            </w:pPr>
            <w:r>
              <w:rPr>
                <w:rFonts w:ascii="Times New Roman" w:hAnsi="Times New Roman" w:cs="Times New Roman"/>
                <w:b/>
                <w:bCs/>
              </w:rPr>
              <w:t xml:space="preserve">Overall </w:t>
            </w:r>
            <w:r>
              <w:rPr>
                <w:rFonts w:ascii="Times New Roman" w:hAnsi="Times New Roman" w:cs="Times New Roman"/>
                <w:b/>
                <w:bCs/>
                <w:i/>
                <w:iCs/>
              </w:rPr>
              <w:t>N</w:t>
            </w:r>
          </w:p>
        </w:tc>
        <w:tc>
          <w:tcPr>
            <w:tcW w:w="2627" w:type="dxa"/>
          </w:tcPr>
          <w:p w14:paraId="79FDD6A6" w14:textId="5395884D" w:rsidR="00401098" w:rsidRPr="005C0598" w:rsidRDefault="00401098" w:rsidP="00401098">
            <w:pPr>
              <w:jc w:val="center"/>
              <w:rPr>
                <w:rFonts w:ascii="Times New Roman" w:hAnsi="Times New Roman" w:cs="Times New Roman"/>
              </w:rPr>
            </w:pPr>
            <w:r>
              <w:rPr>
                <w:rFonts w:ascii="Times New Roman" w:hAnsi="Times New Roman" w:cs="Times New Roman"/>
                <w:b/>
                <w:bCs/>
              </w:rPr>
              <w:t xml:space="preserve">Control </w:t>
            </w:r>
            <w:r>
              <w:rPr>
                <w:rFonts w:ascii="Times New Roman" w:hAnsi="Times New Roman" w:cs="Times New Roman"/>
                <w:b/>
                <w:bCs/>
                <w:i/>
                <w:iCs/>
              </w:rPr>
              <w:t>N</w:t>
            </w:r>
          </w:p>
        </w:tc>
        <w:tc>
          <w:tcPr>
            <w:tcW w:w="2509" w:type="dxa"/>
          </w:tcPr>
          <w:p w14:paraId="1A20A15B" w14:textId="0FA67AF2" w:rsidR="00401098" w:rsidRPr="005C0598" w:rsidRDefault="00401098" w:rsidP="00401098">
            <w:pPr>
              <w:jc w:val="center"/>
              <w:rPr>
                <w:rFonts w:ascii="Times New Roman" w:hAnsi="Times New Roman" w:cs="Times New Roman"/>
              </w:rPr>
            </w:pPr>
            <w:r>
              <w:rPr>
                <w:rFonts w:ascii="Times New Roman" w:hAnsi="Times New Roman" w:cs="Times New Roman"/>
                <w:b/>
                <w:bCs/>
              </w:rPr>
              <w:t xml:space="preserve">Treatment </w:t>
            </w:r>
            <w:r>
              <w:rPr>
                <w:rFonts w:ascii="Times New Roman" w:hAnsi="Times New Roman" w:cs="Times New Roman"/>
                <w:b/>
                <w:bCs/>
                <w:i/>
                <w:iCs/>
              </w:rPr>
              <w:t>N</w:t>
            </w:r>
          </w:p>
        </w:tc>
      </w:tr>
      <w:tr w:rsidR="003F17AD" w:rsidRPr="005C0598" w14:paraId="2457ED6D" w14:textId="77777777" w:rsidTr="003F17AD">
        <w:trPr>
          <w:trHeight w:val="274"/>
        </w:trPr>
        <w:tc>
          <w:tcPr>
            <w:tcW w:w="1836" w:type="dxa"/>
          </w:tcPr>
          <w:p w14:paraId="7D6635BB" w14:textId="4CD1F3F2" w:rsidR="003F17AD" w:rsidRPr="005C0598" w:rsidRDefault="003F17AD" w:rsidP="00BD0D09">
            <w:pPr>
              <w:rPr>
                <w:rFonts w:ascii="Times New Roman" w:hAnsi="Times New Roman" w:cs="Times New Roman"/>
              </w:rPr>
            </w:pPr>
            <w:r>
              <w:rPr>
                <w:rFonts w:ascii="Times New Roman" w:hAnsi="Times New Roman" w:cs="Times New Roman"/>
              </w:rPr>
              <w:t>VC#1</w:t>
            </w:r>
          </w:p>
        </w:tc>
        <w:tc>
          <w:tcPr>
            <w:tcW w:w="2667" w:type="dxa"/>
          </w:tcPr>
          <w:p w14:paraId="55284D0E" w14:textId="2B5E854E" w:rsidR="003F17AD" w:rsidRPr="005C0598" w:rsidRDefault="00401098" w:rsidP="00BD0D09">
            <w:pPr>
              <w:jc w:val="center"/>
              <w:rPr>
                <w:rFonts w:ascii="Times New Roman" w:hAnsi="Times New Roman" w:cs="Times New Roman"/>
              </w:rPr>
            </w:pPr>
            <w:r>
              <w:rPr>
                <w:rFonts w:ascii="Times New Roman" w:hAnsi="Times New Roman" w:cs="Times New Roman"/>
              </w:rPr>
              <w:t>108</w:t>
            </w:r>
          </w:p>
        </w:tc>
        <w:tc>
          <w:tcPr>
            <w:tcW w:w="2627" w:type="dxa"/>
          </w:tcPr>
          <w:p w14:paraId="0620F12C" w14:textId="0BFB03FB" w:rsidR="003F17AD" w:rsidRPr="005C0598" w:rsidRDefault="00401098" w:rsidP="00BD0D09">
            <w:pPr>
              <w:jc w:val="center"/>
              <w:rPr>
                <w:rFonts w:ascii="Times New Roman" w:hAnsi="Times New Roman" w:cs="Times New Roman"/>
              </w:rPr>
            </w:pPr>
            <w:r>
              <w:rPr>
                <w:rFonts w:ascii="Times New Roman" w:hAnsi="Times New Roman" w:cs="Times New Roman"/>
              </w:rPr>
              <w:t>53</w:t>
            </w:r>
          </w:p>
        </w:tc>
        <w:tc>
          <w:tcPr>
            <w:tcW w:w="2509" w:type="dxa"/>
          </w:tcPr>
          <w:p w14:paraId="38D0EBB8" w14:textId="6B31E936" w:rsidR="003F17AD" w:rsidRPr="005C0598" w:rsidRDefault="00401098" w:rsidP="00BD0D09">
            <w:pPr>
              <w:jc w:val="center"/>
              <w:rPr>
                <w:rFonts w:ascii="Times New Roman" w:hAnsi="Times New Roman" w:cs="Times New Roman"/>
              </w:rPr>
            </w:pPr>
            <w:r>
              <w:rPr>
                <w:rFonts w:ascii="Times New Roman" w:hAnsi="Times New Roman" w:cs="Times New Roman"/>
              </w:rPr>
              <w:t>55</w:t>
            </w:r>
          </w:p>
        </w:tc>
      </w:tr>
      <w:tr w:rsidR="003F17AD" w:rsidRPr="005C0598" w14:paraId="604F28C0" w14:textId="77777777" w:rsidTr="003F17AD">
        <w:trPr>
          <w:trHeight w:val="274"/>
        </w:trPr>
        <w:tc>
          <w:tcPr>
            <w:tcW w:w="1836" w:type="dxa"/>
          </w:tcPr>
          <w:p w14:paraId="5C3C2A04" w14:textId="7FB3D557" w:rsidR="003F17AD" w:rsidRPr="005C0598" w:rsidRDefault="003F17AD" w:rsidP="00BD0D09">
            <w:pPr>
              <w:rPr>
                <w:rFonts w:ascii="Times New Roman" w:hAnsi="Times New Roman" w:cs="Times New Roman"/>
              </w:rPr>
            </w:pPr>
            <w:r>
              <w:rPr>
                <w:rFonts w:ascii="Times New Roman" w:hAnsi="Times New Roman" w:cs="Times New Roman"/>
              </w:rPr>
              <w:t>VC#2</w:t>
            </w:r>
          </w:p>
        </w:tc>
        <w:tc>
          <w:tcPr>
            <w:tcW w:w="2667" w:type="dxa"/>
          </w:tcPr>
          <w:p w14:paraId="0B24B6DF" w14:textId="2D81335B" w:rsidR="003F17AD" w:rsidRPr="005C0598" w:rsidRDefault="00401098" w:rsidP="00BD0D09">
            <w:pPr>
              <w:jc w:val="center"/>
              <w:rPr>
                <w:rFonts w:ascii="Times New Roman" w:hAnsi="Times New Roman" w:cs="Times New Roman"/>
              </w:rPr>
            </w:pPr>
            <w:r>
              <w:rPr>
                <w:rFonts w:ascii="Times New Roman" w:hAnsi="Times New Roman" w:cs="Times New Roman"/>
              </w:rPr>
              <w:t>71</w:t>
            </w:r>
          </w:p>
        </w:tc>
        <w:tc>
          <w:tcPr>
            <w:tcW w:w="2627" w:type="dxa"/>
          </w:tcPr>
          <w:p w14:paraId="1A882D34" w14:textId="3049CE03" w:rsidR="003F17AD" w:rsidRPr="005C0598" w:rsidRDefault="00401098" w:rsidP="00BD0D09">
            <w:pPr>
              <w:jc w:val="center"/>
              <w:rPr>
                <w:rFonts w:ascii="Times New Roman" w:hAnsi="Times New Roman" w:cs="Times New Roman"/>
              </w:rPr>
            </w:pPr>
            <w:r>
              <w:rPr>
                <w:rFonts w:ascii="Times New Roman" w:hAnsi="Times New Roman" w:cs="Times New Roman"/>
              </w:rPr>
              <w:t>41</w:t>
            </w:r>
          </w:p>
        </w:tc>
        <w:tc>
          <w:tcPr>
            <w:tcW w:w="2509" w:type="dxa"/>
          </w:tcPr>
          <w:p w14:paraId="753AF376" w14:textId="7D67C365" w:rsidR="003F17AD" w:rsidRPr="005C0598" w:rsidRDefault="00401098" w:rsidP="00BD0D09">
            <w:pPr>
              <w:jc w:val="center"/>
              <w:rPr>
                <w:rFonts w:ascii="Times New Roman" w:hAnsi="Times New Roman" w:cs="Times New Roman"/>
              </w:rPr>
            </w:pPr>
            <w:r>
              <w:rPr>
                <w:rFonts w:ascii="Times New Roman" w:hAnsi="Times New Roman" w:cs="Times New Roman"/>
              </w:rPr>
              <w:t>30</w:t>
            </w:r>
          </w:p>
        </w:tc>
      </w:tr>
      <w:tr w:rsidR="003F17AD" w:rsidRPr="005C0598" w14:paraId="030127CB" w14:textId="77777777" w:rsidTr="003F17AD">
        <w:trPr>
          <w:trHeight w:val="274"/>
        </w:trPr>
        <w:tc>
          <w:tcPr>
            <w:tcW w:w="1836" w:type="dxa"/>
          </w:tcPr>
          <w:p w14:paraId="57DB3C6B" w14:textId="74CBCCE7" w:rsidR="003F17AD" w:rsidRPr="005C0598" w:rsidRDefault="003F17AD" w:rsidP="00BD0D09">
            <w:pPr>
              <w:rPr>
                <w:rFonts w:ascii="Times New Roman" w:hAnsi="Times New Roman" w:cs="Times New Roman"/>
              </w:rPr>
            </w:pPr>
            <w:r>
              <w:rPr>
                <w:rFonts w:ascii="Times New Roman" w:hAnsi="Times New Roman" w:cs="Times New Roman"/>
              </w:rPr>
              <w:t>VC#3</w:t>
            </w:r>
          </w:p>
        </w:tc>
        <w:tc>
          <w:tcPr>
            <w:tcW w:w="2667" w:type="dxa"/>
          </w:tcPr>
          <w:p w14:paraId="10A9B994" w14:textId="18314C7B" w:rsidR="003F17AD" w:rsidRPr="005C0598" w:rsidRDefault="00401098" w:rsidP="00BD0D09">
            <w:pPr>
              <w:jc w:val="center"/>
              <w:rPr>
                <w:rFonts w:ascii="Times New Roman" w:hAnsi="Times New Roman" w:cs="Times New Roman"/>
              </w:rPr>
            </w:pPr>
            <w:r>
              <w:rPr>
                <w:rFonts w:ascii="Times New Roman" w:hAnsi="Times New Roman" w:cs="Times New Roman"/>
              </w:rPr>
              <w:t>49</w:t>
            </w:r>
          </w:p>
        </w:tc>
        <w:tc>
          <w:tcPr>
            <w:tcW w:w="2627" w:type="dxa"/>
          </w:tcPr>
          <w:p w14:paraId="5A411B09" w14:textId="7C6A77C4" w:rsidR="003F17AD" w:rsidRPr="005C0598" w:rsidRDefault="00401098" w:rsidP="00BD0D09">
            <w:pPr>
              <w:jc w:val="center"/>
              <w:rPr>
                <w:rFonts w:ascii="Times New Roman" w:hAnsi="Times New Roman" w:cs="Times New Roman"/>
              </w:rPr>
            </w:pPr>
            <w:r>
              <w:rPr>
                <w:rFonts w:ascii="Times New Roman" w:hAnsi="Times New Roman" w:cs="Times New Roman"/>
              </w:rPr>
              <w:t>28</w:t>
            </w:r>
          </w:p>
        </w:tc>
        <w:tc>
          <w:tcPr>
            <w:tcW w:w="2509" w:type="dxa"/>
          </w:tcPr>
          <w:p w14:paraId="0EB711EC" w14:textId="1A621CA6" w:rsidR="003F17AD" w:rsidRPr="005C0598" w:rsidRDefault="00401098" w:rsidP="00BD0D09">
            <w:pPr>
              <w:jc w:val="center"/>
              <w:rPr>
                <w:rFonts w:ascii="Times New Roman" w:hAnsi="Times New Roman" w:cs="Times New Roman"/>
              </w:rPr>
            </w:pPr>
            <w:r>
              <w:rPr>
                <w:rFonts w:ascii="Times New Roman" w:hAnsi="Times New Roman" w:cs="Times New Roman"/>
              </w:rPr>
              <w:t>21</w:t>
            </w:r>
          </w:p>
        </w:tc>
      </w:tr>
      <w:tr w:rsidR="003F17AD" w:rsidRPr="005C0598" w14:paraId="01202085" w14:textId="77777777" w:rsidTr="003F17AD">
        <w:trPr>
          <w:trHeight w:val="274"/>
        </w:trPr>
        <w:tc>
          <w:tcPr>
            <w:tcW w:w="1836" w:type="dxa"/>
          </w:tcPr>
          <w:p w14:paraId="184F44EB" w14:textId="1F540181" w:rsidR="003F17AD" w:rsidRDefault="003F17AD" w:rsidP="00BD0D09">
            <w:pPr>
              <w:rPr>
                <w:rFonts w:ascii="Times New Roman" w:hAnsi="Times New Roman" w:cs="Times New Roman"/>
              </w:rPr>
            </w:pPr>
            <w:r>
              <w:rPr>
                <w:rFonts w:ascii="Times New Roman" w:hAnsi="Times New Roman" w:cs="Times New Roman"/>
              </w:rPr>
              <w:t>VC#4</w:t>
            </w:r>
          </w:p>
        </w:tc>
        <w:tc>
          <w:tcPr>
            <w:tcW w:w="2667" w:type="dxa"/>
          </w:tcPr>
          <w:p w14:paraId="34139E66" w14:textId="349705DD" w:rsidR="003F17AD" w:rsidRPr="005C0598" w:rsidRDefault="00401098" w:rsidP="00BD0D09">
            <w:pPr>
              <w:jc w:val="center"/>
              <w:rPr>
                <w:rFonts w:ascii="Times New Roman" w:hAnsi="Times New Roman" w:cs="Times New Roman"/>
              </w:rPr>
            </w:pPr>
            <w:r>
              <w:rPr>
                <w:rFonts w:ascii="Times New Roman" w:hAnsi="Times New Roman" w:cs="Times New Roman"/>
              </w:rPr>
              <w:t>54</w:t>
            </w:r>
          </w:p>
        </w:tc>
        <w:tc>
          <w:tcPr>
            <w:tcW w:w="2627" w:type="dxa"/>
          </w:tcPr>
          <w:p w14:paraId="6FB07D47" w14:textId="4EFD4527" w:rsidR="003F17AD" w:rsidRPr="005C0598" w:rsidRDefault="005A3E33" w:rsidP="00BD0D09">
            <w:pPr>
              <w:jc w:val="center"/>
              <w:rPr>
                <w:rFonts w:ascii="Times New Roman" w:hAnsi="Times New Roman" w:cs="Times New Roman"/>
              </w:rPr>
            </w:pPr>
            <w:r>
              <w:rPr>
                <w:rFonts w:ascii="Times New Roman" w:hAnsi="Times New Roman" w:cs="Times New Roman"/>
              </w:rPr>
              <w:t>28</w:t>
            </w:r>
          </w:p>
        </w:tc>
        <w:tc>
          <w:tcPr>
            <w:tcW w:w="2509" w:type="dxa"/>
          </w:tcPr>
          <w:p w14:paraId="60C2FEE8" w14:textId="6EF6FE3F" w:rsidR="003F17AD" w:rsidRPr="005C0598" w:rsidRDefault="005A3E33" w:rsidP="00BD0D09">
            <w:pPr>
              <w:jc w:val="center"/>
              <w:rPr>
                <w:rFonts w:ascii="Times New Roman" w:hAnsi="Times New Roman" w:cs="Times New Roman"/>
              </w:rPr>
            </w:pPr>
            <w:r>
              <w:rPr>
                <w:rFonts w:ascii="Times New Roman" w:hAnsi="Times New Roman" w:cs="Times New Roman"/>
              </w:rPr>
              <w:t>26</w:t>
            </w:r>
          </w:p>
        </w:tc>
      </w:tr>
    </w:tbl>
    <w:p w14:paraId="1C009B8D" w14:textId="77777777" w:rsidR="00F65938" w:rsidRDefault="00F65938" w:rsidP="00CA208C"/>
    <w:p w14:paraId="20FE6333" w14:textId="41D31B1E" w:rsidR="001141AC" w:rsidRDefault="001141AC" w:rsidP="001141AC">
      <w:pPr>
        <w:pStyle w:val="Heading2"/>
        <w:jc w:val="center"/>
        <w:rPr>
          <w:rFonts w:ascii="Times New Roman" w:hAnsi="Times New Roman" w:cs="Times New Roman"/>
          <w:b/>
          <w:bCs/>
          <w:color w:val="000000" w:themeColor="text1"/>
          <w:sz w:val="24"/>
          <w:szCs w:val="24"/>
        </w:rPr>
      </w:pPr>
      <w:bookmarkStart w:id="13" w:name="_Toc211543861"/>
      <w:bookmarkStart w:id="14" w:name="_Toc215514145"/>
      <w:r>
        <w:rPr>
          <w:rFonts w:ascii="Times New Roman" w:hAnsi="Times New Roman" w:cs="Times New Roman"/>
          <w:b/>
          <w:bCs/>
          <w:color w:val="000000" w:themeColor="text1"/>
          <w:sz w:val="24"/>
          <w:szCs w:val="24"/>
        </w:rPr>
        <w:t>Missing Data Approach</w:t>
      </w:r>
      <w:bookmarkEnd w:id="13"/>
      <w:bookmarkEnd w:id="14"/>
    </w:p>
    <w:p w14:paraId="3CCE8A18" w14:textId="77777777" w:rsidR="00401098" w:rsidRDefault="00401098" w:rsidP="001141AC">
      <w:pPr>
        <w:rPr>
          <w:rFonts w:ascii="Times New Roman" w:hAnsi="Times New Roman" w:cs="Times New Roman"/>
          <w:b/>
          <w:bCs/>
        </w:rPr>
      </w:pPr>
      <w:r>
        <w:rPr>
          <w:rFonts w:ascii="Times New Roman" w:hAnsi="Times New Roman" w:cs="Times New Roman"/>
          <w:b/>
          <w:bCs/>
        </w:rPr>
        <w:t>Missing data for covariates</w:t>
      </w:r>
    </w:p>
    <w:p w14:paraId="12503566" w14:textId="2AE77091" w:rsidR="00401098" w:rsidRPr="00415708" w:rsidRDefault="001C4EC0" w:rsidP="001141AC">
      <w:pPr>
        <w:rPr>
          <w:rFonts w:ascii="Times New Roman" w:hAnsi="Times New Roman" w:cs="Times New Roman"/>
        </w:rPr>
      </w:pPr>
      <w:r>
        <w:rPr>
          <w:rFonts w:ascii="Times New Roman" w:hAnsi="Times New Roman" w:cs="Times New Roman"/>
          <w:b/>
          <w:bCs/>
        </w:rPr>
        <w:tab/>
      </w:r>
      <w:r w:rsidR="00E51AC2">
        <w:rPr>
          <w:rFonts w:ascii="Times New Roman" w:hAnsi="Times New Roman" w:cs="Times New Roman"/>
        </w:rPr>
        <w:t xml:space="preserve">Missing data for covariates was under 5% on average. </w:t>
      </w:r>
      <w:r w:rsidR="00415708">
        <w:rPr>
          <w:rFonts w:ascii="Times New Roman" w:hAnsi="Times New Roman" w:cs="Times New Roman"/>
        </w:rPr>
        <w:t xml:space="preserve">To avoid excluding participants due to missing covariate data (and therefore potentially biasing treatment effect estimates), we </w:t>
      </w:r>
      <w:r w:rsidR="00E51AC2">
        <w:rPr>
          <w:rFonts w:ascii="Times New Roman" w:hAnsi="Times New Roman" w:cs="Times New Roman"/>
        </w:rPr>
        <w:t xml:space="preserve">imputed missing data using the dummy variable technique. In this technique, which is the standard method for our research laboratory, we imputed a value of 0 for each participant who was missing </w:t>
      </w:r>
      <w:proofErr w:type="gramStart"/>
      <w:r w:rsidR="00E51AC2">
        <w:rPr>
          <w:rFonts w:ascii="Times New Roman" w:hAnsi="Times New Roman" w:cs="Times New Roman"/>
        </w:rPr>
        <w:t>data</w:t>
      </w:r>
      <w:proofErr w:type="gramEnd"/>
      <w:r w:rsidR="00E51AC2">
        <w:rPr>
          <w:rFonts w:ascii="Times New Roman" w:hAnsi="Times New Roman" w:cs="Times New Roman"/>
        </w:rPr>
        <w:t xml:space="preserve"> and we separately computed a dummy variable indicating missing data (1 = missing, 0 = not) and then we included in the analysis both the original variable and the dummy variable. </w:t>
      </w:r>
    </w:p>
    <w:p w14:paraId="0C6FC1BC" w14:textId="1D93AA6D" w:rsidR="00401098" w:rsidRDefault="00401098" w:rsidP="001141AC">
      <w:pPr>
        <w:rPr>
          <w:rFonts w:ascii="Times New Roman" w:hAnsi="Times New Roman" w:cs="Times New Roman"/>
          <w:b/>
          <w:bCs/>
        </w:rPr>
      </w:pPr>
      <w:r>
        <w:rPr>
          <w:rFonts w:ascii="Times New Roman" w:hAnsi="Times New Roman" w:cs="Times New Roman"/>
          <w:b/>
          <w:bCs/>
        </w:rPr>
        <w:t>Missing data for outcomes</w:t>
      </w:r>
    </w:p>
    <w:p w14:paraId="5ACB6263" w14:textId="09B5BB93" w:rsidR="00401098" w:rsidRPr="00F6032C" w:rsidRDefault="00F6032C" w:rsidP="001141AC">
      <w:pPr>
        <w:rPr>
          <w:rFonts w:ascii="Times New Roman" w:hAnsi="Times New Roman" w:cs="Times New Roman"/>
        </w:rPr>
      </w:pPr>
      <w:r>
        <w:rPr>
          <w:rFonts w:ascii="Times New Roman" w:hAnsi="Times New Roman" w:cs="Times New Roman"/>
          <w:b/>
          <w:bCs/>
        </w:rPr>
        <w:tab/>
      </w:r>
      <w:r>
        <w:rPr>
          <w:rFonts w:ascii="Times New Roman" w:hAnsi="Times New Roman" w:cs="Times New Roman"/>
        </w:rPr>
        <w:t xml:space="preserve">We did not impute missing data for outcome variables. </w:t>
      </w:r>
      <w:proofErr w:type="gramStart"/>
      <w:r>
        <w:rPr>
          <w:rFonts w:ascii="Times New Roman" w:hAnsi="Times New Roman" w:cs="Times New Roman"/>
        </w:rPr>
        <w:t>Instead</w:t>
      </w:r>
      <w:proofErr w:type="gramEnd"/>
      <w:r>
        <w:rPr>
          <w:rFonts w:ascii="Times New Roman" w:hAnsi="Times New Roman" w:cs="Times New Roman"/>
        </w:rPr>
        <w:t xml:space="preserve"> we computed inverse probability weights and included them in the analysis, as described next. </w:t>
      </w:r>
    </w:p>
    <w:p w14:paraId="21C4F869" w14:textId="6B69CE2F" w:rsidR="00401098" w:rsidRPr="00401098" w:rsidRDefault="00401098" w:rsidP="001141AC">
      <w:pPr>
        <w:rPr>
          <w:rFonts w:ascii="Times New Roman" w:hAnsi="Times New Roman" w:cs="Times New Roman"/>
          <w:b/>
          <w:bCs/>
        </w:rPr>
      </w:pPr>
      <w:r>
        <w:rPr>
          <w:rFonts w:ascii="Times New Roman" w:hAnsi="Times New Roman" w:cs="Times New Roman"/>
          <w:b/>
          <w:bCs/>
        </w:rPr>
        <w:t>Inverse probability weighting</w:t>
      </w:r>
    </w:p>
    <w:p w14:paraId="572BEB98" w14:textId="2BC551AC" w:rsidR="00B4201D" w:rsidRPr="00F6032C" w:rsidRDefault="00F6032C">
      <w:pPr>
        <w:rPr>
          <w:rFonts w:ascii="Times New Roman" w:hAnsi="Times New Roman" w:cs="Times New Roman"/>
          <w:highlight w:val="yellow"/>
        </w:rPr>
      </w:pPr>
      <w:r>
        <w:rPr>
          <w:rFonts w:ascii="Times New Roman" w:hAnsi="Times New Roman" w:cs="Times New Roman"/>
        </w:rPr>
        <w:tab/>
        <w:t xml:space="preserve">To conduct inverse probability weighting (IPW) to adjust for missing data, we estimated, for each participant, a propensity score for their likelihood of missing data for a given outcome. This was estimated using the </w:t>
      </w:r>
      <w:proofErr w:type="spellStart"/>
      <w:r>
        <w:rPr>
          <w:rFonts w:ascii="Times New Roman" w:hAnsi="Times New Roman" w:cs="Times New Roman"/>
        </w:rPr>
        <w:t>randomForest</w:t>
      </w:r>
      <w:proofErr w:type="spellEnd"/>
      <w:r>
        <w:rPr>
          <w:rFonts w:ascii="Times New Roman" w:hAnsi="Times New Roman" w:cs="Times New Roman"/>
        </w:rPr>
        <w:t xml:space="preserve"> package in R</w:t>
      </w:r>
      <w:r>
        <w:rPr>
          <w:rStyle w:val="FootnoteReference"/>
          <w:rFonts w:ascii="Times New Roman" w:hAnsi="Times New Roman" w:cs="Times New Roman"/>
        </w:rPr>
        <w:footnoteReference w:id="1"/>
      </w:r>
      <w:r>
        <w:rPr>
          <w:rFonts w:ascii="Times New Roman" w:hAnsi="Times New Roman" w:cs="Times New Roman"/>
        </w:rPr>
        <w:t xml:space="preserve">. The models included every measured covariate that was later included in the full BCF regression model (50 in total, including missing data dummies; see Supplemental Table 1). We next took the inverse of this propensity score and used the resulting IPW score as a covariate in the full models. Finally, when calculating estimated treatment effects we used the IPW as a weight so that the results corresponded to what the model estimated would have been obtained if there had been no missing data (i.e., down-weighting cases whose IPW suggested they were over-represented in the realized dataset and up-weighting cases that were under-represented). </w:t>
      </w:r>
      <w:r w:rsidR="00B4201D">
        <w:rPr>
          <w:rFonts w:ascii="Times New Roman" w:hAnsi="Times New Roman" w:cs="Times New Roman"/>
          <w:b/>
          <w:bCs/>
          <w:color w:val="000000" w:themeColor="text1"/>
        </w:rPr>
        <w:br w:type="page"/>
      </w:r>
    </w:p>
    <w:p w14:paraId="214BAF33" w14:textId="02461F50" w:rsidR="00CA208C" w:rsidRDefault="00CA208C" w:rsidP="00B4201D">
      <w:pPr>
        <w:pStyle w:val="Heading2"/>
        <w:jc w:val="center"/>
        <w:rPr>
          <w:rFonts w:ascii="Times New Roman" w:hAnsi="Times New Roman" w:cs="Times New Roman"/>
          <w:b/>
          <w:bCs/>
          <w:color w:val="000000" w:themeColor="text1"/>
          <w:sz w:val="24"/>
          <w:szCs w:val="24"/>
        </w:rPr>
      </w:pPr>
      <w:bookmarkStart w:id="15" w:name="_Toc211543862"/>
      <w:bookmarkStart w:id="16" w:name="_Toc215514146"/>
      <w:r>
        <w:rPr>
          <w:rFonts w:ascii="Times New Roman" w:hAnsi="Times New Roman" w:cs="Times New Roman"/>
          <w:b/>
          <w:bCs/>
          <w:color w:val="000000" w:themeColor="text1"/>
          <w:sz w:val="24"/>
          <w:szCs w:val="24"/>
        </w:rPr>
        <w:lastRenderedPageBreak/>
        <w:t>Treatment (Culture-of-Learning) Program Content</w:t>
      </w:r>
      <w:bookmarkEnd w:id="15"/>
      <w:bookmarkEnd w:id="16"/>
    </w:p>
    <w:p w14:paraId="393C4547" w14:textId="57B2D62F" w:rsidR="006259EC" w:rsidRDefault="006259EC" w:rsidP="008E3407">
      <w:pPr>
        <w:pStyle w:val="Heading3"/>
      </w:pPr>
      <w:bookmarkStart w:id="17" w:name="_Toc215514147"/>
      <w:r>
        <w:t xml:space="preserve">Supplemental Table </w:t>
      </w:r>
      <w:r w:rsidR="008E3407">
        <w:t>7</w:t>
      </w:r>
      <w:r>
        <w:t>: Summaries of Treatment (Culture-of-Learning) Program Content</w:t>
      </w:r>
      <w:r w:rsidR="008E3407">
        <w:t>.</w:t>
      </w:r>
      <w:bookmarkEnd w:id="17"/>
    </w:p>
    <w:tbl>
      <w:tblPr>
        <w:tblStyle w:val="TableGrid"/>
        <w:tblW w:w="0" w:type="auto"/>
        <w:tblLook w:val="04A0" w:firstRow="1" w:lastRow="0" w:firstColumn="1" w:lastColumn="0" w:noHBand="0" w:noVBand="1"/>
      </w:tblPr>
      <w:tblGrid>
        <w:gridCol w:w="1532"/>
        <w:gridCol w:w="3143"/>
        <w:gridCol w:w="4616"/>
      </w:tblGrid>
      <w:tr w:rsidR="00FC36C5" w:rsidRPr="00FC36C5" w14:paraId="5B67950F" w14:textId="77777777" w:rsidTr="00AA769B">
        <w:trPr>
          <w:trHeight w:val="223"/>
        </w:trPr>
        <w:tc>
          <w:tcPr>
            <w:tcW w:w="1532" w:type="dxa"/>
          </w:tcPr>
          <w:p w14:paraId="50364FD1" w14:textId="3657F8E0" w:rsidR="00FC36C5" w:rsidRPr="00FC36C5" w:rsidRDefault="00FC36C5" w:rsidP="00CA208C">
            <w:pPr>
              <w:rPr>
                <w:rFonts w:ascii="Times New Roman" w:hAnsi="Times New Roman" w:cs="Times New Roman"/>
                <w:b/>
                <w:bCs/>
                <w:sz w:val="20"/>
                <w:szCs w:val="20"/>
              </w:rPr>
            </w:pPr>
            <w:r w:rsidRPr="00FC36C5">
              <w:rPr>
                <w:rFonts w:ascii="Times New Roman" w:hAnsi="Times New Roman" w:cs="Times New Roman"/>
                <w:b/>
                <w:bCs/>
                <w:sz w:val="20"/>
                <w:szCs w:val="20"/>
              </w:rPr>
              <w:t>Program Activity</w:t>
            </w:r>
          </w:p>
        </w:tc>
        <w:tc>
          <w:tcPr>
            <w:tcW w:w="3143" w:type="dxa"/>
          </w:tcPr>
          <w:p w14:paraId="4EA0EA74" w14:textId="167EF8D0" w:rsidR="00FC36C5" w:rsidRPr="00FC36C5" w:rsidRDefault="00FC36C5" w:rsidP="006259EC">
            <w:pPr>
              <w:jc w:val="center"/>
              <w:rPr>
                <w:rFonts w:ascii="Times New Roman" w:hAnsi="Times New Roman" w:cs="Times New Roman"/>
                <w:b/>
                <w:bCs/>
                <w:sz w:val="20"/>
                <w:szCs w:val="20"/>
              </w:rPr>
            </w:pPr>
            <w:r w:rsidRPr="00FC36C5">
              <w:rPr>
                <w:rFonts w:ascii="Times New Roman" w:hAnsi="Times New Roman" w:cs="Times New Roman"/>
                <w:b/>
                <w:bCs/>
                <w:sz w:val="20"/>
                <w:szCs w:val="20"/>
              </w:rPr>
              <w:t>Summary</w:t>
            </w:r>
          </w:p>
        </w:tc>
        <w:tc>
          <w:tcPr>
            <w:tcW w:w="4616" w:type="dxa"/>
          </w:tcPr>
          <w:p w14:paraId="0E4F42B4" w14:textId="03EDBD5D" w:rsidR="00FC36C5" w:rsidRPr="00FC36C5" w:rsidRDefault="00FC36C5" w:rsidP="006259EC">
            <w:pPr>
              <w:jc w:val="center"/>
              <w:rPr>
                <w:rFonts w:ascii="Times New Roman" w:hAnsi="Times New Roman" w:cs="Times New Roman"/>
                <w:b/>
                <w:bCs/>
                <w:sz w:val="20"/>
                <w:szCs w:val="20"/>
              </w:rPr>
            </w:pPr>
            <w:r w:rsidRPr="00FC36C5">
              <w:rPr>
                <w:rFonts w:ascii="Times New Roman" w:hAnsi="Times New Roman" w:cs="Times New Roman"/>
                <w:b/>
                <w:bCs/>
                <w:sz w:val="20"/>
                <w:szCs w:val="20"/>
              </w:rPr>
              <w:t>Example Quot</w:t>
            </w:r>
            <w:r w:rsidR="000113D8">
              <w:rPr>
                <w:rFonts w:ascii="Times New Roman" w:hAnsi="Times New Roman" w:cs="Times New Roman"/>
                <w:b/>
                <w:bCs/>
                <w:sz w:val="20"/>
                <w:szCs w:val="20"/>
              </w:rPr>
              <w:t>ations</w:t>
            </w:r>
          </w:p>
        </w:tc>
      </w:tr>
      <w:tr w:rsidR="00FC36C5" w:rsidRPr="00FC36C5" w14:paraId="23EC4627" w14:textId="77777777" w:rsidTr="00AA769B">
        <w:trPr>
          <w:trHeight w:val="2861"/>
        </w:trPr>
        <w:tc>
          <w:tcPr>
            <w:tcW w:w="1532" w:type="dxa"/>
          </w:tcPr>
          <w:p w14:paraId="2FCE4647" w14:textId="3E53D08C" w:rsidR="00FC36C5" w:rsidRPr="00FC36C5" w:rsidRDefault="00FC36C5" w:rsidP="00CA208C">
            <w:pPr>
              <w:rPr>
                <w:rFonts w:ascii="Times New Roman" w:hAnsi="Times New Roman" w:cs="Times New Roman"/>
                <w:sz w:val="20"/>
                <w:szCs w:val="20"/>
              </w:rPr>
            </w:pPr>
            <w:r>
              <w:rPr>
                <w:rFonts w:ascii="Times New Roman" w:hAnsi="Times New Roman" w:cs="Times New Roman"/>
                <w:sz w:val="20"/>
                <w:szCs w:val="20"/>
              </w:rPr>
              <w:t xml:space="preserve">1. </w:t>
            </w:r>
            <w:r w:rsidRPr="00FC36C5">
              <w:rPr>
                <w:rFonts w:ascii="Times New Roman" w:hAnsi="Times New Roman" w:cs="Times New Roman"/>
                <w:sz w:val="20"/>
                <w:szCs w:val="20"/>
              </w:rPr>
              <w:t>Pre-PLI Module: Developmental Science and Student Engagement</w:t>
            </w:r>
          </w:p>
        </w:tc>
        <w:tc>
          <w:tcPr>
            <w:tcW w:w="3143" w:type="dxa"/>
          </w:tcPr>
          <w:p w14:paraId="176AE5DE" w14:textId="3255F078" w:rsidR="00FC36C5" w:rsidRPr="00FC36C5" w:rsidRDefault="00FC36C5" w:rsidP="00BE6351">
            <w:pPr>
              <w:rPr>
                <w:rFonts w:ascii="Times New Roman" w:hAnsi="Times New Roman" w:cs="Times New Roman"/>
                <w:sz w:val="20"/>
                <w:szCs w:val="20"/>
              </w:rPr>
            </w:pPr>
            <w:r>
              <w:rPr>
                <w:rFonts w:ascii="Times New Roman" w:hAnsi="Times New Roman" w:cs="Times New Roman"/>
                <w:sz w:val="20"/>
                <w:szCs w:val="20"/>
              </w:rPr>
              <w:t xml:space="preserve">Teachers read about the underlying causes of student disengagement; They learn that adolescents’ hormones and pubertal developments make them sensitive to status and respect; They learn that it’s possible to address disengagement through different practices that grant adolescents status and respect; And </w:t>
            </w:r>
            <w:proofErr w:type="gramStart"/>
            <w:r>
              <w:rPr>
                <w:rFonts w:ascii="Times New Roman" w:hAnsi="Times New Roman" w:cs="Times New Roman"/>
                <w:sz w:val="20"/>
                <w:szCs w:val="20"/>
              </w:rPr>
              <w:t>finally</w:t>
            </w:r>
            <w:proofErr w:type="gramEnd"/>
            <w:r>
              <w:rPr>
                <w:rFonts w:ascii="Times New Roman" w:hAnsi="Times New Roman" w:cs="Times New Roman"/>
                <w:sz w:val="20"/>
                <w:szCs w:val="20"/>
              </w:rPr>
              <w:t xml:space="preserve"> that practices which promote growth are respectful and therefore engage students. </w:t>
            </w:r>
          </w:p>
        </w:tc>
        <w:tc>
          <w:tcPr>
            <w:tcW w:w="4616" w:type="dxa"/>
          </w:tcPr>
          <w:p w14:paraId="7B01217A" w14:textId="5062FEC7" w:rsidR="00FC36C5" w:rsidRPr="000113D8" w:rsidRDefault="00FC36C5" w:rsidP="00BE6351">
            <w:pPr>
              <w:autoSpaceDE w:val="0"/>
              <w:autoSpaceDN w:val="0"/>
              <w:adjustRightInd w:val="0"/>
              <w:rPr>
                <w:rFonts w:ascii="Times New Roman" w:hAnsi="Times New Roman" w:cs="Times New Roman"/>
                <w:i/>
                <w:iCs/>
                <w:color w:val="000000" w:themeColor="text1"/>
                <w:kern w:val="0"/>
                <w:sz w:val="20"/>
                <w:szCs w:val="20"/>
              </w:rPr>
            </w:pPr>
            <w:r w:rsidRPr="000113D8">
              <w:rPr>
                <w:rFonts w:ascii="Times New Roman" w:hAnsi="Times New Roman" w:cs="Times New Roman"/>
                <w:i/>
                <w:iCs/>
                <w:color w:val="000000" w:themeColor="text1"/>
                <w:kern w:val="0"/>
                <w:sz w:val="20"/>
                <w:szCs w:val="20"/>
              </w:rPr>
              <w:t>Insights from new research have helped experts on adolescence to understand that such disengagement has much more to do with how adolescents experience relationships in the classroom: with their peers and, critically,</w:t>
            </w:r>
            <w:r w:rsidR="00EF3567" w:rsidRPr="000113D8">
              <w:rPr>
                <w:rFonts w:ascii="Times New Roman" w:hAnsi="Times New Roman" w:cs="Times New Roman"/>
                <w:i/>
                <w:iCs/>
                <w:color w:val="000000" w:themeColor="text1"/>
                <w:kern w:val="0"/>
                <w:sz w:val="20"/>
                <w:szCs w:val="20"/>
              </w:rPr>
              <w:t xml:space="preserve"> </w:t>
            </w:r>
            <w:r w:rsidRPr="000113D8">
              <w:rPr>
                <w:rFonts w:ascii="Times New Roman" w:hAnsi="Times New Roman" w:cs="Times New Roman"/>
                <w:i/>
                <w:iCs/>
                <w:color w:val="000000" w:themeColor="text1"/>
                <w:kern w:val="0"/>
                <w:sz w:val="20"/>
                <w:szCs w:val="20"/>
              </w:rPr>
              <w:t>with their teachers. This is great news because it means that we can help disengaged students become engaged in their learning again.</w:t>
            </w:r>
          </w:p>
        </w:tc>
      </w:tr>
      <w:tr w:rsidR="00FC36C5" w:rsidRPr="00FC36C5" w14:paraId="1B1B5E3F" w14:textId="77777777" w:rsidTr="00AA769B">
        <w:trPr>
          <w:trHeight w:val="223"/>
        </w:trPr>
        <w:tc>
          <w:tcPr>
            <w:tcW w:w="1532" w:type="dxa"/>
          </w:tcPr>
          <w:p w14:paraId="3A4C149E" w14:textId="512A0E61" w:rsidR="00FC36C5" w:rsidRPr="00FC36C5" w:rsidRDefault="00FC36C5" w:rsidP="00CA208C">
            <w:pPr>
              <w:rPr>
                <w:rFonts w:ascii="Times New Roman" w:hAnsi="Times New Roman" w:cs="Times New Roman"/>
                <w:sz w:val="20"/>
                <w:szCs w:val="20"/>
              </w:rPr>
            </w:pPr>
            <w:r>
              <w:rPr>
                <w:rFonts w:ascii="Times New Roman" w:hAnsi="Times New Roman" w:cs="Times New Roman"/>
                <w:sz w:val="20"/>
                <w:szCs w:val="20"/>
              </w:rPr>
              <w:t xml:space="preserve">2. </w:t>
            </w:r>
            <w:r w:rsidR="00EF3567">
              <w:rPr>
                <w:rFonts w:ascii="Times New Roman" w:hAnsi="Times New Roman" w:cs="Times New Roman"/>
                <w:sz w:val="20"/>
                <w:szCs w:val="20"/>
              </w:rPr>
              <w:t>Retesting and Revision Policies</w:t>
            </w:r>
          </w:p>
        </w:tc>
        <w:tc>
          <w:tcPr>
            <w:tcW w:w="3143" w:type="dxa"/>
          </w:tcPr>
          <w:p w14:paraId="13BFD20F" w14:textId="64DD3A9D" w:rsidR="00FC36C5" w:rsidRPr="00FC36C5" w:rsidRDefault="00EF3567" w:rsidP="00BE6351">
            <w:pPr>
              <w:rPr>
                <w:rFonts w:ascii="Times New Roman" w:hAnsi="Times New Roman" w:cs="Times New Roman"/>
                <w:sz w:val="20"/>
                <w:szCs w:val="20"/>
              </w:rPr>
            </w:pPr>
            <w:r>
              <w:rPr>
                <w:rFonts w:ascii="Times New Roman" w:hAnsi="Times New Roman" w:cs="Times New Roman"/>
                <w:sz w:val="20"/>
                <w:szCs w:val="20"/>
              </w:rPr>
              <w:t xml:space="preserve">Teachers read about how students are typically unmotivated to revisit and fix their mistakes, in part because they do not see incentives for learning from mistakes, in the form of points that can be regained from correcting mistakes. Teachers learn that flexible grading policies (and advertising those policies) can encourage students to correct their mistakes. </w:t>
            </w:r>
          </w:p>
        </w:tc>
        <w:tc>
          <w:tcPr>
            <w:tcW w:w="4616" w:type="dxa"/>
          </w:tcPr>
          <w:p w14:paraId="40EA4910" w14:textId="28F7D400" w:rsidR="00FC36C5" w:rsidRPr="000113D8" w:rsidRDefault="00EF3567" w:rsidP="00BE6351">
            <w:pPr>
              <w:pStyle w:val="Default"/>
              <w:rPr>
                <w:rFonts w:ascii="Times New Roman" w:hAnsi="Times New Roman" w:cs="Times New Roman"/>
                <w:color w:val="000000" w:themeColor="text1"/>
                <w:sz w:val="20"/>
                <w:szCs w:val="20"/>
              </w:rPr>
            </w:pPr>
            <w:r w:rsidRPr="000113D8">
              <w:rPr>
                <w:rFonts w:ascii="Times New Roman" w:hAnsi="Times New Roman" w:cs="Times New Roman"/>
                <w:i/>
                <w:iCs/>
                <w:color w:val="000000" w:themeColor="text1"/>
                <w:sz w:val="20"/>
                <w:szCs w:val="20"/>
              </w:rPr>
              <w:t>Students tend to think that the purpose of an exam is to judge them. Looking back at their mistakes only reminds them of how they were evaluated. So, they avoid revisiting mistakes … But just saying that missed exam questions are learning opportunities isn’t enough to make students believe it. Puberty makes adolescents attuned to hypocrisy—that is, when we say one thing and do another. … We need to back up our words through our policies. When teachers say that they value mistakes and provide real opportunities to earn points back through revisions, students feel valued and supported. This is because students have proof that their teachers meant it when they said that a mistake on an exam was a learning opportunity.</w:t>
            </w:r>
          </w:p>
        </w:tc>
      </w:tr>
      <w:tr w:rsidR="00FC36C5" w:rsidRPr="00FC36C5" w14:paraId="680094C2" w14:textId="77777777" w:rsidTr="00AA769B">
        <w:trPr>
          <w:trHeight w:val="235"/>
        </w:trPr>
        <w:tc>
          <w:tcPr>
            <w:tcW w:w="1532" w:type="dxa"/>
          </w:tcPr>
          <w:p w14:paraId="03FB5528" w14:textId="3FFF708F" w:rsidR="00FC36C5" w:rsidRPr="00FC36C5" w:rsidRDefault="00EF3567" w:rsidP="00CA208C">
            <w:pPr>
              <w:rPr>
                <w:rFonts w:ascii="Times New Roman" w:hAnsi="Times New Roman" w:cs="Times New Roman"/>
                <w:sz w:val="20"/>
                <w:szCs w:val="20"/>
              </w:rPr>
            </w:pPr>
            <w:r>
              <w:rPr>
                <w:rFonts w:ascii="Times New Roman" w:hAnsi="Times New Roman" w:cs="Times New Roman"/>
                <w:sz w:val="20"/>
                <w:szCs w:val="20"/>
              </w:rPr>
              <w:t>3. Reframing Mistakes</w:t>
            </w:r>
          </w:p>
        </w:tc>
        <w:tc>
          <w:tcPr>
            <w:tcW w:w="3143" w:type="dxa"/>
          </w:tcPr>
          <w:p w14:paraId="5BFE90D5" w14:textId="5EE54C8E" w:rsidR="00FC36C5" w:rsidRPr="00FC36C5" w:rsidRDefault="00A353AC" w:rsidP="00BE6351">
            <w:pPr>
              <w:rPr>
                <w:rFonts w:ascii="Times New Roman" w:hAnsi="Times New Roman" w:cs="Times New Roman"/>
                <w:sz w:val="20"/>
                <w:szCs w:val="20"/>
              </w:rPr>
            </w:pPr>
            <w:r>
              <w:rPr>
                <w:rFonts w:ascii="Times New Roman" w:hAnsi="Times New Roman" w:cs="Times New Roman"/>
                <w:sz w:val="20"/>
                <w:szCs w:val="20"/>
              </w:rPr>
              <w:t xml:space="preserve">Teachers read about how a common frustration is that students don’t even want to try hard in math. But this is reframed as the result of students’ deep fear of appearing “stupid” in front of their teachers and fellow students. </w:t>
            </w:r>
            <w:r w:rsidR="00F1313C">
              <w:rPr>
                <w:rFonts w:ascii="Times New Roman" w:hAnsi="Times New Roman" w:cs="Times New Roman"/>
                <w:sz w:val="20"/>
                <w:szCs w:val="20"/>
              </w:rPr>
              <w:t xml:space="preserve">Then teachers are encouraged to reframe mistakes as a learning opportunity, so that students do not experience a “culture of fearing mistakes” but instead experience a “culture of learning.” </w:t>
            </w:r>
          </w:p>
        </w:tc>
        <w:tc>
          <w:tcPr>
            <w:tcW w:w="4616" w:type="dxa"/>
          </w:tcPr>
          <w:p w14:paraId="50072926" w14:textId="7545A3A7" w:rsidR="00FC36C5" w:rsidRPr="00BE6351" w:rsidRDefault="00F92D1C" w:rsidP="00BE6351">
            <w:pPr>
              <w:rPr>
                <w:rFonts w:ascii="Times New Roman" w:hAnsi="Times New Roman" w:cs="Times New Roman"/>
                <w:i/>
                <w:iCs/>
                <w:color w:val="000000" w:themeColor="text1"/>
                <w:sz w:val="20"/>
                <w:szCs w:val="20"/>
              </w:rPr>
            </w:pPr>
            <w:r w:rsidRPr="00BE6351">
              <w:rPr>
                <w:rFonts w:ascii="Times New Roman" w:hAnsi="Times New Roman" w:cs="Times New Roman"/>
                <w:i/>
                <w:iCs/>
                <w:color w:val="000000" w:themeColor="text1"/>
                <w:sz w:val="20"/>
                <w:szCs w:val="20"/>
              </w:rPr>
              <w:t>By the time they come to us in middle and high school, many students already carry this baggage with them, even if we don’t buy into this culture. Perhaps they were shamed for making mistakes. Perhaps they were told that mistakes result from carelessness or a lack of ability. In this dominant culture, making mistakes leads to embarrassment and a questioning of ability and effort… The debilitating fear of mistakes that plagues many adolescent students is closely related to adolescent hypersensitivity to disrespect… Luckily, teachers can change this narrative. Teachers have the power to instill new beliefs about mistakes in students. This power comes from their authority to reframe mistakes as a valuable contribution to the whole class's learning—something to be respected and even admired.</w:t>
            </w:r>
          </w:p>
        </w:tc>
      </w:tr>
      <w:tr w:rsidR="00FC36C5" w:rsidRPr="00FC36C5" w14:paraId="1AA14A70" w14:textId="77777777" w:rsidTr="00AA769B">
        <w:trPr>
          <w:trHeight w:val="223"/>
        </w:trPr>
        <w:tc>
          <w:tcPr>
            <w:tcW w:w="1532" w:type="dxa"/>
          </w:tcPr>
          <w:p w14:paraId="7957BBA0" w14:textId="57129B7D" w:rsidR="00FC36C5" w:rsidRPr="00FC36C5" w:rsidRDefault="00EF3567" w:rsidP="00CA208C">
            <w:pPr>
              <w:rPr>
                <w:rFonts w:ascii="Times New Roman" w:hAnsi="Times New Roman" w:cs="Times New Roman"/>
                <w:sz w:val="20"/>
                <w:szCs w:val="20"/>
              </w:rPr>
            </w:pPr>
            <w:r>
              <w:rPr>
                <w:rFonts w:ascii="Times New Roman" w:hAnsi="Times New Roman" w:cs="Times New Roman"/>
                <w:sz w:val="20"/>
                <w:szCs w:val="20"/>
              </w:rPr>
              <w:t>4. Culture of Learning Speech</w:t>
            </w:r>
          </w:p>
        </w:tc>
        <w:tc>
          <w:tcPr>
            <w:tcW w:w="3143" w:type="dxa"/>
          </w:tcPr>
          <w:p w14:paraId="35C5F192" w14:textId="719201AC" w:rsidR="00FC36C5" w:rsidRPr="00FC36C5" w:rsidRDefault="000113D8" w:rsidP="00BE6351">
            <w:pPr>
              <w:rPr>
                <w:rFonts w:ascii="Times New Roman" w:hAnsi="Times New Roman" w:cs="Times New Roman"/>
                <w:sz w:val="20"/>
                <w:szCs w:val="20"/>
              </w:rPr>
            </w:pPr>
            <w:r>
              <w:rPr>
                <w:rFonts w:ascii="Times New Roman" w:hAnsi="Times New Roman" w:cs="Times New Roman"/>
                <w:sz w:val="20"/>
                <w:szCs w:val="20"/>
              </w:rPr>
              <w:t xml:space="preserve">A critical step early in the year is to “reset” the culture that </w:t>
            </w:r>
            <w:proofErr w:type="gramStart"/>
            <w:r>
              <w:rPr>
                <w:rFonts w:ascii="Times New Roman" w:hAnsi="Times New Roman" w:cs="Times New Roman"/>
                <w:sz w:val="20"/>
                <w:szCs w:val="20"/>
              </w:rPr>
              <w:t>students</w:t>
            </w:r>
            <w:proofErr w:type="gramEnd"/>
            <w:r>
              <w:rPr>
                <w:rFonts w:ascii="Times New Roman" w:hAnsi="Times New Roman" w:cs="Times New Roman"/>
                <w:sz w:val="20"/>
                <w:szCs w:val="20"/>
              </w:rPr>
              <w:t xml:space="preserve"> expert by delivering a “culture of learning speech” that clearly and transparently conveys your belief that all students can </w:t>
            </w:r>
            <w:proofErr w:type="gramStart"/>
            <w:r>
              <w:rPr>
                <w:rFonts w:ascii="Times New Roman" w:hAnsi="Times New Roman" w:cs="Times New Roman"/>
                <w:sz w:val="20"/>
                <w:szCs w:val="20"/>
              </w:rPr>
              <w:t>learn, and</w:t>
            </w:r>
            <w:proofErr w:type="gramEnd"/>
            <w:r>
              <w:rPr>
                <w:rFonts w:ascii="Times New Roman" w:hAnsi="Times New Roman" w:cs="Times New Roman"/>
                <w:sz w:val="20"/>
                <w:szCs w:val="20"/>
              </w:rPr>
              <w:t xml:space="preserve"> shows how your classroom policy is </w:t>
            </w:r>
            <w:r>
              <w:rPr>
                <w:rFonts w:ascii="Times New Roman" w:hAnsi="Times New Roman" w:cs="Times New Roman"/>
                <w:sz w:val="20"/>
                <w:szCs w:val="20"/>
              </w:rPr>
              <w:lastRenderedPageBreak/>
              <w:t xml:space="preserve">set up to help all students learn and succeed. </w:t>
            </w:r>
          </w:p>
        </w:tc>
        <w:tc>
          <w:tcPr>
            <w:tcW w:w="4616" w:type="dxa"/>
          </w:tcPr>
          <w:p w14:paraId="05D13F0A" w14:textId="6DBB8C1C" w:rsidR="00FC36C5" w:rsidRPr="000113D8" w:rsidRDefault="000113D8" w:rsidP="00BE6351">
            <w:pPr>
              <w:rPr>
                <w:rFonts w:ascii="Times New Roman" w:hAnsi="Times New Roman" w:cs="Times New Roman"/>
                <w:i/>
                <w:iCs/>
                <w:color w:val="000000" w:themeColor="text1"/>
                <w:sz w:val="20"/>
                <w:szCs w:val="20"/>
              </w:rPr>
            </w:pPr>
            <w:r w:rsidRPr="000113D8">
              <w:rPr>
                <w:rFonts w:ascii="Times New Roman" w:hAnsi="Times New Roman" w:cs="Times New Roman"/>
                <w:i/>
                <w:iCs/>
                <w:color w:val="000000" w:themeColor="text1"/>
                <w:sz w:val="20"/>
                <w:szCs w:val="20"/>
              </w:rPr>
              <w:lastRenderedPageBreak/>
              <w:t xml:space="preserve">When students start the school year, they don’t know what your classroom culture will be like yet. Without knowing that your class is different, they will be likely to assume your classroom culture will be the same as what they have experienced in past classes. That could be a culture that makes students ashamed of their mistakes and seems to value getting the right answer </w:t>
            </w:r>
            <w:r w:rsidRPr="000113D8">
              <w:rPr>
                <w:rFonts w:ascii="Times New Roman" w:hAnsi="Times New Roman" w:cs="Times New Roman"/>
                <w:i/>
                <w:iCs/>
                <w:color w:val="000000" w:themeColor="text1"/>
                <w:sz w:val="20"/>
                <w:szCs w:val="20"/>
              </w:rPr>
              <w:lastRenderedPageBreak/>
              <w:t xml:space="preserve">quickly above all else. But if, instead, you share your philosophy and explain how the class operates differently, then students won’t default to those expectations. </w:t>
            </w:r>
          </w:p>
        </w:tc>
      </w:tr>
      <w:tr w:rsidR="00FC36C5" w:rsidRPr="00FC36C5" w14:paraId="498FCCF0" w14:textId="77777777" w:rsidTr="00AA769B">
        <w:trPr>
          <w:trHeight w:val="223"/>
        </w:trPr>
        <w:tc>
          <w:tcPr>
            <w:tcW w:w="1532" w:type="dxa"/>
          </w:tcPr>
          <w:p w14:paraId="38B17312" w14:textId="7929CDD8" w:rsidR="00FC36C5" w:rsidRPr="00FC36C5" w:rsidRDefault="00EF3567" w:rsidP="00CA208C">
            <w:pPr>
              <w:rPr>
                <w:rFonts w:ascii="Times New Roman" w:hAnsi="Times New Roman" w:cs="Times New Roman"/>
                <w:sz w:val="20"/>
                <w:szCs w:val="20"/>
              </w:rPr>
            </w:pPr>
            <w:r>
              <w:rPr>
                <w:rFonts w:ascii="Times New Roman" w:hAnsi="Times New Roman" w:cs="Times New Roman"/>
                <w:sz w:val="20"/>
                <w:szCs w:val="20"/>
              </w:rPr>
              <w:t>5. Collaborative Troubleshooting Routine</w:t>
            </w:r>
          </w:p>
        </w:tc>
        <w:tc>
          <w:tcPr>
            <w:tcW w:w="3143" w:type="dxa"/>
          </w:tcPr>
          <w:p w14:paraId="0A983EDA" w14:textId="6884BBC8" w:rsidR="00FC36C5" w:rsidRPr="00FC36C5" w:rsidRDefault="000113D8" w:rsidP="00BE6351">
            <w:pPr>
              <w:rPr>
                <w:rFonts w:ascii="Times New Roman" w:hAnsi="Times New Roman" w:cs="Times New Roman"/>
                <w:sz w:val="20"/>
                <w:szCs w:val="20"/>
              </w:rPr>
            </w:pPr>
            <w:r>
              <w:rPr>
                <w:rFonts w:ascii="Times New Roman" w:hAnsi="Times New Roman" w:cs="Times New Roman"/>
                <w:sz w:val="20"/>
                <w:szCs w:val="20"/>
              </w:rPr>
              <w:t xml:space="preserve">The primary way that students learn about a culture of learning is through teachers’ actions when students </w:t>
            </w:r>
            <w:proofErr w:type="gramStart"/>
            <w:r>
              <w:rPr>
                <w:rFonts w:ascii="Times New Roman" w:hAnsi="Times New Roman" w:cs="Times New Roman"/>
                <w:sz w:val="20"/>
                <w:szCs w:val="20"/>
              </w:rPr>
              <w:t>actually make</w:t>
            </w:r>
            <w:proofErr w:type="gramEnd"/>
            <w:r>
              <w:rPr>
                <w:rFonts w:ascii="Times New Roman" w:hAnsi="Times New Roman" w:cs="Times New Roman"/>
                <w:sz w:val="20"/>
                <w:szCs w:val="20"/>
              </w:rPr>
              <w:t xml:space="preserve"> mistakes; how do teachers respond? With fear/disappointment? Or with curiosity and confidence? Teachers learn that the latter can communicate a culture of learning. </w:t>
            </w:r>
            <w:proofErr w:type="gramStart"/>
            <w:r>
              <w:rPr>
                <w:rFonts w:ascii="Times New Roman" w:hAnsi="Times New Roman" w:cs="Times New Roman"/>
                <w:sz w:val="20"/>
                <w:szCs w:val="20"/>
              </w:rPr>
              <w:t>Therefore</w:t>
            </w:r>
            <w:proofErr w:type="gramEnd"/>
            <w:r>
              <w:rPr>
                <w:rFonts w:ascii="Times New Roman" w:hAnsi="Times New Roman" w:cs="Times New Roman"/>
                <w:sz w:val="20"/>
                <w:szCs w:val="20"/>
              </w:rPr>
              <w:t xml:space="preserve"> teachers need a habit or routine for troubleshooting mistakes collaboratively. </w:t>
            </w:r>
          </w:p>
        </w:tc>
        <w:tc>
          <w:tcPr>
            <w:tcW w:w="4616" w:type="dxa"/>
          </w:tcPr>
          <w:p w14:paraId="0DAFE559" w14:textId="60EA61FA" w:rsidR="00FC36C5" w:rsidRPr="000113D8" w:rsidRDefault="000113D8" w:rsidP="00BE6351">
            <w:pPr>
              <w:autoSpaceDE w:val="0"/>
              <w:autoSpaceDN w:val="0"/>
              <w:adjustRightInd w:val="0"/>
              <w:rPr>
                <w:rFonts w:ascii="Times New Roman" w:hAnsi="Times New Roman" w:cs="Times New Roman"/>
                <w:i/>
                <w:iCs/>
                <w:color w:val="000000" w:themeColor="text1"/>
                <w:kern w:val="0"/>
                <w:sz w:val="20"/>
                <w:szCs w:val="20"/>
              </w:rPr>
            </w:pPr>
            <w:r>
              <w:rPr>
                <w:rFonts w:ascii="Times New Roman" w:hAnsi="Times New Roman" w:cs="Times New Roman"/>
                <w:i/>
                <w:iCs/>
                <w:color w:val="000000" w:themeColor="text1"/>
                <w:kern w:val="0"/>
                <w:sz w:val="20"/>
                <w:szCs w:val="20"/>
              </w:rPr>
              <w:t>E</w:t>
            </w:r>
            <w:r w:rsidRPr="000113D8">
              <w:rPr>
                <w:rFonts w:ascii="Times New Roman" w:hAnsi="Times New Roman" w:cs="Times New Roman"/>
                <w:i/>
                <w:iCs/>
                <w:color w:val="000000" w:themeColor="text1"/>
                <w:kern w:val="0"/>
                <w:sz w:val="20"/>
                <w:szCs w:val="20"/>
              </w:rPr>
              <w:t>veryone knows that it’s not enough for students to just embrace</w:t>
            </w:r>
            <w:r>
              <w:rPr>
                <w:rFonts w:ascii="Times New Roman" w:hAnsi="Times New Roman" w:cs="Times New Roman"/>
                <w:i/>
                <w:iCs/>
                <w:color w:val="000000" w:themeColor="text1"/>
                <w:kern w:val="0"/>
                <w:sz w:val="20"/>
                <w:szCs w:val="20"/>
              </w:rPr>
              <w:t xml:space="preserve"> </w:t>
            </w:r>
            <w:r w:rsidRPr="000113D8">
              <w:rPr>
                <w:rFonts w:ascii="Times New Roman" w:hAnsi="Times New Roman" w:cs="Times New Roman"/>
                <w:i/>
                <w:iCs/>
                <w:color w:val="000000" w:themeColor="text1"/>
                <w:kern w:val="0"/>
                <w:sz w:val="20"/>
                <w:szCs w:val="20"/>
              </w:rPr>
              <w:t>their mistakes. Students need to learn from mistakes to do better on the final</w:t>
            </w:r>
            <w:r>
              <w:rPr>
                <w:rFonts w:ascii="Times New Roman" w:hAnsi="Times New Roman" w:cs="Times New Roman"/>
                <w:i/>
                <w:iCs/>
                <w:color w:val="000000" w:themeColor="text1"/>
                <w:kern w:val="0"/>
                <w:sz w:val="20"/>
                <w:szCs w:val="20"/>
              </w:rPr>
              <w:t xml:space="preserve"> </w:t>
            </w:r>
            <w:r w:rsidRPr="000113D8">
              <w:rPr>
                <w:rFonts w:ascii="Times New Roman" w:hAnsi="Times New Roman" w:cs="Times New Roman"/>
                <w:i/>
                <w:iCs/>
                <w:color w:val="000000" w:themeColor="text1"/>
                <w:kern w:val="0"/>
                <w:sz w:val="20"/>
                <w:szCs w:val="20"/>
              </w:rPr>
              <w:t xml:space="preserve">exam and beyond. That’s why in today’s </w:t>
            </w:r>
            <w:proofErr w:type="gramStart"/>
            <w:r w:rsidRPr="000113D8">
              <w:rPr>
                <w:rFonts w:ascii="Times New Roman" w:hAnsi="Times New Roman" w:cs="Times New Roman"/>
                <w:i/>
                <w:iCs/>
                <w:color w:val="000000" w:themeColor="text1"/>
                <w:kern w:val="0"/>
                <w:sz w:val="20"/>
                <w:szCs w:val="20"/>
              </w:rPr>
              <w:t>module,</w:t>
            </w:r>
            <w:proofErr w:type="gramEnd"/>
            <w:r w:rsidRPr="000113D8">
              <w:rPr>
                <w:rFonts w:ascii="Times New Roman" w:hAnsi="Times New Roman" w:cs="Times New Roman"/>
                <w:i/>
                <w:iCs/>
                <w:color w:val="000000" w:themeColor="text1"/>
                <w:kern w:val="0"/>
                <w:sz w:val="20"/>
                <w:szCs w:val="20"/>
              </w:rPr>
              <w:t xml:space="preserve"> we’ll share a routine for</w:t>
            </w:r>
            <w:r>
              <w:rPr>
                <w:rFonts w:ascii="Times New Roman" w:hAnsi="Times New Roman" w:cs="Times New Roman"/>
                <w:i/>
                <w:iCs/>
                <w:color w:val="000000" w:themeColor="text1"/>
                <w:kern w:val="0"/>
                <w:sz w:val="20"/>
                <w:szCs w:val="20"/>
              </w:rPr>
              <w:t xml:space="preserve"> </w:t>
            </w:r>
            <w:r w:rsidRPr="000113D8">
              <w:rPr>
                <w:rFonts w:ascii="Times New Roman" w:hAnsi="Times New Roman" w:cs="Times New Roman"/>
                <w:i/>
                <w:iCs/>
                <w:color w:val="000000" w:themeColor="text1"/>
                <w:kern w:val="0"/>
                <w:sz w:val="20"/>
                <w:szCs w:val="20"/>
              </w:rPr>
              <w:t>turning mistakes in math into learning moments. We will do that by expanding</w:t>
            </w:r>
            <w:r w:rsidR="00BE6351">
              <w:rPr>
                <w:rFonts w:ascii="Times New Roman" w:hAnsi="Times New Roman" w:cs="Times New Roman"/>
                <w:i/>
                <w:iCs/>
                <w:color w:val="000000" w:themeColor="text1"/>
                <w:kern w:val="0"/>
                <w:sz w:val="20"/>
                <w:szCs w:val="20"/>
              </w:rPr>
              <w:t xml:space="preserve"> </w:t>
            </w:r>
            <w:r w:rsidRPr="000113D8">
              <w:rPr>
                <w:rFonts w:ascii="Times New Roman" w:hAnsi="Times New Roman" w:cs="Times New Roman"/>
                <w:i/>
                <w:iCs/>
                <w:color w:val="000000" w:themeColor="text1"/>
                <w:kern w:val="0"/>
                <w:sz w:val="20"/>
                <w:szCs w:val="20"/>
              </w:rPr>
              <w:t>upon the culture-building practices you developed over the summer and have</w:t>
            </w:r>
            <w:r w:rsidR="00BE6351">
              <w:rPr>
                <w:rFonts w:ascii="Times New Roman" w:hAnsi="Times New Roman" w:cs="Times New Roman"/>
                <w:i/>
                <w:iCs/>
                <w:color w:val="000000" w:themeColor="text1"/>
                <w:kern w:val="0"/>
                <w:sz w:val="20"/>
                <w:szCs w:val="20"/>
              </w:rPr>
              <w:t xml:space="preserve"> </w:t>
            </w:r>
            <w:r w:rsidRPr="000113D8">
              <w:rPr>
                <w:rFonts w:ascii="Times New Roman" w:hAnsi="Times New Roman" w:cs="Times New Roman"/>
                <w:i/>
                <w:iCs/>
                <w:color w:val="000000" w:themeColor="text1"/>
                <w:kern w:val="0"/>
                <w:sz w:val="20"/>
                <w:szCs w:val="20"/>
              </w:rPr>
              <w:t>been implementing so far this school year.</w:t>
            </w:r>
            <w:r w:rsidR="00BE6351">
              <w:rPr>
                <w:rFonts w:ascii="Times New Roman" w:hAnsi="Times New Roman" w:cs="Times New Roman"/>
                <w:i/>
                <w:iCs/>
                <w:color w:val="000000" w:themeColor="text1"/>
                <w:kern w:val="0"/>
                <w:sz w:val="20"/>
                <w:szCs w:val="20"/>
              </w:rPr>
              <w:t xml:space="preserve"> </w:t>
            </w:r>
            <w:r w:rsidRPr="000113D8">
              <w:rPr>
                <w:rFonts w:ascii="Times New Roman" w:hAnsi="Times New Roman" w:cs="Times New Roman"/>
                <w:i/>
                <w:iCs/>
                <w:color w:val="000000" w:themeColor="text1"/>
                <w:kern w:val="0"/>
                <w:sz w:val="20"/>
                <w:szCs w:val="20"/>
              </w:rPr>
              <w:t>Why does the way we talk about mistakes matter? Because conversations</w:t>
            </w:r>
            <w:r w:rsidR="00BE6351">
              <w:rPr>
                <w:rFonts w:ascii="Times New Roman" w:hAnsi="Times New Roman" w:cs="Times New Roman"/>
                <w:i/>
                <w:iCs/>
                <w:color w:val="000000" w:themeColor="text1"/>
                <w:kern w:val="0"/>
                <w:sz w:val="20"/>
                <w:szCs w:val="20"/>
              </w:rPr>
              <w:t xml:space="preserve"> </w:t>
            </w:r>
            <w:r w:rsidRPr="000113D8">
              <w:rPr>
                <w:rFonts w:ascii="Times New Roman" w:hAnsi="Times New Roman" w:cs="Times New Roman"/>
                <w:i/>
                <w:iCs/>
                <w:color w:val="000000" w:themeColor="text1"/>
                <w:kern w:val="0"/>
                <w:sz w:val="20"/>
                <w:szCs w:val="20"/>
              </w:rPr>
              <w:t>about mistakes are powerful drivers of classroom culture. When students make</w:t>
            </w:r>
            <w:r w:rsidR="00BE6351">
              <w:rPr>
                <w:rFonts w:ascii="Times New Roman" w:hAnsi="Times New Roman" w:cs="Times New Roman"/>
                <w:i/>
                <w:iCs/>
                <w:color w:val="000000" w:themeColor="text1"/>
                <w:kern w:val="0"/>
                <w:sz w:val="20"/>
                <w:szCs w:val="20"/>
              </w:rPr>
              <w:t xml:space="preserve"> </w:t>
            </w:r>
            <w:r w:rsidRPr="000113D8">
              <w:rPr>
                <w:rFonts w:ascii="Times New Roman" w:hAnsi="Times New Roman" w:cs="Times New Roman"/>
                <w:i/>
                <w:iCs/>
                <w:color w:val="000000" w:themeColor="text1"/>
                <w:kern w:val="0"/>
                <w:sz w:val="20"/>
                <w:szCs w:val="20"/>
              </w:rPr>
              <w:t>mistakes, they feel vulnerable and embarrassed. Nobody likes admitting that</w:t>
            </w:r>
            <w:r w:rsidR="00BE6351">
              <w:rPr>
                <w:rFonts w:ascii="Times New Roman" w:hAnsi="Times New Roman" w:cs="Times New Roman"/>
                <w:i/>
                <w:iCs/>
                <w:color w:val="000000" w:themeColor="text1"/>
                <w:kern w:val="0"/>
                <w:sz w:val="20"/>
                <w:szCs w:val="20"/>
              </w:rPr>
              <w:t xml:space="preserve"> </w:t>
            </w:r>
            <w:r w:rsidRPr="000113D8">
              <w:rPr>
                <w:rFonts w:ascii="Times New Roman" w:hAnsi="Times New Roman" w:cs="Times New Roman"/>
                <w:i/>
                <w:iCs/>
                <w:color w:val="000000" w:themeColor="text1"/>
                <w:kern w:val="0"/>
                <w:sz w:val="20"/>
                <w:szCs w:val="20"/>
              </w:rPr>
              <w:t>they failed at something. Teenagers who are going through puberty like it even less. Therefore, one of the most important things a teacher can do to create a culture of learning is to have routines for mining mistakes that turn them into learning moments.</w:t>
            </w:r>
          </w:p>
        </w:tc>
      </w:tr>
      <w:tr w:rsidR="00FC36C5" w:rsidRPr="00FC36C5" w14:paraId="467C17D3" w14:textId="77777777" w:rsidTr="00AA769B">
        <w:trPr>
          <w:trHeight w:val="223"/>
        </w:trPr>
        <w:tc>
          <w:tcPr>
            <w:tcW w:w="1532" w:type="dxa"/>
          </w:tcPr>
          <w:p w14:paraId="2CB5E4C9" w14:textId="68A06743" w:rsidR="00FC36C5" w:rsidRPr="00FC36C5" w:rsidRDefault="00EF3567" w:rsidP="00CA208C">
            <w:pPr>
              <w:rPr>
                <w:rFonts w:ascii="Times New Roman" w:hAnsi="Times New Roman" w:cs="Times New Roman"/>
                <w:sz w:val="20"/>
                <w:szCs w:val="20"/>
              </w:rPr>
            </w:pPr>
            <w:r>
              <w:rPr>
                <w:rFonts w:ascii="Times New Roman" w:hAnsi="Times New Roman" w:cs="Times New Roman"/>
                <w:sz w:val="20"/>
                <w:szCs w:val="20"/>
              </w:rPr>
              <w:t>6. Exam Speeches</w:t>
            </w:r>
          </w:p>
        </w:tc>
        <w:tc>
          <w:tcPr>
            <w:tcW w:w="3143" w:type="dxa"/>
          </w:tcPr>
          <w:p w14:paraId="5916C570" w14:textId="78876D49" w:rsidR="00FC36C5" w:rsidRPr="00FC36C5" w:rsidRDefault="00F1735E" w:rsidP="00BE6351">
            <w:pPr>
              <w:rPr>
                <w:rFonts w:ascii="Times New Roman" w:hAnsi="Times New Roman" w:cs="Times New Roman"/>
                <w:sz w:val="20"/>
                <w:szCs w:val="20"/>
              </w:rPr>
            </w:pPr>
            <w:r>
              <w:rPr>
                <w:rFonts w:ascii="Times New Roman" w:hAnsi="Times New Roman" w:cs="Times New Roman"/>
                <w:sz w:val="20"/>
                <w:szCs w:val="20"/>
              </w:rPr>
              <w:t xml:space="preserve">A critical moment for communicating a culture of learning is before and after exams, because these are highly evaluative moments in which students feel judged or evaluated. </w:t>
            </w:r>
          </w:p>
        </w:tc>
        <w:tc>
          <w:tcPr>
            <w:tcW w:w="4616" w:type="dxa"/>
          </w:tcPr>
          <w:p w14:paraId="6F964C2D" w14:textId="3BF11C00" w:rsidR="00F1735E" w:rsidRPr="00F1735E" w:rsidRDefault="00F1735E" w:rsidP="00BE6351">
            <w:pPr>
              <w:autoSpaceDE w:val="0"/>
              <w:autoSpaceDN w:val="0"/>
              <w:adjustRightInd w:val="0"/>
              <w:rPr>
                <w:rFonts w:ascii="Times New Roman" w:hAnsi="Times New Roman" w:cs="Times New Roman"/>
                <w:i/>
                <w:iCs/>
                <w:color w:val="000000" w:themeColor="text1"/>
                <w:kern w:val="0"/>
                <w:sz w:val="20"/>
                <w:szCs w:val="20"/>
              </w:rPr>
            </w:pPr>
            <w:r w:rsidRPr="00F1735E">
              <w:rPr>
                <w:rFonts w:ascii="Times New Roman" w:hAnsi="Times New Roman" w:cs="Times New Roman"/>
                <w:i/>
                <w:iCs/>
                <w:color w:val="000000" w:themeColor="text1"/>
                <w:kern w:val="0"/>
                <w:sz w:val="20"/>
                <w:szCs w:val="20"/>
              </w:rPr>
              <w:t xml:space="preserve">Understandably, students feel a lot of pressure around exams. Some of them feel really stressed just by the idea of a test, and this stress can impact their performance. Some students may put off preparation, hoping that they can recoup their grades later. Others may </w:t>
            </w:r>
            <w:proofErr w:type="gramStart"/>
            <w:r w:rsidRPr="00F1735E">
              <w:rPr>
                <w:rFonts w:ascii="Times New Roman" w:hAnsi="Times New Roman" w:cs="Times New Roman"/>
                <w:i/>
                <w:iCs/>
                <w:color w:val="000000" w:themeColor="text1"/>
                <w:kern w:val="0"/>
                <w:sz w:val="20"/>
                <w:szCs w:val="20"/>
              </w:rPr>
              <w:t>prepare, but</w:t>
            </w:r>
            <w:proofErr w:type="gramEnd"/>
            <w:r w:rsidRPr="00F1735E">
              <w:rPr>
                <w:rFonts w:ascii="Times New Roman" w:hAnsi="Times New Roman" w:cs="Times New Roman"/>
                <w:i/>
                <w:iCs/>
                <w:color w:val="000000" w:themeColor="text1"/>
                <w:kern w:val="0"/>
                <w:sz w:val="20"/>
                <w:szCs w:val="20"/>
              </w:rPr>
              <w:t xml:space="preserve"> worry they won’t see that preparation reflected in their grades. Students might even worry that their performance on a test will impact your respect for them and the way that you</w:t>
            </w:r>
          </w:p>
          <w:p w14:paraId="59A15265" w14:textId="21ADBB8C" w:rsidR="00FC36C5" w:rsidRPr="00FC36C5" w:rsidRDefault="00F1735E" w:rsidP="00BE6351">
            <w:pPr>
              <w:autoSpaceDE w:val="0"/>
              <w:autoSpaceDN w:val="0"/>
              <w:adjustRightInd w:val="0"/>
              <w:rPr>
                <w:rFonts w:ascii="Times New Roman" w:hAnsi="Times New Roman" w:cs="Times New Roman"/>
                <w:sz w:val="20"/>
                <w:szCs w:val="20"/>
              </w:rPr>
            </w:pPr>
            <w:r w:rsidRPr="00F1735E">
              <w:rPr>
                <w:rFonts w:ascii="Times New Roman" w:hAnsi="Times New Roman" w:cs="Times New Roman"/>
                <w:i/>
                <w:iCs/>
                <w:color w:val="000000" w:themeColor="text1"/>
                <w:kern w:val="0"/>
                <w:sz w:val="20"/>
                <w:szCs w:val="20"/>
              </w:rPr>
              <w:t xml:space="preserve">view them. But the good news is you can </w:t>
            </w:r>
            <w:proofErr w:type="gramStart"/>
            <w:r w:rsidRPr="00F1735E">
              <w:rPr>
                <w:rFonts w:ascii="Times New Roman" w:hAnsi="Times New Roman" w:cs="Times New Roman"/>
                <w:i/>
                <w:iCs/>
                <w:color w:val="000000" w:themeColor="text1"/>
                <w:kern w:val="0"/>
                <w:sz w:val="20"/>
                <w:szCs w:val="20"/>
              </w:rPr>
              <w:t>actually ease</w:t>
            </w:r>
            <w:proofErr w:type="gramEnd"/>
            <w:r w:rsidRPr="00F1735E">
              <w:rPr>
                <w:rFonts w:ascii="Times New Roman" w:hAnsi="Times New Roman" w:cs="Times New Roman"/>
                <w:i/>
                <w:iCs/>
                <w:color w:val="000000" w:themeColor="text1"/>
                <w:kern w:val="0"/>
                <w:sz w:val="20"/>
                <w:szCs w:val="20"/>
              </w:rPr>
              <w:t xml:space="preserve"> this pressure by effectively communicating and cultivating your culture of learning. As we know, teachers often feel like their beliefs are clear to students, but students may miss or misinterpret them. Being clear and transparent helps realign students so they understand their teacher’s intentions and are more likely to take advantage of classroom opportunities that will benefit their learning.</w:t>
            </w:r>
          </w:p>
        </w:tc>
      </w:tr>
    </w:tbl>
    <w:p w14:paraId="72AF963C" w14:textId="77777777" w:rsidR="006259EC" w:rsidRDefault="006259EC" w:rsidP="00CA208C">
      <w:pPr>
        <w:rPr>
          <w:rFonts w:ascii="Times New Roman" w:hAnsi="Times New Roman" w:cs="Times New Roman"/>
        </w:rPr>
      </w:pPr>
    </w:p>
    <w:p w14:paraId="5E86E5D4" w14:textId="77777777" w:rsidR="00E35787" w:rsidRDefault="00E35787">
      <w:pPr>
        <w:rPr>
          <w:rFonts w:ascii="Times New Roman" w:hAnsi="Times New Roman" w:cs="Times New Roman"/>
          <w:b/>
          <w:bCs/>
        </w:rPr>
      </w:pPr>
      <w:r>
        <w:rPr>
          <w:rFonts w:ascii="Times New Roman" w:hAnsi="Times New Roman" w:cs="Times New Roman"/>
          <w:b/>
          <w:bCs/>
        </w:rPr>
        <w:br w:type="page"/>
      </w:r>
    </w:p>
    <w:p w14:paraId="2652E8C5" w14:textId="62AE9494" w:rsidR="006259EC" w:rsidRPr="00077F6F" w:rsidRDefault="006259EC" w:rsidP="00077F6F">
      <w:pPr>
        <w:pStyle w:val="Heading3"/>
        <w:rPr>
          <w:rFonts w:cs="Times New Roman"/>
          <w:b w:val="0"/>
          <w:bCs/>
          <w:szCs w:val="24"/>
        </w:rPr>
      </w:pPr>
      <w:bookmarkStart w:id="18" w:name="_Toc211543863"/>
      <w:bookmarkStart w:id="19" w:name="_Toc215514148"/>
      <w:r w:rsidRPr="00077F6F">
        <w:rPr>
          <w:rFonts w:cs="Times New Roman"/>
          <w:bCs/>
          <w:szCs w:val="24"/>
        </w:rPr>
        <w:lastRenderedPageBreak/>
        <w:t>Supplemental Figure 1: Screen Captures from Pre-PLI (Values-Alignment) Module</w:t>
      </w:r>
      <w:bookmarkEnd w:id="18"/>
      <w:bookmarkEnd w:id="19"/>
    </w:p>
    <w:p w14:paraId="0D9CF52C" w14:textId="4F6C1849" w:rsidR="006259EC" w:rsidRPr="00077F6F" w:rsidRDefault="00E35787" w:rsidP="00E35787">
      <w:pPr>
        <w:jc w:val="center"/>
        <w:rPr>
          <w:rFonts w:ascii="Times New Roman" w:hAnsi="Times New Roman" w:cs="Times New Roman"/>
          <w:b/>
          <w:bCs/>
          <w:color w:val="000000" w:themeColor="text1"/>
        </w:rPr>
      </w:pPr>
      <w:r w:rsidRPr="00077F6F">
        <w:rPr>
          <w:rFonts w:ascii="Times New Roman" w:hAnsi="Times New Roman" w:cs="Times New Roman"/>
          <w:b/>
          <w:bCs/>
          <w:noProof/>
          <w:color w:val="000000" w:themeColor="text1"/>
        </w:rPr>
        <w:drawing>
          <wp:inline distT="0" distB="0" distL="0" distR="0" wp14:anchorId="00EC8210" wp14:editId="1680CB45">
            <wp:extent cx="4529617" cy="6160957"/>
            <wp:effectExtent l="0" t="0" r="4445" b="0"/>
            <wp:docPr id="1864029747" name="Picture 1" descr="A paper with text and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029747" name="Picture 1" descr="A paper with text and a graph&#10;&#10;AI-generated content may be incorrect."/>
                    <pic:cNvPicPr/>
                  </pic:nvPicPr>
                  <pic:blipFill>
                    <a:blip r:embed="rId10">
                      <a:extLst>
                        <a:ext uri="{28A0092B-C50C-407E-A947-70E740481C1C}">
                          <a14:useLocalDpi xmlns:a14="http://schemas.microsoft.com/office/drawing/2010/main"/>
                        </a:ext>
                      </a:extLst>
                    </a:blip>
                    <a:stretch>
                      <a:fillRect/>
                    </a:stretch>
                  </pic:blipFill>
                  <pic:spPr>
                    <a:xfrm>
                      <a:off x="0" y="0"/>
                      <a:ext cx="4542483" cy="6178457"/>
                    </a:xfrm>
                    <a:prstGeom prst="rect">
                      <a:avLst/>
                    </a:prstGeom>
                  </pic:spPr>
                </pic:pic>
              </a:graphicData>
            </a:graphic>
          </wp:inline>
        </w:drawing>
      </w:r>
    </w:p>
    <w:p w14:paraId="2DD574B5" w14:textId="2E8A5876" w:rsidR="006259EC" w:rsidRPr="00077F6F" w:rsidRDefault="00E35787" w:rsidP="00E35787">
      <w:pPr>
        <w:jc w:val="center"/>
        <w:rPr>
          <w:rFonts w:ascii="Times New Roman" w:hAnsi="Times New Roman" w:cs="Times New Roman"/>
          <w:b/>
          <w:bCs/>
          <w:color w:val="000000" w:themeColor="text1"/>
        </w:rPr>
      </w:pPr>
      <w:r w:rsidRPr="00077F6F">
        <w:rPr>
          <w:rFonts w:ascii="Times New Roman" w:hAnsi="Times New Roman" w:cs="Times New Roman"/>
          <w:b/>
          <w:bCs/>
          <w:noProof/>
          <w:color w:val="000000" w:themeColor="text1"/>
        </w:rPr>
        <w:lastRenderedPageBreak/>
        <w:drawing>
          <wp:inline distT="0" distB="0" distL="0" distR="0" wp14:anchorId="0C7075C5" wp14:editId="74E87FEE">
            <wp:extent cx="4942563" cy="6573187"/>
            <wp:effectExtent l="0" t="0" r="0" b="5715"/>
            <wp:docPr id="705664053" name="Picture 2" descr="A screenshot of a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664053" name="Picture 2" descr="A screenshot of a page&#10;&#10;AI-generated content may be incorrect."/>
                    <pic:cNvPicPr/>
                  </pic:nvPicPr>
                  <pic:blipFill>
                    <a:blip r:embed="rId11">
                      <a:extLst>
                        <a:ext uri="{28A0092B-C50C-407E-A947-70E740481C1C}">
                          <a14:useLocalDpi xmlns:a14="http://schemas.microsoft.com/office/drawing/2010/main"/>
                        </a:ext>
                      </a:extLst>
                    </a:blip>
                    <a:stretch>
                      <a:fillRect/>
                    </a:stretch>
                  </pic:blipFill>
                  <pic:spPr>
                    <a:xfrm>
                      <a:off x="0" y="0"/>
                      <a:ext cx="4959965" cy="6596331"/>
                    </a:xfrm>
                    <a:prstGeom prst="rect">
                      <a:avLst/>
                    </a:prstGeom>
                  </pic:spPr>
                </pic:pic>
              </a:graphicData>
            </a:graphic>
          </wp:inline>
        </w:drawing>
      </w:r>
    </w:p>
    <w:p w14:paraId="2EA748BE" w14:textId="77777777" w:rsidR="002612DF" w:rsidRPr="00077F6F" w:rsidRDefault="002612DF" w:rsidP="00CA208C">
      <w:pPr>
        <w:rPr>
          <w:rFonts w:ascii="Times New Roman" w:hAnsi="Times New Roman" w:cs="Times New Roman"/>
          <w:b/>
          <w:bCs/>
          <w:color w:val="000000" w:themeColor="text1"/>
        </w:rPr>
      </w:pPr>
    </w:p>
    <w:p w14:paraId="251CCADB" w14:textId="77777777" w:rsidR="00E35787" w:rsidRPr="00077F6F" w:rsidRDefault="00E35787" w:rsidP="00E35787">
      <w:pPr>
        <w:jc w:val="center"/>
        <w:rPr>
          <w:rFonts w:ascii="Times New Roman" w:hAnsi="Times New Roman" w:cs="Times New Roman"/>
          <w:b/>
          <w:bCs/>
          <w:color w:val="000000" w:themeColor="text1"/>
        </w:rPr>
      </w:pPr>
      <w:r w:rsidRPr="00077F6F">
        <w:rPr>
          <w:rFonts w:ascii="Times New Roman" w:hAnsi="Times New Roman" w:cs="Times New Roman"/>
          <w:b/>
          <w:bCs/>
          <w:noProof/>
          <w:color w:val="000000" w:themeColor="text1"/>
        </w:rPr>
        <w:lastRenderedPageBreak/>
        <w:drawing>
          <wp:inline distT="0" distB="0" distL="0" distR="0" wp14:anchorId="619185E2" wp14:editId="744E24D9">
            <wp:extent cx="4961744" cy="5571360"/>
            <wp:effectExtent l="0" t="0" r="4445" b="4445"/>
            <wp:docPr id="255233992" name="Picture 3" descr="A page of a fl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33992" name="Picture 3" descr="A page of a flyer&#10;&#10;AI-generated content may be incorrect."/>
                    <pic:cNvPicPr/>
                  </pic:nvPicPr>
                  <pic:blipFill>
                    <a:blip r:embed="rId12">
                      <a:extLst>
                        <a:ext uri="{28A0092B-C50C-407E-A947-70E740481C1C}">
                          <a14:useLocalDpi xmlns:a14="http://schemas.microsoft.com/office/drawing/2010/main"/>
                        </a:ext>
                      </a:extLst>
                    </a:blip>
                    <a:stretch>
                      <a:fillRect/>
                    </a:stretch>
                  </pic:blipFill>
                  <pic:spPr>
                    <a:xfrm>
                      <a:off x="0" y="0"/>
                      <a:ext cx="4975478" cy="5586782"/>
                    </a:xfrm>
                    <a:prstGeom prst="rect">
                      <a:avLst/>
                    </a:prstGeom>
                  </pic:spPr>
                </pic:pic>
              </a:graphicData>
            </a:graphic>
          </wp:inline>
        </w:drawing>
      </w:r>
    </w:p>
    <w:p w14:paraId="36657CBB" w14:textId="77777777" w:rsidR="009505C9" w:rsidRPr="00077F6F" w:rsidRDefault="009505C9">
      <w:pPr>
        <w:rPr>
          <w:rFonts w:ascii="Times New Roman" w:hAnsi="Times New Roman" w:cs="Times New Roman"/>
          <w:b/>
          <w:bCs/>
          <w:color w:val="000000" w:themeColor="text1"/>
        </w:rPr>
      </w:pPr>
      <w:r w:rsidRPr="00077F6F">
        <w:rPr>
          <w:rFonts w:ascii="Times New Roman" w:hAnsi="Times New Roman" w:cs="Times New Roman"/>
          <w:b/>
          <w:bCs/>
          <w:color w:val="000000" w:themeColor="text1"/>
        </w:rPr>
        <w:br w:type="page"/>
      </w:r>
    </w:p>
    <w:p w14:paraId="1943E56F" w14:textId="5BFDE5CB" w:rsidR="006259EC" w:rsidRPr="00077F6F" w:rsidRDefault="006259EC" w:rsidP="00077F6F">
      <w:pPr>
        <w:pStyle w:val="Heading3"/>
        <w:rPr>
          <w:rFonts w:cs="Times New Roman"/>
          <w:b w:val="0"/>
          <w:bCs/>
          <w:szCs w:val="24"/>
        </w:rPr>
      </w:pPr>
      <w:bookmarkStart w:id="20" w:name="_Toc211543864"/>
      <w:bookmarkStart w:id="21" w:name="_Toc215514149"/>
      <w:r w:rsidRPr="00077F6F">
        <w:rPr>
          <w:rFonts w:cs="Times New Roman"/>
          <w:bCs/>
          <w:szCs w:val="24"/>
        </w:rPr>
        <w:lastRenderedPageBreak/>
        <w:t>Supplemental Figure 2: Screen Captures from Retesting and Revision Module</w:t>
      </w:r>
      <w:bookmarkEnd w:id="20"/>
      <w:bookmarkEnd w:id="21"/>
    </w:p>
    <w:p w14:paraId="3021C7BC" w14:textId="366C080A" w:rsidR="006259EC" w:rsidRPr="00077F6F" w:rsidRDefault="009505C9" w:rsidP="009505C9">
      <w:pPr>
        <w:jc w:val="center"/>
        <w:rPr>
          <w:rFonts w:ascii="Times New Roman" w:hAnsi="Times New Roman" w:cs="Times New Roman"/>
          <w:b/>
          <w:bCs/>
          <w:color w:val="000000" w:themeColor="text1"/>
        </w:rPr>
      </w:pPr>
      <w:r w:rsidRPr="00077F6F">
        <w:rPr>
          <w:rFonts w:ascii="Times New Roman" w:hAnsi="Times New Roman" w:cs="Times New Roman"/>
          <w:b/>
          <w:bCs/>
          <w:noProof/>
          <w:color w:val="000000" w:themeColor="text1"/>
        </w:rPr>
        <w:drawing>
          <wp:inline distT="0" distB="0" distL="0" distR="0" wp14:anchorId="697D3DF3" wp14:editId="24DAADE6">
            <wp:extent cx="4442138" cy="5861154"/>
            <wp:effectExtent l="0" t="0" r="3175" b="0"/>
            <wp:docPr id="11511113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111397" name="Picture 1151111397"/>
                    <pic:cNvPicPr/>
                  </pic:nvPicPr>
                  <pic:blipFill>
                    <a:blip r:embed="rId13" cstate="print">
                      <a:extLst>
                        <a:ext uri="{28A0092B-C50C-407E-A947-70E740481C1C}">
                          <a14:useLocalDpi xmlns:a14="http://schemas.microsoft.com/office/drawing/2010/main"/>
                        </a:ext>
                      </a:extLst>
                    </a:blip>
                    <a:stretch>
                      <a:fillRect/>
                    </a:stretch>
                  </pic:blipFill>
                  <pic:spPr>
                    <a:xfrm>
                      <a:off x="0" y="0"/>
                      <a:ext cx="4454526" cy="5877499"/>
                    </a:xfrm>
                    <a:prstGeom prst="rect">
                      <a:avLst/>
                    </a:prstGeom>
                  </pic:spPr>
                </pic:pic>
              </a:graphicData>
            </a:graphic>
          </wp:inline>
        </w:drawing>
      </w:r>
    </w:p>
    <w:p w14:paraId="2A9E7A53" w14:textId="77777777" w:rsidR="002612DF" w:rsidRPr="00077F6F" w:rsidRDefault="002612DF" w:rsidP="006259EC">
      <w:pPr>
        <w:rPr>
          <w:rFonts w:ascii="Times New Roman" w:hAnsi="Times New Roman" w:cs="Times New Roman"/>
          <w:b/>
          <w:bCs/>
          <w:color w:val="000000" w:themeColor="text1"/>
        </w:rPr>
      </w:pPr>
    </w:p>
    <w:p w14:paraId="154E75CE" w14:textId="5C5167E5" w:rsidR="009505C9" w:rsidRPr="00077F6F" w:rsidRDefault="009505C9" w:rsidP="009505C9">
      <w:pPr>
        <w:jc w:val="center"/>
        <w:rPr>
          <w:rFonts w:ascii="Times New Roman" w:hAnsi="Times New Roman" w:cs="Times New Roman"/>
          <w:b/>
          <w:bCs/>
          <w:color w:val="000000" w:themeColor="text1"/>
        </w:rPr>
      </w:pPr>
      <w:r w:rsidRPr="00077F6F">
        <w:rPr>
          <w:rFonts w:ascii="Times New Roman" w:hAnsi="Times New Roman" w:cs="Times New Roman"/>
          <w:b/>
          <w:bCs/>
          <w:noProof/>
          <w:color w:val="000000" w:themeColor="text1"/>
        </w:rPr>
        <w:lastRenderedPageBreak/>
        <w:drawing>
          <wp:inline distT="0" distB="0" distL="0" distR="0" wp14:anchorId="3A0BB0DB" wp14:editId="1EF7D608">
            <wp:extent cx="4197462" cy="4969239"/>
            <wp:effectExtent l="0" t="0" r="0" b="0"/>
            <wp:docPr id="15003934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393459" name="Picture 1500393459"/>
                    <pic:cNvPicPr/>
                  </pic:nvPicPr>
                  <pic:blipFill>
                    <a:blip r:embed="rId14" cstate="print">
                      <a:extLst>
                        <a:ext uri="{28A0092B-C50C-407E-A947-70E740481C1C}">
                          <a14:useLocalDpi xmlns:a14="http://schemas.microsoft.com/office/drawing/2010/main"/>
                        </a:ext>
                      </a:extLst>
                    </a:blip>
                    <a:stretch>
                      <a:fillRect/>
                    </a:stretch>
                  </pic:blipFill>
                  <pic:spPr>
                    <a:xfrm>
                      <a:off x="0" y="0"/>
                      <a:ext cx="4229905" cy="5007647"/>
                    </a:xfrm>
                    <a:prstGeom prst="rect">
                      <a:avLst/>
                    </a:prstGeom>
                  </pic:spPr>
                </pic:pic>
              </a:graphicData>
            </a:graphic>
          </wp:inline>
        </w:drawing>
      </w:r>
    </w:p>
    <w:p w14:paraId="4AFBB4CF" w14:textId="4CE6AB15" w:rsidR="009505C9" w:rsidRPr="00077F6F" w:rsidRDefault="009505C9" w:rsidP="009505C9">
      <w:pPr>
        <w:jc w:val="center"/>
        <w:rPr>
          <w:rFonts w:ascii="Times New Roman" w:hAnsi="Times New Roman" w:cs="Times New Roman"/>
          <w:b/>
          <w:bCs/>
          <w:color w:val="000000" w:themeColor="text1"/>
        </w:rPr>
      </w:pPr>
      <w:r w:rsidRPr="00077F6F">
        <w:rPr>
          <w:rFonts w:ascii="Times New Roman" w:hAnsi="Times New Roman" w:cs="Times New Roman"/>
          <w:b/>
          <w:bCs/>
          <w:noProof/>
          <w:color w:val="000000" w:themeColor="text1"/>
        </w:rPr>
        <w:drawing>
          <wp:inline distT="0" distB="0" distL="0" distR="0" wp14:anchorId="639E4C76" wp14:editId="3C72E63F">
            <wp:extent cx="3201881" cy="2884772"/>
            <wp:effectExtent l="0" t="0" r="0" b="0"/>
            <wp:docPr id="6921489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48988" name="Picture 692148988"/>
                    <pic:cNvPicPr/>
                  </pic:nvPicPr>
                  <pic:blipFill>
                    <a:blip r:embed="rId15" cstate="print">
                      <a:extLst>
                        <a:ext uri="{28A0092B-C50C-407E-A947-70E740481C1C}">
                          <a14:useLocalDpi xmlns:a14="http://schemas.microsoft.com/office/drawing/2010/main"/>
                        </a:ext>
                      </a:extLst>
                    </a:blip>
                    <a:stretch>
                      <a:fillRect/>
                    </a:stretch>
                  </pic:blipFill>
                  <pic:spPr>
                    <a:xfrm>
                      <a:off x="0" y="0"/>
                      <a:ext cx="3322327" cy="2993290"/>
                    </a:xfrm>
                    <a:prstGeom prst="rect">
                      <a:avLst/>
                    </a:prstGeom>
                  </pic:spPr>
                </pic:pic>
              </a:graphicData>
            </a:graphic>
          </wp:inline>
        </w:drawing>
      </w:r>
    </w:p>
    <w:p w14:paraId="7B6DD864" w14:textId="1192088D" w:rsidR="006259EC" w:rsidRPr="00077F6F" w:rsidRDefault="006259EC" w:rsidP="00077F6F">
      <w:pPr>
        <w:pStyle w:val="Heading3"/>
        <w:rPr>
          <w:rFonts w:cs="Times New Roman"/>
          <w:b w:val="0"/>
          <w:bCs/>
          <w:szCs w:val="24"/>
        </w:rPr>
      </w:pPr>
      <w:bookmarkStart w:id="22" w:name="_Toc211543865"/>
      <w:bookmarkStart w:id="23" w:name="_Toc215514150"/>
      <w:r w:rsidRPr="00077F6F">
        <w:rPr>
          <w:rFonts w:cs="Times New Roman"/>
          <w:bCs/>
          <w:szCs w:val="24"/>
        </w:rPr>
        <w:lastRenderedPageBreak/>
        <w:t>Supplemental Figure 3: Screen Captures from Mining Mistakes Module</w:t>
      </w:r>
      <w:bookmarkEnd w:id="22"/>
      <w:bookmarkEnd w:id="23"/>
    </w:p>
    <w:p w14:paraId="4B9AFA13" w14:textId="02F0E8B7" w:rsidR="006259EC" w:rsidRPr="00077F6F" w:rsidRDefault="00263EAE" w:rsidP="00263EAE">
      <w:pPr>
        <w:jc w:val="center"/>
        <w:rPr>
          <w:rFonts w:ascii="Times New Roman" w:hAnsi="Times New Roman" w:cs="Times New Roman"/>
          <w:b/>
          <w:bCs/>
          <w:color w:val="000000" w:themeColor="text1"/>
        </w:rPr>
      </w:pPr>
      <w:r w:rsidRPr="00077F6F">
        <w:rPr>
          <w:rFonts w:ascii="Times New Roman" w:hAnsi="Times New Roman" w:cs="Times New Roman"/>
          <w:b/>
          <w:bCs/>
          <w:noProof/>
          <w:color w:val="000000" w:themeColor="text1"/>
        </w:rPr>
        <w:drawing>
          <wp:inline distT="0" distB="0" distL="0" distR="0" wp14:anchorId="6F1C6E66" wp14:editId="35BD5BAE">
            <wp:extent cx="4658709" cy="5876145"/>
            <wp:effectExtent l="0" t="0" r="2540" b="4445"/>
            <wp:docPr id="16317423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742354" name="Picture 1631742354"/>
                    <pic:cNvPicPr/>
                  </pic:nvPicPr>
                  <pic:blipFill>
                    <a:blip r:embed="rId16" cstate="print">
                      <a:extLst>
                        <a:ext uri="{28A0092B-C50C-407E-A947-70E740481C1C}">
                          <a14:useLocalDpi xmlns:a14="http://schemas.microsoft.com/office/drawing/2010/main"/>
                        </a:ext>
                      </a:extLst>
                    </a:blip>
                    <a:stretch>
                      <a:fillRect/>
                    </a:stretch>
                  </pic:blipFill>
                  <pic:spPr>
                    <a:xfrm>
                      <a:off x="0" y="0"/>
                      <a:ext cx="4665289" cy="5884445"/>
                    </a:xfrm>
                    <a:prstGeom prst="rect">
                      <a:avLst/>
                    </a:prstGeom>
                  </pic:spPr>
                </pic:pic>
              </a:graphicData>
            </a:graphic>
          </wp:inline>
        </w:drawing>
      </w:r>
    </w:p>
    <w:p w14:paraId="381876E6" w14:textId="1FE98761" w:rsidR="00263EAE" w:rsidRPr="00077F6F" w:rsidRDefault="00263EAE" w:rsidP="00263EAE">
      <w:pPr>
        <w:jc w:val="center"/>
        <w:rPr>
          <w:rFonts w:ascii="Times New Roman" w:hAnsi="Times New Roman" w:cs="Times New Roman"/>
          <w:b/>
          <w:bCs/>
          <w:color w:val="000000" w:themeColor="text1"/>
        </w:rPr>
      </w:pPr>
      <w:r w:rsidRPr="00077F6F">
        <w:rPr>
          <w:rFonts w:ascii="Times New Roman" w:hAnsi="Times New Roman" w:cs="Times New Roman"/>
          <w:b/>
          <w:bCs/>
          <w:noProof/>
          <w:color w:val="000000" w:themeColor="text1"/>
        </w:rPr>
        <w:lastRenderedPageBreak/>
        <w:drawing>
          <wp:inline distT="0" distB="0" distL="0" distR="0" wp14:anchorId="5CFB5354" wp14:editId="3E2893DD">
            <wp:extent cx="4859798" cy="5351489"/>
            <wp:effectExtent l="0" t="0" r="4445" b="0"/>
            <wp:docPr id="3062283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28384" name="Picture 306228384"/>
                    <pic:cNvPicPr/>
                  </pic:nvPicPr>
                  <pic:blipFill>
                    <a:blip r:embed="rId17" cstate="print">
                      <a:extLst>
                        <a:ext uri="{28A0092B-C50C-407E-A947-70E740481C1C}">
                          <a14:useLocalDpi xmlns:a14="http://schemas.microsoft.com/office/drawing/2010/main"/>
                        </a:ext>
                      </a:extLst>
                    </a:blip>
                    <a:stretch>
                      <a:fillRect/>
                    </a:stretch>
                  </pic:blipFill>
                  <pic:spPr>
                    <a:xfrm>
                      <a:off x="0" y="0"/>
                      <a:ext cx="4866615" cy="5358995"/>
                    </a:xfrm>
                    <a:prstGeom prst="rect">
                      <a:avLst/>
                    </a:prstGeom>
                  </pic:spPr>
                </pic:pic>
              </a:graphicData>
            </a:graphic>
          </wp:inline>
        </w:drawing>
      </w:r>
    </w:p>
    <w:p w14:paraId="38070243" w14:textId="630851FA" w:rsidR="00A353AC" w:rsidRPr="00077F6F" w:rsidRDefault="00263EAE" w:rsidP="00263EAE">
      <w:pPr>
        <w:jc w:val="center"/>
        <w:rPr>
          <w:rFonts w:ascii="Times New Roman" w:hAnsi="Times New Roman" w:cs="Times New Roman"/>
          <w:b/>
          <w:bCs/>
          <w:color w:val="000000" w:themeColor="text1"/>
        </w:rPr>
      </w:pPr>
      <w:r w:rsidRPr="00077F6F">
        <w:rPr>
          <w:rFonts w:ascii="Times New Roman" w:hAnsi="Times New Roman" w:cs="Times New Roman"/>
          <w:b/>
          <w:bCs/>
          <w:noProof/>
          <w:color w:val="000000" w:themeColor="text1"/>
        </w:rPr>
        <w:lastRenderedPageBreak/>
        <w:drawing>
          <wp:inline distT="0" distB="0" distL="0" distR="0" wp14:anchorId="513DBCFC" wp14:editId="21B8808E">
            <wp:extent cx="4174761" cy="3858532"/>
            <wp:effectExtent l="0" t="0" r="3810" b="2540"/>
            <wp:docPr id="11217896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89665" name="Picture 1121789665"/>
                    <pic:cNvPicPr/>
                  </pic:nvPicPr>
                  <pic:blipFill>
                    <a:blip r:embed="rId18" cstate="print">
                      <a:extLst>
                        <a:ext uri="{28A0092B-C50C-407E-A947-70E740481C1C}">
                          <a14:useLocalDpi xmlns:a14="http://schemas.microsoft.com/office/drawing/2010/main"/>
                        </a:ext>
                      </a:extLst>
                    </a:blip>
                    <a:stretch>
                      <a:fillRect/>
                    </a:stretch>
                  </pic:blipFill>
                  <pic:spPr>
                    <a:xfrm>
                      <a:off x="0" y="0"/>
                      <a:ext cx="4195685" cy="3877871"/>
                    </a:xfrm>
                    <a:prstGeom prst="rect">
                      <a:avLst/>
                    </a:prstGeom>
                  </pic:spPr>
                </pic:pic>
              </a:graphicData>
            </a:graphic>
          </wp:inline>
        </w:drawing>
      </w:r>
    </w:p>
    <w:p w14:paraId="00170FB8" w14:textId="19F2D69A" w:rsidR="0035329E" w:rsidRPr="00077F6F" w:rsidRDefault="0035329E" w:rsidP="00263EAE">
      <w:pPr>
        <w:jc w:val="center"/>
        <w:rPr>
          <w:rFonts w:ascii="Times New Roman" w:hAnsi="Times New Roman" w:cs="Times New Roman"/>
          <w:b/>
          <w:bCs/>
          <w:color w:val="000000" w:themeColor="text1"/>
        </w:rPr>
      </w:pPr>
      <w:r w:rsidRPr="00077F6F">
        <w:rPr>
          <w:rFonts w:ascii="Times New Roman" w:hAnsi="Times New Roman" w:cs="Times New Roman"/>
          <w:b/>
          <w:bCs/>
          <w:noProof/>
          <w:color w:val="000000" w:themeColor="text1"/>
        </w:rPr>
        <w:drawing>
          <wp:inline distT="0" distB="0" distL="0" distR="0" wp14:anchorId="141F8CD8" wp14:editId="093DC4ED">
            <wp:extent cx="3987384" cy="3745414"/>
            <wp:effectExtent l="0" t="0" r="635" b="1270"/>
            <wp:docPr id="7058231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823154" name="Picture 705823154"/>
                    <pic:cNvPicPr/>
                  </pic:nvPicPr>
                  <pic:blipFill>
                    <a:blip r:embed="rId19" cstate="print">
                      <a:extLst>
                        <a:ext uri="{28A0092B-C50C-407E-A947-70E740481C1C}">
                          <a14:useLocalDpi xmlns:a14="http://schemas.microsoft.com/office/drawing/2010/main"/>
                        </a:ext>
                      </a:extLst>
                    </a:blip>
                    <a:stretch>
                      <a:fillRect/>
                    </a:stretch>
                  </pic:blipFill>
                  <pic:spPr>
                    <a:xfrm>
                      <a:off x="0" y="0"/>
                      <a:ext cx="4074163" cy="3826927"/>
                    </a:xfrm>
                    <a:prstGeom prst="rect">
                      <a:avLst/>
                    </a:prstGeom>
                  </pic:spPr>
                </pic:pic>
              </a:graphicData>
            </a:graphic>
          </wp:inline>
        </w:drawing>
      </w:r>
    </w:p>
    <w:p w14:paraId="476FBCD3" w14:textId="2A5E78DE" w:rsidR="0035329E" w:rsidRPr="00077F6F" w:rsidRDefault="0035329E">
      <w:pPr>
        <w:rPr>
          <w:rFonts w:ascii="Times New Roman" w:hAnsi="Times New Roman" w:cs="Times New Roman"/>
          <w:b/>
          <w:bCs/>
          <w:color w:val="000000" w:themeColor="text1"/>
        </w:rPr>
      </w:pPr>
    </w:p>
    <w:p w14:paraId="55A77E23" w14:textId="0916B6CE" w:rsidR="006259EC" w:rsidRPr="00077F6F" w:rsidRDefault="006259EC" w:rsidP="00077F6F">
      <w:pPr>
        <w:pStyle w:val="Heading3"/>
        <w:rPr>
          <w:rFonts w:cs="Times New Roman"/>
          <w:b w:val="0"/>
          <w:bCs/>
          <w:szCs w:val="24"/>
        </w:rPr>
      </w:pPr>
      <w:bookmarkStart w:id="24" w:name="_Toc211543866"/>
      <w:bookmarkStart w:id="25" w:name="_Toc215514151"/>
      <w:r w:rsidRPr="00077F6F">
        <w:rPr>
          <w:rFonts w:cs="Times New Roman"/>
          <w:bCs/>
          <w:szCs w:val="24"/>
        </w:rPr>
        <w:lastRenderedPageBreak/>
        <w:t xml:space="preserve">Supplemental Figure </w:t>
      </w:r>
      <w:r w:rsidR="00CA53C5" w:rsidRPr="00077F6F">
        <w:rPr>
          <w:rFonts w:cs="Times New Roman"/>
          <w:bCs/>
          <w:szCs w:val="24"/>
        </w:rPr>
        <w:t>4</w:t>
      </w:r>
      <w:r w:rsidRPr="00077F6F">
        <w:rPr>
          <w:rFonts w:cs="Times New Roman"/>
          <w:bCs/>
          <w:szCs w:val="24"/>
        </w:rPr>
        <w:t>: Screen Captures from Culture of Learning Speech Module</w:t>
      </w:r>
      <w:bookmarkEnd w:id="24"/>
      <w:bookmarkEnd w:id="25"/>
    </w:p>
    <w:p w14:paraId="7A330F2B" w14:textId="623F7301" w:rsidR="002612DF" w:rsidRPr="00077F6F" w:rsidRDefault="00BE6351" w:rsidP="00BE6351">
      <w:pPr>
        <w:jc w:val="center"/>
        <w:rPr>
          <w:rFonts w:ascii="Times New Roman" w:hAnsi="Times New Roman" w:cs="Times New Roman"/>
          <w:b/>
          <w:bCs/>
          <w:color w:val="000000" w:themeColor="text1"/>
        </w:rPr>
      </w:pPr>
      <w:r w:rsidRPr="00077F6F">
        <w:rPr>
          <w:rFonts w:ascii="Times New Roman" w:hAnsi="Times New Roman" w:cs="Times New Roman"/>
          <w:b/>
          <w:bCs/>
          <w:noProof/>
          <w:color w:val="000000" w:themeColor="text1"/>
        </w:rPr>
        <w:drawing>
          <wp:inline distT="0" distB="0" distL="0" distR="0" wp14:anchorId="372BE83F" wp14:editId="270B61C3">
            <wp:extent cx="5210689" cy="7033874"/>
            <wp:effectExtent l="0" t="0" r="0" b="2540"/>
            <wp:docPr id="7633356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35672" name="Picture 763335672"/>
                    <pic:cNvPicPr/>
                  </pic:nvPicPr>
                  <pic:blipFill>
                    <a:blip r:embed="rId20">
                      <a:extLst>
                        <a:ext uri="{28A0092B-C50C-407E-A947-70E740481C1C}">
                          <a14:useLocalDpi xmlns:a14="http://schemas.microsoft.com/office/drawing/2010/main" val="0"/>
                        </a:ext>
                      </a:extLst>
                    </a:blip>
                    <a:stretch>
                      <a:fillRect/>
                    </a:stretch>
                  </pic:blipFill>
                  <pic:spPr>
                    <a:xfrm>
                      <a:off x="0" y="0"/>
                      <a:ext cx="5231920" cy="7062534"/>
                    </a:xfrm>
                    <a:prstGeom prst="rect">
                      <a:avLst/>
                    </a:prstGeom>
                  </pic:spPr>
                </pic:pic>
              </a:graphicData>
            </a:graphic>
          </wp:inline>
        </w:drawing>
      </w:r>
    </w:p>
    <w:p w14:paraId="261E6794" w14:textId="77777777" w:rsidR="002612DF" w:rsidRPr="00077F6F" w:rsidRDefault="002612DF" w:rsidP="006259EC">
      <w:pPr>
        <w:rPr>
          <w:rFonts w:ascii="Times New Roman" w:hAnsi="Times New Roman" w:cs="Times New Roman"/>
          <w:b/>
          <w:bCs/>
          <w:color w:val="000000" w:themeColor="text1"/>
        </w:rPr>
      </w:pPr>
    </w:p>
    <w:p w14:paraId="24826513" w14:textId="77777777" w:rsidR="00BE6351" w:rsidRPr="00077F6F" w:rsidRDefault="00BE6351">
      <w:pPr>
        <w:rPr>
          <w:rFonts w:ascii="Times New Roman" w:hAnsi="Times New Roman" w:cs="Times New Roman"/>
          <w:b/>
          <w:bCs/>
          <w:color w:val="000000" w:themeColor="text1"/>
        </w:rPr>
      </w:pPr>
      <w:r w:rsidRPr="00077F6F">
        <w:rPr>
          <w:rFonts w:ascii="Times New Roman" w:hAnsi="Times New Roman" w:cs="Times New Roman"/>
          <w:b/>
          <w:bCs/>
          <w:color w:val="000000" w:themeColor="text1"/>
        </w:rPr>
        <w:br w:type="page"/>
      </w:r>
    </w:p>
    <w:p w14:paraId="44907FDF" w14:textId="7AB24808" w:rsidR="002612DF" w:rsidRPr="00077F6F" w:rsidRDefault="002612DF" w:rsidP="00077F6F">
      <w:pPr>
        <w:pStyle w:val="Heading3"/>
        <w:rPr>
          <w:rFonts w:cs="Times New Roman"/>
          <w:b w:val="0"/>
          <w:bCs/>
          <w:szCs w:val="24"/>
        </w:rPr>
      </w:pPr>
      <w:bookmarkStart w:id="26" w:name="_Toc211543867"/>
      <w:bookmarkStart w:id="27" w:name="_Toc215514152"/>
      <w:r w:rsidRPr="00077F6F">
        <w:rPr>
          <w:rFonts w:cs="Times New Roman"/>
          <w:bCs/>
          <w:szCs w:val="24"/>
        </w:rPr>
        <w:lastRenderedPageBreak/>
        <w:t>Supplemental Figure 5: Screen Captures from Collaborative Troubleshooting Module</w:t>
      </w:r>
      <w:bookmarkEnd w:id="26"/>
      <w:bookmarkEnd w:id="27"/>
    </w:p>
    <w:p w14:paraId="31801704" w14:textId="58561094" w:rsidR="002612DF" w:rsidRPr="00077F6F" w:rsidRDefault="00BE6351" w:rsidP="002612DF">
      <w:pPr>
        <w:rPr>
          <w:rFonts w:ascii="Times New Roman" w:hAnsi="Times New Roman" w:cs="Times New Roman"/>
          <w:b/>
          <w:bCs/>
          <w:color w:val="000000" w:themeColor="text1"/>
        </w:rPr>
      </w:pPr>
      <w:r w:rsidRPr="00077F6F">
        <w:rPr>
          <w:rFonts w:ascii="Times New Roman" w:hAnsi="Times New Roman" w:cs="Times New Roman"/>
          <w:b/>
          <w:bCs/>
          <w:noProof/>
          <w:color w:val="000000" w:themeColor="text1"/>
        </w:rPr>
        <w:drawing>
          <wp:inline distT="0" distB="0" distL="0" distR="0" wp14:anchorId="78C6DAD3" wp14:editId="0F9727DF">
            <wp:extent cx="5943600" cy="4480560"/>
            <wp:effectExtent l="0" t="0" r="0" b="2540"/>
            <wp:docPr id="5463931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393113" name="Picture 546393113"/>
                    <pic:cNvPicPr/>
                  </pic:nvPicPr>
                  <pic:blipFill>
                    <a:blip r:embed="rId21">
                      <a:extLst>
                        <a:ext uri="{28A0092B-C50C-407E-A947-70E740481C1C}">
                          <a14:useLocalDpi xmlns:a14="http://schemas.microsoft.com/office/drawing/2010/main" val="0"/>
                        </a:ext>
                      </a:extLst>
                    </a:blip>
                    <a:stretch>
                      <a:fillRect/>
                    </a:stretch>
                  </pic:blipFill>
                  <pic:spPr>
                    <a:xfrm>
                      <a:off x="0" y="0"/>
                      <a:ext cx="5943600" cy="4480560"/>
                    </a:xfrm>
                    <a:prstGeom prst="rect">
                      <a:avLst/>
                    </a:prstGeom>
                  </pic:spPr>
                </pic:pic>
              </a:graphicData>
            </a:graphic>
          </wp:inline>
        </w:drawing>
      </w:r>
    </w:p>
    <w:p w14:paraId="445C7499" w14:textId="3CE8F4FF" w:rsidR="00BE6351" w:rsidRPr="00077F6F" w:rsidRDefault="00BE6351" w:rsidP="002612DF">
      <w:pPr>
        <w:rPr>
          <w:rFonts w:ascii="Times New Roman" w:hAnsi="Times New Roman" w:cs="Times New Roman"/>
          <w:b/>
          <w:bCs/>
          <w:color w:val="000000" w:themeColor="text1"/>
        </w:rPr>
      </w:pPr>
      <w:r w:rsidRPr="00077F6F">
        <w:rPr>
          <w:rFonts w:ascii="Times New Roman" w:hAnsi="Times New Roman" w:cs="Times New Roman"/>
          <w:b/>
          <w:bCs/>
          <w:noProof/>
          <w:color w:val="000000" w:themeColor="text1"/>
        </w:rPr>
        <w:drawing>
          <wp:inline distT="0" distB="0" distL="0" distR="0" wp14:anchorId="500BABB5" wp14:editId="643D4E33">
            <wp:extent cx="5943600" cy="2739390"/>
            <wp:effectExtent l="0" t="0" r="0" b="3810"/>
            <wp:docPr id="10495155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515555" name="Picture 1049515555"/>
                    <pic:cNvPicPr/>
                  </pic:nvPicPr>
                  <pic:blipFill>
                    <a:blip r:embed="rId22">
                      <a:extLst>
                        <a:ext uri="{28A0092B-C50C-407E-A947-70E740481C1C}">
                          <a14:useLocalDpi xmlns:a14="http://schemas.microsoft.com/office/drawing/2010/main" val="0"/>
                        </a:ext>
                      </a:extLst>
                    </a:blip>
                    <a:stretch>
                      <a:fillRect/>
                    </a:stretch>
                  </pic:blipFill>
                  <pic:spPr>
                    <a:xfrm>
                      <a:off x="0" y="0"/>
                      <a:ext cx="5943600" cy="2739390"/>
                    </a:xfrm>
                    <a:prstGeom prst="rect">
                      <a:avLst/>
                    </a:prstGeom>
                  </pic:spPr>
                </pic:pic>
              </a:graphicData>
            </a:graphic>
          </wp:inline>
        </w:drawing>
      </w:r>
    </w:p>
    <w:p w14:paraId="052CA9D6" w14:textId="77777777" w:rsidR="002612DF" w:rsidRPr="00077F6F" w:rsidRDefault="002612DF" w:rsidP="002612DF">
      <w:pPr>
        <w:rPr>
          <w:rFonts w:ascii="Times New Roman" w:hAnsi="Times New Roman" w:cs="Times New Roman"/>
          <w:b/>
          <w:bCs/>
          <w:color w:val="000000" w:themeColor="text1"/>
        </w:rPr>
      </w:pPr>
    </w:p>
    <w:p w14:paraId="412BEEE8" w14:textId="7B3DEFE8" w:rsidR="002612DF" w:rsidRPr="00077F6F" w:rsidRDefault="002612DF" w:rsidP="00077F6F">
      <w:pPr>
        <w:pStyle w:val="Heading3"/>
        <w:rPr>
          <w:rFonts w:cs="Times New Roman"/>
          <w:b w:val="0"/>
          <w:bCs/>
          <w:szCs w:val="24"/>
        </w:rPr>
      </w:pPr>
      <w:bookmarkStart w:id="28" w:name="_Toc211543868"/>
      <w:bookmarkStart w:id="29" w:name="_Toc215514153"/>
      <w:r w:rsidRPr="00077F6F">
        <w:rPr>
          <w:rFonts w:cs="Times New Roman"/>
          <w:bCs/>
          <w:szCs w:val="24"/>
        </w:rPr>
        <w:lastRenderedPageBreak/>
        <w:t xml:space="preserve">Supplemental Figure </w:t>
      </w:r>
      <w:r w:rsidR="007433E9" w:rsidRPr="00077F6F">
        <w:rPr>
          <w:rFonts w:cs="Times New Roman"/>
          <w:bCs/>
          <w:szCs w:val="24"/>
        </w:rPr>
        <w:t>6</w:t>
      </w:r>
      <w:r w:rsidRPr="00077F6F">
        <w:rPr>
          <w:rFonts w:cs="Times New Roman"/>
          <w:bCs/>
          <w:szCs w:val="24"/>
        </w:rPr>
        <w:t>: Screen Captures from Exam Speeches Module</w:t>
      </w:r>
      <w:bookmarkEnd w:id="28"/>
      <w:bookmarkEnd w:id="29"/>
    </w:p>
    <w:p w14:paraId="3FD3F35C" w14:textId="04A00779" w:rsidR="002612DF" w:rsidRPr="00077F6F" w:rsidRDefault="00BE6351" w:rsidP="00BE6351">
      <w:pPr>
        <w:jc w:val="center"/>
        <w:rPr>
          <w:rFonts w:ascii="Times New Roman" w:hAnsi="Times New Roman" w:cs="Times New Roman"/>
          <w:b/>
          <w:bCs/>
          <w:color w:val="000000" w:themeColor="text1"/>
        </w:rPr>
      </w:pPr>
      <w:r w:rsidRPr="00077F6F">
        <w:rPr>
          <w:rFonts w:ascii="Times New Roman" w:hAnsi="Times New Roman" w:cs="Times New Roman"/>
          <w:b/>
          <w:bCs/>
          <w:noProof/>
          <w:color w:val="000000" w:themeColor="text1"/>
        </w:rPr>
        <w:drawing>
          <wp:inline distT="0" distB="0" distL="0" distR="0" wp14:anchorId="0A4B5067" wp14:editId="484623F5">
            <wp:extent cx="4976734" cy="4698655"/>
            <wp:effectExtent l="0" t="0" r="1905" b="635"/>
            <wp:docPr id="3912353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235341" name="Picture 39123534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17789" cy="4737416"/>
                    </a:xfrm>
                    <a:prstGeom prst="rect">
                      <a:avLst/>
                    </a:prstGeom>
                  </pic:spPr>
                </pic:pic>
              </a:graphicData>
            </a:graphic>
          </wp:inline>
        </w:drawing>
      </w:r>
    </w:p>
    <w:p w14:paraId="5F4DBE75" w14:textId="77777777" w:rsidR="002612DF" w:rsidRPr="00077F6F" w:rsidRDefault="002612DF" w:rsidP="006259EC">
      <w:pPr>
        <w:rPr>
          <w:rFonts w:ascii="Times New Roman" w:hAnsi="Times New Roman" w:cs="Times New Roman"/>
          <w:b/>
          <w:bCs/>
          <w:color w:val="000000" w:themeColor="text1"/>
        </w:rPr>
      </w:pPr>
    </w:p>
    <w:p w14:paraId="4A3A519D" w14:textId="77777777" w:rsidR="00F9036B" w:rsidRDefault="00F9036B">
      <w:pPr>
        <w:rPr>
          <w:rFonts w:ascii="Times New Roman" w:hAnsi="Times New Roman" w:cs="Times New Roman"/>
          <w:b/>
          <w:bCs/>
          <w:color w:val="000000" w:themeColor="text1"/>
        </w:rPr>
      </w:pPr>
      <w:bookmarkStart w:id="30" w:name="_Toc211543869"/>
      <w:r>
        <w:rPr>
          <w:rFonts w:ascii="Times New Roman" w:hAnsi="Times New Roman" w:cs="Times New Roman"/>
          <w:b/>
          <w:bCs/>
          <w:color w:val="000000" w:themeColor="text1"/>
        </w:rPr>
        <w:br w:type="page"/>
      </w:r>
    </w:p>
    <w:p w14:paraId="651F52DA" w14:textId="4FC8F768" w:rsidR="00F9036B" w:rsidRPr="00F9036B" w:rsidRDefault="00CA208C" w:rsidP="00F9036B">
      <w:pPr>
        <w:pStyle w:val="Heading2"/>
        <w:jc w:val="center"/>
        <w:rPr>
          <w:rFonts w:ascii="Times New Roman" w:hAnsi="Times New Roman" w:cs="Times New Roman"/>
          <w:b/>
          <w:bCs/>
          <w:noProof/>
          <w:color w:val="000000" w:themeColor="text1"/>
          <w:sz w:val="24"/>
          <w:szCs w:val="24"/>
        </w:rPr>
      </w:pPr>
      <w:bookmarkStart w:id="31" w:name="_Toc215514154"/>
      <w:r w:rsidRPr="00F9036B">
        <w:rPr>
          <w:rFonts w:ascii="Times New Roman" w:hAnsi="Times New Roman" w:cs="Times New Roman"/>
          <w:b/>
          <w:bCs/>
          <w:color w:val="000000" w:themeColor="text1"/>
          <w:sz w:val="24"/>
          <w:szCs w:val="24"/>
        </w:rPr>
        <w:lastRenderedPageBreak/>
        <w:t>Control (Cognitive-Science-of-Learning) Program Content</w:t>
      </w:r>
      <w:bookmarkEnd w:id="31"/>
    </w:p>
    <w:p w14:paraId="2239815D" w14:textId="77777777" w:rsidR="00F9036B" w:rsidRDefault="00F9036B" w:rsidP="00F9036B">
      <w:pPr>
        <w:rPr>
          <w:rFonts w:ascii="Times New Roman" w:hAnsi="Times New Roman" w:cs="Times New Roman"/>
          <w:noProof/>
          <w:color w:val="0F4761" w:themeColor="accent1" w:themeShade="BF"/>
        </w:rPr>
      </w:pPr>
    </w:p>
    <w:p w14:paraId="3BBCCDB6" w14:textId="552C888C" w:rsidR="00F9036B" w:rsidRDefault="00F9036B" w:rsidP="00F9036B">
      <w:pPr>
        <w:rPr>
          <w:rFonts w:ascii="Times New Roman" w:hAnsi="Times New Roman" w:cs="Times New Roman"/>
          <w:noProof/>
          <w:color w:val="0F4761" w:themeColor="accent1" w:themeShade="BF"/>
        </w:rPr>
      </w:pPr>
      <w:r>
        <w:rPr>
          <w:rFonts w:ascii="Times New Roman" w:hAnsi="Times New Roman" w:cs="Times New Roman"/>
          <w:noProof/>
        </w:rPr>
        <w:drawing>
          <wp:inline distT="0" distB="0" distL="0" distR="0" wp14:anchorId="287F3D00" wp14:editId="28961112">
            <wp:extent cx="5721790" cy="5670441"/>
            <wp:effectExtent l="0" t="0" r="0" b="0"/>
            <wp:docPr id="1776684689" name="Picture 17" descr="A page of a science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684689" name="Picture 17" descr="A page of a science program&#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28008" cy="5676604"/>
                    </a:xfrm>
                    <a:prstGeom prst="rect">
                      <a:avLst/>
                    </a:prstGeom>
                  </pic:spPr>
                </pic:pic>
              </a:graphicData>
            </a:graphic>
          </wp:inline>
        </w:drawing>
      </w:r>
    </w:p>
    <w:p w14:paraId="7E771CE4" w14:textId="1E5BAEC9" w:rsidR="00CE254D" w:rsidRPr="00CE254D" w:rsidRDefault="00CE254D" w:rsidP="00F9036B">
      <w:pPr>
        <w:rPr>
          <w:rFonts w:ascii="Times New Roman" w:hAnsi="Times New Roman" w:cs="Times New Roman"/>
          <w:b/>
          <w:bCs/>
          <w:color w:val="000000" w:themeColor="text1"/>
        </w:rPr>
      </w:pPr>
      <w:r>
        <w:rPr>
          <w:rFonts w:ascii="Times New Roman" w:hAnsi="Times New Roman" w:cs="Times New Roman"/>
          <w:noProof/>
        </w:rPr>
        <w:lastRenderedPageBreak/>
        <w:drawing>
          <wp:inline distT="0" distB="0" distL="0" distR="0" wp14:anchorId="00DB3334" wp14:editId="3E4D165C">
            <wp:extent cx="5284033" cy="5194836"/>
            <wp:effectExtent l="0" t="0" r="0" b="0"/>
            <wp:docPr id="7474644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464469" name="Picture 747464469"/>
                    <pic:cNvPicPr/>
                  </pic:nvPicPr>
                  <pic:blipFill>
                    <a:blip r:embed="rId25">
                      <a:extLst>
                        <a:ext uri="{28A0092B-C50C-407E-A947-70E740481C1C}">
                          <a14:useLocalDpi xmlns:a14="http://schemas.microsoft.com/office/drawing/2010/main" val="0"/>
                        </a:ext>
                      </a:extLst>
                    </a:blip>
                    <a:stretch>
                      <a:fillRect/>
                    </a:stretch>
                  </pic:blipFill>
                  <pic:spPr>
                    <a:xfrm>
                      <a:off x="0" y="0"/>
                      <a:ext cx="5318456" cy="5228677"/>
                    </a:xfrm>
                    <a:prstGeom prst="rect">
                      <a:avLst/>
                    </a:prstGeom>
                  </pic:spPr>
                </pic:pic>
              </a:graphicData>
            </a:graphic>
          </wp:inline>
        </w:drawing>
      </w:r>
      <w:bookmarkEnd w:id="30"/>
    </w:p>
    <w:p w14:paraId="69DE0E3A" w14:textId="77777777" w:rsidR="00AD4EEA" w:rsidRDefault="00AD4EEA" w:rsidP="00CE254D">
      <w:pPr>
        <w:jc w:val="center"/>
        <w:rPr>
          <w:rFonts w:ascii="Times New Roman" w:hAnsi="Times New Roman" w:cs="Times New Roman"/>
        </w:rPr>
      </w:pPr>
    </w:p>
    <w:p w14:paraId="308F5C9D" w14:textId="1B53F1A2" w:rsidR="00CA208C" w:rsidRDefault="00AD4EEA" w:rsidP="00CE254D">
      <w:pPr>
        <w:jc w:val="center"/>
      </w:pPr>
      <w:r>
        <w:rPr>
          <w:rFonts w:ascii="Times New Roman" w:hAnsi="Times New Roman" w:cs="Times New Roman"/>
          <w:b/>
          <w:bCs/>
        </w:rPr>
        <w:br w:type="page"/>
      </w:r>
      <w:r w:rsidR="00CE254D">
        <w:rPr>
          <w:noProof/>
        </w:rPr>
        <w:lastRenderedPageBreak/>
        <w:drawing>
          <wp:inline distT="0" distB="0" distL="0" distR="0" wp14:anchorId="7E6990B1" wp14:editId="63402ABC">
            <wp:extent cx="5111646" cy="4853333"/>
            <wp:effectExtent l="0" t="0" r="0" b="0"/>
            <wp:docPr id="12976057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605703" name="Picture 1297605703"/>
                    <pic:cNvPicPr/>
                  </pic:nvPicPr>
                  <pic:blipFill>
                    <a:blip r:embed="rId26">
                      <a:extLst>
                        <a:ext uri="{28A0092B-C50C-407E-A947-70E740481C1C}">
                          <a14:useLocalDpi xmlns:a14="http://schemas.microsoft.com/office/drawing/2010/main" val="0"/>
                        </a:ext>
                      </a:extLst>
                    </a:blip>
                    <a:stretch>
                      <a:fillRect/>
                    </a:stretch>
                  </pic:blipFill>
                  <pic:spPr>
                    <a:xfrm>
                      <a:off x="0" y="0"/>
                      <a:ext cx="5169003" cy="4907791"/>
                    </a:xfrm>
                    <a:prstGeom prst="rect">
                      <a:avLst/>
                    </a:prstGeom>
                  </pic:spPr>
                </pic:pic>
              </a:graphicData>
            </a:graphic>
          </wp:inline>
        </w:drawing>
      </w:r>
    </w:p>
    <w:p w14:paraId="4853193F" w14:textId="77777777" w:rsidR="00D066E5" w:rsidRDefault="00CE254D" w:rsidP="00CE254D">
      <w:pPr>
        <w:jc w:val="center"/>
      </w:pPr>
      <w:r>
        <w:rPr>
          <w:noProof/>
        </w:rPr>
        <w:lastRenderedPageBreak/>
        <w:drawing>
          <wp:inline distT="0" distB="0" distL="0" distR="0" wp14:anchorId="254D2352" wp14:editId="063F56EB">
            <wp:extent cx="4749800" cy="7569200"/>
            <wp:effectExtent l="0" t="0" r="0" b="0"/>
            <wp:docPr id="74472209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22093" name="Picture 744722093"/>
                    <pic:cNvPicPr/>
                  </pic:nvPicPr>
                  <pic:blipFill>
                    <a:blip r:embed="rId27">
                      <a:extLst>
                        <a:ext uri="{28A0092B-C50C-407E-A947-70E740481C1C}">
                          <a14:useLocalDpi xmlns:a14="http://schemas.microsoft.com/office/drawing/2010/main" val="0"/>
                        </a:ext>
                      </a:extLst>
                    </a:blip>
                    <a:stretch>
                      <a:fillRect/>
                    </a:stretch>
                  </pic:blipFill>
                  <pic:spPr>
                    <a:xfrm>
                      <a:off x="0" y="0"/>
                      <a:ext cx="4749800" cy="7569200"/>
                    </a:xfrm>
                    <a:prstGeom prst="rect">
                      <a:avLst/>
                    </a:prstGeom>
                  </pic:spPr>
                </pic:pic>
              </a:graphicData>
            </a:graphic>
          </wp:inline>
        </w:drawing>
      </w:r>
      <w:r>
        <w:rPr>
          <w:noProof/>
        </w:rPr>
        <w:lastRenderedPageBreak/>
        <w:drawing>
          <wp:inline distT="0" distB="0" distL="0" distR="0" wp14:anchorId="3E46A25C" wp14:editId="5F9CC005">
            <wp:extent cx="4352462" cy="3854440"/>
            <wp:effectExtent l="0" t="0" r="3810" b="0"/>
            <wp:docPr id="5653930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39306" name="Picture 5653930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67821" cy="3868041"/>
                    </a:xfrm>
                    <a:prstGeom prst="rect">
                      <a:avLst/>
                    </a:prstGeom>
                  </pic:spPr>
                </pic:pic>
              </a:graphicData>
            </a:graphic>
          </wp:inline>
        </w:drawing>
      </w:r>
    </w:p>
    <w:p w14:paraId="0D3E79BC" w14:textId="77777777" w:rsidR="00D066E5" w:rsidRDefault="00CE254D" w:rsidP="00CE254D">
      <w:pPr>
        <w:jc w:val="center"/>
      </w:pPr>
      <w:r>
        <w:rPr>
          <w:noProof/>
        </w:rPr>
        <w:drawing>
          <wp:inline distT="0" distB="0" distL="0" distR="0" wp14:anchorId="7AC6A515" wp14:editId="21EEC232">
            <wp:extent cx="3889687" cy="3179487"/>
            <wp:effectExtent l="0" t="0" r="0" b="0"/>
            <wp:docPr id="16602043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204391" name="Picture 166020439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04623" cy="3191696"/>
                    </a:xfrm>
                    <a:prstGeom prst="rect">
                      <a:avLst/>
                    </a:prstGeom>
                  </pic:spPr>
                </pic:pic>
              </a:graphicData>
            </a:graphic>
          </wp:inline>
        </w:drawing>
      </w:r>
    </w:p>
    <w:p w14:paraId="7796B0C3" w14:textId="36FC6F16" w:rsidR="00CA208C" w:rsidRDefault="00CE254D" w:rsidP="00CE254D">
      <w:pPr>
        <w:jc w:val="center"/>
      </w:pPr>
      <w:r>
        <w:rPr>
          <w:noProof/>
        </w:rPr>
        <w:lastRenderedPageBreak/>
        <w:drawing>
          <wp:inline distT="0" distB="0" distL="0" distR="0" wp14:anchorId="5E5B1983" wp14:editId="2D704CFC">
            <wp:extent cx="4899617" cy="4639456"/>
            <wp:effectExtent l="0" t="0" r="3175" b="0"/>
            <wp:docPr id="9420032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3255" name="Picture 94200325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10867" cy="4650109"/>
                    </a:xfrm>
                    <a:prstGeom prst="rect">
                      <a:avLst/>
                    </a:prstGeom>
                  </pic:spPr>
                </pic:pic>
              </a:graphicData>
            </a:graphic>
          </wp:inline>
        </w:drawing>
      </w:r>
    </w:p>
    <w:p w14:paraId="64809030" w14:textId="77777777" w:rsidR="0026459E" w:rsidRDefault="0026459E">
      <w:pPr>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14:paraId="542A22F1" w14:textId="65A72376" w:rsidR="005955AD" w:rsidRPr="004C5240" w:rsidRDefault="00943240" w:rsidP="004C5240">
      <w:pPr>
        <w:pStyle w:val="Heading2"/>
        <w:spacing w:line="240" w:lineRule="auto"/>
        <w:contextualSpacing/>
        <w:jc w:val="center"/>
        <w:rPr>
          <w:rFonts w:ascii="Times New Roman" w:hAnsi="Times New Roman" w:cs="Times New Roman"/>
          <w:b/>
          <w:bCs/>
          <w:color w:val="000000" w:themeColor="text1"/>
          <w:sz w:val="24"/>
          <w:szCs w:val="24"/>
        </w:rPr>
      </w:pPr>
      <w:bookmarkStart w:id="32" w:name="_Toc211543870"/>
      <w:bookmarkStart w:id="33" w:name="_Toc215514155"/>
      <w:r w:rsidRPr="004C5240">
        <w:rPr>
          <w:rFonts w:ascii="Times New Roman" w:hAnsi="Times New Roman" w:cs="Times New Roman"/>
          <w:b/>
          <w:bCs/>
          <w:color w:val="000000" w:themeColor="text1"/>
          <w:sz w:val="24"/>
          <w:szCs w:val="24"/>
        </w:rPr>
        <w:lastRenderedPageBreak/>
        <w:t xml:space="preserve">Baseline </w:t>
      </w:r>
      <w:r w:rsidR="00CA208C" w:rsidRPr="004C5240">
        <w:rPr>
          <w:rFonts w:ascii="Times New Roman" w:hAnsi="Times New Roman" w:cs="Times New Roman"/>
          <w:b/>
          <w:bCs/>
          <w:color w:val="000000" w:themeColor="text1"/>
          <w:sz w:val="24"/>
          <w:szCs w:val="24"/>
        </w:rPr>
        <w:t>Measures</w:t>
      </w:r>
      <w:bookmarkEnd w:id="32"/>
      <w:r w:rsidR="00B258A7">
        <w:rPr>
          <w:rFonts w:ascii="Times New Roman" w:hAnsi="Times New Roman" w:cs="Times New Roman"/>
          <w:b/>
          <w:bCs/>
          <w:color w:val="000000" w:themeColor="text1"/>
          <w:sz w:val="24"/>
          <w:szCs w:val="24"/>
        </w:rPr>
        <w:t xml:space="preserve"> Used as Covariates</w:t>
      </w:r>
      <w:bookmarkEnd w:id="33"/>
    </w:p>
    <w:p w14:paraId="7D3EEB51" w14:textId="7B2DA0C7" w:rsidR="00B739BE" w:rsidRPr="004C5240" w:rsidRDefault="00B739BE" w:rsidP="004C5240">
      <w:pPr>
        <w:spacing w:line="240" w:lineRule="auto"/>
        <w:contextualSpacing/>
        <w:rPr>
          <w:rFonts w:ascii="Times New Roman" w:hAnsi="Times New Roman" w:cs="Times New Roman"/>
        </w:rPr>
      </w:pPr>
      <w:r w:rsidRPr="004C5240">
        <w:rPr>
          <w:rFonts w:ascii="Times New Roman" w:hAnsi="Times New Roman" w:cs="Times New Roman"/>
        </w:rPr>
        <w:t xml:space="preserve">The variables described below were </w:t>
      </w:r>
      <w:r w:rsidR="00D94381">
        <w:rPr>
          <w:rFonts w:ascii="Times New Roman" w:hAnsi="Times New Roman" w:cs="Times New Roman"/>
        </w:rPr>
        <w:t xml:space="preserve">measured prior to randomization and </w:t>
      </w:r>
      <w:proofErr w:type="gramStart"/>
      <w:r w:rsidRPr="004C5240">
        <w:rPr>
          <w:rFonts w:ascii="Times New Roman" w:hAnsi="Times New Roman" w:cs="Times New Roman"/>
        </w:rPr>
        <w:t>entered into</w:t>
      </w:r>
      <w:proofErr w:type="gramEnd"/>
      <w:r w:rsidRPr="004C5240">
        <w:rPr>
          <w:rFonts w:ascii="Times New Roman" w:hAnsi="Times New Roman" w:cs="Times New Roman"/>
        </w:rPr>
        <w:t xml:space="preserve"> the BCF model as </w:t>
      </w:r>
      <w:r w:rsidR="009C34BB" w:rsidRPr="004C5240">
        <w:rPr>
          <w:rFonts w:ascii="Times New Roman" w:hAnsi="Times New Roman" w:cs="Times New Roman"/>
        </w:rPr>
        <w:t xml:space="preserve">covariates to address any chance differences </w:t>
      </w:r>
      <w:r w:rsidR="00D94381">
        <w:rPr>
          <w:rFonts w:ascii="Times New Roman" w:hAnsi="Times New Roman" w:cs="Times New Roman"/>
        </w:rPr>
        <w:t>between conditions</w:t>
      </w:r>
      <w:r w:rsidRPr="004C5240">
        <w:rPr>
          <w:rFonts w:ascii="Times New Roman" w:hAnsi="Times New Roman" w:cs="Times New Roman"/>
        </w:rPr>
        <w:t xml:space="preserve">. For means by condition, see Supplemental Table 1 above. </w:t>
      </w:r>
    </w:p>
    <w:p w14:paraId="0748EBAC" w14:textId="77777777" w:rsidR="00943240" w:rsidRPr="004C5240" w:rsidRDefault="00943240" w:rsidP="004C5240">
      <w:pPr>
        <w:spacing w:line="240" w:lineRule="auto"/>
        <w:contextualSpacing/>
        <w:rPr>
          <w:rFonts w:ascii="Times New Roman" w:hAnsi="Times New Roman" w:cs="Times New Roman"/>
          <w:b/>
          <w:bCs/>
        </w:rPr>
      </w:pPr>
    </w:p>
    <w:p w14:paraId="0AC12151" w14:textId="213EF4FA" w:rsidR="00CA208C" w:rsidRDefault="00B739BE" w:rsidP="004C5240">
      <w:pPr>
        <w:spacing w:line="240" w:lineRule="auto"/>
        <w:contextualSpacing/>
        <w:rPr>
          <w:rFonts w:ascii="Times New Roman" w:hAnsi="Times New Roman" w:cs="Times New Roman"/>
          <w:b/>
          <w:bCs/>
        </w:rPr>
      </w:pPr>
      <w:r w:rsidRPr="004C5240">
        <w:rPr>
          <w:rFonts w:ascii="Times New Roman" w:hAnsi="Times New Roman" w:cs="Times New Roman"/>
          <w:b/>
          <w:bCs/>
        </w:rPr>
        <w:t>S</w:t>
      </w:r>
      <w:r w:rsidR="005955AD" w:rsidRPr="004C5240">
        <w:rPr>
          <w:rFonts w:ascii="Times New Roman" w:hAnsi="Times New Roman" w:cs="Times New Roman"/>
          <w:b/>
          <w:bCs/>
        </w:rPr>
        <w:t xml:space="preserve">tudent </w:t>
      </w:r>
      <w:r w:rsidR="00E7558A" w:rsidRPr="004C5240">
        <w:rPr>
          <w:rFonts w:ascii="Times New Roman" w:hAnsi="Times New Roman" w:cs="Times New Roman"/>
          <w:b/>
          <w:bCs/>
        </w:rPr>
        <w:t>Covariates</w:t>
      </w:r>
    </w:p>
    <w:p w14:paraId="313B5D77" w14:textId="77777777" w:rsidR="004C5240" w:rsidRPr="004C5240" w:rsidRDefault="004C5240" w:rsidP="004C5240">
      <w:pPr>
        <w:spacing w:line="240" w:lineRule="auto"/>
        <w:contextualSpacing/>
        <w:rPr>
          <w:rFonts w:ascii="Times New Roman" w:hAnsi="Times New Roman" w:cs="Times New Roman"/>
        </w:rPr>
      </w:pPr>
    </w:p>
    <w:p w14:paraId="20848CE6" w14:textId="2147C225" w:rsidR="00E7558A" w:rsidRDefault="005955AD" w:rsidP="004C5240">
      <w:pPr>
        <w:spacing w:line="240" w:lineRule="auto"/>
        <w:contextualSpacing/>
        <w:rPr>
          <w:rFonts w:ascii="Times New Roman" w:hAnsi="Times New Roman" w:cs="Times New Roman"/>
        </w:rPr>
      </w:pPr>
      <w:r w:rsidRPr="004C5240">
        <w:rPr>
          <w:rFonts w:ascii="Times New Roman" w:hAnsi="Times New Roman" w:cs="Times New Roman"/>
          <w:b/>
          <w:bCs/>
        </w:rPr>
        <w:t xml:space="preserve">Student race. </w:t>
      </w:r>
      <w:r w:rsidR="00B739BE" w:rsidRPr="004C5240">
        <w:rPr>
          <w:rFonts w:ascii="Times New Roman" w:hAnsi="Times New Roman" w:cs="Times New Roman"/>
          <w:bCs/>
          <w:i/>
          <w:iCs/>
        </w:rPr>
        <w:t>Choose one or more races that you consider yourself to be.</w:t>
      </w:r>
      <w:r w:rsidR="00B739BE" w:rsidRPr="004C5240">
        <w:rPr>
          <w:rFonts w:ascii="Times New Roman" w:hAnsi="Times New Roman" w:cs="Times New Roman"/>
          <w:bCs/>
        </w:rPr>
        <w:t xml:space="preserve"> </w:t>
      </w:r>
      <w:r w:rsidR="00B739BE" w:rsidRPr="004C5240">
        <w:rPr>
          <w:rFonts w:ascii="Times New Roman" w:hAnsi="Times New Roman" w:cs="Times New Roman"/>
        </w:rPr>
        <w:t xml:space="preserve">American Indian / Native American or Alaska Native; Asian; Black or African American; Native Hawaiian or Other Pacific Islander; White or Caucasian; Other (please specify); Prefer not to say. </w:t>
      </w:r>
    </w:p>
    <w:p w14:paraId="5CD0F19F" w14:textId="77777777" w:rsidR="004C5240" w:rsidRPr="004C5240" w:rsidRDefault="004C5240" w:rsidP="004C5240">
      <w:pPr>
        <w:spacing w:line="240" w:lineRule="auto"/>
        <w:contextualSpacing/>
        <w:rPr>
          <w:rFonts w:ascii="Times New Roman" w:hAnsi="Times New Roman" w:cs="Times New Roman"/>
        </w:rPr>
      </w:pPr>
    </w:p>
    <w:p w14:paraId="04362BC4" w14:textId="01AE724E" w:rsidR="00121285" w:rsidRDefault="00121285" w:rsidP="004C5240">
      <w:pPr>
        <w:spacing w:line="240" w:lineRule="auto"/>
        <w:contextualSpacing/>
        <w:rPr>
          <w:rFonts w:ascii="Times New Roman" w:hAnsi="Times New Roman" w:cs="Times New Roman"/>
        </w:rPr>
      </w:pPr>
      <w:r w:rsidRPr="004C5240">
        <w:rPr>
          <w:rFonts w:ascii="Times New Roman" w:hAnsi="Times New Roman" w:cs="Times New Roman"/>
          <w:b/>
          <w:bCs/>
        </w:rPr>
        <w:t xml:space="preserve">Student ethnicity. </w:t>
      </w:r>
      <w:r w:rsidRPr="004C5240">
        <w:rPr>
          <w:rFonts w:ascii="Times New Roman" w:hAnsi="Times New Roman" w:cs="Times New Roman"/>
          <w:i/>
          <w:iCs/>
        </w:rPr>
        <w:t>Are you Hispanic or Latino/a?</w:t>
      </w:r>
      <w:r w:rsidRPr="004C5240">
        <w:rPr>
          <w:rFonts w:ascii="Times New Roman" w:hAnsi="Times New Roman" w:cs="Times New Roman"/>
        </w:rPr>
        <w:t xml:space="preserve"> </w:t>
      </w:r>
      <w:proofErr w:type="gramStart"/>
      <w:r w:rsidRPr="004C5240">
        <w:rPr>
          <w:rFonts w:ascii="Times New Roman" w:hAnsi="Times New Roman" w:cs="Times New Roman"/>
        </w:rPr>
        <w:t>Yes;</w:t>
      </w:r>
      <w:proofErr w:type="gramEnd"/>
      <w:r w:rsidRPr="004C5240">
        <w:rPr>
          <w:rFonts w:ascii="Times New Roman" w:hAnsi="Times New Roman" w:cs="Times New Roman"/>
        </w:rPr>
        <w:t xml:space="preserve"> No. </w:t>
      </w:r>
    </w:p>
    <w:p w14:paraId="5C274035" w14:textId="77777777" w:rsidR="004C5240" w:rsidRPr="004C5240" w:rsidRDefault="004C5240" w:rsidP="004C5240">
      <w:pPr>
        <w:spacing w:line="240" w:lineRule="auto"/>
        <w:contextualSpacing/>
        <w:rPr>
          <w:rFonts w:ascii="Times New Roman" w:hAnsi="Times New Roman" w:cs="Times New Roman"/>
        </w:rPr>
      </w:pPr>
    </w:p>
    <w:p w14:paraId="63026B11" w14:textId="56EFC648" w:rsidR="005955AD" w:rsidRDefault="005955AD" w:rsidP="004C5240">
      <w:pPr>
        <w:keepNext/>
        <w:spacing w:line="240" w:lineRule="auto"/>
        <w:contextualSpacing/>
        <w:rPr>
          <w:rFonts w:ascii="Times New Roman" w:hAnsi="Times New Roman" w:cs="Times New Roman"/>
        </w:rPr>
      </w:pPr>
      <w:r w:rsidRPr="004C5240">
        <w:rPr>
          <w:rFonts w:ascii="Times New Roman" w:hAnsi="Times New Roman" w:cs="Times New Roman"/>
          <w:b/>
          <w:bCs/>
        </w:rPr>
        <w:t xml:space="preserve">Student gender. </w:t>
      </w:r>
      <w:r w:rsidR="00B739BE" w:rsidRPr="004C5240">
        <w:rPr>
          <w:rFonts w:ascii="Times New Roman" w:hAnsi="Times New Roman" w:cs="Times New Roman"/>
          <w:bCs/>
          <w:i/>
          <w:iCs/>
        </w:rPr>
        <w:t>How would you describe your gender?</w:t>
      </w:r>
      <w:r w:rsidR="00B739BE" w:rsidRPr="004C5240">
        <w:rPr>
          <w:rFonts w:ascii="Times New Roman" w:hAnsi="Times New Roman" w:cs="Times New Roman"/>
          <w:bCs/>
        </w:rPr>
        <w:t xml:space="preserve"> </w:t>
      </w:r>
      <w:r w:rsidR="00B739BE" w:rsidRPr="004C5240">
        <w:rPr>
          <w:rFonts w:ascii="Times New Roman" w:hAnsi="Times New Roman" w:cs="Times New Roman"/>
        </w:rPr>
        <w:t xml:space="preserve">Male / Man / Boy; Female / Woman / Girl; Other [blank]. </w:t>
      </w:r>
    </w:p>
    <w:p w14:paraId="1FF36550" w14:textId="77777777" w:rsidR="004C5240" w:rsidRPr="004C5240" w:rsidRDefault="004C5240" w:rsidP="004C5240">
      <w:pPr>
        <w:keepNext/>
        <w:spacing w:line="240" w:lineRule="auto"/>
        <w:contextualSpacing/>
        <w:rPr>
          <w:rFonts w:ascii="Times New Roman" w:hAnsi="Times New Roman" w:cs="Times New Roman"/>
          <w:bCs/>
        </w:rPr>
      </w:pPr>
    </w:p>
    <w:p w14:paraId="7F1AB6D8" w14:textId="6FD3D950" w:rsidR="00B739BE" w:rsidRPr="004C5240" w:rsidRDefault="005955AD" w:rsidP="004C5240">
      <w:pPr>
        <w:keepNext/>
        <w:spacing w:line="240" w:lineRule="auto"/>
        <w:contextualSpacing/>
        <w:rPr>
          <w:rFonts w:ascii="Times New Roman" w:hAnsi="Times New Roman" w:cs="Times New Roman"/>
        </w:rPr>
      </w:pPr>
      <w:r w:rsidRPr="004C5240">
        <w:rPr>
          <w:rFonts w:ascii="Times New Roman" w:hAnsi="Times New Roman" w:cs="Times New Roman"/>
          <w:b/>
          <w:bCs/>
        </w:rPr>
        <w:t xml:space="preserve">Student maternal education. </w:t>
      </w:r>
      <w:r w:rsidR="00B739BE" w:rsidRPr="004C5240">
        <w:rPr>
          <w:rFonts w:ascii="Times New Roman" w:hAnsi="Times New Roman" w:cs="Times New Roman"/>
          <w:b/>
        </w:rPr>
        <w:t>To the best of your knowledge, what is the HIGHEST level of education earned by your mother?</w:t>
      </w:r>
      <w:r w:rsidR="00B739BE" w:rsidRPr="004C5240">
        <w:rPr>
          <w:rFonts w:ascii="Times New Roman" w:hAnsi="Times New Roman" w:cs="Times New Roman"/>
        </w:rPr>
        <w:t xml:space="preserve">     </w:t>
      </w:r>
      <w:r w:rsidR="00B739BE" w:rsidRPr="004C5240">
        <w:rPr>
          <w:rFonts w:ascii="Times New Roman" w:hAnsi="Times New Roman" w:cs="Times New Roman"/>
          <w:i/>
        </w:rPr>
        <w:t xml:space="preserve">If your mother was </w:t>
      </w:r>
      <w:r w:rsidR="00B739BE" w:rsidRPr="004C5240">
        <w:rPr>
          <w:rFonts w:ascii="Times New Roman" w:hAnsi="Times New Roman" w:cs="Times New Roman"/>
          <w:i/>
          <w:u w:val="single"/>
        </w:rPr>
        <w:t>not</w:t>
      </w:r>
      <w:r w:rsidR="00B739BE" w:rsidRPr="004C5240">
        <w:rPr>
          <w:rFonts w:ascii="Times New Roman" w:hAnsi="Times New Roman" w:cs="Times New Roman"/>
          <w:i/>
        </w:rPr>
        <w:t xml:space="preserve"> the person who raised you, then answer this question thinking about the adult who you spent the most time with growing up (such as your grandmother, father, or legal guardian).</w:t>
      </w:r>
      <w:r w:rsidR="00B739BE" w:rsidRPr="004C5240">
        <w:rPr>
          <w:rFonts w:ascii="Times New Roman" w:hAnsi="Times New Roman" w:cs="Times New Roman"/>
        </w:rPr>
        <w:t xml:space="preserve">     My mother or guardian’s </w:t>
      </w:r>
      <w:r w:rsidR="00B739BE" w:rsidRPr="004C5240">
        <w:rPr>
          <w:rFonts w:ascii="Times New Roman" w:hAnsi="Times New Roman" w:cs="Times New Roman"/>
          <w:u w:val="single"/>
        </w:rPr>
        <w:t>highest</w:t>
      </w:r>
      <w:r w:rsidR="00B739BE" w:rsidRPr="004C5240">
        <w:rPr>
          <w:rFonts w:ascii="Times New Roman" w:hAnsi="Times New Roman" w:cs="Times New Roman"/>
        </w:rPr>
        <w:t xml:space="preserve"> level of education is: Doctorate: Lawyer, Doctor or PhD; MA, MS, or MBA: Master’s degree; BA or BS: Bachelor’s degree (four-year college or university); AA or AS: Associate’s degree (i.e., community college or junior college); Took some college courses, no college degree; Finished high school, no college degree; Did not finish high school; Do not know. </w:t>
      </w:r>
    </w:p>
    <w:p w14:paraId="50138177" w14:textId="77777777" w:rsidR="005955AD" w:rsidRPr="004C5240" w:rsidRDefault="005955AD" w:rsidP="004C5240">
      <w:pPr>
        <w:spacing w:line="240" w:lineRule="auto"/>
        <w:contextualSpacing/>
        <w:rPr>
          <w:rFonts w:ascii="Times New Roman" w:hAnsi="Times New Roman" w:cs="Times New Roman"/>
        </w:rPr>
      </w:pPr>
    </w:p>
    <w:p w14:paraId="0668CE7E" w14:textId="6BD5D5E5" w:rsidR="005955AD" w:rsidRDefault="005955AD" w:rsidP="004C5240">
      <w:pPr>
        <w:spacing w:line="240" w:lineRule="auto"/>
        <w:contextualSpacing/>
        <w:rPr>
          <w:rFonts w:ascii="Times New Roman" w:hAnsi="Times New Roman" w:cs="Times New Roman"/>
          <w:b/>
          <w:bCs/>
        </w:rPr>
      </w:pPr>
      <w:r w:rsidRPr="004C5240">
        <w:rPr>
          <w:rFonts w:ascii="Times New Roman" w:hAnsi="Times New Roman" w:cs="Times New Roman"/>
          <w:b/>
          <w:bCs/>
        </w:rPr>
        <w:t>Teacher Covariates</w:t>
      </w:r>
    </w:p>
    <w:p w14:paraId="3FFE9BA4" w14:textId="77777777" w:rsidR="004C5240" w:rsidRPr="004C5240" w:rsidRDefault="004C5240" w:rsidP="004C5240">
      <w:pPr>
        <w:spacing w:line="240" w:lineRule="auto"/>
        <w:contextualSpacing/>
        <w:rPr>
          <w:rFonts w:ascii="Times New Roman" w:hAnsi="Times New Roman" w:cs="Times New Roman"/>
          <w:b/>
          <w:bCs/>
        </w:rPr>
      </w:pPr>
    </w:p>
    <w:p w14:paraId="045CBE82" w14:textId="599EEA01" w:rsidR="005955AD" w:rsidRDefault="005955AD" w:rsidP="004C5240">
      <w:pPr>
        <w:spacing w:line="240" w:lineRule="auto"/>
        <w:contextualSpacing/>
        <w:rPr>
          <w:rFonts w:ascii="Times New Roman" w:hAnsi="Times New Roman" w:cs="Times New Roman"/>
          <w:bCs/>
        </w:rPr>
      </w:pPr>
      <w:r w:rsidRPr="004C5240">
        <w:rPr>
          <w:rFonts w:ascii="Times New Roman" w:hAnsi="Times New Roman" w:cs="Times New Roman"/>
          <w:b/>
          <w:bCs/>
        </w:rPr>
        <w:t xml:space="preserve">Grade level(s) taught. </w:t>
      </w:r>
      <w:r w:rsidR="00121285" w:rsidRPr="004C5240">
        <w:rPr>
          <w:rFonts w:ascii="Times New Roman" w:hAnsi="Times New Roman" w:cs="Times New Roman"/>
          <w:bCs/>
          <w:i/>
          <w:iCs/>
        </w:rPr>
        <w:t xml:space="preserve">For which grade levels are you teaching a </w:t>
      </w:r>
      <w:r w:rsidR="00121285" w:rsidRPr="004C5240">
        <w:rPr>
          <w:rFonts w:ascii="Times New Roman" w:hAnsi="Times New Roman" w:cs="Times New Roman"/>
          <w:bCs/>
          <w:i/>
          <w:iCs/>
          <w:u w:val="single"/>
        </w:rPr>
        <w:t>math</w:t>
      </w:r>
      <w:r w:rsidR="00121285" w:rsidRPr="004C5240">
        <w:rPr>
          <w:rFonts w:ascii="Times New Roman" w:hAnsi="Times New Roman" w:cs="Times New Roman"/>
          <w:bCs/>
          <w:i/>
          <w:iCs/>
        </w:rPr>
        <w:t> course for this 2024-25 school year?</w:t>
      </w:r>
      <w:r w:rsidR="00121285" w:rsidRPr="004C5240">
        <w:rPr>
          <w:rFonts w:ascii="Times New Roman" w:hAnsi="Times New Roman" w:cs="Times New Roman"/>
          <w:bCs/>
        </w:rPr>
        <w:t xml:space="preserve"> </w:t>
      </w:r>
      <w:r w:rsidR="00121285" w:rsidRPr="004C5240">
        <w:rPr>
          <w:rFonts w:ascii="Times New Roman" w:hAnsi="Times New Roman" w:cs="Times New Roman"/>
          <w:i/>
        </w:rPr>
        <w:t>Please select all that apply.</w:t>
      </w:r>
      <w:r w:rsidR="00121285" w:rsidRPr="004C5240">
        <w:rPr>
          <w:rFonts w:ascii="Times New Roman" w:hAnsi="Times New Roman" w:cs="Times New Roman"/>
          <w:bCs/>
        </w:rPr>
        <w:t xml:space="preserve"> (options: 6</w:t>
      </w:r>
      <w:r w:rsidR="00121285" w:rsidRPr="004C5240">
        <w:rPr>
          <w:rFonts w:ascii="Times New Roman" w:hAnsi="Times New Roman" w:cs="Times New Roman"/>
          <w:bCs/>
          <w:vertAlign w:val="superscript"/>
        </w:rPr>
        <w:t>th</w:t>
      </w:r>
      <w:r w:rsidR="00121285" w:rsidRPr="004C5240">
        <w:rPr>
          <w:rFonts w:ascii="Times New Roman" w:hAnsi="Times New Roman" w:cs="Times New Roman"/>
          <w:bCs/>
        </w:rPr>
        <w:t xml:space="preserve"> to 12</w:t>
      </w:r>
      <w:r w:rsidR="00121285" w:rsidRPr="004C5240">
        <w:rPr>
          <w:rFonts w:ascii="Times New Roman" w:hAnsi="Times New Roman" w:cs="Times New Roman"/>
          <w:bCs/>
          <w:vertAlign w:val="superscript"/>
        </w:rPr>
        <w:t>th</w:t>
      </w:r>
      <w:r w:rsidR="00121285" w:rsidRPr="004C5240">
        <w:rPr>
          <w:rFonts w:ascii="Times New Roman" w:hAnsi="Times New Roman" w:cs="Times New Roman"/>
          <w:bCs/>
        </w:rPr>
        <w:t xml:space="preserve">). </w:t>
      </w:r>
    </w:p>
    <w:p w14:paraId="6259C51E" w14:textId="77777777" w:rsidR="004C5240" w:rsidRPr="004C5240" w:rsidRDefault="004C5240" w:rsidP="004C5240">
      <w:pPr>
        <w:spacing w:line="240" w:lineRule="auto"/>
        <w:contextualSpacing/>
        <w:rPr>
          <w:rFonts w:ascii="Times New Roman" w:hAnsi="Times New Roman" w:cs="Times New Roman"/>
          <w:b/>
          <w:bCs/>
        </w:rPr>
      </w:pPr>
    </w:p>
    <w:p w14:paraId="7640ECC7" w14:textId="46EF72E5" w:rsidR="005955AD" w:rsidRDefault="005955AD" w:rsidP="004C5240">
      <w:pPr>
        <w:spacing w:line="240" w:lineRule="auto"/>
        <w:contextualSpacing/>
        <w:rPr>
          <w:rFonts w:ascii="Times New Roman" w:hAnsi="Times New Roman" w:cs="Times New Roman"/>
        </w:rPr>
      </w:pPr>
      <w:r w:rsidRPr="004C5240">
        <w:rPr>
          <w:rFonts w:ascii="Times New Roman" w:hAnsi="Times New Roman" w:cs="Times New Roman"/>
          <w:b/>
          <w:bCs/>
        </w:rPr>
        <w:t xml:space="preserve">Teacher race. </w:t>
      </w:r>
      <w:r w:rsidR="004C5240" w:rsidRPr="004C5240">
        <w:rPr>
          <w:rFonts w:ascii="Times New Roman" w:hAnsi="Times New Roman" w:cs="Times New Roman"/>
          <w:i/>
          <w:iCs/>
        </w:rPr>
        <w:t>Choose one of more races that you consider yourself to be:</w:t>
      </w:r>
      <w:r w:rsidR="004C5240">
        <w:rPr>
          <w:rFonts w:ascii="Times New Roman" w:hAnsi="Times New Roman" w:cs="Times New Roman"/>
        </w:rPr>
        <w:t xml:space="preserve"> White or Caucasian; Black or African American; American Indian/Native American; Asian; Native Hawaiian or other Pacific Islander; Other (please specify). </w:t>
      </w:r>
    </w:p>
    <w:p w14:paraId="000B449F" w14:textId="77777777" w:rsidR="004C5240" w:rsidRDefault="004C5240" w:rsidP="004C5240">
      <w:pPr>
        <w:spacing w:line="240" w:lineRule="auto"/>
        <w:contextualSpacing/>
        <w:rPr>
          <w:rFonts w:ascii="Times New Roman" w:hAnsi="Times New Roman" w:cs="Times New Roman"/>
        </w:rPr>
      </w:pPr>
    </w:p>
    <w:p w14:paraId="781E3417" w14:textId="0883C001" w:rsidR="004C5240" w:rsidRPr="004C5240" w:rsidRDefault="004C5240" w:rsidP="004C5240">
      <w:pPr>
        <w:spacing w:line="240" w:lineRule="auto"/>
        <w:contextualSpacing/>
        <w:rPr>
          <w:rFonts w:ascii="Times New Roman" w:hAnsi="Times New Roman" w:cs="Times New Roman"/>
        </w:rPr>
      </w:pPr>
      <w:r>
        <w:rPr>
          <w:rFonts w:ascii="Times New Roman" w:hAnsi="Times New Roman" w:cs="Times New Roman"/>
          <w:b/>
          <w:bCs/>
        </w:rPr>
        <w:t xml:space="preserve">Teacher ethnicity. </w:t>
      </w:r>
      <w:r>
        <w:rPr>
          <w:rFonts w:ascii="Times New Roman" w:hAnsi="Times New Roman" w:cs="Times New Roman"/>
          <w:i/>
          <w:iCs/>
        </w:rPr>
        <w:t xml:space="preserve">Are you of Hispanic or Latino origin? </w:t>
      </w:r>
      <w:proofErr w:type="gramStart"/>
      <w:r>
        <w:rPr>
          <w:rFonts w:ascii="Times New Roman" w:hAnsi="Times New Roman" w:cs="Times New Roman"/>
        </w:rPr>
        <w:t>Yes;</w:t>
      </w:r>
      <w:proofErr w:type="gramEnd"/>
      <w:r>
        <w:rPr>
          <w:rFonts w:ascii="Times New Roman" w:hAnsi="Times New Roman" w:cs="Times New Roman"/>
        </w:rPr>
        <w:t xml:space="preserve"> No. </w:t>
      </w:r>
    </w:p>
    <w:p w14:paraId="0215F3ED" w14:textId="77777777" w:rsidR="004C5240" w:rsidRPr="004C5240" w:rsidRDefault="004C5240" w:rsidP="004C5240">
      <w:pPr>
        <w:spacing w:line="240" w:lineRule="auto"/>
        <w:contextualSpacing/>
        <w:rPr>
          <w:rFonts w:ascii="Times New Roman" w:hAnsi="Times New Roman" w:cs="Times New Roman"/>
          <w:b/>
          <w:bCs/>
        </w:rPr>
      </w:pPr>
    </w:p>
    <w:p w14:paraId="39F7A228" w14:textId="7117CA6A" w:rsidR="005955AD" w:rsidRPr="004C5240" w:rsidRDefault="005955AD" w:rsidP="004C5240">
      <w:pPr>
        <w:spacing w:line="240" w:lineRule="auto"/>
        <w:contextualSpacing/>
        <w:rPr>
          <w:rFonts w:ascii="Times New Roman" w:hAnsi="Times New Roman" w:cs="Times New Roman"/>
        </w:rPr>
      </w:pPr>
      <w:r w:rsidRPr="004C5240">
        <w:rPr>
          <w:rFonts w:ascii="Times New Roman" w:hAnsi="Times New Roman" w:cs="Times New Roman"/>
          <w:b/>
          <w:bCs/>
        </w:rPr>
        <w:t xml:space="preserve">Teacher gender. </w:t>
      </w:r>
      <w:r w:rsidR="004C5240">
        <w:rPr>
          <w:rFonts w:ascii="Times New Roman" w:hAnsi="Times New Roman" w:cs="Times New Roman"/>
          <w:i/>
          <w:iCs/>
        </w:rPr>
        <w:t xml:space="preserve">How would you describe your gender? </w:t>
      </w:r>
      <w:r w:rsidR="004C5240">
        <w:rPr>
          <w:rFonts w:ascii="Times New Roman" w:hAnsi="Times New Roman" w:cs="Times New Roman"/>
        </w:rPr>
        <w:t xml:space="preserve">Male/Man; Female/Woman; Other. </w:t>
      </w:r>
    </w:p>
    <w:p w14:paraId="4648D809" w14:textId="77777777" w:rsidR="004C5240" w:rsidRPr="004C5240" w:rsidRDefault="004C5240" w:rsidP="004C5240">
      <w:pPr>
        <w:spacing w:line="240" w:lineRule="auto"/>
        <w:contextualSpacing/>
        <w:rPr>
          <w:rFonts w:ascii="Times New Roman" w:hAnsi="Times New Roman" w:cs="Times New Roman"/>
          <w:b/>
          <w:bCs/>
        </w:rPr>
      </w:pPr>
    </w:p>
    <w:p w14:paraId="1C60C6D3" w14:textId="1E0BAF82" w:rsidR="005955AD" w:rsidRDefault="005955AD" w:rsidP="004C5240">
      <w:pPr>
        <w:spacing w:line="240" w:lineRule="auto"/>
        <w:contextualSpacing/>
        <w:rPr>
          <w:rFonts w:ascii="Times New Roman" w:hAnsi="Times New Roman" w:cs="Times New Roman"/>
          <w:bCs/>
          <w:i/>
          <w:iCs/>
        </w:rPr>
      </w:pPr>
      <w:r w:rsidRPr="004C5240">
        <w:rPr>
          <w:rFonts w:ascii="Times New Roman" w:hAnsi="Times New Roman" w:cs="Times New Roman"/>
          <w:b/>
          <w:bCs/>
        </w:rPr>
        <w:t xml:space="preserve">Teacher years teaching. </w:t>
      </w:r>
      <w:r w:rsidR="00121285" w:rsidRPr="004C5240">
        <w:rPr>
          <w:rFonts w:ascii="Times New Roman" w:hAnsi="Times New Roman" w:cs="Times New Roman"/>
          <w:bCs/>
          <w:i/>
          <w:iCs/>
        </w:rPr>
        <w:t>What is the total number of years you have been a classroom instructor of record?</w:t>
      </w:r>
    </w:p>
    <w:p w14:paraId="2B4C8DA3" w14:textId="77777777" w:rsidR="004C5240" w:rsidRPr="004C5240" w:rsidRDefault="004C5240" w:rsidP="004C5240">
      <w:pPr>
        <w:spacing w:line="240" w:lineRule="auto"/>
        <w:contextualSpacing/>
        <w:rPr>
          <w:rFonts w:ascii="Times New Roman" w:hAnsi="Times New Roman" w:cs="Times New Roman"/>
          <w:b/>
          <w:bCs/>
          <w:i/>
          <w:iCs/>
        </w:rPr>
      </w:pPr>
    </w:p>
    <w:p w14:paraId="104EF6E7" w14:textId="6EFDABEE" w:rsidR="005955AD" w:rsidRDefault="005955AD" w:rsidP="004C5240">
      <w:pPr>
        <w:spacing w:line="240" w:lineRule="auto"/>
        <w:contextualSpacing/>
        <w:rPr>
          <w:rFonts w:ascii="Times New Roman" w:hAnsi="Times New Roman" w:cs="Times New Roman"/>
        </w:rPr>
      </w:pPr>
      <w:r w:rsidRPr="004C5240">
        <w:rPr>
          <w:rFonts w:ascii="Times New Roman" w:hAnsi="Times New Roman" w:cs="Times New Roman"/>
          <w:b/>
          <w:bCs/>
        </w:rPr>
        <w:t xml:space="preserve">Teacher certification. </w:t>
      </w:r>
      <w:r w:rsidR="00121285" w:rsidRPr="004C5240">
        <w:rPr>
          <w:rFonts w:ascii="Times New Roman" w:hAnsi="Times New Roman" w:cs="Times New Roman"/>
          <w:bCs/>
          <w:i/>
          <w:iCs/>
        </w:rPr>
        <w:t>Which TEA-approved Educator Preparation Program (EPP) did you complete to become a certified teacher in Texas?</w:t>
      </w:r>
      <w:r w:rsidR="00121285" w:rsidRPr="004C5240">
        <w:rPr>
          <w:rFonts w:ascii="Times New Roman" w:hAnsi="Times New Roman" w:cs="Times New Roman"/>
          <w:bCs/>
        </w:rPr>
        <w:t xml:space="preserve"> </w:t>
      </w:r>
      <w:r w:rsidR="00121285" w:rsidRPr="004C5240">
        <w:rPr>
          <w:rFonts w:ascii="Times New Roman" w:hAnsi="Times New Roman" w:cs="Times New Roman"/>
        </w:rPr>
        <w:t xml:space="preserve">A university or college-based program. Please specify institution; An Alternative Certification Program (ACP). Please specify name of </w:t>
      </w:r>
      <w:proofErr w:type="gramStart"/>
      <w:r w:rsidR="00121285" w:rsidRPr="004C5240">
        <w:rPr>
          <w:rFonts w:ascii="Times New Roman" w:hAnsi="Times New Roman" w:cs="Times New Roman"/>
        </w:rPr>
        <w:t>ACP;</w:t>
      </w:r>
      <w:proofErr w:type="gramEnd"/>
      <w:r w:rsidR="00121285" w:rsidRPr="004C5240">
        <w:rPr>
          <w:rFonts w:ascii="Times New Roman" w:hAnsi="Times New Roman" w:cs="Times New Roman"/>
        </w:rPr>
        <w:t xml:space="preserve"> Another way. Please describe. </w:t>
      </w:r>
    </w:p>
    <w:p w14:paraId="47517F51" w14:textId="77777777" w:rsidR="004C5240" w:rsidRPr="004C5240" w:rsidRDefault="004C5240" w:rsidP="004C5240">
      <w:pPr>
        <w:spacing w:line="240" w:lineRule="auto"/>
        <w:contextualSpacing/>
        <w:rPr>
          <w:rFonts w:ascii="Times New Roman" w:hAnsi="Times New Roman" w:cs="Times New Roman"/>
          <w:b/>
          <w:bCs/>
        </w:rPr>
      </w:pPr>
    </w:p>
    <w:p w14:paraId="49E137B3" w14:textId="147873D6" w:rsidR="005955AD" w:rsidRDefault="005955AD" w:rsidP="004C5240">
      <w:pPr>
        <w:spacing w:line="240" w:lineRule="auto"/>
        <w:contextualSpacing/>
        <w:rPr>
          <w:rFonts w:ascii="Times New Roman" w:hAnsi="Times New Roman" w:cs="Times New Roman"/>
        </w:rPr>
      </w:pPr>
      <w:r w:rsidRPr="004C5240">
        <w:rPr>
          <w:rFonts w:ascii="Times New Roman" w:hAnsi="Times New Roman" w:cs="Times New Roman"/>
          <w:b/>
          <w:bCs/>
        </w:rPr>
        <w:lastRenderedPageBreak/>
        <w:t xml:space="preserve">Teacher fluid intelligence score. </w:t>
      </w:r>
      <w:r w:rsidR="008A0C91" w:rsidRPr="004C5240">
        <w:rPr>
          <w:rFonts w:ascii="Times New Roman" w:hAnsi="Times New Roman" w:cs="Times New Roman"/>
          <w:i/>
          <w:iCs/>
        </w:rPr>
        <w:t>On the next page, please share your opinion about puzzles in general. Then we’d like you to try out some novel puzzles. To solve each puzzle, you look along each row and column and decide how the patterns are changing and what the missing figure in the lower right might be like. Then look for the answer that is correct, among the eight choices available.</w:t>
      </w:r>
      <w:r w:rsidR="008A0C91" w:rsidRPr="004C5240">
        <w:rPr>
          <w:rFonts w:ascii="Times New Roman" w:hAnsi="Times New Roman" w:cs="Times New Roman"/>
        </w:rPr>
        <w:t xml:space="preserve"> [Puzzles are three items from the Raven’s progressive matrices, selected using IRT analysis to cover the range of ability scores with minimal time]. </w:t>
      </w:r>
    </w:p>
    <w:p w14:paraId="50C2B737" w14:textId="77777777" w:rsidR="004C5240" w:rsidRPr="004C5240" w:rsidRDefault="004C5240" w:rsidP="004C5240">
      <w:pPr>
        <w:spacing w:line="240" w:lineRule="auto"/>
        <w:contextualSpacing/>
        <w:rPr>
          <w:rFonts w:ascii="Times New Roman" w:hAnsi="Times New Roman" w:cs="Times New Roman"/>
          <w:b/>
          <w:bCs/>
        </w:rPr>
      </w:pPr>
    </w:p>
    <w:p w14:paraId="4BAC8774" w14:textId="58FB8794" w:rsidR="005955AD" w:rsidRDefault="005955AD" w:rsidP="004C5240">
      <w:pPr>
        <w:spacing w:line="240" w:lineRule="auto"/>
        <w:contextualSpacing/>
        <w:rPr>
          <w:rFonts w:ascii="Times New Roman" w:hAnsi="Times New Roman" w:cs="Times New Roman"/>
        </w:rPr>
      </w:pPr>
      <w:r w:rsidRPr="004C5240">
        <w:rPr>
          <w:rFonts w:ascii="Times New Roman" w:hAnsi="Times New Roman" w:cs="Times New Roman"/>
          <w:b/>
          <w:bCs/>
        </w:rPr>
        <w:t xml:space="preserve">Teacher challenge preference. </w:t>
      </w:r>
      <w:r w:rsidR="008A0C91" w:rsidRPr="004C5240">
        <w:rPr>
          <w:rFonts w:ascii="Times New Roman" w:hAnsi="Times New Roman" w:cs="Times New Roman"/>
          <w:i/>
          <w:iCs/>
        </w:rPr>
        <w:t>Thanks for trying these puzzles. Now that you've tried them, we'd like to know your honest opinion of them. How much did you enjoy doing the puzzles on the previous pages?</w:t>
      </w:r>
      <w:r w:rsidR="008A0C91" w:rsidRPr="004C5240">
        <w:rPr>
          <w:rFonts w:ascii="Times New Roman" w:hAnsi="Times New Roman" w:cs="Times New Roman"/>
        </w:rPr>
        <w:t xml:space="preserve"> 1 = </w:t>
      </w:r>
      <w:r w:rsidR="008A0C91" w:rsidRPr="004C5240">
        <w:rPr>
          <w:rFonts w:ascii="Times New Roman" w:hAnsi="Times New Roman" w:cs="Times New Roman"/>
          <w:i/>
          <w:iCs/>
        </w:rPr>
        <w:t>Not at all</w:t>
      </w:r>
      <w:r w:rsidR="008A0C91" w:rsidRPr="004C5240">
        <w:rPr>
          <w:rFonts w:ascii="Times New Roman" w:hAnsi="Times New Roman" w:cs="Times New Roman"/>
        </w:rPr>
        <w:t xml:space="preserve">; 5 = </w:t>
      </w:r>
      <w:r w:rsidR="008A0C91" w:rsidRPr="004C5240">
        <w:rPr>
          <w:rFonts w:ascii="Times New Roman" w:hAnsi="Times New Roman" w:cs="Times New Roman"/>
          <w:i/>
          <w:iCs/>
        </w:rPr>
        <w:t>An extreme amount</w:t>
      </w:r>
      <w:r w:rsidR="008A0C91" w:rsidRPr="004C5240">
        <w:rPr>
          <w:rFonts w:ascii="Times New Roman" w:hAnsi="Times New Roman" w:cs="Times New Roman"/>
        </w:rPr>
        <w:t xml:space="preserve">. </w:t>
      </w:r>
    </w:p>
    <w:p w14:paraId="762BD227" w14:textId="77777777" w:rsidR="004C5240" w:rsidRPr="004C5240" w:rsidRDefault="004C5240" w:rsidP="004C5240">
      <w:pPr>
        <w:spacing w:line="240" w:lineRule="auto"/>
        <w:contextualSpacing/>
        <w:rPr>
          <w:rFonts w:ascii="Times New Roman" w:hAnsi="Times New Roman" w:cs="Times New Roman"/>
          <w:i/>
          <w:iCs/>
        </w:rPr>
      </w:pPr>
    </w:p>
    <w:p w14:paraId="5774194A" w14:textId="2E8F9FE0" w:rsidR="005955AD" w:rsidRDefault="005955AD" w:rsidP="004C5240">
      <w:pPr>
        <w:tabs>
          <w:tab w:val="left" w:pos="5575"/>
        </w:tabs>
        <w:spacing w:line="240" w:lineRule="auto"/>
        <w:contextualSpacing/>
        <w:rPr>
          <w:rFonts w:ascii="Times New Roman" w:hAnsi="Times New Roman" w:cs="Times New Roman"/>
          <w:bCs/>
        </w:rPr>
      </w:pPr>
      <w:r w:rsidRPr="004C5240">
        <w:rPr>
          <w:rFonts w:ascii="Times New Roman" w:hAnsi="Times New Roman" w:cs="Times New Roman"/>
          <w:b/>
          <w:bCs/>
        </w:rPr>
        <w:t>Teacher self-transcendent purpose for teaching</w:t>
      </w:r>
      <w:r w:rsidR="00121285" w:rsidRPr="004C5240">
        <w:rPr>
          <w:rFonts w:ascii="Times New Roman" w:hAnsi="Times New Roman" w:cs="Times New Roman"/>
          <w:b/>
          <w:bCs/>
        </w:rPr>
        <w:t>.</w:t>
      </w:r>
      <w:r w:rsidR="00121285" w:rsidRPr="004C5240">
        <w:rPr>
          <w:rFonts w:ascii="Times New Roman" w:hAnsi="Times New Roman" w:cs="Times New Roman"/>
          <w:b/>
          <w:bCs/>
          <w:i/>
          <w:iCs/>
        </w:rPr>
        <w:t xml:space="preserve"> </w:t>
      </w:r>
      <w:r w:rsidR="00121285" w:rsidRPr="004C5240">
        <w:rPr>
          <w:rFonts w:ascii="Times New Roman" w:hAnsi="Times New Roman" w:cs="Times New Roman"/>
          <w:bCs/>
          <w:i/>
          <w:iCs/>
        </w:rPr>
        <w:t>One of my main reasons for being a teacher is because I care about helping people and contributing to my community or society; One of my main reasons for being a teacher is because I want to be a positive influence on youth in my community or society.</w:t>
      </w:r>
      <w:r w:rsidR="00121285" w:rsidRPr="004C5240">
        <w:rPr>
          <w:rFonts w:ascii="Times New Roman" w:hAnsi="Times New Roman" w:cs="Times New Roman"/>
          <w:bCs/>
        </w:rPr>
        <w:t xml:space="preserve"> 5 = </w:t>
      </w:r>
      <w:r w:rsidR="00121285" w:rsidRPr="004C5240">
        <w:rPr>
          <w:rFonts w:ascii="Times New Roman" w:hAnsi="Times New Roman" w:cs="Times New Roman"/>
          <w:bCs/>
          <w:i/>
          <w:iCs/>
        </w:rPr>
        <w:t>Extremely true</w:t>
      </w:r>
      <w:r w:rsidR="00121285" w:rsidRPr="004C5240">
        <w:rPr>
          <w:rFonts w:ascii="Times New Roman" w:hAnsi="Times New Roman" w:cs="Times New Roman"/>
          <w:bCs/>
        </w:rPr>
        <w:t xml:space="preserve">; 1 = </w:t>
      </w:r>
      <w:r w:rsidR="00121285" w:rsidRPr="004C5240">
        <w:rPr>
          <w:rFonts w:ascii="Times New Roman" w:hAnsi="Times New Roman" w:cs="Times New Roman"/>
          <w:bCs/>
          <w:i/>
          <w:iCs/>
        </w:rPr>
        <w:t>Not at all true</w:t>
      </w:r>
      <w:r w:rsidR="00121285" w:rsidRPr="004C5240">
        <w:rPr>
          <w:rFonts w:ascii="Times New Roman" w:hAnsi="Times New Roman" w:cs="Times New Roman"/>
          <w:bCs/>
        </w:rPr>
        <w:t xml:space="preserve">. </w:t>
      </w:r>
    </w:p>
    <w:p w14:paraId="7AC9B20B" w14:textId="77777777" w:rsidR="004C5240" w:rsidRPr="004C5240" w:rsidRDefault="004C5240" w:rsidP="004C5240">
      <w:pPr>
        <w:tabs>
          <w:tab w:val="left" w:pos="5575"/>
        </w:tabs>
        <w:spacing w:line="240" w:lineRule="auto"/>
        <w:contextualSpacing/>
        <w:rPr>
          <w:rFonts w:ascii="Times New Roman" w:hAnsi="Times New Roman" w:cs="Times New Roman"/>
          <w:bCs/>
        </w:rPr>
      </w:pPr>
    </w:p>
    <w:p w14:paraId="6795706D" w14:textId="5520E4F8" w:rsidR="005955AD" w:rsidRDefault="005955AD" w:rsidP="004C5240">
      <w:pPr>
        <w:spacing w:line="240" w:lineRule="auto"/>
        <w:contextualSpacing/>
        <w:rPr>
          <w:rFonts w:ascii="Times New Roman" w:hAnsi="Times New Roman" w:cs="Times New Roman"/>
          <w:i/>
          <w:iCs/>
        </w:rPr>
      </w:pPr>
      <w:r w:rsidRPr="004C5240">
        <w:rPr>
          <w:rFonts w:ascii="Times New Roman" w:hAnsi="Times New Roman" w:cs="Times New Roman"/>
          <w:b/>
          <w:bCs/>
        </w:rPr>
        <w:t xml:space="preserve">Teacher trust in administrators. </w:t>
      </w:r>
      <w:r w:rsidR="00CE0314" w:rsidRPr="004C5240">
        <w:rPr>
          <w:rFonts w:ascii="Times New Roman" w:hAnsi="Times New Roman" w:cs="Times New Roman"/>
          <w:i/>
          <w:iCs/>
        </w:rPr>
        <w:t xml:space="preserve">To what extent do you feel comfortable discussing your feelings, worries, or frustrations with the principal in your </w:t>
      </w:r>
      <w:proofErr w:type="gramStart"/>
      <w:r w:rsidR="00CE0314" w:rsidRPr="004C5240">
        <w:rPr>
          <w:rFonts w:ascii="Times New Roman" w:hAnsi="Times New Roman" w:cs="Times New Roman"/>
          <w:i/>
          <w:iCs/>
        </w:rPr>
        <w:t>school</w:t>
      </w:r>
      <w:r w:rsidR="00CE0314" w:rsidRPr="004C5240">
        <w:rPr>
          <w:rFonts w:ascii="Times New Roman" w:hAnsi="Times New Roman" w:cs="Times New Roman"/>
        </w:rPr>
        <w:t>?;</w:t>
      </w:r>
      <w:proofErr w:type="gramEnd"/>
      <w:r w:rsidR="00CE0314" w:rsidRPr="004C5240">
        <w:rPr>
          <w:rFonts w:ascii="Times New Roman" w:hAnsi="Times New Roman" w:cs="Times New Roman"/>
        </w:rPr>
        <w:t xml:space="preserve"> </w:t>
      </w:r>
      <w:r w:rsidR="00CE0314" w:rsidRPr="004C5240">
        <w:rPr>
          <w:rFonts w:ascii="Times New Roman" w:hAnsi="Times New Roman" w:cs="Times New Roman"/>
          <w:i/>
          <w:iCs/>
        </w:rPr>
        <w:t>To what extent do you feel the principal in your school looks out for the personal welfare of the math teachers?</w:t>
      </w:r>
      <w:r w:rsidR="00CE0314" w:rsidRPr="004C5240">
        <w:rPr>
          <w:rFonts w:ascii="Times New Roman" w:hAnsi="Times New Roman" w:cs="Times New Roman"/>
        </w:rPr>
        <w:t xml:space="preserve"> </w:t>
      </w:r>
      <w:r w:rsidR="00CE0314" w:rsidRPr="004C5240">
        <w:rPr>
          <w:rFonts w:ascii="Times New Roman" w:hAnsi="Times New Roman" w:cs="Times New Roman"/>
          <w:bCs/>
          <w:i/>
          <w:iCs/>
        </w:rPr>
        <w:t>To what extent do you feel respected by the principal in your school?</w:t>
      </w:r>
      <w:r w:rsidR="00CE0314" w:rsidRPr="004C5240">
        <w:rPr>
          <w:rFonts w:ascii="Times New Roman" w:hAnsi="Times New Roman" w:cs="Times New Roman"/>
          <w:b/>
        </w:rPr>
        <w:t> </w:t>
      </w:r>
      <w:r w:rsidR="00CE0314" w:rsidRPr="004C5240">
        <w:rPr>
          <w:rFonts w:ascii="Times New Roman" w:hAnsi="Times New Roman" w:cs="Times New Roman"/>
        </w:rPr>
        <w:t xml:space="preserve">5 = </w:t>
      </w:r>
      <w:r w:rsidR="00CE0314" w:rsidRPr="004C5240">
        <w:rPr>
          <w:rFonts w:ascii="Times New Roman" w:hAnsi="Times New Roman" w:cs="Times New Roman"/>
          <w:i/>
          <w:iCs/>
        </w:rPr>
        <w:t xml:space="preserve">A great deal; </w:t>
      </w:r>
      <w:r w:rsidR="00CE0314" w:rsidRPr="004C5240">
        <w:rPr>
          <w:rFonts w:ascii="Times New Roman" w:hAnsi="Times New Roman" w:cs="Times New Roman"/>
        </w:rPr>
        <w:t xml:space="preserve">1 = </w:t>
      </w:r>
      <w:r w:rsidR="00CE0314" w:rsidRPr="004C5240">
        <w:rPr>
          <w:rFonts w:ascii="Times New Roman" w:hAnsi="Times New Roman" w:cs="Times New Roman"/>
          <w:i/>
          <w:iCs/>
        </w:rPr>
        <w:t xml:space="preserve">Not at all. </w:t>
      </w:r>
    </w:p>
    <w:p w14:paraId="3C9A91A3" w14:textId="77777777" w:rsidR="004C5240" w:rsidRPr="004C5240" w:rsidRDefault="004C5240" w:rsidP="004C5240">
      <w:pPr>
        <w:spacing w:line="240" w:lineRule="auto"/>
        <w:contextualSpacing/>
        <w:rPr>
          <w:rFonts w:ascii="Times New Roman" w:hAnsi="Times New Roman" w:cs="Times New Roman"/>
          <w:b/>
          <w:bCs/>
          <w:i/>
          <w:iCs/>
        </w:rPr>
      </w:pPr>
    </w:p>
    <w:p w14:paraId="4106EAD5" w14:textId="7568EB19" w:rsidR="005955AD" w:rsidRDefault="005955AD" w:rsidP="004C5240">
      <w:pPr>
        <w:spacing w:line="240" w:lineRule="auto"/>
        <w:contextualSpacing/>
        <w:rPr>
          <w:rFonts w:ascii="Times New Roman" w:hAnsi="Times New Roman" w:cs="Times New Roman"/>
          <w:i/>
          <w:iCs/>
        </w:rPr>
      </w:pPr>
      <w:r w:rsidRPr="004C5240">
        <w:rPr>
          <w:rFonts w:ascii="Times New Roman" w:hAnsi="Times New Roman" w:cs="Times New Roman"/>
          <w:b/>
          <w:bCs/>
        </w:rPr>
        <w:t xml:space="preserve">Teacher trust in other teachers. </w:t>
      </w:r>
      <w:r w:rsidR="00CE0314" w:rsidRPr="004C5240">
        <w:rPr>
          <w:rFonts w:ascii="Times New Roman" w:hAnsi="Times New Roman" w:cs="Times New Roman"/>
          <w:i/>
          <w:iCs/>
        </w:rPr>
        <w:t>To what extent do you feel comfortable discussing your feelings, worries, and frustrations with other teachers in your school?</w:t>
      </w:r>
      <w:r w:rsidR="00CE0314" w:rsidRPr="004C5240">
        <w:rPr>
          <w:rFonts w:ascii="Times New Roman" w:hAnsi="Times New Roman" w:cs="Times New Roman"/>
        </w:rPr>
        <w:t> </w:t>
      </w:r>
      <w:r w:rsidR="00CE0314" w:rsidRPr="004C5240">
        <w:rPr>
          <w:rFonts w:ascii="Times New Roman" w:hAnsi="Times New Roman" w:cs="Times New Roman"/>
          <w:i/>
          <w:iCs/>
        </w:rPr>
        <w:t>To what extent do teachers in your school really care about each other? To what extent do teachers at your school respect other teachers who take the lead on efforts to improve the school’s instruction?</w:t>
      </w:r>
      <w:r w:rsidR="00CE0314" w:rsidRPr="004C5240">
        <w:rPr>
          <w:rFonts w:ascii="Times New Roman" w:hAnsi="Times New Roman" w:cs="Times New Roman"/>
        </w:rPr>
        <w:t xml:space="preserve"> 5 = </w:t>
      </w:r>
      <w:r w:rsidR="00CE0314" w:rsidRPr="004C5240">
        <w:rPr>
          <w:rFonts w:ascii="Times New Roman" w:hAnsi="Times New Roman" w:cs="Times New Roman"/>
          <w:i/>
          <w:iCs/>
        </w:rPr>
        <w:t xml:space="preserve">A great deal; </w:t>
      </w:r>
      <w:r w:rsidR="00CE0314" w:rsidRPr="004C5240">
        <w:rPr>
          <w:rFonts w:ascii="Times New Roman" w:hAnsi="Times New Roman" w:cs="Times New Roman"/>
        </w:rPr>
        <w:t xml:space="preserve">1 = </w:t>
      </w:r>
      <w:r w:rsidR="00CE0314" w:rsidRPr="004C5240">
        <w:rPr>
          <w:rFonts w:ascii="Times New Roman" w:hAnsi="Times New Roman" w:cs="Times New Roman"/>
          <w:i/>
          <w:iCs/>
        </w:rPr>
        <w:t>Not at all.</w:t>
      </w:r>
    </w:p>
    <w:p w14:paraId="610574D6" w14:textId="77777777" w:rsidR="004C5240" w:rsidRPr="004C5240" w:rsidRDefault="004C5240" w:rsidP="004C5240">
      <w:pPr>
        <w:spacing w:line="240" w:lineRule="auto"/>
        <w:contextualSpacing/>
        <w:rPr>
          <w:rFonts w:ascii="Times New Roman" w:hAnsi="Times New Roman" w:cs="Times New Roman"/>
          <w:b/>
          <w:bCs/>
        </w:rPr>
      </w:pPr>
    </w:p>
    <w:p w14:paraId="373ABF52" w14:textId="6C7498FA" w:rsidR="005955AD" w:rsidRDefault="005955AD" w:rsidP="004C5240">
      <w:pPr>
        <w:spacing w:line="240" w:lineRule="auto"/>
        <w:contextualSpacing/>
        <w:rPr>
          <w:rFonts w:ascii="Times New Roman" w:hAnsi="Times New Roman" w:cs="Times New Roman"/>
        </w:rPr>
      </w:pPr>
      <w:r w:rsidRPr="004C5240">
        <w:rPr>
          <w:rFonts w:ascii="Times New Roman" w:hAnsi="Times New Roman" w:cs="Times New Roman"/>
          <w:b/>
          <w:bCs/>
        </w:rPr>
        <w:t xml:space="preserve">Teacher burnout. </w:t>
      </w:r>
      <w:r w:rsidR="00CE0314" w:rsidRPr="004C5240">
        <w:rPr>
          <w:rFonts w:ascii="Times New Roman" w:hAnsi="Times New Roman" w:cs="Times New Roman"/>
        </w:rPr>
        <w:t xml:space="preserve">These measures were the same as reported in the main text. </w:t>
      </w:r>
    </w:p>
    <w:p w14:paraId="65793657" w14:textId="77777777" w:rsidR="004C5240" w:rsidRPr="004C5240" w:rsidRDefault="004C5240" w:rsidP="004C5240">
      <w:pPr>
        <w:spacing w:line="240" w:lineRule="auto"/>
        <w:contextualSpacing/>
        <w:rPr>
          <w:rFonts w:ascii="Times New Roman" w:hAnsi="Times New Roman" w:cs="Times New Roman"/>
        </w:rPr>
      </w:pPr>
    </w:p>
    <w:p w14:paraId="43B2E55D" w14:textId="77777777" w:rsidR="004C5240" w:rsidRDefault="005955AD" w:rsidP="004C5240">
      <w:pPr>
        <w:spacing w:line="240" w:lineRule="auto"/>
        <w:contextualSpacing/>
        <w:rPr>
          <w:rFonts w:ascii="Times New Roman" w:hAnsi="Times New Roman" w:cs="Times New Roman"/>
          <w:bCs/>
          <w:i/>
          <w:iCs/>
        </w:rPr>
      </w:pPr>
      <w:r w:rsidRPr="004C5240">
        <w:rPr>
          <w:rFonts w:ascii="Times New Roman" w:hAnsi="Times New Roman" w:cs="Times New Roman"/>
          <w:b/>
          <w:bCs/>
        </w:rPr>
        <w:t xml:space="preserve">Teacher depression. </w:t>
      </w:r>
      <w:r w:rsidR="00CE0314" w:rsidRPr="004C5240">
        <w:rPr>
          <w:rFonts w:ascii="Times New Roman" w:hAnsi="Times New Roman" w:cs="Times New Roman"/>
          <w:i/>
          <w:u w:val="single"/>
        </w:rPr>
        <w:t>Over the last 2 weeks</w:t>
      </w:r>
      <w:r w:rsidR="00CE0314" w:rsidRPr="004C5240">
        <w:rPr>
          <w:rFonts w:ascii="Times New Roman" w:hAnsi="Times New Roman" w:cs="Times New Roman"/>
          <w:i/>
        </w:rPr>
        <w:t xml:space="preserve">, how often have you been bothered by any of the following problems?  Little interest or pleasure in doing things; </w:t>
      </w:r>
      <w:r w:rsidR="00CE0314" w:rsidRPr="004C5240">
        <w:rPr>
          <w:rFonts w:ascii="Times New Roman" w:hAnsi="Times New Roman" w:cs="Times New Roman"/>
          <w:bCs/>
          <w:i/>
          <w:iCs/>
        </w:rPr>
        <w:t xml:space="preserve">Feeling down, depressed, or hopeless. </w:t>
      </w:r>
      <w:r w:rsidR="00CE0314" w:rsidRPr="004C5240">
        <w:rPr>
          <w:rFonts w:ascii="Times New Roman" w:hAnsi="Times New Roman" w:cs="Times New Roman"/>
          <w:bCs/>
        </w:rPr>
        <w:t xml:space="preserve">4 = </w:t>
      </w:r>
      <w:r w:rsidR="00CE0314" w:rsidRPr="004C5240">
        <w:rPr>
          <w:rFonts w:ascii="Times New Roman" w:hAnsi="Times New Roman" w:cs="Times New Roman"/>
          <w:bCs/>
          <w:i/>
          <w:iCs/>
        </w:rPr>
        <w:t>Nearly every day;</w:t>
      </w:r>
      <w:r w:rsidR="00CE0314" w:rsidRPr="004C5240">
        <w:rPr>
          <w:rFonts w:ascii="Times New Roman" w:hAnsi="Times New Roman" w:cs="Times New Roman"/>
          <w:bCs/>
        </w:rPr>
        <w:t xml:space="preserve"> 1 = </w:t>
      </w:r>
      <w:r w:rsidR="00CE0314" w:rsidRPr="004C5240">
        <w:rPr>
          <w:rFonts w:ascii="Times New Roman" w:hAnsi="Times New Roman" w:cs="Times New Roman"/>
          <w:bCs/>
          <w:i/>
          <w:iCs/>
        </w:rPr>
        <w:t>Not at all</w:t>
      </w:r>
    </w:p>
    <w:p w14:paraId="66DE297D" w14:textId="7626A5C8" w:rsidR="005955AD" w:rsidRPr="004C5240" w:rsidRDefault="00CE0314" w:rsidP="004C5240">
      <w:pPr>
        <w:spacing w:line="240" w:lineRule="auto"/>
        <w:contextualSpacing/>
        <w:rPr>
          <w:rFonts w:ascii="Times New Roman" w:hAnsi="Times New Roman" w:cs="Times New Roman"/>
          <w:i/>
          <w:iCs/>
        </w:rPr>
      </w:pPr>
      <w:r w:rsidRPr="004C5240">
        <w:rPr>
          <w:rFonts w:ascii="Times New Roman" w:hAnsi="Times New Roman" w:cs="Times New Roman"/>
          <w:bCs/>
          <w:i/>
          <w:iCs/>
        </w:rPr>
        <w:t xml:space="preserve">. </w:t>
      </w:r>
    </w:p>
    <w:p w14:paraId="66BC0717" w14:textId="46E8A8CA" w:rsidR="005955AD" w:rsidRDefault="005955AD" w:rsidP="004C5240">
      <w:pPr>
        <w:spacing w:line="240" w:lineRule="auto"/>
        <w:contextualSpacing/>
        <w:rPr>
          <w:rFonts w:ascii="Times New Roman" w:hAnsi="Times New Roman" w:cs="Times New Roman"/>
        </w:rPr>
      </w:pPr>
      <w:r w:rsidRPr="004C5240">
        <w:rPr>
          <w:rFonts w:ascii="Times New Roman" w:hAnsi="Times New Roman" w:cs="Times New Roman"/>
          <w:b/>
          <w:bCs/>
        </w:rPr>
        <w:t xml:space="preserve">Teacher fixed mindset. </w:t>
      </w:r>
      <w:r w:rsidR="00CE0314" w:rsidRPr="004C5240">
        <w:rPr>
          <w:rFonts w:ascii="Times New Roman" w:hAnsi="Times New Roman" w:cs="Times New Roman"/>
        </w:rPr>
        <w:t>These measures were the same as reported in the main text.</w:t>
      </w:r>
    </w:p>
    <w:p w14:paraId="029BA50B" w14:textId="77777777" w:rsidR="004C5240" w:rsidRPr="004C5240" w:rsidRDefault="004C5240" w:rsidP="004C5240">
      <w:pPr>
        <w:spacing w:line="240" w:lineRule="auto"/>
        <w:contextualSpacing/>
        <w:rPr>
          <w:rFonts w:ascii="Times New Roman" w:hAnsi="Times New Roman" w:cs="Times New Roman"/>
          <w:b/>
          <w:bCs/>
        </w:rPr>
      </w:pPr>
    </w:p>
    <w:p w14:paraId="110B7435" w14:textId="4CA73D54" w:rsidR="005955AD" w:rsidRDefault="005955AD" w:rsidP="004C5240">
      <w:pPr>
        <w:spacing w:line="240" w:lineRule="auto"/>
        <w:contextualSpacing/>
        <w:rPr>
          <w:rFonts w:ascii="Times New Roman" w:hAnsi="Times New Roman" w:cs="Times New Roman"/>
        </w:rPr>
      </w:pPr>
      <w:r w:rsidRPr="004C5240">
        <w:rPr>
          <w:rFonts w:ascii="Times New Roman" w:hAnsi="Times New Roman" w:cs="Times New Roman"/>
          <w:b/>
          <w:bCs/>
        </w:rPr>
        <w:t xml:space="preserve">Teacher enforcer mindset. </w:t>
      </w:r>
      <w:r w:rsidR="00CE0314" w:rsidRPr="004C5240">
        <w:rPr>
          <w:rFonts w:ascii="Times New Roman" w:hAnsi="Times New Roman" w:cs="Times New Roman"/>
        </w:rPr>
        <w:t>These measures were the same as reported in the main text.</w:t>
      </w:r>
    </w:p>
    <w:p w14:paraId="2687F76A" w14:textId="77777777" w:rsidR="004C5240" w:rsidRPr="004C5240" w:rsidRDefault="004C5240" w:rsidP="004C5240">
      <w:pPr>
        <w:spacing w:line="240" w:lineRule="auto"/>
        <w:contextualSpacing/>
        <w:rPr>
          <w:rFonts w:ascii="Times New Roman" w:hAnsi="Times New Roman" w:cs="Times New Roman"/>
          <w:b/>
          <w:bCs/>
        </w:rPr>
      </w:pPr>
    </w:p>
    <w:p w14:paraId="6001D8AA" w14:textId="7DEFBC85" w:rsidR="005955AD" w:rsidRDefault="005955AD" w:rsidP="004C5240">
      <w:pPr>
        <w:spacing w:line="240" w:lineRule="auto"/>
        <w:contextualSpacing/>
        <w:rPr>
          <w:rFonts w:ascii="Times New Roman" w:hAnsi="Times New Roman" w:cs="Times New Roman"/>
          <w:bCs/>
        </w:rPr>
      </w:pPr>
      <w:r w:rsidRPr="004C5240">
        <w:rPr>
          <w:rFonts w:ascii="Times New Roman" w:hAnsi="Times New Roman" w:cs="Times New Roman"/>
          <w:b/>
          <w:bCs/>
        </w:rPr>
        <w:t xml:space="preserve">Teacher protector mindset. </w:t>
      </w:r>
      <w:r w:rsidR="00CE0314" w:rsidRPr="004C5240">
        <w:rPr>
          <w:rFonts w:ascii="Times New Roman" w:hAnsi="Times New Roman" w:cs="Times New Roman"/>
          <w:bCs/>
          <w:i/>
          <w:iCs/>
        </w:rPr>
        <w:t>Most adolescents can’t handle the stress or frustration of trying to understand challenging assignments in school; Most adolescents are so fragile that they would lose their confidence and give up if they struggled in math class; When adolescents experience failure or difficulty, it seriously harms their confidence and performance.</w:t>
      </w:r>
      <w:r w:rsidR="00CE0314" w:rsidRPr="004C5240">
        <w:rPr>
          <w:rFonts w:ascii="Times New Roman" w:hAnsi="Times New Roman" w:cs="Times New Roman"/>
          <w:b/>
        </w:rPr>
        <w:t xml:space="preserve"> </w:t>
      </w:r>
      <w:r w:rsidR="00CE0314" w:rsidRPr="004C5240">
        <w:rPr>
          <w:rFonts w:ascii="Times New Roman" w:hAnsi="Times New Roman" w:cs="Times New Roman"/>
          <w:bCs/>
        </w:rPr>
        <w:t xml:space="preserve">1 = Strongly disagree; 6 = Strongly agree. </w:t>
      </w:r>
    </w:p>
    <w:p w14:paraId="1F38D4ED" w14:textId="77777777" w:rsidR="004C5240" w:rsidRPr="004C5240" w:rsidRDefault="004C5240" w:rsidP="004C5240">
      <w:pPr>
        <w:spacing w:line="240" w:lineRule="auto"/>
        <w:contextualSpacing/>
        <w:rPr>
          <w:rFonts w:ascii="Times New Roman" w:hAnsi="Times New Roman" w:cs="Times New Roman"/>
          <w:b/>
          <w:bCs/>
        </w:rPr>
      </w:pPr>
    </w:p>
    <w:p w14:paraId="4CE89944" w14:textId="7D1C95AE" w:rsidR="005955AD" w:rsidRDefault="005955AD" w:rsidP="004C5240">
      <w:pPr>
        <w:spacing w:line="240" w:lineRule="auto"/>
        <w:contextualSpacing/>
        <w:rPr>
          <w:rFonts w:ascii="Times New Roman" w:hAnsi="Times New Roman" w:cs="Times New Roman"/>
        </w:rPr>
      </w:pPr>
      <w:r w:rsidRPr="004C5240">
        <w:rPr>
          <w:rFonts w:ascii="Times New Roman" w:hAnsi="Times New Roman" w:cs="Times New Roman"/>
          <w:b/>
          <w:bCs/>
        </w:rPr>
        <w:t xml:space="preserve">Teacher mentor mindset. </w:t>
      </w:r>
      <w:r w:rsidR="00CE0314" w:rsidRPr="004C5240">
        <w:rPr>
          <w:rFonts w:ascii="Times New Roman" w:hAnsi="Times New Roman" w:cs="Times New Roman"/>
        </w:rPr>
        <w:t>These measures were the same as reported in the main text.</w:t>
      </w:r>
    </w:p>
    <w:p w14:paraId="4A8E2A12" w14:textId="77777777" w:rsidR="004C5240" w:rsidRPr="004C5240" w:rsidRDefault="004C5240" w:rsidP="004C5240">
      <w:pPr>
        <w:spacing w:line="240" w:lineRule="auto"/>
        <w:contextualSpacing/>
        <w:rPr>
          <w:rFonts w:ascii="Times New Roman" w:hAnsi="Times New Roman" w:cs="Times New Roman"/>
          <w:b/>
          <w:bCs/>
        </w:rPr>
      </w:pPr>
    </w:p>
    <w:p w14:paraId="022A0CFB" w14:textId="5C799F5F" w:rsidR="005955AD" w:rsidRPr="004C5240" w:rsidRDefault="005955AD" w:rsidP="004C5240">
      <w:pPr>
        <w:spacing w:line="240" w:lineRule="auto"/>
        <w:contextualSpacing/>
        <w:rPr>
          <w:rFonts w:ascii="Times New Roman" w:hAnsi="Times New Roman" w:cs="Times New Roman"/>
          <w:bCs/>
          <w:i/>
          <w:iCs/>
        </w:rPr>
      </w:pPr>
      <w:r w:rsidRPr="004C5240">
        <w:rPr>
          <w:rFonts w:ascii="Times New Roman" w:hAnsi="Times New Roman" w:cs="Times New Roman"/>
          <w:b/>
          <w:bCs/>
        </w:rPr>
        <w:lastRenderedPageBreak/>
        <w:t>Teacher fixed mindset language (speech ratings).</w:t>
      </w:r>
      <w:r w:rsidR="00CE0314" w:rsidRPr="004C5240">
        <w:rPr>
          <w:rFonts w:ascii="Times New Roman" w:hAnsi="Times New Roman" w:cs="Times New Roman"/>
          <w:b/>
          <w:bCs/>
        </w:rPr>
        <w:t xml:space="preserve"> </w:t>
      </w:r>
      <w:r w:rsidR="00CE0314" w:rsidRPr="004C5240">
        <w:rPr>
          <w:rFonts w:ascii="Times New Roman" w:hAnsi="Times New Roman" w:cs="Times New Roman"/>
          <w:bCs/>
          <w:i/>
          <w:iCs/>
        </w:rPr>
        <w:t>For the next few questions, you will imagine that you are giving feedback to a novice instructor who has shared a draft of a first day speech.</w:t>
      </w:r>
      <w:r w:rsidR="00CE0314" w:rsidRPr="004C5240">
        <w:rPr>
          <w:rFonts w:ascii="Times New Roman" w:hAnsi="Times New Roman" w:cs="Times New Roman"/>
          <w:bCs/>
          <w:i/>
          <w:iCs/>
        </w:rPr>
        <w:br/>
        <w:t xml:space="preserve"> </w:t>
      </w:r>
      <w:r w:rsidR="00CE0314" w:rsidRPr="004C5240">
        <w:rPr>
          <w:rFonts w:ascii="Times New Roman" w:hAnsi="Times New Roman" w:cs="Times New Roman"/>
          <w:bCs/>
          <w:i/>
          <w:iCs/>
        </w:rPr>
        <w:br/>
        <w:t xml:space="preserve"> Imagine a first-year teacher is preparing for their first day of class. They are preparing a speech for their students to communicate their expectations for the year. The teacher is asking for your input on how effective their speech is. The teacher begins by saying:</w:t>
      </w:r>
      <w:r w:rsidR="00CE0314" w:rsidRPr="004C5240">
        <w:rPr>
          <w:rFonts w:ascii="Times New Roman" w:hAnsi="Times New Roman" w:cs="Times New Roman"/>
          <w:bCs/>
          <w:i/>
          <w:iCs/>
        </w:rPr>
        <w:br/>
        <w:t xml:space="preserve"> </w:t>
      </w:r>
      <w:r w:rsidR="00CE0314" w:rsidRPr="004C5240">
        <w:rPr>
          <w:rFonts w:ascii="Times New Roman" w:hAnsi="Times New Roman" w:cs="Times New Roman"/>
          <w:bCs/>
          <w:i/>
          <w:iCs/>
        </w:rPr>
        <w:br/>
        <w:t xml:space="preserve"> “Hi class. I’m looking forward to teaching you this year. I want to give you an idea of what this class will be like, so l will tell you about my approach to teaching math and introduce you to some of my class policies.”     </w:t>
      </w:r>
      <w:r w:rsidR="00CE0314" w:rsidRPr="004C5240">
        <w:rPr>
          <w:rFonts w:ascii="Times New Roman" w:hAnsi="Times New Roman" w:cs="Times New Roman"/>
        </w:rPr>
        <w:br/>
        <w:t xml:space="preserve"> </w:t>
      </w:r>
      <w:r w:rsidR="00CE0314" w:rsidRPr="004C5240">
        <w:rPr>
          <w:rFonts w:ascii="Times New Roman" w:hAnsi="Times New Roman" w:cs="Times New Roman"/>
        </w:rPr>
        <w:br/>
        <w:t xml:space="preserve"> </w:t>
      </w:r>
      <w:r w:rsidR="00CE0314" w:rsidRPr="004C5240">
        <w:rPr>
          <w:rFonts w:ascii="Times New Roman" w:hAnsi="Times New Roman" w:cs="Times New Roman"/>
          <w:i/>
        </w:rPr>
        <w:t xml:space="preserve">Please read the rest of the speech on the next few pages and answer the questions that follow. </w:t>
      </w:r>
      <w:r w:rsidR="00CE0314" w:rsidRPr="004C5240">
        <w:rPr>
          <w:rFonts w:ascii="Times New Roman" w:hAnsi="Times New Roman" w:cs="Times New Roman"/>
          <w:bCs/>
          <w:i/>
          <w:iCs/>
        </w:rPr>
        <w:t>How effective is this teacher's statement at creating a classroom that supports student learning?</w:t>
      </w:r>
    </w:p>
    <w:p w14:paraId="42CBA5AC" w14:textId="7D461C05" w:rsidR="00CE0314" w:rsidRPr="004C5240" w:rsidRDefault="00CE0314" w:rsidP="004C5240">
      <w:pPr>
        <w:spacing w:line="240" w:lineRule="auto"/>
        <w:ind w:left="720"/>
        <w:contextualSpacing/>
        <w:rPr>
          <w:rFonts w:ascii="Times New Roman" w:hAnsi="Times New Roman" w:cs="Times New Roman"/>
        </w:rPr>
      </w:pPr>
      <w:r w:rsidRPr="004C5240">
        <w:rPr>
          <w:rFonts w:ascii="Times New Roman" w:hAnsi="Times New Roman" w:cs="Times New Roman"/>
        </w:rPr>
        <w:t>“Math is challenging for a lot of people, and this is going to be a hard class. Math is basically a set of facts and techniques that you need to learn to solve problems. I will tell you the right facts and techniques for solving each kind of problem. It will be up to you to remember them.”</w:t>
      </w:r>
    </w:p>
    <w:p w14:paraId="17E4E25B" w14:textId="42CC788D" w:rsidR="00CE0314" w:rsidRPr="004C5240" w:rsidRDefault="00CE0314" w:rsidP="004C5240">
      <w:pPr>
        <w:spacing w:line="240" w:lineRule="auto"/>
        <w:ind w:left="720"/>
        <w:contextualSpacing/>
        <w:rPr>
          <w:rFonts w:ascii="Times New Roman" w:hAnsi="Times New Roman" w:cs="Times New Roman"/>
          <w:bCs/>
          <w:i/>
          <w:iCs/>
        </w:rPr>
      </w:pPr>
      <w:r w:rsidRPr="004C5240">
        <w:rPr>
          <w:rFonts w:ascii="Times New Roman" w:hAnsi="Times New Roman" w:cs="Times New Roman"/>
        </w:rPr>
        <w:t>“If you struggle in this class, remember that not everybody is a 'math person' who can easily learn and apply the right facts and techniques for problems. And that’s okay. You shouldn’t feel bad if you’re one of the struggling students.”</w:t>
      </w:r>
    </w:p>
    <w:p w14:paraId="4F934A0C" w14:textId="69918E4A" w:rsidR="00CE0314" w:rsidRPr="004C5240" w:rsidRDefault="00CE0314" w:rsidP="004C5240">
      <w:pPr>
        <w:spacing w:line="240" w:lineRule="auto"/>
        <w:ind w:left="720"/>
        <w:contextualSpacing/>
        <w:rPr>
          <w:rFonts w:ascii="Times New Roman" w:hAnsi="Times New Roman" w:cs="Times New Roman"/>
        </w:rPr>
      </w:pPr>
      <w:r w:rsidRPr="004C5240">
        <w:rPr>
          <w:rFonts w:ascii="Times New Roman" w:hAnsi="Times New Roman" w:cs="Times New Roman"/>
        </w:rPr>
        <w:t>“If you don’t understand something I’ve already taught you, please don’t ask questions until after class. I’ve found that these questions can slow down the students that are staying on track.”</w:t>
      </w:r>
    </w:p>
    <w:p w14:paraId="3E1B830A" w14:textId="407EF604" w:rsidR="00CE0314" w:rsidRPr="004C5240" w:rsidRDefault="00CE0314" w:rsidP="004C5240">
      <w:pPr>
        <w:spacing w:line="240" w:lineRule="auto"/>
        <w:ind w:left="720"/>
        <w:contextualSpacing/>
        <w:rPr>
          <w:rFonts w:ascii="Times New Roman" w:hAnsi="Times New Roman" w:cs="Times New Roman"/>
        </w:rPr>
      </w:pPr>
      <w:r w:rsidRPr="004C5240">
        <w:rPr>
          <w:rFonts w:ascii="Times New Roman" w:hAnsi="Times New Roman" w:cs="Times New Roman"/>
        </w:rPr>
        <w:t>“When you turn in assignments, whatever grade you get will be final. So, in my class, you should pay attention to the assignments you turn in so that you don’t make mistakes.”</w:t>
      </w:r>
    </w:p>
    <w:p w14:paraId="1BEBF65D" w14:textId="465709E1" w:rsidR="00CE0314" w:rsidRPr="004C5240" w:rsidRDefault="00CE0314" w:rsidP="004C5240">
      <w:pPr>
        <w:spacing w:line="240" w:lineRule="auto"/>
        <w:ind w:left="720"/>
        <w:contextualSpacing/>
        <w:rPr>
          <w:rFonts w:ascii="Times New Roman" w:hAnsi="Times New Roman" w:cs="Times New Roman"/>
        </w:rPr>
      </w:pPr>
      <w:r w:rsidRPr="004C5240">
        <w:rPr>
          <w:rFonts w:ascii="Times New Roman" w:hAnsi="Times New Roman" w:cs="Times New Roman"/>
        </w:rPr>
        <w:t xml:space="preserve">“In my class, I will give you three tests (one for each major unit) and a final exam that covers </w:t>
      </w:r>
      <w:proofErr w:type="gramStart"/>
      <w:r w:rsidRPr="004C5240">
        <w:rPr>
          <w:rFonts w:ascii="Times New Roman" w:hAnsi="Times New Roman" w:cs="Times New Roman"/>
        </w:rPr>
        <w:t>all of</w:t>
      </w:r>
      <w:proofErr w:type="gramEnd"/>
      <w:r w:rsidRPr="004C5240">
        <w:rPr>
          <w:rFonts w:ascii="Times New Roman" w:hAnsi="Times New Roman" w:cs="Times New Roman"/>
        </w:rPr>
        <w:t xml:space="preserve"> the units. You cannot make up for problems missed on previous tests, so make sure you’re prepared for each test.”</w:t>
      </w:r>
    </w:p>
    <w:p w14:paraId="022C84F9" w14:textId="77777777" w:rsidR="004C5240" w:rsidRDefault="00CE0314" w:rsidP="004C5240">
      <w:pPr>
        <w:spacing w:line="240" w:lineRule="auto"/>
        <w:ind w:left="720"/>
        <w:contextualSpacing/>
        <w:rPr>
          <w:rFonts w:ascii="Times New Roman" w:hAnsi="Times New Roman" w:cs="Times New Roman"/>
        </w:rPr>
      </w:pPr>
      <w:r w:rsidRPr="004C5240">
        <w:rPr>
          <w:rFonts w:ascii="Times New Roman" w:hAnsi="Times New Roman" w:cs="Times New Roman"/>
        </w:rPr>
        <w:t>“Students usually know where they stand in this class after the first one or two exams. Students who do the best at the beginning of the year are typically the same ones who do well at the end.”</w:t>
      </w:r>
    </w:p>
    <w:p w14:paraId="138BEC84" w14:textId="6B7DD73D" w:rsidR="004C5240" w:rsidRPr="004C5240" w:rsidRDefault="0083361A" w:rsidP="004C5240">
      <w:pPr>
        <w:spacing w:line="240" w:lineRule="auto"/>
        <w:contextualSpacing/>
        <w:rPr>
          <w:rFonts w:ascii="Times New Roman" w:hAnsi="Times New Roman" w:cs="Times New Roman"/>
        </w:rPr>
      </w:pPr>
      <w:r w:rsidRPr="004C5240">
        <w:rPr>
          <w:rFonts w:ascii="Times New Roman" w:hAnsi="Times New Roman" w:cs="Times New Roman"/>
        </w:rPr>
        <w:t xml:space="preserve">1 = </w:t>
      </w:r>
      <w:r w:rsidRPr="004C5240">
        <w:rPr>
          <w:rFonts w:ascii="Times New Roman" w:hAnsi="Times New Roman" w:cs="Times New Roman"/>
          <w:i/>
          <w:iCs/>
        </w:rPr>
        <w:t xml:space="preserve">Extremely ineffective; </w:t>
      </w:r>
      <w:r w:rsidRPr="004C5240">
        <w:rPr>
          <w:rFonts w:ascii="Times New Roman" w:hAnsi="Times New Roman" w:cs="Times New Roman"/>
        </w:rPr>
        <w:t xml:space="preserve">7 = </w:t>
      </w:r>
      <w:r w:rsidRPr="004C5240">
        <w:rPr>
          <w:rFonts w:ascii="Times New Roman" w:hAnsi="Times New Roman" w:cs="Times New Roman"/>
          <w:i/>
          <w:iCs/>
        </w:rPr>
        <w:t>Extremely effective</w:t>
      </w:r>
      <w:r w:rsidR="008A0C91" w:rsidRPr="004C5240">
        <w:rPr>
          <w:rFonts w:ascii="Times New Roman" w:hAnsi="Times New Roman" w:cs="Times New Roman"/>
          <w:i/>
          <w:iCs/>
        </w:rPr>
        <w:t xml:space="preserve">. </w:t>
      </w:r>
    </w:p>
    <w:p w14:paraId="1083BED1" w14:textId="77777777" w:rsidR="004C5240" w:rsidRPr="004C5240" w:rsidRDefault="004C5240" w:rsidP="004C5240">
      <w:pPr>
        <w:spacing w:line="240" w:lineRule="auto"/>
        <w:contextualSpacing/>
        <w:rPr>
          <w:rFonts w:ascii="Times New Roman" w:hAnsi="Times New Roman" w:cs="Times New Roman"/>
          <w:b/>
          <w:bCs/>
          <w:i/>
          <w:iCs/>
        </w:rPr>
      </w:pPr>
    </w:p>
    <w:p w14:paraId="4628C08A" w14:textId="38E1CABF" w:rsidR="005955AD" w:rsidRDefault="005955AD" w:rsidP="004C5240">
      <w:pPr>
        <w:keepNext/>
        <w:spacing w:line="240" w:lineRule="auto"/>
        <w:contextualSpacing/>
        <w:rPr>
          <w:rFonts w:ascii="Times New Roman" w:hAnsi="Times New Roman" w:cs="Times New Roman"/>
          <w:i/>
          <w:iCs/>
        </w:rPr>
      </w:pPr>
      <w:r w:rsidRPr="004C5240">
        <w:rPr>
          <w:rFonts w:ascii="Times New Roman" w:hAnsi="Times New Roman" w:cs="Times New Roman"/>
          <w:b/>
          <w:bCs/>
        </w:rPr>
        <w:t xml:space="preserve">Teacher intent to use culture-of-learning practices. </w:t>
      </w:r>
      <w:r w:rsidR="008A0C91" w:rsidRPr="004C5240">
        <w:rPr>
          <w:rFonts w:ascii="Times New Roman" w:hAnsi="Times New Roman" w:cs="Times New Roman"/>
          <w:i/>
          <w:iCs/>
        </w:rPr>
        <w:t>Here is a practice that some teachers might use: [practice]. Answer the questions below while thinking about this teaching</w:t>
      </w:r>
      <w:r w:rsidR="004C5240">
        <w:rPr>
          <w:rFonts w:ascii="Times New Roman" w:hAnsi="Times New Roman" w:cs="Times New Roman"/>
          <w:i/>
          <w:iCs/>
        </w:rPr>
        <w:t xml:space="preserve"> </w:t>
      </w:r>
      <w:r w:rsidR="008A0C91" w:rsidRPr="004C5240">
        <w:rPr>
          <w:rFonts w:ascii="Times New Roman" w:hAnsi="Times New Roman" w:cs="Times New Roman"/>
          <w:i/>
          <w:iCs/>
        </w:rPr>
        <w:t>practice. How likely are you to use this teaching practice at least once during this 2024-2025 school year?</w:t>
      </w:r>
      <w:r w:rsidR="008A0C91" w:rsidRPr="004C5240">
        <w:rPr>
          <w:rFonts w:ascii="Times New Roman" w:hAnsi="Times New Roman" w:cs="Times New Roman"/>
        </w:rPr>
        <w:t xml:space="preserve"> </w:t>
      </w:r>
      <w:r w:rsidR="004C5240">
        <w:rPr>
          <w:rFonts w:ascii="Times New Roman" w:hAnsi="Times New Roman" w:cs="Times New Roman"/>
        </w:rPr>
        <w:t xml:space="preserve">[See list of practices below]. </w:t>
      </w:r>
      <w:r w:rsidR="008A0C91" w:rsidRPr="004C5240">
        <w:rPr>
          <w:rFonts w:ascii="Times New Roman" w:hAnsi="Times New Roman" w:cs="Times New Roman"/>
        </w:rPr>
        <w:t xml:space="preserve">1 = </w:t>
      </w:r>
      <w:r w:rsidR="008A0C91" w:rsidRPr="004C5240">
        <w:rPr>
          <w:rFonts w:ascii="Times New Roman" w:hAnsi="Times New Roman" w:cs="Times New Roman"/>
          <w:i/>
          <w:iCs/>
        </w:rPr>
        <w:t xml:space="preserve">Not at all likely; </w:t>
      </w:r>
      <w:r w:rsidR="008A0C91" w:rsidRPr="004C5240">
        <w:rPr>
          <w:rFonts w:ascii="Times New Roman" w:hAnsi="Times New Roman" w:cs="Times New Roman"/>
        </w:rPr>
        <w:t xml:space="preserve">5 = </w:t>
      </w:r>
      <w:r w:rsidR="008A0C91" w:rsidRPr="004C5240">
        <w:rPr>
          <w:rFonts w:ascii="Times New Roman" w:hAnsi="Times New Roman" w:cs="Times New Roman"/>
          <w:i/>
          <w:iCs/>
        </w:rPr>
        <w:t xml:space="preserve">Extremely likely. </w:t>
      </w:r>
    </w:p>
    <w:p w14:paraId="5DBFC6D2" w14:textId="77777777" w:rsidR="004C5240" w:rsidRPr="004C5240" w:rsidRDefault="004C5240" w:rsidP="004C5240">
      <w:pPr>
        <w:keepNext/>
        <w:spacing w:line="240" w:lineRule="auto"/>
        <w:contextualSpacing/>
        <w:rPr>
          <w:rFonts w:ascii="Times New Roman" w:hAnsi="Times New Roman" w:cs="Times New Roman"/>
        </w:rPr>
      </w:pPr>
    </w:p>
    <w:p w14:paraId="0E2372DD" w14:textId="5889AFDE" w:rsidR="004C5240" w:rsidRDefault="005955AD" w:rsidP="004C5240">
      <w:pPr>
        <w:spacing w:line="240" w:lineRule="auto"/>
        <w:contextualSpacing/>
        <w:rPr>
          <w:rFonts w:ascii="Times New Roman" w:hAnsi="Times New Roman" w:cs="Times New Roman"/>
        </w:rPr>
      </w:pPr>
      <w:r w:rsidRPr="004C5240">
        <w:rPr>
          <w:rFonts w:ascii="Times New Roman" w:hAnsi="Times New Roman" w:cs="Times New Roman"/>
          <w:b/>
          <w:bCs/>
        </w:rPr>
        <w:t xml:space="preserve">Teacher perceived barriers to use of culture-of-learning practices. </w:t>
      </w:r>
      <w:r w:rsidR="008A0C91" w:rsidRPr="004C5240">
        <w:rPr>
          <w:rFonts w:ascii="Times New Roman" w:hAnsi="Times New Roman" w:cs="Times New Roman"/>
          <w:i/>
          <w:iCs/>
        </w:rPr>
        <w:t>There are many things that happen in schools that could stand in the way of teachers implementing practices they care about. Examples include lack of student motivation, teachers’ concern about being evaluated by administrators, or limitations on teachers’ time. How often, if ever, will something get in the way of you making this practice one of your top priorities during this 2024-25 school year?</w:t>
      </w:r>
      <w:r w:rsidR="008A0C91" w:rsidRPr="004C5240">
        <w:rPr>
          <w:rFonts w:ascii="Times New Roman" w:hAnsi="Times New Roman" w:cs="Times New Roman"/>
        </w:rPr>
        <w:t xml:space="preserve"> 1 = </w:t>
      </w:r>
      <w:r w:rsidR="008A0C91" w:rsidRPr="004C5240">
        <w:rPr>
          <w:rFonts w:ascii="Times New Roman" w:hAnsi="Times New Roman" w:cs="Times New Roman"/>
          <w:i/>
          <w:iCs/>
        </w:rPr>
        <w:t>Never</w:t>
      </w:r>
      <w:r w:rsidR="008A0C91" w:rsidRPr="004C5240">
        <w:rPr>
          <w:rFonts w:ascii="Times New Roman" w:hAnsi="Times New Roman" w:cs="Times New Roman"/>
        </w:rPr>
        <w:t xml:space="preserve">; 5 = </w:t>
      </w:r>
      <w:r w:rsidR="008A0C91" w:rsidRPr="004C5240">
        <w:rPr>
          <w:rFonts w:ascii="Times New Roman" w:hAnsi="Times New Roman" w:cs="Times New Roman"/>
          <w:i/>
          <w:iCs/>
        </w:rPr>
        <w:t xml:space="preserve">Always. </w:t>
      </w:r>
      <w:r w:rsidR="008A0C91" w:rsidRPr="004C5240">
        <w:rPr>
          <w:rFonts w:ascii="Times New Roman" w:hAnsi="Times New Roman" w:cs="Times New Roman"/>
        </w:rPr>
        <w:t xml:space="preserve">[Asked after each of the practices listed </w:t>
      </w:r>
      <w:r w:rsidR="004C5240">
        <w:rPr>
          <w:rFonts w:ascii="Times New Roman" w:hAnsi="Times New Roman" w:cs="Times New Roman"/>
        </w:rPr>
        <w:t>below</w:t>
      </w:r>
      <w:r w:rsidR="008A0C91" w:rsidRPr="004C5240">
        <w:rPr>
          <w:rFonts w:ascii="Times New Roman" w:hAnsi="Times New Roman" w:cs="Times New Roman"/>
        </w:rPr>
        <w:t>].</w:t>
      </w:r>
    </w:p>
    <w:tbl>
      <w:tblPr>
        <w:tblStyle w:val="TableGrid"/>
        <w:tblW w:w="0" w:type="auto"/>
        <w:tblLook w:val="04A0" w:firstRow="1" w:lastRow="0" w:firstColumn="1" w:lastColumn="0" w:noHBand="0" w:noVBand="1"/>
      </w:tblPr>
      <w:tblGrid>
        <w:gridCol w:w="9350"/>
      </w:tblGrid>
      <w:tr w:rsidR="004C5240" w14:paraId="02F05B1F" w14:textId="77777777" w:rsidTr="008D47CD">
        <w:tc>
          <w:tcPr>
            <w:tcW w:w="9350" w:type="dxa"/>
          </w:tcPr>
          <w:p w14:paraId="1122E679" w14:textId="77777777" w:rsidR="004C5240" w:rsidRPr="008E3407" w:rsidRDefault="004C5240" w:rsidP="008E3407">
            <w:pPr>
              <w:pStyle w:val="Heading3"/>
            </w:pPr>
            <w:bookmarkStart w:id="34" w:name="_Toc215514156"/>
            <w:r w:rsidRPr="008E3407">
              <w:lastRenderedPageBreak/>
              <w:t>Culture of Learning Teaching Practices</w:t>
            </w:r>
            <w:bookmarkEnd w:id="34"/>
          </w:p>
        </w:tc>
      </w:tr>
      <w:tr w:rsidR="004C5240" w14:paraId="2844A82B" w14:textId="77777777" w:rsidTr="008D47CD">
        <w:tc>
          <w:tcPr>
            <w:tcW w:w="9350" w:type="dxa"/>
          </w:tcPr>
          <w:p w14:paraId="59E4595A" w14:textId="77777777" w:rsidR="004C5240" w:rsidRDefault="004C5240" w:rsidP="008D47CD">
            <w:pPr>
              <w:keepNext/>
              <w:contextualSpacing/>
              <w:rPr>
                <w:rFonts w:ascii="Times New Roman" w:hAnsi="Times New Roman" w:cs="Times New Roman"/>
              </w:rPr>
            </w:pPr>
            <w:r w:rsidRPr="004C5240">
              <w:rPr>
                <w:rFonts w:ascii="Times New Roman" w:hAnsi="Times New Roman" w:cs="Times New Roman"/>
              </w:rPr>
              <w:t>Spend class time encouraging students to reveal and discuss their mistakes with the teacher or classmates.</w:t>
            </w:r>
          </w:p>
        </w:tc>
      </w:tr>
      <w:tr w:rsidR="004C5240" w14:paraId="6FAC3BA8" w14:textId="77777777" w:rsidTr="008D47CD">
        <w:tc>
          <w:tcPr>
            <w:tcW w:w="9350" w:type="dxa"/>
          </w:tcPr>
          <w:p w14:paraId="6CF43543" w14:textId="77777777" w:rsidR="004C5240" w:rsidRDefault="004C5240" w:rsidP="008D47CD">
            <w:pPr>
              <w:keepNext/>
              <w:contextualSpacing/>
              <w:rPr>
                <w:rFonts w:ascii="Times New Roman" w:hAnsi="Times New Roman" w:cs="Times New Roman"/>
              </w:rPr>
            </w:pPr>
            <w:r w:rsidRPr="004C5240">
              <w:rPr>
                <w:rFonts w:ascii="Times New Roman" w:hAnsi="Times New Roman" w:cs="Times New Roman"/>
              </w:rPr>
              <w:t>From the start of the year, spend time explaining to students how your class is designed to help them be successful when they are struggling.</w:t>
            </w:r>
          </w:p>
        </w:tc>
      </w:tr>
      <w:tr w:rsidR="004C5240" w14:paraId="7949AB22" w14:textId="77777777" w:rsidTr="008D47CD">
        <w:tc>
          <w:tcPr>
            <w:tcW w:w="9350" w:type="dxa"/>
          </w:tcPr>
          <w:p w14:paraId="3D7980A9" w14:textId="77777777" w:rsidR="004C5240" w:rsidRDefault="004C5240" w:rsidP="008D47CD">
            <w:pPr>
              <w:keepNext/>
              <w:contextualSpacing/>
              <w:rPr>
                <w:rFonts w:ascii="Times New Roman" w:hAnsi="Times New Roman" w:cs="Times New Roman"/>
              </w:rPr>
            </w:pPr>
            <w:r w:rsidRPr="004C5240">
              <w:rPr>
                <w:rFonts w:ascii="Times New Roman" w:hAnsi="Times New Roman" w:cs="Times New Roman"/>
              </w:rPr>
              <w:t>Assign math problems that many students may get wrong and may cause them stress but will allow you to understand how to correct their thinking.</w:t>
            </w:r>
          </w:p>
        </w:tc>
      </w:tr>
      <w:tr w:rsidR="004C5240" w14:paraId="51A3480B" w14:textId="77777777" w:rsidTr="008D47CD">
        <w:tc>
          <w:tcPr>
            <w:tcW w:w="9350" w:type="dxa"/>
          </w:tcPr>
          <w:p w14:paraId="1A372C18" w14:textId="77777777" w:rsidR="004C5240" w:rsidRDefault="004C5240" w:rsidP="008D47CD">
            <w:pPr>
              <w:keepNext/>
              <w:contextualSpacing/>
              <w:rPr>
                <w:rFonts w:ascii="Times New Roman" w:hAnsi="Times New Roman" w:cs="Times New Roman"/>
              </w:rPr>
            </w:pPr>
            <w:r w:rsidRPr="004C5240">
              <w:rPr>
                <w:rFonts w:ascii="Times New Roman" w:hAnsi="Times New Roman" w:cs="Times New Roman"/>
              </w:rPr>
              <w:t>Encourage every eligible student to earn points back on an exam or quiz by correcting missed questions or retaking the exam.</w:t>
            </w:r>
          </w:p>
        </w:tc>
      </w:tr>
      <w:tr w:rsidR="004C5240" w14:paraId="76165259" w14:textId="77777777" w:rsidTr="008D47CD">
        <w:tc>
          <w:tcPr>
            <w:tcW w:w="9350" w:type="dxa"/>
          </w:tcPr>
          <w:p w14:paraId="000FB819" w14:textId="77777777" w:rsidR="004C5240" w:rsidRDefault="004C5240" w:rsidP="008D47CD">
            <w:pPr>
              <w:keepNext/>
              <w:contextualSpacing/>
              <w:rPr>
                <w:rFonts w:ascii="Times New Roman" w:hAnsi="Times New Roman" w:cs="Times New Roman"/>
              </w:rPr>
            </w:pPr>
            <w:r w:rsidRPr="004C5240">
              <w:rPr>
                <w:rFonts w:ascii="Times New Roman" w:hAnsi="Times New Roman" w:cs="Times New Roman"/>
              </w:rPr>
              <w:t>Spend in-class or out-of-class time reviewing or re-teaching concepts students missed after each summative exam.</w:t>
            </w:r>
          </w:p>
        </w:tc>
      </w:tr>
    </w:tbl>
    <w:p w14:paraId="737A33AE" w14:textId="5162142C" w:rsidR="00E7558A" w:rsidRPr="004C5240" w:rsidRDefault="00E7558A" w:rsidP="004C5240">
      <w:pPr>
        <w:spacing w:line="240" w:lineRule="auto"/>
        <w:contextualSpacing/>
        <w:rPr>
          <w:rFonts w:ascii="Times New Roman" w:hAnsi="Times New Roman" w:cs="Times New Roman"/>
          <w:b/>
          <w:bCs/>
        </w:rPr>
      </w:pPr>
    </w:p>
    <w:p w14:paraId="20F212BC" w14:textId="65F976AC" w:rsidR="00D761C4" w:rsidRPr="004C5240" w:rsidRDefault="0071190A" w:rsidP="004C5240">
      <w:pPr>
        <w:pStyle w:val="Heading2"/>
        <w:spacing w:line="240" w:lineRule="auto"/>
        <w:contextualSpacing/>
        <w:jc w:val="center"/>
        <w:rPr>
          <w:rFonts w:ascii="Times New Roman" w:hAnsi="Times New Roman" w:cs="Times New Roman"/>
          <w:b/>
          <w:bCs/>
          <w:color w:val="000000" w:themeColor="text1"/>
          <w:sz w:val="24"/>
          <w:szCs w:val="24"/>
        </w:rPr>
      </w:pPr>
      <w:bookmarkStart w:id="35" w:name="_Toc211543871"/>
      <w:bookmarkStart w:id="36" w:name="_Toc215514157"/>
      <w:r w:rsidRPr="004C5240">
        <w:rPr>
          <w:rFonts w:ascii="Times New Roman" w:hAnsi="Times New Roman" w:cs="Times New Roman"/>
          <w:b/>
          <w:bCs/>
          <w:color w:val="000000" w:themeColor="text1"/>
          <w:sz w:val="24"/>
          <w:szCs w:val="24"/>
        </w:rPr>
        <w:t>Measures for RAND American Educator Panel Pilot Study (ED Table 1)</w:t>
      </w:r>
      <w:bookmarkEnd w:id="35"/>
      <w:bookmarkEnd w:id="36"/>
    </w:p>
    <w:p w14:paraId="25045C86" w14:textId="5DD5857E" w:rsidR="001B04DD" w:rsidRPr="004C5240" w:rsidRDefault="00077F6F" w:rsidP="004C5240">
      <w:pPr>
        <w:pStyle w:val="PlainText"/>
        <w:contextualSpacing/>
        <w:rPr>
          <w:rFonts w:ascii="Times New Roman" w:hAnsi="Times New Roman" w:cs="Times New Roman"/>
          <w:i/>
          <w:iCs/>
          <w:sz w:val="24"/>
          <w:szCs w:val="24"/>
        </w:rPr>
      </w:pPr>
      <w:r w:rsidRPr="004C5240">
        <w:rPr>
          <w:rFonts w:ascii="Times New Roman" w:hAnsi="Times New Roman" w:cs="Times New Roman"/>
          <w:b/>
          <w:iCs/>
          <w:color w:val="000000" w:themeColor="text1"/>
          <w:sz w:val="24"/>
          <w:szCs w:val="24"/>
        </w:rPr>
        <w:t>“Ability” Attributions</w:t>
      </w:r>
      <w:r w:rsidR="005955AD" w:rsidRPr="004C5240">
        <w:rPr>
          <w:rFonts w:ascii="Times New Roman" w:hAnsi="Times New Roman" w:cs="Times New Roman"/>
          <w:b/>
          <w:iCs/>
          <w:color w:val="000000" w:themeColor="text1"/>
          <w:sz w:val="24"/>
          <w:szCs w:val="24"/>
        </w:rPr>
        <w:t xml:space="preserve">. </w:t>
      </w:r>
      <w:r w:rsidR="001B01C4" w:rsidRPr="004C5240">
        <w:rPr>
          <w:rFonts w:ascii="Times New Roman" w:hAnsi="Times New Roman" w:cs="Times New Roman"/>
          <w:sz w:val="24"/>
          <w:szCs w:val="24"/>
        </w:rPr>
        <w:t xml:space="preserve">How likely would you be to think this thought or something like it? The student is always going to struggle because they just don't have enough math ability. 1 = </w:t>
      </w:r>
      <w:r w:rsidR="001B01C4" w:rsidRPr="004C5240">
        <w:rPr>
          <w:rFonts w:ascii="Times New Roman" w:hAnsi="Times New Roman" w:cs="Times New Roman"/>
          <w:i/>
          <w:iCs/>
          <w:sz w:val="24"/>
          <w:szCs w:val="24"/>
        </w:rPr>
        <w:t xml:space="preserve">Not at all likely; </w:t>
      </w:r>
      <w:r w:rsidR="001B01C4" w:rsidRPr="004C5240">
        <w:rPr>
          <w:rFonts w:ascii="Times New Roman" w:hAnsi="Times New Roman" w:cs="Times New Roman"/>
          <w:sz w:val="24"/>
          <w:szCs w:val="24"/>
        </w:rPr>
        <w:t xml:space="preserve">5 = </w:t>
      </w:r>
      <w:r w:rsidR="001B01C4" w:rsidRPr="004C5240">
        <w:rPr>
          <w:rFonts w:ascii="Times New Roman" w:hAnsi="Times New Roman" w:cs="Times New Roman"/>
          <w:i/>
          <w:iCs/>
          <w:sz w:val="24"/>
          <w:szCs w:val="24"/>
        </w:rPr>
        <w:t xml:space="preserve">Extremely likely. </w:t>
      </w:r>
    </w:p>
    <w:p w14:paraId="3166F0BE" w14:textId="77777777" w:rsidR="008B5202" w:rsidRPr="004C5240" w:rsidRDefault="008B5202" w:rsidP="004C5240">
      <w:pPr>
        <w:pStyle w:val="PlainText"/>
        <w:contextualSpacing/>
        <w:rPr>
          <w:rFonts w:ascii="Times New Roman" w:hAnsi="Times New Roman" w:cs="Times New Roman"/>
          <w:b/>
          <w:iCs/>
          <w:color w:val="000000" w:themeColor="text1"/>
          <w:sz w:val="24"/>
          <w:szCs w:val="24"/>
        </w:rPr>
      </w:pPr>
    </w:p>
    <w:p w14:paraId="25493C2C" w14:textId="1F9B6F13" w:rsidR="00077F6F" w:rsidRPr="004C5240" w:rsidRDefault="0071190A" w:rsidP="004C5240">
      <w:pPr>
        <w:pStyle w:val="PlainText"/>
        <w:contextualSpacing/>
        <w:rPr>
          <w:rFonts w:ascii="Times New Roman" w:hAnsi="Times New Roman" w:cs="Times New Roman"/>
          <w:i/>
          <w:iCs/>
          <w:sz w:val="24"/>
          <w:szCs w:val="24"/>
        </w:rPr>
      </w:pPr>
      <w:r w:rsidRPr="004C5240">
        <w:rPr>
          <w:rFonts w:ascii="Times New Roman" w:hAnsi="Times New Roman" w:cs="Times New Roman"/>
          <w:b/>
          <w:iCs/>
          <w:color w:val="000000" w:themeColor="text1"/>
          <w:sz w:val="24"/>
          <w:szCs w:val="24"/>
        </w:rPr>
        <w:t>“Support” attributions</w:t>
      </w:r>
      <w:r w:rsidR="005955AD" w:rsidRPr="004C5240">
        <w:rPr>
          <w:rFonts w:ascii="Times New Roman" w:hAnsi="Times New Roman" w:cs="Times New Roman"/>
          <w:b/>
          <w:iCs/>
          <w:color w:val="000000" w:themeColor="text1"/>
          <w:sz w:val="24"/>
          <w:szCs w:val="24"/>
        </w:rPr>
        <w:t xml:space="preserve">. </w:t>
      </w:r>
      <w:r w:rsidR="001B01C4" w:rsidRPr="004C5240">
        <w:rPr>
          <w:rFonts w:ascii="Times New Roman" w:hAnsi="Times New Roman" w:cs="Times New Roman"/>
          <w:sz w:val="24"/>
          <w:szCs w:val="24"/>
        </w:rPr>
        <w:t xml:space="preserve">How likely would you be to think this thought or something like it? With the right support, the student can learn better ways to study and do well in the class. 1 = </w:t>
      </w:r>
      <w:r w:rsidR="001B01C4" w:rsidRPr="004C5240">
        <w:rPr>
          <w:rFonts w:ascii="Times New Roman" w:hAnsi="Times New Roman" w:cs="Times New Roman"/>
          <w:i/>
          <w:iCs/>
          <w:sz w:val="24"/>
          <w:szCs w:val="24"/>
        </w:rPr>
        <w:t xml:space="preserve">Not at all likely; </w:t>
      </w:r>
      <w:r w:rsidR="001B01C4" w:rsidRPr="004C5240">
        <w:rPr>
          <w:rFonts w:ascii="Times New Roman" w:hAnsi="Times New Roman" w:cs="Times New Roman"/>
          <w:sz w:val="24"/>
          <w:szCs w:val="24"/>
        </w:rPr>
        <w:t xml:space="preserve">5 = </w:t>
      </w:r>
      <w:r w:rsidR="001B01C4" w:rsidRPr="004C5240">
        <w:rPr>
          <w:rFonts w:ascii="Times New Roman" w:hAnsi="Times New Roman" w:cs="Times New Roman"/>
          <w:i/>
          <w:iCs/>
          <w:sz w:val="24"/>
          <w:szCs w:val="24"/>
        </w:rPr>
        <w:t xml:space="preserve">Extremely likely. </w:t>
      </w:r>
    </w:p>
    <w:p w14:paraId="21E0E9D7" w14:textId="77777777" w:rsidR="001B01C4" w:rsidRPr="004C5240" w:rsidRDefault="001B01C4" w:rsidP="004C5240">
      <w:pPr>
        <w:pStyle w:val="PlainText"/>
        <w:contextualSpacing/>
        <w:rPr>
          <w:rFonts w:ascii="Times New Roman" w:hAnsi="Times New Roman" w:cs="Times New Roman"/>
          <w:sz w:val="24"/>
          <w:szCs w:val="24"/>
        </w:rPr>
      </w:pPr>
    </w:p>
    <w:p w14:paraId="36AFA9BB" w14:textId="184E540E" w:rsidR="0071190A" w:rsidRPr="004C5240" w:rsidRDefault="0071190A" w:rsidP="004C5240">
      <w:pPr>
        <w:pStyle w:val="PlainText"/>
        <w:contextualSpacing/>
        <w:rPr>
          <w:rFonts w:ascii="Times New Roman" w:hAnsi="Times New Roman" w:cs="Times New Roman"/>
          <w:sz w:val="24"/>
          <w:szCs w:val="24"/>
        </w:rPr>
      </w:pPr>
      <w:r w:rsidRPr="004C5240">
        <w:rPr>
          <w:rFonts w:ascii="Times New Roman" w:hAnsi="Times New Roman" w:cs="Times New Roman"/>
          <w:b/>
          <w:iCs/>
          <w:color w:val="000000" w:themeColor="text1"/>
          <w:sz w:val="24"/>
          <w:szCs w:val="24"/>
        </w:rPr>
        <w:t>Effort beliefs</w:t>
      </w:r>
      <w:r w:rsidR="005955AD" w:rsidRPr="004C5240">
        <w:rPr>
          <w:rFonts w:ascii="Times New Roman" w:hAnsi="Times New Roman" w:cs="Times New Roman"/>
          <w:b/>
          <w:iCs/>
          <w:color w:val="000000" w:themeColor="text1"/>
          <w:sz w:val="24"/>
          <w:szCs w:val="24"/>
        </w:rPr>
        <w:t>.</w:t>
      </w:r>
      <w:r w:rsidR="008B5202" w:rsidRPr="004C5240">
        <w:rPr>
          <w:rFonts w:ascii="Times New Roman" w:hAnsi="Times New Roman" w:cs="Times New Roman"/>
          <w:b/>
          <w:iCs/>
          <w:color w:val="000000" w:themeColor="text1"/>
          <w:sz w:val="24"/>
          <w:szCs w:val="24"/>
        </w:rPr>
        <w:t xml:space="preserve"> </w:t>
      </w:r>
      <w:r w:rsidR="008B5202" w:rsidRPr="004C5240">
        <w:rPr>
          <w:rFonts w:ascii="Times New Roman" w:hAnsi="Times New Roman" w:cs="Times New Roman"/>
          <w:sz w:val="24"/>
          <w:szCs w:val="24"/>
        </w:rPr>
        <w:t xml:space="preserve">If a student </w:t>
      </w:r>
      <w:proofErr w:type="gramStart"/>
      <w:r w:rsidR="008B5202" w:rsidRPr="004C5240">
        <w:rPr>
          <w:rFonts w:ascii="Times New Roman" w:hAnsi="Times New Roman" w:cs="Times New Roman"/>
          <w:sz w:val="24"/>
          <w:szCs w:val="24"/>
        </w:rPr>
        <w:t>has to</w:t>
      </w:r>
      <w:proofErr w:type="gramEnd"/>
      <w:r w:rsidR="008B5202" w:rsidRPr="004C5240">
        <w:rPr>
          <w:rFonts w:ascii="Times New Roman" w:hAnsi="Times New Roman" w:cs="Times New Roman"/>
          <w:sz w:val="24"/>
          <w:szCs w:val="24"/>
        </w:rPr>
        <w:t xml:space="preserve"> try </w:t>
      </w:r>
      <w:proofErr w:type="gramStart"/>
      <w:r w:rsidR="008B5202" w:rsidRPr="004C5240">
        <w:rPr>
          <w:rFonts w:ascii="Times New Roman" w:hAnsi="Times New Roman" w:cs="Times New Roman"/>
          <w:sz w:val="24"/>
          <w:szCs w:val="24"/>
        </w:rPr>
        <w:t>really hard</w:t>
      </w:r>
      <w:proofErr w:type="gramEnd"/>
      <w:r w:rsidR="008B5202" w:rsidRPr="004C5240">
        <w:rPr>
          <w:rFonts w:ascii="Times New Roman" w:hAnsi="Times New Roman" w:cs="Times New Roman"/>
          <w:sz w:val="24"/>
          <w:szCs w:val="24"/>
        </w:rPr>
        <w:t xml:space="preserve"> in math, it means they can't be good at that subject. 1 = </w:t>
      </w:r>
      <w:r w:rsidR="008B5202" w:rsidRPr="004C5240">
        <w:rPr>
          <w:rFonts w:ascii="Times New Roman" w:hAnsi="Times New Roman" w:cs="Times New Roman"/>
          <w:i/>
          <w:iCs/>
          <w:sz w:val="24"/>
          <w:szCs w:val="24"/>
        </w:rPr>
        <w:t xml:space="preserve">Strongly disagree; </w:t>
      </w:r>
      <w:r w:rsidR="008B5202" w:rsidRPr="004C5240">
        <w:rPr>
          <w:rFonts w:ascii="Times New Roman" w:hAnsi="Times New Roman" w:cs="Times New Roman"/>
          <w:sz w:val="24"/>
          <w:szCs w:val="24"/>
        </w:rPr>
        <w:t xml:space="preserve">6 = </w:t>
      </w:r>
      <w:r w:rsidR="008B5202" w:rsidRPr="004C5240">
        <w:rPr>
          <w:rFonts w:ascii="Times New Roman" w:hAnsi="Times New Roman" w:cs="Times New Roman"/>
          <w:i/>
          <w:iCs/>
          <w:sz w:val="24"/>
          <w:szCs w:val="24"/>
        </w:rPr>
        <w:t>Strongly agree</w:t>
      </w:r>
      <w:r w:rsidR="008B5202" w:rsidRPr="004C5240">
        <w:rPr>
          <w:rFonts w:ascii="Times New Roman" w:hAnsi="Times New Roman" w:cs="Times New Roman"/>
          <w:sz w:val="24"/>
          <w:szCs w:val="24"/>
        </w:rPr>
        <w:t xml:space="preserve">. </w:t>
      </w:r>
    </w:p>
    <w:p w14:paraId="363D6245" w14:textId="77777777" w:rsidR="008B5202" w:rsidRPr="004C5240" w:rsidRDefault="008B5202" w:rsidP="004C5240">
      <w:pPr>
        <w:pStyle w:val="PlainText"/>
        <w:contextualSpacing/>
        <w:rPr>
          <w:rFonts w:ascii="Times New Roman" w:hAnsi="Times New Roman" w:cs="Times New Roman"/>
          <w:sz w:val="24"/>
          <w:szCs w:val="24"/>
        </w:rPr>
      </w:pPr>
    </w:p>
    <w:p w14:paraId="0C0F35DE" w14:textId="72B54ABB" w:rsidR="0071190A" w:rsidRPr="004C5240" w:rsidRDefault="0071190A" w:rsidP="004C5240">
      <w:pPr>
        <w:pStyle w:val="PlainText"/>
        <w:contextualSpacing/>
        <w:rPr>
          <w:rFonts w:ascii="Times New Roman" w:hAnsi="Times New Roman" w:cs="Times New Roman"/>
          <w:sz w:val="24"/>
          <w:szCs w:val="24"/>
        </w:rPr>
      </w:pPr>
      <w:r w:rsidRPr="004C5240">
        <w:rPr>
          <w:rFonts w:ascii="Times New Roman" w:hAnsi="Times New Roman" w:cs="Times New Roman"/>
          <w:b/>
          <w:iCs/>
          <w:color w:val="000000" w:themeColor="text1"/>
          <w:sz w:val="24"/>
          <w:szCs w:val="24"/>
        </w:rPr>
        <w:t>Self-efficacy</w:t>
      </w:r>
      <w:r w:rsidR="005955AD" w:rsidRPr="004C5240">
        <w:rPr>
          <w:rFonts w:ascii="Times New Roman" w:hAnsi="Times New Roman" w:cs="Times New Roman"/>
          <w:b/>
          <w:iCs/>
          <w:color w:val="000000" w:themeColor="text1"/>
          <w:sz w:val="24"/>
          <w:szCs w:val="24"/>
        </w:rPr>
        <w:t>.</w:t>
      </w:r>
      <w:r w:rsidR="008B5202" w:rsidRPr="004C5240">
        <w:rPr>
          <w:rFonts w:ascii="Times New Roman" w:hAnsi="Times New Roman" w:cs="Times New Roman"/>
          <w:b/>
          <w:iCs/>
          <w:color w:val="000000" w:themeColor="text1"/>
          <w:sz w:val="24"/>
          <w:szCs w:val="24"/>
        </w:rPr>
        <w:t xml:space="preserve"> </w:t>
      </w:r>
      <w:r w:rsidR="008B5202" w:rsidRPr="004C5240">
        <w:rPr>
          <w:rFonts w:ascii="Times New Roman" w:hAnsi="Times New Roman" w:cs="Times New Roman"/>
          <w:sz w:val="24"/>
          <w:szCs w:val="24"/>
        </w:rPr>
        <w:t xml:space="preserve">I can't make my students learn the material if they're not intrinsically motivated to work hard and learn; I probably can't motivate every one of my students to work hard and learn all the material in my class. 1 = </w:t>
      </w:r>
      <w:r w:rsidR="008B5202" w:rsidRPr="004C5240">
        <w:rPr>
          <w:rFonts w:ascii="Times New Roman" w:hAnsi="Times New Roman" w:cs="Times New Roman"/>
          <w:i/>
          <w:iCs/>
          <w:sz w:val="24"/>
          <w:szCs w:val="24"/>
        </w:rPr>
        <w:t xml:space="preserve">Strongly disagree; </w:t>
      </w:r>
      <w:r w:rsidR="008B5202" w:rsidRPr="004C5240">
        <w:rPr>
          <w:rFonts w:ascii="Times New Roman" w:hAnsi="Times New Roman" w:cs="Times New Roman"/>
          <w:sz w:val="24"/>
          <w:szCs w:val="24"/>
        </w:rPr>
        <w:t xml:space="preserve">6 = </w:t>
      </w:r>
      <w:r w:rsidR="008B5202" w:rsidRPr="004C5240">
        <w:rPr>
          <w:rFonts w:ascii="Times New Roman" w:hAnsi="Times New Roman" w:cs="Times New Roman"/>
          <w:i/>
          <w:iCs/>
          <w:sz w:val="24"/>
          <w:szCs w:val="24"/>
        </w:rPr>
        <w:t>Strongly agree</w:t>
      </w:r>
      <w:r w:rsidR="008B5202" w:rsidRPr="004C5240">
        <w:rPr>
          <w:rFonts w:ascii="Times New Roman" w:hAnsi="Times New Roman" w:cs="Times New Roman"/>
          <w:sz w:val="24"/>
          <w:szCs w:val="24"/>
        </w:rPr>
        <w:t xml:space="preserve">. </w:t>
      </w:r>
    </w:p>
    <w:p w14:paraId="2C1BAC61" w14:textId="77777777" w:rsidR="008B5202" w:rsidRPr="004C5240" w:rsidRDefault="008B5202" w:rsidP="004C5240">
      <w:pPr>
        <w:pStyle w:val="PlainText"/>
        <w:contextualSpacing/>
        <w:rPr>
          <w:rFonts w:ascii="Times New Roman" w:hAnsi="Times New Roman" w:cs="Times New Roman"/>
          <w:sz w:val="24"/>
          <w:szCs w:val="24"/>
        </w:rPr>
      </w:pPr>
    </w:p>
    <w:p w14:paraId="3E922B56" w14:textId="4ED378A4" w:rsidR="0071190A" w:rsidRDefault="0071190A" w:rsidP="004C5240">
      <w:pPr>
        <w:spacing w:line="240" w:lineRule="auto"/>
        <w:contextualSpacing/>
        <w:rPr>
          <w:rFonts w:ascii="Times New Roman" w:hAnsi="Times New Roman" w:cs="Times New Roman"/>
          <w:bCs/>
          <w:iCs/>
          <w:color w:val="000000" w:themeColor="text1"/>
        </w:rPr>
      </w:pPr>
      <w:r w:rsidRPr="004C5240">
        <w:rPr>
          <w:rFonts w:ascii="Times New Roman" w:hAnsi="Times New Roman" w:cs="Times New Roman"/>
          <w:b/>
          <w:iCs/>
          <w:color w:val="000000" w:themeColor="text1"/>
        </w:rPr>
        <w:t>Fixed mindset speeches</w:t>
      </w:r>
      <w:r w:rsidR="005955AD" w:rsidRPr="004C5240">
        <w:rPr>
          <w:rFonts w:ascii="Times New Roman" w:hAnsi="Times New Roman" w:cs="Times New Roman"/>
          <w:b/>
          <w:iCs/>
          <w:color w:val="000000" w:themeColor="text1"/>
        </w:rPr>
        <w:t>.</w:t>
      </w:r>
      <w:r w:rsidR="008B5202" w:rsidRPr="004C5240">
        <w:rPr>
          <w:rFonts w:ascii="Times New Roman" w:hAnsi="Times New Roman" w:cs="Times New Roman"/>
          <w:bCs/>
          <w:iCs/>
          <w:color w:val="000000" w:themeColor="text1"/>
        </w:rPr>
        <w:t xml:space="preserve"> See above. </w:t>
      </w:r>
    </w:p>
    <w:p w14:paraId="781AA5F2" w14:textId="77777777" w:rsidR="004C5240" w:rsidRPr="004C5240" w:rsidRDefault="004C5240" w:rsidP="004C5240">
      <w:pPr>
        <w:spacing w:line="240" w:lineRule="auto"/>
        <w:contextualSpacing/>
        <w:rPr>
          <w:rFonts w:ascii="Times New Roman" w:hAnsi="Times New Roman" w:cs="Times New Roman"/>
          <w:bCs/>
          <w:iCs/>
          <w:color w:val="000000" w:themeColor="text1"/>
        </w:rPr>
      </w:pPr>
    </w:p>
    <w:p w14:paraId="08956A19" w14:textId="3C760E4E" w:rsidR="0071190A" w:rsidRDefault="0071190A" w:rsidP="004C5240">
      <w:pPr>
        <w:spacing w:line="240" w:lineRule="auto"/>
        <w:contextualSpacing/>
        <w:rPr>
          <w:rFonts w:ascii="Times New Roman" w:hAnsi="Times New Roman" w:cs="Times New Roman"/>
          <w:bCs/>
          <w:iCs/>
          <w:color w:val="000000" w:themeColor="text1"/>
        </w:rPr>
      </w:pPr>
      <w:r w:rsidRPr="004C5240">
        <w:rPr>
          <w:rFonts w:ascii="Times New Roman" w:hAnsi="Times New Roman" w:cs="Times New Roman"/>
          <w:b/>
          <w:iCs/>
          <w:color w:val="000000" w:themeColor="text1"/>
        </w:rPr>
        <w:t>Intention to enact culture-of-learning practices</w:t>
      </w:r>
      <w:r w:rsidR="005955AD" w:rsidRPr="004C5240">
        <w:rPr>
          <w:rFonts w:ascii="Times New Roman" w:hAnsi="Times New Roman" w:cs="Times New Roman"/>
          <w:b/>
          <w:iCs/>
          <w:color w:val="000000" w:themeColor="text1"/>
        </w:rPr>
        <w:t>.</w:t>
      </w:r>
      <w:r w:rsidR="008B5202" w:rsidRPr="004C5240">
        <w:rPr>
          <w:rFonts w:ascii="Times New Roman" w:hAnsi="Times New Roman" w:cs="Times New Roman"/>
          <w:b/>
          <w:iCs/>
          <w:color w:val="000000" w:themeColor="text1"/>
        </w:rPr>
        <w:t xml:space="preserve"> </w:t>
      </w:r>
      <w:r w:rsidR="008B5202" w:rsidRPr="004C5240">
        <w:rPr>
          <w:rFonts w:ascii="Times New Roman" w:hAnsi="Times New Roman" w:cs="Times New Roman"/>
          <w:bCs/>
          <w:iCs/>
          <w:color w:val="000000" w:themeColor="text1"/>
        </w:rPr>
        <w:t>See above.</w:t>
      </w:r>
    </w:p>
    <w:p w14:paraId="54573C3F" w14:textId="77777777" w:rsidR="004C5240" w:rsidRPr="004C5240" w:rsidRDefault="004C5240" w:rsidP="004C5240">
      <w:pPr>
        <w:spacing w:line="240" w:lineRule="auto"/>
        <w:contextualSpacing/>
        <w:rPr>
          <w:rFonts w:ascii="Times New Roman" w:hAnsi="Times New Roman" w:cs="Times New Roman"/>
          <w:b/>
          <w:iCs/>
          <w:color w:val="000000" w:themeColor="text1"/>
        </w:rPr>
      </w:pPr>
    </w:p>
    <w:p w14:paraId="6713EB1D" w14:textId="27FFACDC" w:rsidR="0071190A" w:rsidRPr="004C5240" w:rsidRDefault="0071190A" w:rsidP="004C5240">
      <w:pPr>
        <w:spacing w:line="240" w:lineRule="auto"/>
        <w:contextualSpacing/>
        <w:rPr>
          <w:rFonts w:ascii="Times New Roman" w:hAnsi="Times New Roman" w:cs="Times New Roman"/>
          <w:b/>
          <w:iCs/>
          <w:color w:val="000000" w:themeColor="text1"/>
        </w:rPr>
      </w:pPr>
      <w:r w:rsidRPr="004C5240">
        <w:rPr>
          <w:rFonts w:ascii="Times New Roman" w:hAnsi="Times New Roman" w:cs="Times New Roman"/>
          <w:b/>
          <w:iCs/>
          <w:color w:val="000000" w:themeColor="text1"/>
        </w:rPr>
        <w:t>Perceived barriers to enacting culture-of-learning</w:t>
      </w:r>
      <w:r w:rsidR="005955AD" w:rsidRPr="004C5240">
        <w:rPr>
          <w:rFonts w:ascii="Times New Roman" w:hAnsi="Times New Roman" w:cs="Times New Roman"/>
          <w:b/>
          <w:iCs/>
          <w:color w:val="000000" w:themeColor="text1"/>
        </w:rPr>
        <w:t>.</w:t>
      </w:r>
      <w:r w:rsidR="008B5202" w:rsidRPr="004C5240">
        <w:rPr>
          <w:rFonts w:ascii="Times New Roman" w:hAnsi="Times New Roman" w:cs="Times New Roman"/>
          <w:b/>
          <w:iCs/>
          <w:color w:val="000000" w:themeColor="text1"/>
        </w:rPr>
        <w:t xml:space="preserve"> </w:t>
      </w:r>
      <w:r w:rsidR="008B5202" w:rsidRPr="004C5240">
        <w:rPr>
          <w:rFonts w:ascii="Times New Roman" w:hAnsi="Times New Roman" w:cs="Times New Roman"/>
          <w:bCs/>
          <w:iCs/>
          <w:color w:val="000000" w:themeColor="text1"/>
        </w:rPr>
        <w:t>See above.</w:t>
      </w:r>
    </w:p>
    <w:p w14:paraId="022FB3EC" w14:textId="3370D565" w:rsidR="0071190A" w:rsidRPr="004C5240" w:rsidRDefault="0071190A" w:rsidP="004C5240">
      <w:pPr>
        <w:pStyle w:val="PlainText"/>
        <w:contextualSpacing/>
        <w:rPr>
          <w:rFonts w:ascii="Times New Roman" w:hAnsi="Times New Roman" w:cs="Times New Roman"/>
          <w:sz w:val="24"/>
          <w:szCs w:val="24"/>
        </w:rPr>
      </w:pPr>
      <w:r w:rsidRPr="004C5240">
        <w:rPr>
          <w:rFonts w:ascii="Times New Roman" w:hAnsi="Times New Roman" w:cs="Times New Roman"/>
          <w:b/>
          <w:iCs/>
          <w:color w:val="000000" w:themeColor="text1"/>
          <w:sz w:val="24"/>
          <w:szCs w:val="24"/>
        </w:rPr>
        <w:t>Misunderstanding of growth mindset</w:t>
      </w:r>
      <w:r w:rsidR="005955AD" w:rsidRPr="004C5240">
        <w:rPr>
          <w:rFonts w:ascii="Times New Roman" w:hAnsi="Times New Roman" w:cs="Times New Roman"/>
          <w:b/>
          <w:iCs/>
          <w:color w:val="000000" w:themeColor="text1"/>
          <w:sz w:val="24"/>
          <w:szCs w:val="24"/>
        </w:rPr>
        <w:t>.</w:t>
      </w:r>
      <w:r w:rsidR="008B5202" w:rsidRPr="004C5240">
        <w:rPr>
          <w:rFonts w:ascii="Times New Roman" w:hAnsi="Times New Roman" w:cs="Times New Roman"/>
          <w:b/>
          <w:iCs/>
          <w:color w:val="000000" w:themeColor="text1"/>
          <w:sz w:val="24"/>
          <w:szCs w:val="24"/>
        </w:rPr>
        <w:t xml:space="preserve"> </w:t>
      </w:r>
      <w:r w:rsidR="008B5202" w:rsidRPr="004C5240">
        <w:rPr>
          <w:rFonts w:ascii="Times New Roman" w:hAnsi="Times New Roman" w:cs="Times New Roman"/>
          <w:sz w:val="24"/>
          <w:szCs w:val="24"/>
        </w:rPr>
        <w:t xml:space="preserve">We are interested in your professional opinions about the popular educational trend, in recent years, of supporting students' growth mindset. How much do you believe that when teachers regularly and strongly emphasize their support for students' growth mindsets, it causes teachers to lower their standards of academic rigor or hard work? 1 = </w:t>
      </w:r>
      <w:r w:rsidR="008B5202" w:rsidRPr="004C5240">
        <w:rPr>
          <w:rFonts w:ascii="Times New Roman" w:hAnsi="Times New Roman" w:cs="Times New Roman"/>
          <w:i/>
          <w:iCs/>
          <w:sz w:val="24"/>
          <w:szCs w:val="24"/>
        </w:rPr>
        <w:t xml:space="preserve">Not at all; </w:t>
      </w:r>
      <w:r w:rsidR="008B5202" w:rsidRPr="004C5240">
        <w:rPr>
          <w:rFonts w:ascii="Times New Roman" w:hAnsi="Times New Roman" w:cs="Times New Roman"/>
          <w:sz w:val="24"/>
          <w:szCs w:val="24"/>
        </w:rPr>
        <w:t xml:space="preserve">5 = </w:t>
      </w:r>
      <w:r w:rsidR="008B5202" w:rsidRPr="004C5240">
        <w:rPr>
          <w:rFonts w:ascii="Times New Roman" w:hAnsi="Times New Roman" w:cs="Times New Roman"/>
          <w:i/>
          <w:iCs/>
          <w:sz w:val="24"/>
          <w:szCs w:val="24"/>
        </w:rPr>
        <w:t xml:space="preserve">A great deal. </w:t>
      </w:r>
      <w:r w:rsidR="008B5202" w:rsidRPr="004C5240">
        <w:rPr>
          <w:rFonts w:ascii="Times New Roman" w:hAnsi="Times New Roman" w:cs="Times New Roman"/>
          <w:sz w:val="24"/>
          <w:szCs w:val="24"/>
        </w:rPr>
        <w:t xml:space="preserve">(Data only analyzed among teachers who have ever heard of a growth mindset). </w:t>
      </w:r>
    </w:p>
    <w:p w14:paraId="642E86C9" w14:textId="77777777" w:rsidR="008B5202" w:rsidRPr="004C5240" w:rsidRDefault="008B5202" w:rsidP="004C5240">
      <w:pPr>
        <w:pStyle w:val="PlainText"/>
        <w:contextualSpacing/>
        <w:rPr>
          <w:rFonts w:ascii="Times New Roman" w:hAnsi="Times New Roman" w:cs="Times New Roman"/>
          <w:sz w:val="24"/>
          <w:szCs w:val="24"/>
        </w:rPr>
      </w:pPr>
    </w:p>
    <w:p w14:paraId="32A2B2FC" w14:textId="0A9A8BFF" w:rsidR="008B5202" w:rsidRPr="004C5240" w:rsidRDefault="0071190A" w:rsidP="004C5240">
      <w:pPr>
        <w:pStyle w:val="PlainText"/>
        <w:contextualSpacing/>
        <w:rPr>
          <w:rFonts w:ascii="Times New Roman" w:hAnsi="Times New Roman" w:cs="Times New Roman"/>
          <w:i/>
          <w:iCs/>
          <w:sz w:val="24"/>
          <w:szCs w:val="24"/>
        </w:rPr>
      </w:pPr>
      <w:r w:rsidRPr="004C5240">
        <w:rPr>
          <w:rFonts w:ascii="Times New Roman" w:hAnsi="Times New Roman" w:cs="Times New Roman"/>
          <w:b/>
          <w:iCs/>
          <w:color w:val="000000" w:themeColor="text1"/>
          <w:sz w:val="24"/>
          <w:szCs w:val="24"/>
        </w:rPr>
        <w:t>Skepticism of growth mindset</w:t>
      </w:r>
      <w:r w:rsidR="005955AD" w:rsidRPr="004C5240">
        <w:rPr>
          <w:rFonts w:ascii="Times New Roman" w:hAnsi="Times New Roman" w:cs="Times New Roman"/>
          <w:b/>
          <w:iCs/>
          <w:color w:val="000000" w:themeColor="text1"/>
          <w:sz w:val="24"/>
          <w:szCs w:val="24"/>
        </w:rPr>
        <w:t>.</w:t>
      </w:r>
      <w:r w:rsidR="008B5202" w:rsidRPr="004C5240">
        <w:rPr>
          <w:rFonts w:ascii="Times New Roman" w:hAnsi="Times New Roman" w:cs="Times New Roman"/>
          <w:b/>
          <w:iCs/>
          <w:color w:val="000000" w:themeColor="text1"/>
          <w:sz w:val="24"/>
          <w:szCs w:val="24"/>
        </w:rPr>
        <w:t xml:space="preserve"> </w:t>
      </w:r>
      <w:r w:rsidR="008B5202" w:rsidRPr="004C5240">
        <w:rPr>
          <w:rFonts w:ascii="Times New Roman" w:hAnsi="Times New Roman" w:cs="Times New Roman"/>
          <w:sz w:val="24"/>
          <w:szCs w:val="24"/>
        </w:rPr>
        <w:t xml:space="preserve">Are you generally more skeptical or more enthusiastic about the idea of regularly and strongly emphasizing your support for students' growth mindsets in your own teaching? 1 = </w:t>
      </w:r>
      <w:r w:rsidR="008B5202" w:rsidRPr="004C5240">
        <w:rPr>
          <w:rFonts w:ascii="Times New Roman" w:hAnsi="Times New Roman" w:cs="Times New Roman"/>
          <w:i/>
          <w:iCs/>
          <w:sz w:val="24"/>
          <w:szCs w:val="24"/>
        </w:rPr>
        <w:t xml:space="preserve">Very skeptical; </w:t>
      </w:r>
      <w:r w:rsidR="008B5202" w:rsidRPr="004C5240">
        <w:rPr>
          <w:rFonts w:ascii="Times New Roman" w:hAnsi="Times New Roman" w:cs="Times New Roman"/>
          <w:sz w:val="24"/>
          <w:szCs w:val="24"/>
        </w:rPr>
        <w:t xml:space="preserve">7 = </w:t>
      </w:r>
      <w:r w:rsidR="008B5202" w:rsidRPr="004C5240">
        <w:rPr>
          <w:rFonts w:ascii="Times New Roman" w:hAnsi="Times New Roman" w:cs="Times New Roman"/>
          <w:i/>
          <w:iCs/>
          <w:sz w:val="24"/>
          <w:szCs w:val="24"/>
        </w:rPr>
        <w:t xml:space="preserve">Very enthusiastic. </w:t>
      </w:r>
      <w:r w:rsidR="008B5202" w:rsidRPr="004C5240">
        <w:rPr>
          <w:rFonts w:ascii="Times New Roman" w:hAnsi="Times New Roman" w:cs="Times New Roman"/>
          <w:sz w:val="24"/>
          <w:szCs w:val="24"/>
        </w:rPr>
        <w:t xml:space="preserve">(Data only analyzed among teachers who have ever heard of a growth mindset). </w:t>
      </w:r>
    </w:p>
    <w:p w14:paraId="4A3ED4EF" w14:textId="77777777" w:rsidR="00CA208C" w:rsidRPr="00CA208C" w:rsidRDefault="00CA208C">
      <w:pPr>
        <w:rPr>
          <w:rFonts w:ascii="Times New Roman" w:hAnsi="Times New Roman" w:cs="Times New Roman"/>
          <w:b/>
          <w:bCs/>
        </w:rPr>
      </w:pPr>
    </w:p>
    <w:sectPr w:rsidR="00CA208C" w:rsidRPr="00CA208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067255" w14:textId="77777777" w:rsidR="00D804B6" w:rsidRDefault="00D804B6" w:rsidP="00F6032C">
      <w:pPr>
        <w:spacing w:after="0" w:line="240" w:lineRule="auto"/>
      </w:pPr>
      <w:r>
        <w:separator/>
      </w:r>
    </w:p>
  </w:endnote>
  <w:endnote w:type="continuationSeparator" w:id="0">
    <w:p w14:paraId="1DAC679F" w14:textId="77777777" w:rsidR="00D804B6" w:rsidRDefault="00D804B6" w:rsidP="00F603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10002FF" w:usb1="4000FCFF" w:usb2="00000009"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169F09" w14:textId="77777777" w:rsidR="00D804B6" w:rsidRDefault="00D804B6" w:rsidP="00F6032C">
      <w:pPr>
        <w:spacing w:after="0" w:line="240" w:lineRule="auto"/>
      </w:pPr>
      <w:r>
        <w:separator/>
      </w:r>
    </w:p>
  </w:footnote>
  <w:footnote w:type="continuationSeparator" w:id="0">
    <w:p w14:paraId="65F0B3CD" w14:textId="77777777" w:rsidR="00D804B6" w:rsidRDefault="00D804B6" w:rsidP="00F6032C">
      <w:pPr>
        <w:spacing w:after="0" w:line="240" w:lineRule="auto"/>
      </w:pPr>
      <w:r>
        <w:continuationSeparator/>
      </w:r>
    </w:p>
  </w:footnote>
  <w:footnote w:id="1">
    <w:p w14:paraId="3369AE27" w14:textId="75E4471B" w:rsidR="00F6032C" w:rsidRDefault="00F6032C">
      <w:pPr>
        <w:pStyle w:val="FootnoteText"/>
      </w:pPr>
      <w:r>
        <w:rPr>
          <w:rStyle w:val="FootnoteReference"/>
        </w:rPr>
        <w:footnoteRef/>
      </w:r>
      <w:r>
        <w:t xml:space="preserve"> </w:t>
      </w:r>
      <w:hyperlink r:id="rId1" w:history="1">
        <w:r w:rsidRPr="000F752B">
          <w:rPr>
            <w:rStyle w:val="Hyperlink"/>
          </w:rPr>
          <w:t>https://cran.r-project.org/web/packages/randomForest/index.html</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5C43B09"/>
    <w:multiLevelType w:val="hybridMultilevel"/>
    <w:tmpl w:val="2F3428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2004840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8DD"/>
    <w:rsid w:val="000113D8"/>
    <w:rsid w:val="00011A83"/>
    <w:rsid w:val="00063E7E"/>
    <w:rsid w:val="00071196"/>
    <w:rsid w:val="00077F6F"/>
    <w:rsid w:val="00080BA1"/>
    <w:rsid w:val="000B568F"/>
    <w:rsid w:val="00104BE5"/>
    <w:rsid w:val="001141AC"/>
    <w:rsid w:val="00121285"/>
    <w:rsid w:val="001617C7"/>
    <w:rsid w:val="00172E7D"/>
    <w:rsid w:val="001A5A9D"/>
    <w:rsid w:val="001B01C4"/>
    <w:rsid w:val="001B04DD"/>
    <w:rsid w:val="001B5D33"/>
    <w:rsid w:val="001C4EC0"/>
    <w:rsid w:val="001C7E08"/>
    <w:rsid w:val="002536B7"/>
    <w:rsid w:val="002612DF"/>
    <w:rsid w:val="00263EAE"/>
    <w:rsid w:val="0026459E"/>
    <w:rsid w:val="0028255E"/>
    <w:rsid w:val="00337A61"/>
    <w:rsid w:val="0035329E"/>
    <w:rsid w:val="003542A5"/>
    <w:rsid w:val="00375D9D"/>
    <w:rsid w:val="003A44C2"/>
    <w:rsid w:val="003B5232"/>
    <w:rsid w:val="003F17AD"/>
    <w:rsid w:val="00400652"/>
    <w:rsid w:val="00401098"/>
    <w:rsid w:val="00415708"/>
    <w:rsid w:val="00422162"/>
    <w:rsid w:val="004242E8"/>
    <w:rsid w:val="00432FC6"/>
    <w:rsid w:val="0047221C"/>
    <w:rsid w:val="00480159"/>
    <w:rsid w:val="004950FC"/>
    <w:rsid w:val="004A4A50"/>
    <w:rsid w:val="004C5240"/>
    <w:rsid w:val="00522B36"/>
    <w:rsid w:val="00526B6D"/>
    <w:rsid w:val="0056080D"/>
    <w:rsid w:val="00590C5A"/>
    <w:rsid w:val="005955AD"/>
    <w:rsid w:val="00597C11"/>
    <w:rsid w:val="005A2140"/>
    <w:rsid w:val="005A3E33"/>
    <w:rsid w:val="005A3F9E"/>
    <w:rsid w:val="005B1A1F"/>
    <w:rsid w:val="005C0598"/>
    <w:rsid w:val="005F0645"/>
    <w:rsid w:val="00601263"/>
    <w:rsid w:val="006259EC"/>
    <w:rsid w:val="00634464"/>
    <w:rsid w:val="006B4FB3"/>
    <w:rsid w:val="006B6FC3"/>
    <w:rsid w:val="00700E5B"/>
    <w:rsid w:val="0071190A"/>
    <w:rsid w:val="007433E9"/>
    <w:rsid w:val="00744BCD"/>
    <w:rsid w:val="00747F63"/>
    <w:rsid w:val="007611C0"/>
    <w:rsid w:val="007917A5"/>
    <w:rsid w:val="0083361A"/>
    <w:rsid w:val="008377F2"/>
    <w:rsid w:val="00862018"/>
    <w:rsid w:val="008679AB"/>
    <w:rsid w:val="008A0C91"/>
    <w:rsid w:val="008A62CC"/>
    <w:rsid w:val="008A6B42"/>
    <w:rsid w:val="008B2BD9"/>
    <w:rsid w:val="008B478F"/>
    <w:rsid w:val="008B5202"/>
    <w:rsid w:val="008C5ADE"/>
    <w:rsid w:val="008E1BEF"/>
    <w:rsid w:val="008E3407"/>
    <w:rsid w:val="008F777A"/>
    <w:rsid w:val="008F7A55"/>
    <w:rsid w:val="00943240"/>
    <w:rsid w:val="009505C9"/>
    <w:rsid w:val="00970F83"/>
    <w:rsid w:val="00972689"/>
    <w:rsid w:val="00975468"/>
    <w:rsid w:val="00987185"/>
    <w:rsid w:val="009C34BB"/>
    <w:rsid w:val="00A14005"/>
    <w:rsid w:val="00A207DE"/>
    <w:rsid w:val="00A353AC"/>
    <w:rsid w:val="00A60921"/>
    <w:rsid w:val="00A6695D"/>
    <w:rsid w:val="00AA769B"/>
    <w:rsid w:val="00AD4EEA"/>
    <w:rsid w:val="00AF2748"/>
    <w:rsid w:val="00B258A7"/>
    <w:rsid w:val="00B4201D"/>
    <w:rsid w:val="00B4526A"/>
    <w:rsid w:val="00B739BE"/>
    <w:rsid w:val="00BE6351"/>
    <w:rsid w:val="00C209BD"/>
    <w:rsid w:val="00C3623D"/>
    <w:rsid w:val="00C60E93"/>
    <w:rsid w:val="00C631FE"/>
    <w:rsid w:val="00CA208C"/>
    <w:rsid w:val="00CA53C5"/>
    <w:rsid w:val="00CB28DD"/>
    <w:rsid w:val="00CE0314"/>
    <w:rsid w:val="00CE254D"/>
    <w:rsid w:val="00D066E5"/>
    <w:rsid w:val="00D079C7"/>
    <w:rsid w:val="00D212F2"/>
    <w:rsid w:val="00D761C4"/>
    <w:rsid w:val="00D804B6"/>
    <w:rsid w:val="00D94381"/>
    <w:rsid w:val="00DF6CA1"/>
    <w:rsid w:val="00E35787"/>
    <w:rsid w:val="00E51AC2"/>
    <w:rsid w:val="00E57D19"/>
    <w:rsid w:val="00E7558A"/>
    <w:rsid w:val="00E94404"/>
    <w:rsid w:val="00EA5ADD"/>
    <w:rsid w:val="00EB746A"/>
    <w:rsid w:val="00ED3004"/>
    <w:rsid w:val="00EF3567"/>
    <w:rsid w:val="00F1313C"/>
    <w:rsid w:val="00F1735E"/>
    <w:rsid w:val="00F6032C"/>
    <w:rsid w:val="00F65938"/>
    <w:rsid w:val="00F75C7D"/>
    <w:rsid w:val="00F9036B"/>
    <w:rsid w:val="00F92D1C"/>
    <w:rsid w:val="00FC36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33ADB72"/>
  <w15:chartTrackingRefBased/>
  <w15:docId w15:val="{11D848C3-97DA-C14C-9050-C0A2C2EA76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254D"/>
  </w:style>
  <w:style w:type="paragraph" w:styleId="Heading1">
    <w:name w:val="heading 1"/>
    <w:basedOn w:val="Normal"/>
    <w:next w:val="Normal"/>
    <w:link w:val="Heading1Char"/>
    <w:uiPriority w:val="9"/>
    <w:qFormat/>
    <w:rsid w:val="00CB28D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CB28D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8E3407"/>
    <w:pPr>
      <w:keepNext/>
      <w:keepLines/>
      <w:spacing w:before="160" w:after="80"/>
      <w:outlineLvl w:val="2"/>
    </w:pPr>
    <w:rPr>
      <w:rFonts w:ascii="Times New Roman" w:eastAsiaTheme="majorEastAsia" w:hAnsi="Times New Roman" w:cstheme="majorBidi"/>
      <w:b/>
      <w:color w:val="000000" w:themeColor="text1"/>
      <w:szCs w:val="28"/>
    </w:rPr>
  </w:style>
  <w:style w:type="paragraph" w:styleId="Heading4">
    <w:name w:val="heading 4"/>
    <w:basedOn w:val="Normal"/>
    <w:next w:val="Normal"/>
    <w:link w:val="Heading4Char"/>
    <w:uiPriority w:val="9"/>
    <w:semiHidden/>
    <w:unhideWhenUsed/>
    <w:qFormat/>
    <w:rsid w:val="00CB28D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B28D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B28D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B28D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B28D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B28D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28D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CB28D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8E3407"/>
    <w:rPr>
      <w:rFonts w:ascii="Times New Roman" w:eastAsiaTheme="majorEastAsia" w:hAnsi="Times New Roman" w:cstheme="majorBidi"/>
      <w:b/>
      <w:color w:val="000000" w:themeColor="text1"/>
      <w:szCs w:val="28"/>
    </w:rPr>
  </w:style>
  <w:style w:type="character" w:customStyle="1" w:styleId="Heading4Char">
    <w:name w:val="Heading 4 Char"/>
    <w:basedOn w:val="DefaultParagraphFont"/>
    <w:link w:val="Heading4"/>
    <w:uiPriority w:val="9"/>
    <w:semiHidden/>
    <w:rsid w:val="00CB28D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B28D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B28D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B28D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B28D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B28DD"/>
    <w:rPr>
      <w:rFonts w:eastAsiaTheme="majorEastAsia" w:cstheme="majorBidi"/>
      <w:color w:val="272727" w:themeColor="text1" w:themeTint="D8"/>
    </w:rPr>
  </w:style>
  <w:style w:type="paragraph" w:styleId="Title">
    <w:name w:val="Title"/>
    <w:basedOn w:val="Normal"/>
    <w:next w:val="Normal"/>
    <w:link w:val="TitleChar"/>
    <w:uiPriority w:val="10"/>
    <w:qFormat/>
    <w:rsid w:val="00CB28D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B28D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B28D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B28D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B28DD"/>
    <w:pPr>
      <w:spacing w:before="160"/>
      <w:jc w:val="center"/>
    </w:pPr>
    <w:rPr>
      <w:i/>
      <w:iCs/>
      <w:color w:val="404040" w:themeColor="text1" w:themeTint="BF"/>
    </w:rPr>
  </w:style>
  <w:style w:type="character" w:customStyle="1" w:styleId="QuoteChar">
    <w:name w:val="Quote Char"/>
    <w:basedOn w:val="DefaultParagraphFont"/>
    <w:link w:val="Quote"/>
    <w:uiPriority w:val="29"/>
    <w:rsid w:val="00CB28DD"/>
    <w:rPr>
      <w:i/>
      <w:iCs/>
      <w:color w:val="404040" w:themeColor="text1" w:themeTint="BF"/>
    </w:rPr>
  </w:style>
  <w:style w:type="paragraph" w:styleId="ListParagraph">
    <w:name w:val="List Paragraph"/>
    <w:basedOn w:val="Normal"/>
    <w:uiPriority w:val="34"/>
    <w:qFormat/>
    <w:rsid w:val="00CB28DD"/>
    <w:pPr>
      <w:ind w:left="720"/>
      <w:contextualSpacing/>
    </w:pPr>
  </w:style>
  <w:style w:type="character" w:styleId="IntenseEmphasis">
    <w:name w:val="Intense Emphasis"/>
    <w:basedOn w:val="DefaultParagraphFont"/>
    <w:uiPriority w:val="21"/>
    <w:qFormat/>
    <w:rsid w:val="00CB28DD"/>
    <w:rPr>
      <w:i/>
      <w:iCs/>
      <w:color w:val="0F4761" w:themeColor="accent1" w:themeShade="BF"/>
    </w:rPr>
  </w:style>
  <w:style w:type="paragraph" w:styleId="IntenseQuote">
    <w:name w:val="Intense Quote"/>
    <w:basedOn w:val="Normal"/>
    <w:next w:val="Normal"/>
    <w:link w:val="IntenseQuoteChar"/>
    <w:uiPriority w:val="30"/>
    <w:qFormat/>
    <w:rsid w:val="00CB28D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B28DD"/>
    <w:rPr>
      <w:i/>
      <w:iCs/>
      <w:color w:val="0F4761" w:themeColor="accent1" w:themeShade="BF"/>
    </w:rPr>
  </w:style>
  <w:style w:type="character" w:styleId="IntenseReference">
    <w:name w:val="Intense Reference"/>
    <w:basedOn w:val="DefaultParagraphFont"/>
    <w:uiPriority w:val="32"/>
    <w:qFormat/>
    <w:rsid w:val="00CB28DD"/>
    <w:rPr>
      <w:b/>
      <w:bCs/>
      <w:smallCaps/>
      <w:color w:val="0F4761" w:themeColor="accent1" w:themeShade="BF"/>
      <w:spacing w:val="5"/>
    </w:rPr>
  </w:style>
  <w:style w:type="paragraph" w:styleId="TOCHeading">
    <w:name w:val="TOC Heading"/>
    <w:basedOn w:val="Heading1"/>
    <w:next w:val="Normal"/>
    <w:uiPriority w:val="39"/>
    <w:unhideWhenUsed/>
    <w:qFormat/>
    <w:rsid w:val="00CA208C"/>
    <w:pPr>
      <w:spacing w:before="480" w:after="0" w:line="276" w:lineRule="auto"/>
      <w:outlineLvl w:val="9"/>
    </w:pPr>
    <w:rPr>
      <w:b/>
      <w:bCs/>
      <w:kern w:val="0"/>
      <w:sz w:val="28"/>
      <w:szCs w:val="28"/>
      <w14:ligatures w14:val="none"/>
    </w:rPr>
  </w:style>
  <w:style w:type="paragraph" w:styleId="TOC2">
    <w:name w:val="toc 2"/>
    <w:basedOn w:val="Normal"/>
    <w:next w:val="Normal"/>
    <w:autoRedefine/>
    <w:uiPriority w:val="39"/>
    <w:unhideWhenUsed/>
    <w:rsid w:val="00CA208C"/>
    <w:pPr>
      <w:spacing w:before="120" w:after="0"/>
      <w:ind w:left="240"/>
    </w:pPr>
    <w:rPr>
      <w:b/>
      <w:bCs/>
      <w:sz w:val="22"/>
      <w:szCs w:val="22"/>
    </w:rPr>
  </w:style>
  <w:style w:type="character" w:styleId="Hyperlink">
    <w:name w:val="Hyperlink"/>
    <w:basedOn w:val="DefaultParagraphFont"/>
    <w:uiPriority w:val="99"/>
    <w:unhideWhenUsed/>
    <w:rsid w:val="00CA208C"/>
    <w:rPr>
      <w:color w:val="467886" w:themeColor="hyperlink"/>
      <w:u w:val="single"/>
    </w:rPr>
  </w:style>
  <w:style w:type="paragraph" w:styleId="TOC1">
    <w:name w:val="toc 1"/>
    <w:basedOn w:val="Normal"/>
    <w:next w:val="Normal"/>
    <w:autoRedefine/>
    <w:uiPriority w:val="39"/>
    <w:semiHidden/>
    <w:unhideWhenUsed/>
    <w:rsid w:val="00CA208C"/>
    <w:pPr>
      <w:spacing w:before="120" w:after="0"/>
    </w:pPr>
    <w:rPr>
      <w:b/>
      <w:bCs/>
      <w:i/>
      <w:iCs/>
    </w:rPr>
  </w:style>
  <w:style w:type="paragraph" w:styleId="TOC3">
    <w:name w:val="toc 3"/>
    <w:basedOn w:val="Normal"/>
    <w:next w:val="Normal"/>
    <w:autoRedefine/>
    <w:uiPriority w:val="39"/>
    <w:unhideWhenUsed/>
    <w:rsid w:val="00CA208C"/>
    <w:pPr>
      <w:spacing w:after="0"/>
      <w:ind w:left="480"/>
    </w:pPr>
    <w:rPr>
      <w:sz w:val="20"/>
      <w:szCs w:val="20"/>
    </w:rPr>
  </w:style>
  <w:style w:type="paragraph" w:styleId="TOC4">
    <w:name w:val="toc 4"/>
    <w:basedOn w:val="Normal"/>
    <w:next w:val="Normal"/>
    <w:autoRedefine/>
    <w:uiPriority w:val="39"/>
    <w:semiHidden/>
    <w:unhideWhenUsed/>
    <w:rsid w:val="00CA208C"/>
    <w:pPr>
      <w:spacing w:after="0"/>
      <w:ind w:left="720"/>
    </w:pPr>
    <w:rPr>
      <w:sz w:val="20"/>
      <w:szCs w:val="20"/>
    </w:rPr>
  </w:style>
  <w:style w:type="paragraph" w:styleId="TOC5">
    <w:name w:val="toc 5"/>
    <w:basedOn w:val="Normal"/>
    <w:next w:val="Normal"/>
    <w:autoRedefine/>
    <w:uiPriority w:val="39"/>
    <w:semiHidden/>
    <w:unhideWhenUsed/>
    <w:rsid w:val="00CA208C"/>
    <w:pPr>
      <w:spacing w:after="0"/>
      <w:ind w:left="960"/>
    </w:pPr>
    <w:rPr>
      <w:sz w:val="20"/>
      <w:szCs w:val="20"/>
    </w:rPr>
  </w:style>
  <w:style w:type="paragraph" w:styleId="TOC6">
    <w:name w:val="toc 6"/>
    <w:basedOn w:val="Normal"/>
    <w:next w:val="Normal"/>
    <w:autoRedefine/>
    <w:uiPriority w:val="39"/>
    <w:semiHidden/>
    <w:unhideWhenUsed/>
    <w:rsid w:val="00CA208C"/>
    <w:pPr>
      <w:spacing w:after="0"/>
      <w:ind w:left="1200"/>
    </w:pPr>
    <w:rPr>
      <w:sz w:val="20"/>
      <w:szCs w:val="20"/>
    </w:rPr>
  </w:style>
  <w:style w:type="paragraph" w:styleId="TOC7">
    <w:name w:val="toc 7"/>
    <w:basedOn w:val="Normal"/>
    <w:next w:val="Normal"/>
    <w:autoRedefine/>
    <w:uiPriority w:val="39"/>
    <w:semiHidden/>
    <w:unhideWhenUsed/>
    <w:rsid w:val="00CA208C"/>
    <w:pPr>
      <w:spacing w:after="0"/>
      <w:ind w:left="1440"/>
    </w:pPr>
    <w:rPr>
      <w:sz w:val="20"/>
      <w:szCs w:val="20"/>
    </w:rPr>
  </w:style>
  <w:style w:type="paragraph" w:styleId="TOC8">
    <w:name w:val="toc 8"/>
    <w:basedOn w:val="Normal"/>
    <w:next w:val="Normal"/>
    <w:autoRedefine/>
    <w:uiPriority w:val="39"/>
    <w:semiHidden/>
    <w:unhideWhenUsed/>
    <w:rsid w:val="00CA208C"/>
    <w:pPr>
      <w:spacing w:after="0"/>
      <w:ind w:left="1680"/>
    </w:pPr>
    <w:rPr>
      <w:sz w:val="20"/>
      <w:szCs w:val="20"/>
    </w:rPr>
  </w:style>
  <w:style w:type="paragraph" w:styleId="TOC9">
    <w:name w:val="toc 9"/>
    <w:basedOn w:val="Normal"/>
    <w:next w:val="Normal"/>
    <w:autoRedefine/>
    <w:uiPriority w:val="39"/>
    <w:semiHidden/>
    <w:unhideWhenUsed/>
    <w:rsid w:val="00CA208C"/>
    <w:pPr>
      <w:spacing w:after="0"/>
      <w:ind w:left="1920"/>
    </w:pPr>
    <w:rPr>
      <w:sz w:val="20"/>
      <w:szCs w:val="20"/>
    </w:rPr>
  </w:style>
  <w:style w:type="table" w:styleId="TableGrid">
    <w:name w:val="Table Grid"/>
    <w:basedOn w:val="TableNormal"/>
    <w:uiPriority w:val="39"/>
    <w:rsid w:val="006012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F3567"/>
    <w:pPr>
      <w:autoSpaceDE w:val="0"/>
      <w:autoSpaceDN w:val="0"/>
      <w:adjustRightInd w:val="0"/>
      <w:spacing w:after="0" w:line="240" w:lineRule="auto"/>
    </w:pPr>
    <w:rPr>
      <w:rFonts w:ascii="Arial" w:hAnsi="Arial" w:cs="Arial"/>
      <w:color w:val="000000"/>
      <w:kern w:val="0"/>
    </w:rPr>
  </w:style>
  <w:style w:type="paragraph" w:styleId="FootnoteText">
    <w:name w:val="footnote text"/>
    <w:basedOn w:val="Normal"/>
    <w:link w:val="FootnoteTextChar"/>
    <w:uiPriority w:val="99"/>
    <w:semiHidden/>
    <w:unhideWhenUsed/>
    <w:rsid w:val="00F6032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6032C"/>
    <w:rPr>
      <w:sz w:val="20"/>
      <w:szCs w:val="20"/>
    </w:rPr>
  </w:style>
  <w:style w:type="character" w:styleId="FootnoteReference">
    <w:name w:val="footnote reference"/>
    <w:basedOn w:val="DefaultParagraphFont"/>
    <w:uiPriority w:val="99"/>
    <w:semiHidden/>
    <w:unhideWhenUsed/>
    <w:rsid w:val="00F6032C"/>
    <w:rPr>
      <w:vertAlign w:val="superscript"/>
    </w:rPr>
  </w:style>
  <w:style w:type="character" w:styleId="UnresolvedMention">
    <w:name w:val="Unresolved Mention"/>
    <w:basedOn w:val="DefaultParagraphFont"/>
    <w:uiPriority w:val="99"/>
    <w:semiHidden/>
    <w:unhideWhenUsed/>
    <w:rsid w:val="00F6032C"/>
    <w:rPr>
      <w:color w:val="605E5C"/>
      <w:shd w:val="clear" w:color="auto" w:fill="E1DFDD"/>
    </w:rPr>
  </w:style>
  <w:style w:type="paragraph" w:styleId="PlainText">
    <w:name w:val="Plain Text"/>
    <w:basedOn w:val="Normal"/>
    <w:link w:val="PlainTextChar"/>
    <w:uiPriority w:val="99"/>
    <w:unhideWhenUsed/>
    <w:rsid w:val="001B01C4"/>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rsid w:val="001B01C4"/>
    <w:rPr>
      <w:rFonts w:ascii="Consolas" w:hAnsi="Consolas" w:cs="Consola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osf.io/6nwuq"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osf.io/vwsry"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s>
</file>

<file path=word/_rels/footnotes.xml.rels><?xml version="1.0" encoding="UTF-8" standalone="yes"?>
<Relationships xmlns="http://schemas.openxmlformats.org/package/2006/relationships"><Relationship Id="rId1" Type="http://schemas.openxmlformats.org/officeDocument/2006/relationships/hyperlink" Target="https://cran.r-project.org/web/packages/randomForest/index.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4A1971-A014-744A-9CA2-4391B5244C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34</Pages>
  <Words>5384</Words>
  <Characters>30690</Characters>
  <Application>Microsoft Office Word</Application>
  <DocSecurity>0</DocSecurity>
  <Lines>255</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Yeager, David S</dc:creator>
  <cp:keywords/>
  <dc:description/>
  <cp:lastModifiedBy>Yeager, David S</cp:lastModifiedBy>
  <cp:revision>12</cp:revision>
  <dcterms:created xsi:type="dcterms:W3CDTF">2025-11-14T23:41:00Z</dcterms:created>
  <dcterms:modified xsi:type="dcterms:W3CDTF">2025-12-07T22:23:00Z</dcterms:modified>
</cp:coreProperties>
</file>