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620DE6" w14:textId="77777777" w:rsidR="008573C3" w:rsidRDefault="008573C3" w:rsidP="008573C3">
      <w:pPr>
        <w:spacing w:line="240" w:lineRule="auto"/>
        <w:rPr>
          <w:rFonts w:ascii="Times" w:eastAsia="Times" w:hAnsi="Times" w:cs="Times"/>
          <w:color w:val="000000" w:themeColor="text1"/>
          <w:u w:val="single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0BBC1E1A" wp14:editId="4ADB945A">
                <wp:simplePos x="0" y="0"/>
                <wp:positionH relativeFrom="column">
                  <wp:posOffset>547455</wp:posOffset>
                </wp:positionH>
                <wp:positionV relativeFrom="paragraph">
                  <wp:posOffset>7961567</wp:posOffset>
                </wp:positionV>
                <wp:extent cx="100440" cy="101160"/>
                <wp:effectExtent l="50800" t="50800" r="39370" b="51435"/>
                <wp:wrapNone/>
                <wp:docPr id="1052480056" name="Ink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100440" cy="10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21D66DD7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3" o:spid="_x0000_s1026" type="#_x0000_t75" style="position:absolute;margin-left:41.7pt;margin-top:625.5pt;width:10.7pt;height:10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">
                <v:imagedata r:id="rId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64D7106B" wp14:editId="299DBCE7">
                <wp:simplePos x="0" y="0"/>
                <wp:positionH relativeFrom="column">
                  <wp:posOffset>577335</wp:posOffset>
                </wp:positionH>
                <wp:positionV relativeFrom="paragraph">
                  <wp:posOffset>7910087</wp:posOffset>
                </wp:positionV>
                <wp:extent cx="77040" cy="144360"/>
                <wp:effectExtent l="38100" t="38100" r="24765" b="33655"/>
                <wp:wrapNone/>
                <wp:docPr id="993710603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77040" cy="144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A583CE" id="Ink 2" o:spid="_x0000_s1026" type="#_x0000_t75" style="position:absolute;margin-left:45.1pt;margin-top:622.5pt;width:6.75pt;height:12.0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">
                <v:imagedata r:id="rId7" o:title="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364B034" wp14:editId="68C87CE6">
                <wp:simplePos x="0" y="0"/>
                <wp:positionH relativeFrom="column">
                  <wp:posOffset>-474345</wp:posOffset>
                </wp:positionH>
                <wp:positionV relativeFrom="paragraph">
                  <wp:posOffset>-255905</wp:posOffset>
                </wp:positionV>
                <wp:extent cx="6568440" cy="853440"/>
                <wp:effectExtent l="0" t="0" r="0" b="0"/>
                <wp:wrapNone/>
                <wp:docPr id="1799869441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68440" cy="8534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6D28DF5" w14:textId="77777777" w:rsidR="008573C3" w:rsidRDefault="008573C3" w:rsidP="008573C3">
                            <w:r w:rsidRPr="00D06B5E">
                              <w:rPr>
                                <w:b/>
                                <w:bCs/>
                                <w:color w:val="0F4761" w:themeColor="accent1" w:themeShade="BF"/>
                                <w:sz w:val="32"/>
                                <w:szCs w:val="32"/>
                                <w:u w:val="single"/>
                              </w:rPr>
                              <w:t xml:space="preserve">Appendix </w:t>
                            </w:r>
                            <w:r>
                              <w:rPr>
                                <w:b/>
                                <w:bCs/>
                                <w:color w:val="0F4761" w:themeColor="accent1" w:themeShade="BF"/>
                                <w:sz w:val="32"/>
                                <w:szCs w:val="32"/>
                                <w:u w:val="single"/>
                              </w:rPr>
                              <w:t>1</w:t>
                            </w:r>
                            <w:r w:rsidRPr="00D06B5E">
                              <w:rPr>
                                <w:b/>
                                <w:bCs/>
                                <w:color w:val="0F4761" w:themeColor="accent1" w:themeShade="BF"/>
                                <w:sz w:val="32"/>
                                <w:szCs w:val="32"/>
                                <w:u w:val="single"/>
                              </w:rPr>
                              <w:t>: Newcastle-Ottawa Scale (NOS) Quality Assessment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64B034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-37.35pt;margin-top:-20.15pt;width:517.2pt;height:67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" filled="f" stroked="f" strokeweight=".5pt">
                <v:textbox>
                  <w:txbxContent>
                    <w:p w14:paraId="76D28DF5" w14:textId="77777777" w:rsidR="008573C3" w:rsidRDefault="008573C3" w:rsidP="008573C3">
                      <w:r w:rsidRPr="00D06B5E">
                        <w:rPr>
                          <w:b/>
                          <w:bCs/>
                          <w:color w:val="0F4761" w:themeColor="accent1" w:themeShade="BF"/>
                          <w:sz w:val="32"/>
                          <w:szCs w:val="32"/>
                          <w:u w:val="single"/>
                        </w:rPr>
                        <w:t xml:space="preserve">Appendix </w:t>
                      </w:r>
                      <w:r>
                        <w:rPr>
                          <w:b/>
                          <w:bCs/>
                          <w:color w:val="0F4761" w:themeColor="accent1" w:themeShade="BF"/>
                          <w:sz w:val="32"/>
                          <w:szCs w:val="32"/>
                          <w:u w:val="single"/>
                        </w:rPr>
                        <w:t>1</w:t>
                      </w:r>
                      <w:r w:rsidRPr="00D06B5E">
                        <w:rPr>
                          <w:b/>
                          <w:bCs/>
                          <w:color w:val="0F4761" w:themeColor="accent1" w:themeShade="BF"/>
                          <w:sz w:val="32"/>
                          <w:szCs w:val="32"/>
                          <w:u w:val="single"/>
                        </w:rPr>
                        <w:t>: Newcastle-Ottawa Scale (NOS) Quality Assessment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14:ligatures w14:val="standardContextual"/>
        </w:rPr>
        <w:drawing>
          <wp:anchor distT="0" distB="0" distL="114300" distR="114300" simplePos="0" relativeHeight="251659264" behindDoc="1" locked="0" layoutInCell="1" allowOverlap="1" wp14:anchorId="6E6C84BB" wp14:editId="542CD977">
            <wp:simplePos x="0" y="0"/>
            <wp:positionH relativeFrom="column">
              <wp:posOffset>-246185</wp:posOffset>
            </wp:positionH>
            <wp:positionV relativeFrom="paragraph">
              <wp:posOffset>601052</wp:posOffset>
            </wp:positionV>
            <wp:extent cx="5989320" cy="8259445"/>
            <wp:effectExtent l="0" t="0" r="5080" b="0"/>
            <wp:wrapTopAndBottom/>
            <wp:docPr id="372094545" name="Picture 1" descr="A screenshot of a test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2094545" name="Picture 1" descr="A screenshot of a test  AI-generated content may be incorrect.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89320" cy="8259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264CB7" w14:textId="77777777" w:rsidR="00E023F9" w:rsidRDefault="00E023F9"/>
    <w:sectPr w:rsidR="00E023F9" w:rsidSect="008573C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73C3"/>
    <w:rsid w:val="000C4033"/>
    <w:rsid w:val="004B42CB"/>
    <w:rsid w:val="008573C3"/>
    <w:rsid w:val="00B85331"/>
    <w:rsid w:val="00C361A7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EEE6F7"/>
  <w15:chartTrackingRefBased/>
  <w15:docId w15:val="{D840431D-5B30-4EDA-8FF8-539DF92E9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73C3"/>
    <w:pPr>
      <w:spacing w:line="279" w:lineRule="auto"/>
    </w:pPr>
    <w:rPr>
      <w:rFonts w:eastAsiaTheme="minorEastAsia"/>
      <w:kern w:val="0"/>
      <w:lang w:val="en-GB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573C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73C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73C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73C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73C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73C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73C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73C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73C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73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73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73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73C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73C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73C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73C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73C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73C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73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573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73C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573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73C3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573C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73C3"/>
    <w:pPr>
      <w:spacing w:line="278" w:lineRule="auto"/>
      <w:ind w:left="720"/>
      <w:contextualSpacing/>
    </w:pPr>
    <w:rPr>
      <w:rFonts w:eastAsiaTheme="minorHAns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573C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73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73C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73C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ink/ink2.xm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customXml" Target="ink/ink1.xml"/><Relationship Id="rId9" Type="http://schemas.openxmlformats.org/officeDocument/2006/relationships/fontTable" Target="fontTable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6-25T01:55:56.919"/>
    </inkml:context>
    <inkml:brush xml:id="br0">
      <inkml:brushProperty name="width" value="0.1" units="cm"/>
      <inkml:brushProperty name="height" value="0.1" units="cm"/>
      <inkml:brushProperty name="color" value="#FFFFFF"/>
    </inkml:brush>
  </inkml:definitions>
  <inkml:trace contextRef="#ctx0" brushRef="#br0">80 183 24575,'2'-22'0,"0"3"0,-2 1 0,-2 7 0,-2-1 0,-3 0 0,-1-1 0,1 3 0,2 3 0,2 6 0,-2 1 0,0 2 0,0 3 0,0 2 0,1 1 0,0 2 0,0 0 0,-1 1 0,2 0 0,1-1 0,0 0 0,1-4 0,0 0 0,0 0 0,1 1 0,-1 1 0,1 1 0,0 2 0,0 3 0,0 1 0,0 0 0,0-3 0,0-3 0,0-3 0,0-2 0,0-1 0,0 1 0,1-1 0,3-6 0,0-3 0,4-15 0,-3-2 0,0-2 0,-1 5 0,-1 9 0,-1 3 0,2 1 0,0-4 0,1-4 0,2-3 0,0 0 0,-1 1 0,-1 3 0,-1 3 0,0 3 0,-1 3 0,-1 0 0,0 2 0,-1 0 0,1 1 0,0 1 0,2-1 0,0-1 0,1-2 0,0 0 0,0 0 0,0 2 0,1 1 0,4 2 0,6 5 0,5 3 0,0 1 0,-4 2 0,-5-3 0,-4 0 0,-2-1 0,-2 0 0,-3 0 0,-1 1 0,0-1 0,0 1 0,0 0 0,0 1 0,0-1 0,0-1 0,0 0 0,0 0 0,0-1 0,0 0 0,0-1 0,0 1 0,0-1 0,0 2 0,0 0 0,0 1 0,0 0 0,0 1 0,0-1 0,0-2 0,0-1 0,0-1 0,1-1 0,0-1 0,3-1 0,0 0 0,1 1 0,-2 1 0,-1 1 0,0 0 0,1-1 0,0-2 0,-1 1 0,0 0 0,0 0 0,-1 0 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6-25T01:55:46.486"/>
    </inkml:context>
    <inkml:brush xml:id="br0">
      <inkml:brushProperty name="width" value="0.025" units="cm"/>
      <inkml:brushProperty name="height" value="0.025" units="cm"/>
      <inkml:brushProperty name="color" value="#FFFFFF"/>
    </inkml:brush>
  </inkml:definitions>
  <inkml:trace contextRef="#ctx0" brushRef="#br0">68 343 24575,'2'-10'0,"0"-7"0,-2-7 0,0-2 0,0 5 0,0 8 0,-3 6 0,-2 5 0,-3 1 0,-2 1 0,0 0 0,1 0 0,1 2 0,2 2 0,0 1 0,2 9 0,2 1 0,1 11 0,1-3 0,0 1 0,0-2 0,0-4 0,0-5 0,1-6 0,2-3 0,2-3 0,5-1 0,3 0 0,1 0 0,0 0 0,-3-1 0,-2 0 0,-1-2 0,-2-1 0,-1-1 0,0-1 0,0-2 0,1-2 0,-1-3 0,1-1 0,-1-1 0,-2 2 0,0 4 0,-1 5 0,1 7 0,2 6 0,1 6 0,2 3 0,-1-1 0,-3-2 0,-2-4 0,-2-4 0,0-7 0,0-9 0,0-12 0,0-23 0,-3-16 0,0-3 0,0 10 0,0 25 0,3 18 0,0 13 0,0 8 0,0 6 0,3 3 0,1 0 0,3-1 0,0-2 0,-1-2 0,-2-4 0,0-3 0,0-3 0,1-4 0,-1-7 0,-2-7 0,-1-7 0,-2-3 0,-3 2 0,-1 7 0,-2 6 0,0 4 0,1 4 0,0 3 0,2 4 0,-1 6 0,2 4 0,0 0 0,2-3 0,1-4 0,-2-4 0,1-3 0,-2-1 0,0-3 0,-2-8 0,-2-8 0,-4-10 0,-2-10 0,0-7 0,1 2 0,3 7 0,3 16 0,4 21 0,1 18 0,1 14 0,0 5 0,0 0 0,0-8 0,0-9 0,1-10 0,0-8 0,1-3 0,0-9 0,-1-8 0,-3-10 0,-4-7 0,-4-1 0,-4 5 0,1 8 0,3 9 0,4 8 0,3 11 0,2 9 0,2 11 0,2 8 0,3 1 0,1-4 0,1-8 0,-4-8 0,-2-8 0,-1-4 0,-1-4 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2025-12-18T14:35:00Z</dcterms:created>
  <dcterms:modified xsi:type="dcterms:W3CDTF">2025-12-18T14:36:00Z</dcterms:modified>
</cp:coreProperties>
</file>