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FE2F" w14:textId="3AEBCFD0" w:rsidR="006434D3" w:rsidRPr="00D64576" w:rsidRDefault="005B4B97" w:rsidP="005B4B9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64576">
        <w:rPr>
          <w:rFonts w:asciiTheme="majorBidi" w:hAnsiTheme="majorBidi" w:cstheme="majorBidi"/>
          <w:b/>
          <w:bCs/>
          <w:sz w:val="32"/>
          <w:szCs w:val="32"/>
        </w:rPr>
        <w:t>Highlights</w:t>
      </w:r>
    </w:p>
    <w:p w14:paraId="09F76A0F" w14:textId="03902D9E" w:rsidR="005B4B97" w:rsidRDefault="005B4B97" w:rsidP="005B4B9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0AF704F" w14:textId="77777777" w:rsidR="005B4B97" w:rsidRPr="005B4B97" w:rsidRDefault="005B4B97" w:rsidP="005B4B9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B4B97">
        <w:rPr>
          <w:rFonts w:asciiTheme="majorBidi" w:hAnsiTheme="majorBidi" w:cstheme="majorBidi"/>
          <w:sz w:val="28"/>
          <w:szCs w:val="28"/>
        </w:rPr>
        <w:t>Many with diabetes misjudge their body size, often underestimating</w:t>
      </w:r>
    </w:p>
    <w:p w14:paraId="1574790B" w14:textId="6F5DCBE6" w:rsidR="005B4B97" w:rsidRPr="005B4B97" w:rsidRDefault="005B4B97" w:rsidP="005B4B9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B4B97">
        <w:rPr>
          <w:rFonts w:asciiTheme="majorBidi" w:hAnsiTheme="majorBidi" w:cstheme="majorBidi"/>
          <w:sz w:val="28"/>
          <w:szCs w:val="28"/>
        </w:rPr>
        <w:t>Women more often seek body</w:t>
      </w:r>
      <w:r w:rsidR="00D64576">
        <w:rPr>
          <w:rFonts w:asciiTheme="majorBidi" w:hAnsiTheme="majorBidi" w:cstheme="majorBidi"/>
          <w:sz w:val="28"/>
          <w:szCs w:val="28"/>
        </w:rPr>
        <w:t xml:space="preserve"> </w:t>
      </w:r>
      <w:r w:rsidRPr="005B4B97">
        <w:rPr>
          <w:rFonts w:asciiTheme="majorBidi" w:hAnsiTheme="majorBidi" w:cstheme="majorBidi"/>
          <w:sz w:val="28"/>
          <w:szCs w:val="28"/>
        </w:rPr>
        <w:t>shape change and adjust diet successfully</w:t>
      </w:r>
    </w:p>
    <w:p w14:paraId="305455AB" w14:textId="77777777" w:rsidR="005B4B97" w:rsidRPr="005B4B97" w:rsidRDefault="005B4B97" w:rsidP="005B4B9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B4B97">
        <w:rPr>
          <w:rFonts w:asciiTheme="majorBidi" w:hAnsiTheme="majorBidi" w:cstheme="majorBidi"/>
          <w:sz w:val="28"/>
          <w:szCs w:val="28"/>
        </w:rPr>
        <w:t>Normal weight seen as healthiest; severe obesity seen as unhealthiest</w:t>
      </w:r>
    </w:p>
    <w:p w14:paraId="2E673D37" w14:textId="77777777" w:rsidR="005B4B97" w:rsidRPr="005B4B97" w:rsidRDefault="005B4B97" w:rsidP="005B4B9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B4B97">
        <w:rPr>
          <w:rFonts w:asciiTheme="majorBidi" w:hAnsiTheme="majorBidi" w:cstheme="majorBidi"/>
          <w:sz w:val="28"/>
          <w:szCs w:val="28"/>
        </w:rPr>
        <w:t>Family and culture shape ideals toward normal or slight overweight</w:t>
      </w:r>
    </w:p>
    <w:p w14:paraId="49A43462" w14:textId="77777777" w:rsidR="005B4B97" w:rsidRPr="005B4B97" w:rsidRDefault="005B4B97" w:rsidP="005B4B9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B4B97">
        <w:rPr>
          <w:rFonts w:asciiTheme="majorBidi" w:hAnsiTheme="majorBidi" w:cstheme="majorBidi"/>
          <w:sz w:val="28"/>
          <w:szCs w:val="28"/>
        </w:rPr>
        <w:t>Figure Rating Scale links perceived and actual body size in diabetes</w:t>
      </w:r>
    </w:p>
    <w:p w14:paraId="4D32ABB6" w14:textId="77777777" w:rsidR="005B4B97" w:rsidRPr="005B4B97" w:rsidRDefault="005B4B97" w:rsidP="005B4B97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5B4B97" w:rsidRPr="005B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75892"/>
    <w:multiLevelType w:val="multilevel"/>
    <w:tmpl w:val="3FB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3A2B51"/>
    <w:multiLevelType w:val="multilevel"/>
    <w:tmpl w:val="120E0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97"/>
    <w:rsid w:val="00351830"/>
    <w:rsid w:val="005B1D81"/>
    <w:rsid w:val="005B4B97"/>
    <w:rsid w:val="006434D3"/>
    <w:rsid w:val="009A6961"/>
    <w:rsid w:val="00D03E73"/>
    <w:rsid w:val="00D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5761"/>
  <w15:chartTrackingRefBased/>
  <w15:docId w15:val="{F87BEB8C-8182-4DAF-B90D-2EFE7839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 Samara</dc:creator>
  <cp:keywords/>
  <dc:description/>
  <cp:lastModifiedBy>Eid Samara</cp:lastModifiedBy>
  <cp:revision>2</cp:revision>
  <dcterms:created xsi:type="dcterms:W3CDTF">2025-10-05T10:07:00Z</dcterms:created>
  <dcterms:modified xsi:type="dcterms:W3CDTF">2025-10-05T10:07:00Z</dcterms:modified>
</cp:coreProperties>
</file>