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73E76" w14:textId="5717E082" w:rsidR="008E6C41" w:rsidRDefault="00000000" w:rsidP="005412A6">
      <w:pPr>
        <w:pStyle w:val="Title2"/>
        <w:spacing w:line="360" w:lineRule="auto"/>
        <w:jc w:val="center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Supporting Information</w:t>
      </w:r>
    </w:p>
    <w:p w14:paraId="254EB05A" w14:textId="77777777" w:rsidR="008E6C41" w:rsidRPr="00B30055" w:rsidRDefault="008E6C41" w:rsidP="000C64AA">
      <w:pPr>
        <w:pStyle w:val="Tableofcontents"/>
        <w:spacing w:line="360" w:lineRule="auto"/>
        <w:jc w:val="center"/>
        <w:rPr>
          <w:rFonts w:eastAsiaTheme="minorEastAsia"/>
          <w:lang w:eastAsia="zh-CN"/>
        </w:rPr>
      </w:pPr>
    </w:p>
    <w:p w14:paraId="0BBF2F05" w14:textId="4738FD4F" w:rsidR="008E6C41" w:rsidRPr="0010563A" w:rsidRDefault="00000000" w:rsidP="0010563A">
      <w:pPr>
        <w:pStyle w:val="Title2"/>
        <w:spacing w:line="360" w:lineRule="auto"/>
        <w:ind w:firstLineChars="200" w:firstLine="643"/>
        <w:jc w:val="center"/>
        <w:rPr>
          <w:rFonts w:eastAsiaTheme="minorEastAsia"/>
          <w:b w:val="0"/>
          <w:color w:val="FF0000"/>
          <w:sz w:val="32"/>
          <w:szCs w:val="32"/>
          <w:lang w:eastAsia="zh-CN"/>
        </w:rPr>
      </w:pPr>
      <w:r w:rsidRPr="00B30055">
        <w:rPr>
          <w:sz w:val="32"/>
          <w:szCs w:val="32"/>
        </w:rPr>
        <w:t xml:space="preserve">Preparation of an </w:t>
      </w:r>
      <w:r w:rsidRPr="00B30055">
        <w:rPr>
          <w:rFonts w:eastAsiaTheme="minorEastAsia"/>
          <w:sz w:val="32"/>
          <w:szCs w:val="32"/>
          <w:lang w:eastAsia="zh-CN"/>
        </w:rPr>
        <w:t>E</w:t>
      </w:r>
      <w:r w:rsidRPr="00B30055">
        <w:rPr>
          <w:sz w:val="32"/>
          <w:szCs w:val="32"/>
        </w:rPr>
        <w:t xml:space="preserve">lectrochemical </w:t>
      </w:r>
      <w:r w:rsidRPr="00B30055">
        <w:rPr>
          <w:rFonts w:eastAsiaTheme="minorEastAsia"/>
          <w:sz w:val="32"/>
          <w:szCs w:val="32"/>
          <w:lang w:eastAsia="zh-CN"/>
        </w:rPr>
        <w:t>S</w:t>
      </w:r>
      <w:r w:rsidRPr="00B30055">
        <w:rPr>
          <w:sz w:val="32"/>
          <w:szCs w:val="32"/>
        </w:rPr>
        <w:t xml:space="preserve">ensor </w:t>
      </w:r>
      <w:r w:rsidRPr="00B30055">
        <w:rPr>
          <w:rFonts w:eastAsiaTheme="minorEastAsia"/>
          <w:sz w:val="32"/>
          <w:szCs w:val="32"/>
          <w:lang w:eastAsia="zh-CN"/>
        </w:rPr>
        <w:t>B</w:t>
      </w:r>
      <w:r w:rsidRPr="00B30055">
        <w:rPr>
          <w:sz w:val="32"/>
          <w:szCs w:val="32"/>
        </w:rPr>
        <w:t xml:space="preserve">ased on the </w:t>
      </w:r>
      <w:r w:rsidRPr="00B30055">
        <w:rPr>
          <w:rFonts w:eastAsiaTheme="minorEastAsia"/>
          <w:sz w:val="32"/>
          <w:szCs w:val="32"/>
          <w:lang w:eastAsia="zh-CN"/>
        </w:rPr>
        <w:t>S</w:t>
      </w:r>
      <w:r w:rsidRPr="00B30055">
        <w:rPr>
          <w:sz w:val="32"/>
          <w:szCs w:val="32"/>
        </w:rPr>
        <w:t xml:space="preserve">urface </w:t>
      </w:r>
      <w:r w:rsidRPr="00B30055">
        <w:rPr>
          <w:rFonts w:eastAsiaTheme="minorEastAsia"/>
          <w:sz w:val="32"/>
          <w:szCs w:val="32"/>
          <w:lang w:eastAsia="zh-CN"/>
        </w:rPr>
        <w:t>M</w:t>
      </w:r>
      <w:r w:rsidRPr="00B30055">
        <w:rPr>
          <w:sz w:val="32"/>
          <w:szCs w:val="32"/>
        </w:rPr>
        <w:t xml:space="preserve">olecular </w:t>
      </w:r>
      <w:r w:rsidRPr="00B30055">
        <w:rPr>
          <w:rFonts w:eastAsiaTheme="minorEastAsia"/>
          <w:sz w:val="32"/>
          <w:szCs w:val="32"/>
          <w:lang w:eastAsia="zh-CN"/>
        </w:rPr>
        <w:t>I</w:t>
      </w:r>
      <w:r w:rsidRPr="00B30055">
        <w:rPr>
          <w:sz w:val="32"/>
          <w:szCs w:val="32"/>
        </w:rPr>
        <w:t xml:space="preserve">mprinting </w:t>
      </w:r>
      <w:r w:rsidRPr="00B30055">
        <w:rPr>
          <w:rFonts w:eastAsiaTheme="minorEastAsia"/>
          <w:sz w:val="32"/>
          <w:szCs w:val="32"/>
          <w:lang w:eastAsia="zh-CN"/>
        </w:rPr>
        <w:t>T</w:t>
      </w:r>
      <w:r w:rsidRPr="00B30055">
        <w:rPr>
          <w:sz w:val="32"/>
          <w:szCs w:val="32"/>
        </w:rPr>
        <w:t xml:space="preserve">echnique and </w:t>
      </w:r>
      <w:r w:rsidRPr="00B30055">
        <w:rPr>
          <w:rFonts w:eastAsiaTheme="minorEastAsia"/>
          <w:sz w:val="32"/>
          <w:szCs w:val="32"/>
          <w:lang w:eastAsia="zh-CN"/>
        </w:rPr>
        <w:t>I</w:t>
      </w:r>
      <w:r w:rsidRPr="00B30055">
        <w:rPr>
          <w:sz w:val="32"/>
          <w:szCs w:val="32"/>
        </w:rPr>
        <w:t xml:space="preserve">ts </w:t>
      </w:r>
      <w:r w:rsidRPr="00B30055">
        <w:rPr>
          <w:rFonts w:eastAsiaTheme="minorEastAsia"/>
          <w:sz w:val="32"/>
          <w:szCs w:val="32"/>
          <w:lang w:eastAsia="zh-CN"/>
        </w:rPr>
        <w:t>A</w:t>
      </w:r>
      <w:r w:rsidRPr="00B30055">
        <w:rPr>
          <w:sz w:val="32"/>
          <w:szCs w:val="32"/>
        </w:rPr>
        <w:t xml:space="preserve">pplication in the </w:t>
      </w:r>
      <w:r w:rsidRPr="00B30055">
        <w:rPr>
          <w:rFonts w:eastAsiaTheme="minorEastAsia"/>
          <w:sz w:val="32"/>
          <w:szCs w:val="32"/>
          <w:lang w:eastAsia="zh-CN"/>
        </w:rPr>
        <w:t>D</w:t>
      </w:r>
      <w:r w:rsidRPr="00B30055">
        <w:rPr>
          <w:sz w:val="32"/>
          <w:szCs w:val="32"/>
        </w:rPr>
        <w:t xml:space="preserve">etection of </w:t>
      </w:r>
      <w:r w:rsidRPr="00B30055">
        <w:rPr>
          <w:rFonts w:eastAsiaTheme="minorEastAsia"/>
          <w:sz w:val="32"/>
          <w:szCs w:val="32"/>
          <w:lang w:eastAsia="zh-CN"/>
        </w:rPr>
        <w:t>P</w:t>
      </w:r>
      <w:r w:rsidRPr="00B30055">
        <w:rPr>
          <w:sz w:val="32"/>
          <w:szCs w:val="32"/>
        </w:rPr>
        <w:t>roteins</w:t>
      </w:r>
    </w:p>
    <w:p w14:paraId="48BB89FF" w14:textId="77777777" w:rsidR="009C707A" w:rsidRDefault="009C707A" w:rsidP="009C707A">
      <w:r>
        <w:rPr>
          <w:rFonts w:hint="eastAsia"/>
        </w:rPr>
        <w:t>Menggai Jia</w:t>
      </w:r>
      <w:r>
        <w:rPr>
          <w:rFonts w:hint="eastAsia"/>
          <w:vertAlign w:val="superscript"/>
        </w:rPr>
        <w:t>1,</w:t>
      </w:r>
      <w:r>
        <w:rPr>
          <w:vertAlign w:val="superscript"/>
        </w:rPr>
        <w:t>a</w:t>
      </w:r>
      <w:r>
        <w:t xml:space="preserve">, </w:t>
      </w:r>
      <w:r>
        <w:rPr>
          <w:rFonts w:hint="eastAsia"/>
        </w:rPr>
        <w:t>Yingqi Li</w:t>
      </w:r>
      <w:r>
        <w:rPr>
          <w:rFonts w:hint="eastAsia"/>
          <w:vertAlign w:val="superscript"/>
        </w:rPr>
        <w:t>1,a</w:t>
      </w:r>
      <w:r>
        <w:t xml:space="preserve">, </w:t>
      </w:r>
      <w:r>
        <w:rPr>
          <w:rFonts w:hint="eastAsia"/>
        </w:rPr>
        <w:t>Ziyao Qin</w:t>
      </w:r>
      <w:r>
        <w:rPr>
          <w:rFonts w:hint="eastAsia"/>
          <w:vertAlign w:val="superscript"/>
        </w:rPr>
        <w:t>a</w:t>
      </w:r>
      <w:r>
        <w:rPr>
          <w:rFonts w:hint="eastAsia"/>
        </w:rPr>
        <w:t>,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Longwei Li</w:t>
      </w:r>
      <w:r>
        <w:rPr>
          <w:rFonts w:hint="eastAsia"/>
          <w:vertAlign w:val="superscript"/>
        </w:rPr>
        <w:t>a</w:t>
      </w:r>
      <w:r>
        <w:t>,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Ling Peng</w:t>
      </w:r>
      <w:r>
        <w:rPr>
          <w:rFonts w:hint="eastAsia"/>
          <w:vertAlign w:val="superscript"/>
        </w:rPr>
        <w:t>a</w:t>
      </w:r>
      <w:r>
        <w:rPr>
          <w:rFonts w:hint="eastAsia"/>
        </w:rPr>
        <w:t>,</w:t>
      </w:r>
      <w:r>
        <w:rPr>
          <w:rFonts w:hint="eastAsia"/>
          <w:lang w:val="en-US" w:eastAsia="zh-CN"/>
        </w:rPr>
        <w:t xml:space="preserve"> </w:t>
      </w:r>
      <w:r>
        <w:t>Molin Yang</w:t>
      </w:r>
      <w:r>
        <w:rPr>
          <w:rFonts w:hint="eastAsia"/>
          <w:vertAlign w:val="superscript"/>
        </w:rPr>
        <w:t>b</w:t>
      </w:r>
      <w:r>
        <w:rPr>
          <w:rFonts w:hint="eastAsia"/>
        </w:rPr>
        <w:t xml:space="preserve">, </w:t>
      </w:r>
      <w:r>
        <w:t>Beibei Hu</w:t>
      </w:r>
      <w:r>
        <w:rPr>
          <w:rFonts w:hint="eastAsia"/>
        </w:rPr>
        <w:t>*</w:t>
      </w:r>
      <w:r>
        <w:rPr>
          <w:rFonts w:hint="eastAsia"/>
          <w:vertAlign w:val="superscript"/>
        </w:rPr>
        <w:t>,</w:t>
      </w:r>
      <w:r>
        <w:rPr>
          <w:vertAlign w:val="superscript"/>
        </w:rPr>
        <w:t>a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Zhiwei Li**</w:t>
      </w:r>
      <w:r>
        <w:rPr>
          <w:vertAlign w:val="superscript"/>
        </w:rPr>
        <w:t>,</w:t>
      </w:r>
      <w:r>
        <w:rPr>
          <w:rFonts w:hint="eastAsia"/>
          <w:vertAlign w:val="superscript"/>
        </w:rPr>
        <w:t>a</w:t>
      </w:r>
      <w:r>
        <w:t>, Shiguo Sun</w:t>
      </w:r>
      <w:r>
        <w:rPr>
          <w:rFonts w:hint="eastAsia"/>
        </w:rPr>
        <w:t>*</w:t>
      </w:r>
      <w:r>
        <w:t>**</w:t>
      </w:r>
      <w:r>
        <w:rPr>
          <w:vertAlign w:val="superscript"/>
        </w:rPr>
        <w:t>,</w:t>
      </w:r>
      <w:r>
        <w:rPr>
          <w:rFonts w:hint="eastAsia"/>
          <w:vertAlign w:val="superscript"/>
        </w:rPr>
        <w:t>c</w:t>
      </w:r>
    </w:p>
    <w:p w14:paraId="7A51F063" w14:textId="0D33238C" w:rsidR="00B30055" w:rsidRPr="00B30055" w:rsidRDefault="00B30055" w:rsidP="00B30055">
      <w:pPr>
        <w:widowControl w:val="0"/>
        <w:spacing w:line="360" w:lineRule="auto"/>
        <w:ind w:firstLineChars="200" w:firstLine="480"/>
        <w:jc w:val="both"/>
        <w:rPr>
          <w:rFonts w:eastAsia="宋体"/>
          <w:kern w:val="2"/>
          <w:lang w:val="en-US" w:eastAsia="zh-CN"/>
          <w14:ligatures w14:val="standardContextual"/>
        </w:rPr>
      </w:pPr>
      <w:r w:rsidRPr="00B30055">
        <w:rPr>
          <w:rFonts w:eastAsia="宋体"/>
          <w:kern w:val="2"/>
          <w:lang w:val="en-US" w:eastAsia="zh-CN"/>
          <w14:ligatures w14:val="standardContextual"/>
        </w:rPr>
        <w:t xml:space="preserve">a College of Chemical and Pharmaceutical Engineering, Hebei University of Science and Technology, 26 </w:t>
      </w:r>
      <w:proofErr w:type="spellStart"/>
      <w:r w:rsidRPr="00B30055">
        <w:rPr>
          <w:rFonts w:eastAsia="宋体"/>
          <w:kern w:val="2"/>
          <w:lang w:val="en-US" w:eastAsia="zh-CN"/>
          <w14:ligatures w14:val="standardContextual"/>
        </w:rPr>
        <w:t>Yuxiang</w:t>
      </w:r>
      <w:proofErr w:type="spellEnd"/>
      <w:r w:rsidRPr="00B30055">
        <w:rPr>
          <w:rFonts w:eastAsia="宋体"/>
          <w:kern w:val="2"/>
          <w:lang w:val="en-US" w:eastAsia="zh-CN"/>
          <w14:ligatures w14:val="standardContextual"/>
        </w:rPr>
        <w:t xml:space="preserve"> Road, Shijiazhuang 050018, P. R. China</w:t>
      </w:r>
    </w:p>
    <w:p w14:paraId="347FF6A8" w14:textId="77777777" w:rsidR="00B30055" w:rsidRPr="00B30055" w:rsidRDefault="00B30055" w:rsidP="00B30055">
      <w:pPr>
        <w:widowControl w:val="0"/>
        <w:spacing w:line="360" w:lineRule="auto"/>
        <w:ind w:firstLineChars="200" w:firstLine="480"/>
        <w:jc w:val="both"/>
        <w:rPr>
          <w:rFonts w:eastAsia="宋体"/>
          <w:kern w:val="2"/>
          <w:lang w:val="en-US" w:eastAsia="zh-CN"/>
          <w14:ligatures w14:val="standardContextual"/>
        </w:rPr>
      </w:pPr>
      <w:r w:rsidRPr="00B30055">
        <w:rPr>
          <w:rFonts w:eastAsia="宋体"/>
          <w:kern w:val="2"/>
          <w:lang w:val="en-US" w:eastAsia="zh-CN"/>
          <w14:ligatures w14:val="standardContextual"/>
        </w:rPr>
        <w:t xml:space="preserve">b Dermatology Department, the Fourth Hospital of Hebei Medical University, 12 </w:t>
      </w:r>
      <w:proofErr w:type="spellStart"/>
      <w:r w:rsidRPr="00B30055">
        <w:rPr>
          <w:rFonts w:eastAsia="宋体"/>
          <w:kern w:val="2"/>
          <w:lang w:val="en-US" w:eastAsia="zh-CN"/>
          <w14:ligatures w14:val="standardContextual"/>
        </w:rPr>
        <w:t>Jiankang</w:t>
      </w:r>
      <w:proofErr w:type="spellEnd"/>
      <w:r w:rsidRPr="00B30055">
        <w:rPr>
          <w:rFonts w:eastAsia="宋体"/>
          <w:kern w:val="2"/>
          <w:lang w:val="en-US" w:eastAsia="zh-CN"/>
          <w14:ligatures w14:val="standardContextual"/>
        </w:rPr>
        <w:t xml:space="preserve"> Road, Shijiazhuang 050018, P. R. China</w:t>
      </w:r>
    </w:p>
    <w:p w14:paraId="590C8444" w14:textId="08A52E8B" w:rsidR="00B30055" w:rsidRPr="00B30055" w:rsidRDefault="0083410A" w:rsidP="00B30055">
      <w:pPr>
        <w:widowControl w:val="0"/>
        <w:spacing w:line="360" w:lineRule="auto"/>
        <w:ind w:firstLineChars="200" w:firstLine="480"/>
        <w:jc w:val="both"/>
        <w:rPr>
          <w:rFonts w:eastAsia="宋体"/>
          <w:kern w:val="2"/>
          <w:lang w:val="en-US" w:eastAsia="zh-CN"/>
          <w14:ligatures w14:val="standardContextual"/>
        </w:rPr>
      </w:pPr>
      <w:r>
        <w:rPr>
          <w:rFonts w:eastAsia="宋体" w:hint="eastAsia"/>
          <w:kern w:val="2"/>
          <w:lang w:val="en-US" w:eastAsia="zh-CN"/>
          <w14:ligatures w14:val="standardContextual"/>
        </w:rPr>
        <w:t>c</w:t>
      </w:r>
      <w:r w:rsidR="00B30055" w:rsidRPr="00B30055">
        <w:rPr>
          <w:rFonts w:eastAsia="宋体"/>
          <w:kern w:val="2"/>
          <w:lang w:val="en-US" w:eastAsia="zh-CN"/>
          <w14:ligatures w14:val="standardContextual"/>
        </w:rPr>
        <w:t xml:space="preserve"> </w:t>
      </w:r>
      <w:bookmarkStart w:id="0" w:name="_Hlk208498957"/>
      <w:r w:rsidR="00B30055" w:rsidRPr="00B30055">
        <w:rPr>
          <w:rFonts w:eastAsia="宋体"/>
          <w:kern w:val="2"/>
          <w:lang w:val="en-US" w:eastAsia="zh-CN"/>
          <w14:ligatures w14:val="standardContextual"/>
        </w:rPr>
        <w:t>Shaanxi Key Laboratory of Natural Products &amp; Chemical Biology, College of Chemistry &amp; Pharmacy, Northwest A&amp;F University, Yangling, Shaanxi 712100, P.R. China</w:t>
      </w:r>
    </w:p>
    <w:bookmarkEnd w:id="0"/>
    <w:p w14:paraId="503B1877" w14:textId="77777777" w:rsidR="00B30055" w:rsidRPr="00B30055" w:rsidRDefault="00B30055" w:rsidP="00B30055">
      <w:pPr>
        <w:widowControl w:val="0"/>
        <w:spacing w:line="360" w:lineRule="auto"/>
        <w:ind w:firstLineChars="200" w:firstLine="480"/>
        <w:jc w:val="both"/>
        <w:rPr>
          <w:rFonts w:eastAsia="宋体"/>
          <w:kern w:val="2"/>
          <w:lang w:val="en-US" w:eastAsia="zh-CN"/>
          <w14:ligatures w14:val="standardContextual"/>
        </w:rPr>
      </w:pPr>
      <w:r w:rsidRPr="00B30055">
        <w:rPr>
          <w:rFonts w:eastAsia="宋体"/>
          <w:kern w:val="2"/>
          <w:lang w:val="en-US" w:eastAsia="zh-CN"/>
          <w14:ligatures w14:val="standardContextual"/>
        </w:rPr>
        <w:t>*Corresponding author: Beibei Hu</w:t>
      </w:r>
    </w:p>
    <w:p w14:paraId="06267F6D" w14:textId="77777777" w:rsidR="00B30055" w:rsidRPr="00B30055" w:rsidRDefault="00B30055" w:rsidP="00B30055">
      <w:pPr>
        <w:widowControl w:val="0"/>
        <w:spacing w:line="360" w:lineRule="auto"/>
        <w:ind w:firstLineChars="200" w:firstLine="480"/>
        <w:jc w:val="both"/>
        <w:rPr>
          <w:rFonts w:eastAsia="宋体"/>
          <w:kern w:val="2"/>
          <w:lang w:val="en-US" w:eastAsia="zh-CN"/>
          <w14:ligatures w14:val="standardContextual"/>
        </w:rPr>
      </w:pPr>
      <w:r w:rsidRPr="00B30055">
        <w:rPr>
          <w:rFonts w:eastAsia="宋体"/>
          <w:kern w:val="2"/>
          <w:lang w:val="en-US" w:eastAsia="zh-CN"/>
          <w14:ligatures w14:val="standardContextual"/>
        </w:rPr>
        <w:t xml:space="preserve">College of Chemical and Pharmaceutical Engineering, Hebei University of Science and Technology, 26 </w:t>
      </w:r>
      <w:proofErr w:type="spellStart"/>
      <w:r w:rsidRPr="00B30055">
        <w:rPr>
          <w:rFonts w:eastAsia="宋体"/>
          <w:kern w:val="2"/>
          <w:lang w:val="en-US" w:eastAsia="zh-CN"/>
          <w14:ligatures w14:val="standardContextual"/>
        </w:rPr>
        <w:t>Yuxiang</w:t>
      </w:r>
      <w:proofErr w:type="spellEnd"/>
      <w:r w:rsidRPr="00B30055">
        <w:rPr>
          <w:rFonts w:eastAsia="宋体"/>
          <w:kern w:val="2"/>
          <w:lang w:val="en-US" w:eastAsia="zh-CN"/>
          <w14:ligatures w14:val="standardContextual"/>
        </w:rPr>
        <w:t xml:space="preserve"> Road, Shijiazhuang 050018, P. R. China</w:t>
      </w:r>
    </w:p>
    <w:p w14:paraId="0DF3252F" w14:textId="77777777" w:rsidR="00B30055" w:rsidRPr="00B30055" w:rsidRDefault="00B30055" w:rsidP="00B30055">
      <w:pPr>
        <w:widowControl w:val="0"/>
        <w:spacing w:line="360" w:lineRule="auto"/>
        <w:ind w:firstLineChars="200" w:firstLine="480"/>
        <w:jc w:val="both"/>
        <w:rPr>
          <w:rFonts w:eastAsia="宋体"/>
          <w:kern w:val="2"/>
          <w:lang w:val="en-US" w:eastAsia="zh-CN"/>
          <w14:ligatures w14:val="standardContextual"/>
        </w:rPr>
      </w:pPr>
      <w:r w:rsidRPr="00B30055">
        <w:rPr>
          <w:rFonts w:eastAsia="宋体"/>
          <w:kern w:val="2"/>
          <w:lang w:val="en-US" w:eastAsia="zh-CN"/>
          <w14:ligatures w14:val="standardContextual"/>
        </w:rPr>
        <w:t>E-mail: hub2018@hebust.edu.cn (Beibei Hu).</w:t>
      </w:r>
    </w:p>
    <w:p w14:paraId="43E63279" w14:textId="77777777" w:rsidR="00B30055" w:rsidRPr="00B30055" w:rsidRDefault="00B30055" w:rsidP="00B30055">
      <w:pPr>
        <w:widowControl w:val="0"/>
        <w:spacing w:line="360" w:lineRule="auto"/>
        <w:ind w:firstLineChars="200" w:firstLine="480"/>
        <w:jc w:val="both"/>
        <w:rPr>
          <w:rFonts w:eastAsia="宋体"/>
          <w:kern w:val="2"/>
          <w:lang w:val="en-US" w:eastAsia="zh-CN"/>
          <w14:ligatures w14:val="standardContextual"/>
        </w:rPr>
      </w:pPr>
      <w:r w:rsidRPr="00B30055">
        <w:rPr>
          <w:rFonts w:eastAsia="宋体"/>
          <w:kern w:val="2"/>
          <w:lang w:val="en-US" w:eastAsia="zh-CN"/>
          <w14:ligatures w14:val="standardContextual"/>
        </w:rPr>
        <w:t>Tel: +86-311-81668390    Fax: +86-311-81668390</w:t>
      </w:r>
    </w:p>
    <w:p w14:paraId="712B20D9" w14:textId="77777777" w:rsidR="00B30055" w:rsidRPr="00B30055" w:rsidRDefault="00B30055" w:rsidP="00B30055">
      <w:pPr>
        <w:widowControl w:val="0"/>
        <w:spacing w:line="360" w:lineRule="auto"/>
        <w:ind w:firstLineChars="200" w:firstLine="480"/>
        <w:jc w:val="both"/>
        <w:rPr>
          <w:rFonts w:eastAsia="宋体"/>
          <w:kern w:val="2"/>
          <w:lang w:val="en-US" w:eastAsia="zh-CN"/>
          <w14:ligatures w14:val="standardContextual"/>
        </w:rPr>
      </w:pPr>
      <w:r w:rsidRPr="00B30055">
        <w:rPr>
          <w:rFonts w:eastAsia="宋体"/>
          <w:kern w:val="2"/>
          <w:lang w:val="en-US" w:eastAsia="zh-CN"/>
          <w14:ligatures w14:val="standardContextual"/>
        </w:rPr>
        <w:t xml:space="preserve">**Corresponding author: </w:t>
      </w:r>
      <w:proofErr w:type="spellStart"/>
      <w:r w:rsidRPr="00B30055">
        <w:rPr>
          <w:rFonts w:eastAsia="宋体"/>
          <w:kern w:val="2"/>
          <w:lang w:val="en-US" w:eastAsia="zh-CN"/>
          <w14:ligatures w14:val="standardContextual"/>
        </w:rPr>
        <w:t>Shiguo</w:t>
      </w:r>
      <w:proofErr w:type="spellEnd"/>
      <w:r w:rsidRPr="00B30055">
        <w:rPr>
          <w:rFonts w:eastAsia="宋体"/>
          <w:kern w:val="2"/>
          <w:lang w:val="en-US" w:eastAsia="zh-CN"/>
          <w14:ligatures w14:val="standardContextual"/>
        </w:rPr>
        <w:t xml:space="preserve"> Sun</w:t>
      </w:r>
    </w:p>
    <w:p w14:paraId="1E981D52" w14:textId="77777777" w:rsidR="00B30055" w:rsidRPr="00B30055" w:rsidRDefault="00B30055" w:rsidP="00B30055">
      <w:pPr>
        <w:widowControl w:val="0"/>
        <w:spacing w:line="360" w:lineRule="auto"/>
        <w:ind w:firstLineChars="200" w:firstLine="480"/>
        <w:jc w:val="both"/>
        <w:rPr>
          <w:rFonts w:eastAsia="宋体"/>
          <w:kern w:val="2"/>
          <w:lang w:val="en-US" w:eastAsia="zh-CN"/>
          <w14:ligatures w14:val="standardContextual"/>
        </w:rPr>
      </w:pPr>
      <w:r w:rsidRPr="00B30055">
        <w:rPr>
          <w:rFonts w:eastAsia="宋体"/>
          <w:kern w:val="2"/>
          <w:lang w:val="en-US" w:eastAsia="zh-CN"/>
          <w14:ligatures w14:val="standardContextual"/>
        </w:rPr>
        <w:t>Shaanxi Key Laboratory of Natural Products &amp; Chemical Biology, College of Chemistry &amp; Pharmacy, Northwest A&amp;F University, Yangling, Shaanxi 712100, P.R. China</w:t>
      </w:r>
    </w:p>
    <w:p w14:paraId="4CA98943" w14:textId="77777777" w:rsidR="00B30055" w:rsidRPr="00B30055" w:rsidRDefault="00B30055" w:rsidP="00B30055">
      <w:pPr>
        <w:widowControl w:val="0"/>
        <w:spacing w:line="360" w:lineRule="auto"/>
        <w:ind w:firstLineChars="200" w:firstLine="480"/>
        <w:jc w:val="both"/>
        <w:rPr>
          <w:rFonts w:eastAsia="宋体"/>
          <w:kern w:val="2"/>
          <w:lang w:val="en-US" w:eastAsia="zh-CN"/>
          <w14:ligatures w14:val="standardContextual"/>
        </w:rPr>
      </w:pPr>
      <w:r w:rsidRPr="00B30055">
        <w:rPr>
          <w:rFonts w:eastAsia="宋体"/>
          <w:kern w:val="2"/>
          <w:lang w:val="en-US" w:eastAsia="zh-CN"/>
          <w14:ligatures w14:val="standardContextual"/>
        </w:rPr>
        <w:t>E-mail: sunsg@nwsuaf.edu.cn.</w:t>
      </w:r>
    </w:p>
    <w:p w14:paraId="1F03AB34" w14:textId="77777777" w:rsidR="00B30055" w:rsidRPr="00B30055" w:rsidRDefault="00B30055" w:rsidP="00B30055">
      <w:pPr>
        <w:widowControl w:val="0"/>
        <w:spacing w:line="360" w:lineRule="auto"/>
        <w:ind w:firstLineChars="200" w:firstLine="480"/>
        <w:jc w:val="both"/>
        <w:rPr>
          <w:rFonts w:eastAsia="宋体"/>
          <w:kern w:val="2"/>
          <w:lang w:val="en-US" w:eastAsia="zh-CN"/>
          <w14:ligatures w14:val="standardContextual"/>
        </w:rPr>
      </w:pPr>
      <w:r w:rsidRPr="00B30055">
        <w:rPr>
          <w:rFonts w:eastAsia="宋体"/>
          <w:kern w:val="2"/>
          <w:lang w:val="en-US" w:eastAsia="zh-CN"/>
          <w14:ligatures w14:val="standardContextual"/>
        </w:rPr>
        <w:t>Tel: +86-311-81668391    Fax: +86-311-81668391</w:t>
      </w:r>
    </w:p>
    <w:p w14:paraId="6ACBB7E4" w14:textId="77777777" w:rsidR="00B30055" w:rsidRPr="00B30055" w:rsidRDefault="00B30055" w:rsidP="00B30055">
      <w:pPr>
        <w:widowControl w:val="0"/>
        <w:spacing w:line="360" w:lineRule="auto"/>
        <w:ind w:firstLineChars="200" w:firstLine="480"/>
        <w:jc w:val="both"/>
        <w:rPr>
          <w:rFonts w:eastAsia="宋体"/>
          <w:kern w:val="2"/>
          <w:lang w:val="en-US" w:eastAsia="zh-CN"/>
          <w14:ligatures w14:val="standardContextual"/>
        </w:rPr>
      </w:pPr>
      <w:r w:rsidRPr="00B30055">
        <w:rPr>
          <w:rFonts w:eastAsia="宋体"/>
          <w:kern w:val="2"/>
          <w:lang w:val="en-US" w:eastAsia="zh-CN"/>
          <w14:ligatures w14:val="standardContextual"/>
        </w:rPr>
        <w:t>***Corresponding author: Zhiwei Li</w:t>
      </w:r>
    </w:p>
    <w:p w14:paraId="245A830A" w14:textId="77777777" w:rsidR="00B30055" w:rsidRPr="00B30055" w:rsidRDefault="00B30055" w:rsidP="00B30055">
      <w:pPr>
        <w:widowControl w:val="0"/>
        <w:spacing w:line="360" w:lineRule="auto"/>
        <w:ind w:firstLineChars="200" w:firstLine="480"/>
        <w:jc w:val="both"/>
        <w:rPr>
          <w:rFonts w:eastAsia="宋体"/>
          <w:kern w:val="2"/>
          <w:lang w:val="en-US" w:eastAsia="zh-CN"/>
          <w14:ligatures w14:val="standardContextual"/>
        </w:rPr>
      </w:pPr>
      <w:r w:rsidRPr="00B30055">
        <w:rPr>
          <w:rFonts w:eastAsia="宋体"/>
          <w:kern w:val="2"/>
          <w:lang w:val="en-US" w:eastAsia="zh-CN"/>
          <w14:ligatures w14:val="standardContextual"/>
        </w:rPr>
        <w:t xml:space="preserve">College of Chemical and Pharmaceutical Engineering, Hebei University of Science and Technology, 26 </w:t>
      </w:r>
      <w:proofErr w:type="spellStart"/>
      <w:r w:rsidRPr="00B30055">
        <w:rPr>
          <w:rFonts w:eastAsia="宋体"/>
          <w:kern w:val="2"/>
          <w:lang w:val="en-US" w:eastAsia="zh-CN"/>
          <w14:ligatures w14:val="standardContextual"/>
        </w:rPr>
        <w:t>Yuxiang</w:t>
      </w:r>
      <w:proofErr w:type="spellEnd"/>
      <w:r w:rsidRPr="00B30055">
        <w:rPr>
          <w:rFonts w:eastAsia="宋体"/>
          <w:kern w:val="2"/>
          <w:lang w:val="en-US" w:eastAsia="zh-CN"/>
          <w14:ligatures w14:val="standardContextual"/>
        </w:rPr>
        <w:t xml:space="preserve"> Road, Shijiazhuang 050018, P. R. China</w:t>
      </w:r>
    </w:p>
    <w:p w14:paraId="3F61EEF9" w14:textId="77777777" w:rsidR="00B30055" w:rsidRPr="00B30055" w:rsidRDefault="00B30055" w:rsidP="00B30055">
      <w:pPr>
        <w:widowControl w:val="0"/>
        <w:spacing w:line="360" w:lineRule="auto"/>
        <w:ind w:firstLineChars="200" w:firstLine="480"/>
        <w:jc w:val="both"/>
        <w:rPr>
          <w:rFonts w:eastAsia="宋体"/>
          <w:kern w:val="2"/>
          <w:lang w:val="en-US" w:eastAsia="zh-CN"/>
          <w14:ligatures w14:val="standardContextual"/>
        </w:rPr>
      </w:pPr>
      <w:r w:rsidRPr="00B30055">
        <w:rPr>
          <w:rFonts w:eastAsia="宋体"/>
          <w:kern w:val="2"/>
          <w:lang w:val="en-US" w:eastAsia="zh-CN"/>
          <w14:ligatures w14:val="standardContextual"/>
        </w:rPr>
        <w:t>E-mail: lizhizwei@hebust.edu.cn (Zhiwei Li).</w:t>
      </w:r>
    </w:p>
    <w:p w14:paraId="2B19A638" w14:textId="77777777" w:rsidR="00B30055" w:rsidRPr="00B30055" w:rsidRDefault="00B30055" w:rsidP="00B30055">
      <w:pPr>
        <w:widowControl w:val="0"/>
        <w:spacing w:line="360" w:lineRule="auto"/>
        <w:ind w:firstLineChars="200" w:firstLine="480"/>
        <w:jc w:val="both"/>
        <w:rPr>
          <w:rFonts w:eastAsia="宋体"/>
          <w:kern w:val="2"/>
          <w:lang w:val="en-US" w:eastAsia="zh-CN"/>
          <w14:ligatures w14:val="standardContextual"/>
        </w:rPr>
      </w:pPr>
      <w:r w:rsidRPr="00B30055">
        <w:rPr>
          <w:rFonts w:eastAsia="宋体"/>
          <w:kern w:val="2"/>
          <w:lang w:val="en-US" w:eastAsia="zh-CN"/>
          <w14:ligatures w14:val="standardContextual"/>
        </w:rPr>
        <w:t>Tel: +86-311-81668391    Fax: +86-311-81668391</w:t>
      </w:r>
    </w:p>
    <w:p w14:paraId="11CED2DC" w14:textId="77777777" w:rsidR="00D00B5C" w:rsidRDefault="00D00B5C" w:rsidP="00D00B5C">
      <w:pPr>
        <w:spacing w:line="360" w:lineRule="auto"/>
        <w:ind w:firstLineChars="200" w:firstLine="480"/>
      </w:pPr>
      <w:r w:rsidRPr="00C61DA2">
        <w:t>1 These authors contributed equally to this work.</w:t>
      </w:r>
    </w:p>
    <w:p w14:paraId="5D0CC63A" w14:textId="77777777" w:rsidR="008E6C41" w:rsidRPr="00D00B5C" w:rsidRDefault="008E6C41">
      <w:pPr>
        <w:pStyle w:val="Tableofcontents"/>
        <w:spacing w:line="360" w:lineRule="auto"/>
        <w:rPr>
          <w:rFonts w:eastAsiaTheme="minorEastAsia"/>
          <w:lang w:val="de-DE" w:eastAsia="zh-CN"/>
        </w:rPr>
      </w:pPr>
    </w:p>
    <w:p w14:paraId="6BB31550" w14:textId="77777777" w:rsidR="00B30055" w:rsidRDefault="00B30055">
      <w:pPr>
        <w:pStyle w:val="Tableofcontents"/>
        <w:spacing w:line="360" w:lineRule="auto"/>
        <w:rPr>
          <w:rFonts w:eastAsiaTheme="minorEastAsia"/>
          <w:lang w:eastAsia="zh-CN"/>
        </w:rPr>
      </w:pPr>
    </w:p>
    <w:p w14:paraId="4E1D94A2" w14:textId="7E08FE3E" w:rsidR="008E6C41" w:rsidRDefault="00732559" w:rsidP="00732559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271BF967" wp14:editId="41AD205C">
            <wp:extent cx="5650310" cy="1980000"/>
            <wp:effectExtent l="0" t="0" r="7620" b="1270"/>
            <wp:docPr id="2635129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10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DBE477" w14:textId="1A2BC4EA" w:rsidR="008E6C41" w:rsidRDefault="00000000">
      <w:pPr>
        <w:spacing w:line="360" w:lineRule="auto"/>
        <w:jc w:val="center"/>
        <w:rPr>
          <w:szCs w:val="21"/>
        </w:rPr>
      </w:pPr>
      <w:r w:rsidRPr="000C64AA">
        <w:rPr>
          <w:szCs w:val="21"/>
        </w:rPr>
        <w:t>Fig</w:t>
      </w:r>
      <w:r w:rsidR="000C64AA" w:rsidRPr="000C64AA">
        <w:rPr>
          <w:rFonts w:eastAsiaTheme="minorEastAsia" w:hint="eastAsia"/>
          <w:szCs w:val="21"/>
          <w:lang w:eastAsia="zh-CN"/>
        </w:rPr>
        <w:t>.</w:t>
      </w:r>
      <w:r w:rsidRPr="000C64AA">
        <w:rPr>
          <w:rFonts w:eastAsiaTheme="minorEastAsia" w:hint="eastAsia"/>
          <w:szCs w:val="21"/>
          <w:lang w:eastAsia="zh-CN"/>
        </w:rPr>
        <w:t xml:space="preserve"> </w:t>
      </w:r>
      <w:r w:rsidRPr="000C64AA">
        <w:rPr>
          <w:rFonts w:hint="eastAsia"/>
          <w:szCs w:val="21"/>
        </w:rPr>
        <w:t xml:space="preserve">S1. </w:t>
      </w:r>
      <w:r w:rsidRPr="000C64AA">
        <w:rPr>
          <w:szCs w:val="21"/>
        </w:rPr>
        <w:t>S</w:t>
      </w:r>
      <w:r>
        <w:rPr>
          <w:szCs w:val="21"/>
        </w:rPr>
        <w:t>EM images of MIP/NIP</w:t>
      </w:r>
      <w:r>
        <w:rPr>
          <w:rFonts w:hint="eastAsia"/>
          <w:szCs w:val="21"/>
        </w:rPr>
        <w:t>/AuNPs/GCE</w:t>
      </w:r>
      <w:r>
        <w:rPr>
          <w:szCs w:val="21"/>
        </w:rPr>
        <w:t xml:space="preserve"> sensor</w:t>
      </w:r>
      <w:r>
        <w:rPr>
          <w:rFonts w:hint="eastAsia"/>
          <w:szCs w:val="21"/>
        </w:rPr>
        <w:t>s</w:t>
      </w:r>
      <w:r>
        <w:rPr>
          <w:szCs w:val="21"/>
        </w:rPr>
        <w:t xml:space="preserve">. </w:t>
      </w:r>
      <w:r>
        <w:rPr>
          <w:rFonts w:hint="eastAsia"/>
          <w:szCs w:val="21"/>
        </w:rPr>
        <w:t>P</w:t>
      </w:r>
      <w:r>
        <w:rPr>
          <w:szCs w:val="21"/>
        </w:rPr>
        <w:t>re-elution MIP</w:t>
      </w:r>
      <w:r>
        <w:rPr>
          <w:rFonts w:hint="eastAsia"/>
          <w:szCs w:val="21"/>
        </w:rPr>
        <w:t xml:space="preserve"> (A-B);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P</w:t>
      </w:r>
      <w:r>
        <w:rPr>
          <w:szCs w:val="21"/>
        </w:rPr>
        <w:t xml:space="preserve">ost-elution MIP </w:t>
      </w:r>
      <w:r>
        <w:rPr>
          <w:rFonts w:hint="eastAsia"/>
          <w:szCs w:val="21"/>
        </w:rPr>
        <w:t>(C-D);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P</w:t>
      </w:r>
      <w:r>
        <w:rPr>
          <w:szCs w:val="21"/>
        </w:rPr>
        <w:t xml:space="preserve">re-elution NIP </w:t>
      </w:r>
      <w:r>
        <w:rPr>
          <w:rFonts w:hint="eastAsia"/>
          <w:szCs w:val="21"/>
        </w:rPr>
        <w:t>(E-F);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P</w:t>
      </w:r>
      <w:r>
        <w:rPr>
          <w:szCs w:val="21"/>
        </w:rPr>
        <w:t>ost-elution NIP</w:t>
      </w:r>
      <w:r>
        <w:rPr>
          <w:rFonts w:hint="eastAsia"/>
          <w:szCs w:val="21"/>
        </w:rPr>
        <w:t xml:space="preserve"> (G-H)</w:t>
      </w:r>
      <w:r>
        <w:rPr>
          <w:szCs w:val="21"/>
        </w:rPr>
        <w:t>.</w:t>
      </w:r>
    </w:p>
    <w:p w14:paraId="11D88C5D" w14:textId="7EB0EC2B" w:rsidR="008E6C41" w:rsidRPr="00BD66D4" w:rsidRDefault="00BD66D4">
      <w:pPr>
        <w:spacing w:line="480" w:lineRule="auto"/>
        <w:jc w:val="center"/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14112B83" wp14:editId="01284D91">
            <wp:extent cx="5681725" cy="1980000"/>
            <wp:effectExtent l="0" t="0" r="0" b="1270"/>
            <wp:docPr id="15000380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725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D8B2D" w14:textId="2AFE7A95" w:rsidR="008E6C41" w:rsidRDefault="00000000">
      <w:pPr>
        <w:spacing w:line="360" w:lineRule="auto"/>
        <w:jc w:val="center"/>
        <w:rPr>
          <w:rFonts w:eastAsiaTheme="minorEastAsia"/>
          <w:szCs w:val="21"/>
          <w:lang w:eastAsia="zh-CN"/>
        </w:rPr>
      </w:pPr>
      <w:r w:rsidRPr="000C64AA">
        <w:rPr>
          <w:rFonts w:hint="eastAsia"/>
          <w:szCs w:val="21"/>
        </w:rPr>
        <w:t>Fig</w:t>
      </w:r>
      <w:r w:rsidR="000C64AA" w:rsidRPr="000C64AA">
        <w:rPr>
          <w:rFonts w:eastAsiaTheme="minorEastAsia" w:hint="eastAsia"/>
          <w:szCs w:val="21"/>
          <w:lang w:eastAsia="zh-CN"/>
        </w:rPr>
        <w:t>.</w:t>
      </w:r>
      <w:r w:rsidRPr="000C64AA">
        <w:rPr>
          <w:rFonts w:eastAsiaTheme="minorEastAsia" w:hint="eastAsia"/>
          <w:szCs w:val="21"/>
          <w:lang w:eastAsia="zh-CN"/>
        </w:rPr>
        <w:t xml:space="preserve"> </w:t>
      </w:r>
      <w:r w:rsidRPr="000C64AA">
        <w:rPr>
          <w:rFonts w:hint="eastAsia"/>
          <w:szCs w:val="21"/>
        </w:rPr>
        <w:t>S2.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SEM images of </w:t>
      </w:r>
      <w:r>
        <w:rPr>
          <w:rFonts w:hint="eastAsia"/>
          <w:szCs w:val="21"/>
        </w:rPr>
        <w:t xml:space="preserve">the </w:t>
      </w:r>
      <w:r>
        <w:rPr>
          <w:szCs w:val="21"/>
        </w:rPr>
        <w:t>MIP/NIP</w:t>
      </w:r>
      <w:r>
        <w:rPr>
          <w:rFonts w:hint="eastAsia"/>
          <w:szCs w:val="21"/>
        </w:rPr>
        <w:t>/GA@CS/AuNPs/GCE</w:t>
      </w:r>
      <w:r>
        <w:rPr>
          <w:szCs w:val="21"/>
        </w:rPr>
        <w:t xml:space="preserve"> sensor.</w:t>
      </w:r>
      <w:r>
        <w:rPr>
          <w:rFonts w:hint="eastAsia"/>
          <w:szCs w:val="21"/>
        </w:rPr>
        <w:t xml:space="preserve"> MIP (A-B), Post-elution of MIP (C-D), Pre-elution of NIP (E-F), Post-elution of NIP (G-H).</w:t>
      </w:r>
    </w:p>
    <w:p w14:paraId="0278B72F" w14:textId="79D4703F" w:rsidR="008F6A0B" w:rsidRDefault="0065208D">
      <w:pPr>
        <w:spacing w:line="360" w:lineRule="auto"/>
        <w:jc w:val="center"/>
        <w:rPr>
          <w:rFonts w:eastAsiaTheme="minorEastAsia"/>
          <w:szCs w:val="21"/>
          <w:lang w:eastAsia="zh-CN"/>
        </w:rPr>
      </w:pPr>
      <w:r>
        <w:rPr>
          <w:rFonts w:eastAsiaTheme="minorEastAsia"/>
          <w:noProof/>
          <w:szCs w:val="21"/>
          <w:lang w:eastAsia="zh-CN"/>
        </w:rPr>
        <w:drawing>
          <wp:inline distT="0" distB="0" distL="0" distR="0" wp14:anchorId="1B533843" wp14:editId="2E168067">
            <wp:extent cx="3343584" cy="2880000"/>
            <wp:effectExtent l="0" t="0" r="0" b="0"/>
            <wp:docPr id="7484311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584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B4A4CE" w14:textId="54F1FC82" w:rsidR="0065208D" w:rsidRDefault="002938D2">
      <w:pPr>
        <w:spacing w:line="360" w:lineRule="auto"/>
        <w:jc w:val="center"/>
        <w:rPr>
          <w:rFonts w:eastAsiaTheme="minorEastAsia"/>
          <w:szCs w:val="21"/>
          <w:lang w:eastAsia="zh-CN"/>
        </w:rPr>
      </w:pPr>
      <w:r w:rsidRPr="000C64AA">
        <w:rPr>
          <w:rFonts w:eastAsiaTheme="minorEastAsia" w:hint="eastAsia"/>
          <w:szCs w:val="21"/>
          <w:lang w:eastAsia="zh-CN"/>
        </w:rPr>
        <w:t>Fig</w:t>
      </w:r>
      <w:r w:rsidR="000C64AA" w:rsidRPr="000C64AA">
        <w:rPr>
          <w:rFonts w:eastAsiaTheme="minorEastAsia" w:hint="eastAsia"/>
          <w:szCs w:val="21"/>
          <w:lang w:eastAsia="zh-CN"/>
        </w:rPr>
        <w:t>.</w:t>
      </w:r>
      <w:r w:rsidRPr="000C64AA">
        <w:rPr>
          <w:rFonts w:eastAsiaTheme="minorEastAsia" w:hint="eastAsia"/>
          <w:szCs w:val="21"/>
          <w:lang w:eastAsia="zh-CN"/>
        </w:rPr>
        <w:t xml:space="preserve"> S3.</w:t>
      </w:r>
      <w:r>
        <w:rPr>
          <w:rFonts w:eastAsiaTheme="minorEastAsia" w:hint="eastAsia"/>
          <w:szCs w:val="21"/>
          <w:lang w:eastAsia="zh-CN"/>
        </w:rPr>
        <w:t xml:space="preserve"> </w:t>
      </w:r>
      <w:r w:rsidRPr="002938D2">
        <w:rPr>
          <w:rFonts w:eastAsiaTheme="minorEastAsia"/>
          <w:szCs w:val="21"/>
          <w:lang w:eastAsia="zh-CN"/>
        </w:rPr>
        <w:t>Standard curves of BSA</w:t>
      </w:r>
      <w:r>
        <w:rPr>
          <w:rFonts w:eastAsiaTheme="minorEastAsia" w:hint="eastAsia"/>
          <w:szCs w:val="21"/>
          <w:lang w:eastAsia="zh-CN"/>
        </w:rPr>
        <w:t>(A)</w:t>
      </w:r>
      <w:r w:rsidRPr="002938D2">
        <w:rPr>
          <w:rFonts w:eastAsiaTheme="minorEastAsia"/>
          <w:szCs w:val="21"/>
          <w:lang w:eastAsia="zh-CN"/>
        </w:rPr>
        <w:t>, HSA</w:t>
      </w:r>
      <w:r>
        <w:rPr>
          <w:rFonts w:eastAsiaTheme="minorEastAsia" w:hint="eastAsia"/>
          <w:szCs w:val="21"/>
          <w:lang w:eastAsia="zh-CN"/>
        </w:rPr>
        <w:t>(B)</w:t>
      </w:r>
      <w:r w:rsidRPr="002938D2">
        <w:rPr>
          <w:rFonts w:eastAsiaTheme="minorEastAsia"/>
          <w:szCs w:val="21"/>
          <w:lang w:eastAsia="zh-CN"/>
        </w:rPr>
        <w:t>, GSH</w:t>
      </w:r>
      <w:r>
        <w:rPr>
          <w:rFonts w:eastAsiaTheme="minorEastAsia" w:hint="eastAsia"/>
          <w:szCs w:val="21"/>
          <w:lang w:eastAsia="zh-CN"/>
        </w:rPr>
        <w:t>(C)</w:t>
      </w:r>
      <w:r w:rsidRPr="002938D2">
        <w:rPr>
          <w:rFonts w:eastAsiaTheme="minorEastAsia"/>
          <w:szCs w:val="21"/>
          <w:lang w:eastAsia="zh-CN"/>
        </w:rPr>
        <w:t>, and β-LG</w:t>
      </w:r>
      <w:r>
        <w:rPr>
          <w:rFonts w:eastAsiaTheme="minorEastAsia" w:hint="eastAsia"/>
          <w:szCs w:val="21"/>
          <w:lang w:eastAsia="zh-CN"/>
        </w:rPr>
        <w:t>(D)</w:t>
      </w:r>
      <w:r w:rsidRPr="002938D2">
        <w:rPr>
          <w:rFonts w:eastAsiaTheme="minorEastAsia"/>
          <w:szCs w:val="21"/>
          <w:lang w:eastAsia="zh-CN"/>
        </w:rPr>
        <w:t xml:space="preserve"> detected by MIP/AuNPs/GCE sensor respectively</w:t>
      </w:r>
      <w:r>
        <w:rPr>
          <w:rFonts w:eastAsiaTheme="minorEastAsia" w:hint="eastAsia"/>
          <w:szCs w:val="21"/>
          <w:lang w:eastAsia="zh-CN"/>
        </w:rPr>
        <w:t>.</w:t>
      </w:r>
    </w:p>
    <w:p w14:paraId="6B0C97DC" w14:textId="73B8C4F6" w:rsidR="0065208D" w:rsidRDefault="002938D2" w:rsidP="0065208D">
      <w:pPr>
        <w:spacing w:line="360" w:lineRule="auto"/>
        <w:ind w:leftChars="-177" w:left="-425"/>
        <w:rPr>
          <w:rFonts w:eastAsiaTheme="minorEastAsia"/>
          <w:szCs w:val="21"/>
          <w:lang w:eastAsia="zh-CN"/>
        </w:rPr>
      </w:pPr>
      <w:r>
        <w:rPr>
          <w:rFonts w:eastAsiaTheme="minorEastAsia"/>
          <w:noProof/>
          <w:szCs w:val="21"/>
          <w:lang w:eastAsia="zh-CN"/>
        </w:rPr>
        <w:lastRenderedPageBreak/>
        <w:drawing>
          <wp:inline distT="0" distB="0" distL="0" distR="0" wp14:anchorId="71E7DE1E" wp14:editId="1832615B">
            <wp:extent cx="6455751" cy="2880000"/>
            <wp:effectExtent l="0" t="0" r="2540" b="0"/>
            <wp:docPr id="11336060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751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708B9E" w14:textId="23766CCF" w:rsidR="002938D2" w:rsidRPr="008F6A0B" w:rsidRDefault="004B40F3" w:rsidP="004B40F3">
      <w:pPr>
        <w:spacing w:line="360" w:lineRule="auto"/>
        <w:ind w:leftChars="-177" w:left="-425"/>
        <w:jc w:val="center"/>
        <w:rPr>
          <w:rFonts w:eastAsiaTheme="minorEastAsia"/>
          <w:szCs w:val="21"/>
          <w:lang w:eastAsia="zh-CN"/>
        </w:rPr>
      </w:pPr>
      <w:r w:rsidRPr="000C64AA">
        <w:rPr>
          <w:rFonts w:eastAsiaTheme="minorEastAsia" w:hint="eastAsia"/>
          <w:szCs w:val="21"/>
          <w:lang w:eastAsia="zh-CN"/>
        </w:rPr>
        <w:t>Fig</w:t>
      </w:r>
      <w:r w:rsidR="000C64AA" w:rsidRPr="000C64AA">
        <w:rPr>
          <w:rFonts w:eastAsiaTheme="minorEastAsia" w:hint="eastAsia"/>
          <w:szCs w:val="21"/>
          <w:lang w:eastAsia="zh-CN"/>
        </w:rPr>
        <w:t>.</w:t>
      </w:r>
      <w:r w:rsidRPr="000C64AA">
        <w:rPr>
          <w:rFonts w:eastAsiaTheme="minorEastAsia" w:hint="eastAsia"/>
          <w:szCs w:val="21"/>
          <w:lang w:eastAsia="zh-CN"/>
        </w:rPr>
        <w:t xml:space="preserve"> S4.</w:t>
      </w:r>
      <w:r>
        <w:rPr>
          <w:rFonts w:eastAsiaTheme="minorEastAsia" w:hint="eastAsia"/>
          <w:szCs w:val="21"/>
          <w:lang w:eastAsia="zh-CN"/>
        </w:rPr>
        <w:t xml:space="preserve"> </w:t>
      </w:r>
      <w:r w:rsidRPr="004B40F3">
        <w:rPr>
          <w:rFonts w:eastAsiaTheme="minorEastAsia"/>
          <w:szCs w:val="21"/>
          <w:lang w:eastAsia="zh-CN"/>
        </w:rPr>
        <w:t>Standard curves of BSA</w:t>
      </w:r>
      <w:r w:rsidR="007704E9">
        <w:rPr>
          <w:rFonts w:eastAsiaTheme="minorEastAsia" w:hint="eastAsia"/>
          <w:szCs w:val="21"/>
          <w:lang w:eastAsia="zh-CN"/>
        </w:rPr>
        <w:t>(A)</w:t>
      </w:r>
      <w:r w:rsidRPr="004B40F3">
        <w:rPr>
          <w:rFonts w:eastAsiaTheme="minorEastAsia"/>
          <w:szCs w:val="21"/>
          <w:lang w:eastAsia="zh-CN"/>
        </w:rPr>
        <w:t>, HSA</w:t>
      </w:r>
      <w:r w:rsidR="007704E9">
        <w:rPr>
          <w:rFonts w:eastAsiaTheme="minorEastAsia" w:hint="eastAsia"/>
          <w:szCs w:val="21"/>
          <w:lang w:eastAsia="zh-CN"/>
        </w:rPr>
        <w:t>(B)</w:t>
      </w:r>
      <w:r w:rsidRPr="004B40F3">
        <w:rPr>
          <w:rFonts w:eastAsiaTheme="minorEastAsia"/>
          <w:szCs w:val="21"/>
          <w:lang w:eastAsia="zh-CN"/>
        </w:rPr>
        <w:t>, GSH</w:t>
      </w:r>
      <w:r w:rsidR="007704E9">
        <w:rPr>
          <w:rFonts w:eastAsiaTheme="minorEastAsia" w:hint="eastAsia"/>
          <w:szCs w:val="21"/>
          <w:lang w:eastAsia="zh-CN"/>
        </w:rPr>
        <w:t>(C)</w:t>
      </w:r>
      <w:r w:rsidRPr="004B40F3">
        <w:rPr>
          <w:rFonts w:eastAsiaTheme="minorEastAsia"/>
          <w:szCs w:val="21"/>
          <w:lang w:eastAsia="zh-CN"/>
        </w:rPr>
        <w:t>, β-LG</w:t>
      </w:r>
      <w:r w:rsidR="007704E9">
        <w:rPr>
          <w:rFonts w:eastAsiaTheme="minorEastAsia" w:hint="eastAsia"/>
          <w:szCs w:val="21"/>
          <w:lang w:eastAsia="zh-CN"/>
        </w:rPr>
        <w:t>(D)</w:t>
      </w:r>
      <w:r w:rsidRPr="004B40F3">
        <w:rPr>
          <w:rFonts w:eastAsiaTheme="minorEastAsia"/>
          <w:szCs w:val="21"/>
          <w:lang w:eastAsia="zh-CN"/>
        </w:rPr>
        <w:t>, IGF-1</w:t>
      </w:r>
      <w:r w:rsidR="007704E9">
        <w:rPr>
          <w:rFonts w:eastAsiaTheme="minorEastAsia" w:hint="eastAsia"/>
          <w:szCs w:val="21"/>
          <w:lang w:eastAsia="zh-CN"/>
        </w:rPr>
        <w:t>(E)</w:t>
      </w:r>
      <w:r w:rsidRPr="004B40F3">
        <w:rPr>
          <w:rFonts w:eastAsiaTheme="minorEastAsia"/>
          <w:szCs w:val="21"/>
          <w:lang w:eastAsia="zh-CN"/>
        </w:rPr>
        <w:t>, Histone</w:t>
      </w:r>
      <w:r w:rsidR="007704E9">
        <w:rPr>
          <w:rFonts w:eastAsiaTheme="minorEastAsia" w:hint="eastAsia"/>
          <w:szCs w:val="21"/>
          <w:lang w:eastAsia="zh-CN"/>
        </w:rPr>
        <w:t xml:space="preserve">(F) </w:t>
      </w:r>
      <w:r w:rsidRPr="004B40F3">
        <w:rPr>
          <w:rFonts w:eastAsiaTheme="minorEastAsia"/>
          <w:szCs w:val="21"/>
          <w:lang w:eastAsia="zh-CN"/>
        </w:rPr>
        <w:t>and CRP</w:t>
      </w:r>
      <w:r w:rsidR="007704E9">
        <w:rPr>
          <w:rFonts w:eastAsiaTheme="minorEastAsia" w:hint="eastAsia"/>
          <w:szCs w:val="21"/>
          <w:lang w:eastAsia="zh-CN"/>
        </w:rPr>
        <w:t>(G)</w:t>
      </w:r>
      <w:r w:rsidRPr="004B40F3">
        <w:rPr>
          <w:rFonts w:eastAsiaTheme="minorEastAsia"/>
          <w:szCs w:val="21"/>
          <w:lang w:eastAsia="zh-CN"/>
        </w:rPr>
        <w:t xml:space="preserve"> detected by MIP/GA@CS/AuNPs/GCE sensor respectively</w:t>
      </w:r>
      <w:r>
        <w:rPr>
          <w:rFonts w:eastAsiaTheme="minorEastAsia" w:hint="eastAsia"/>
          <w:szCs w:val="21"/>
          <w:lang w:eastAsia="zh-CN"/>
        </w:rPr>
        <w:t>.</w:t>
      </w:r>
    </w:p>
    <w:p w14:paraId="01704375" w14:textId="77777777" w:rsidR="008E6C41" w:rsidRDefault="00000000" w:rsidP="004B40F3">
      <w:pPr>
        <w:keepNext/>
        <w:spacing w:line="480" w:lineRule="auto"/>
        <w:jc w:val="center"/>
      </w:pPr>
      <w:r>
        <w:rPr>
          <w:noProof/>
        </w:rPr>
        <w:drawing>
          <wp:inline distT="0" distB="0" distL="0" distR="0" wp14:anchorId="05D54538" wp14:editId="61CD2B37">
            <wp:extent cx="4679950" cy="1880235"/>
            <wp:effectExtent l="0" t="0" r="6350" b="5715"/>
            <wp:docPr id="1951745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7454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880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D8881D" w14:textId="65F35B6C" w:rsidR="008E6C41" w:rsidRPr="007704E9" w:rsidRDefault="00000000" w:rsidP="00A7166A">
      <w:pPr>
        <w:spacing w:line="360" w:lineRule="auto"/>
        <w:ind w:left="136"/>
        <w:jc w:val="center"/>
        <w:rPr>
          <w:rFonts w:eastAsiaTheme="minorEastAsia"/>
          <w:szCs w:val="21"/>
          <w:lang w:eastAsia="zh-CN"/>
        </w:rPr>
      </w:pPr>
      <w:r w:rsidRPr="000C64AA">
        <w:rPr>
          <w:szCs w:val="21"/>
        </w:rPr>
        <w:t>Fig</w:t>
      </w:r>
      <w:r w:rsidR="000C64AA" w:rsidRPr="000C64AA">
        <w:rPr>
          <w:rFonts w:eastAsiaTheme="minorEastAsia" w:hint="eastAsia"/>
          <w:szCs w:val="21"/>
          <w:lang w:eastAsia="zh-CN"/>
        </w:rPr>
        <w:t>.</w:t>
      </w:r>
      <w:r w:rsidRPr="000C64AA">
        <w:rPr>
          <w:rFonts w:eastAsiaTheme="minorEastAsia" w:hint="eastAsia"/>
          <w:szCs w:val="21"/>
          <w:lang w:eastAsia="zh-CN"/>
        </w:rPr>
        <w:t xml:space="preserve"> </w:t>
      </w:r>
      <w:r w:rsidR="00733F8B" w:rsidRPr="000C64AA">
        <w:rPr>
          <w:rFonts w:eastAsiaTheme="minorEastAsia" w:hint="eastAsia"/>
          <w:szCs w:val="21"/>
          <w:lang w:eastAsia="zh-CN"/>
        </w:rPr>
        <w:t>S</w:t>
      </w:r>
      <w:r w:rsidR="002938D2" w:rsidRPr="000C64AA">
        <w:rPr>
          <w:rFonts w:eastAsiaTheme="minorEastAsia" w:hint="eastAsia"/>
          <w:szCs w:val="21"/>
          <w:lang w:eastAsia="zh-CN"/>
        </w:rPr>
        <w:t>5</w:t>
      </w:r>
      <w:r w:rsidRPr="000C64AA">
        <w:rPr>
          <w:rFonts w:hint="eastAsia"/>
          <w:szCs w:val="21"/>
        </w:rPr>
        <w:t>.</w:t>
      </w:r>
      <w:r w:rsidRPr="000C64AA">
        <w:rPr>
          <w:szCs w:val="21"/>
        </w:rPr>
        <w:t xml:space="preserve"> </w:t>
      </w:r>
      <w:r>
        <w:rPr>
          <w:rFonts w:hint="eastAsia"/>
          <w:szCs w:val="21"/>
        </w:rPr>
        <w:t>The c</w:t>
      </w:r>
      <w:r>
        <w:rPr>
          <w:szCs w:val="21"/>
        </w:rPr>
        <w:t xml:space="preserve">onventional selectivity analysis(A) </w:t>
      </w:r>
      <w:r>
        <w:rPr>
          <w:rFonts w:hint="eastAsia"/>
          <w:szCs w:val="21"/>
        </w:rPr>
        <w:t>and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i</w:t>
      </w:r>
      <w:r>
        <w:rPr>
          <w:szCs w:val="21"/>
        </w:rPr>
        <w:t>nterference selectivity analysis(B)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of MIP/AuNPs/GCE and NIP/AuNPs/GCE. The concentration ratio of BSA to interfering protein was 1:100</w:t>
      </w:r>
      <w:r w:rsidR="007704E9">
        <w:rPr>
          <w:rFonts w:eastAsiaTheme="minorEastAsia" w:hint="eastAsia"/>
          <w:szCs w:val="21"/>
          <w:lang w:eastAsia="zh-CN"/>
        </w:rPr>
        <w:t>.</w:t>
      </w:r>
    </w:p>
    <w:p w14:paraId="6FEAAB9B" w14:textId="77777777" w:rsidR="008E6C41" w:rsidRDefault="008E6C41">
      <w:pPr>
        <w:spacing w:line="480" w:lineRule="auto"/>
        <w:ind w:left="136"/>
        <w:jc w:val="center"/>
        <w:rPr>
          <w:szCs w:val="21"/>
        </w:rPr>
      </w:pPr>
    </w:p>
    <w:p w14:paraId="18C65445" w14:textId="77777777" w:rsidR="008E6C41" w:rsidRDefault="00000000">
      <w:pPr>
        <w:spacing w:line="480" w:lineRule="auto"/>
        <w:ind w:left="136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 wp14:anchorId="16FFCDD3" wp14:editId="6E87E041">
            <wp:extent cx="4679950" cy="1925320"/>
            <wp:effectExtent l="0" t="0" r="13970" b="10160"/>
            <wp:docPr id="21194683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468319" name="图片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925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9B9165" w14:textId="6401AB39" w:rsidR="008E6C41" w:rsidRDefault="00000000" w:rsidP="00A7166A">
      <w:pPr>
        <w:spacing w:line="360" w:lineRule="auto"/>
        <w:ind w:firstLineChars="200" w:firstLine="480"/>
        <w:jc w:val="center"/>
        <w:rPr>
          <w:rFonts w:eastAsiaTheme="minorEastAsia"/>
          <w:highlight w:val="yellow"/>
          <w:lang w:eastAsia="zh-CN"/>
        </w:rPr>
      </w:pPr>
      <w:r w:rsidRPr="000C64AA">
        <w:rPr>
          <w:szCs w:val="21"/>
        </w:rPr>
        <w:t>Fig</w:t>
      </w:r>
      <w:r w:rsidR="000C64AA" w:rsidRPr="000C64AA">
        <w:rPr>
          <w:rFonts w:eastAsiaTheme="minorEastAsia" w:hint="eastAsia"/>
          <w:szCs w:val="21"/>
          <w:lang w:eastAsia="zh-CN"/>
        </w:rPr>
        <w:t>.</w:t>
      </w:r>
      <w:r w:rsidRPr="000C64AA">
        <w:rPr>
          <w:rFonts w:eastAsiaTheme="minorEastAsia" w:hint="eastAsia"/>
          <w:szCs w:val="21"/>
          <w:lang w:eastAsia="zh-CN"/>
        </w:rPr>
        <w:t xml:space="preserve"> </w:t>
      </w:r>
      <w:r w:rsidRPr="000C64AA">
        <w:rPr>
          <w:rFonts w:hint="eastAsia"/>
          <w:szCs w:val="21"/>
        </w:rPr>
        <w:t>S</w:t>
      </w:r>
      <w:r w:rsidR="002938D2" w:rsidRPr="000C64AA">
        <w:rPr>
          <w:rFonts w:eastAsiaTheme="minorEastAsia" w:hint="eastAsia"/>
          <w:szCs w:val="21"/>
          <w:lang w:eastAsia="zh-CN"/>
        </w:rPr>
        <w:t>6</w:t>
      </w:r>
      <w:r w:rsidRPr="000C64AA">
        <w:rPr>
          <w:rFonts w:hint="eastAsia"/>
          <w:szCs w:val="21"/>
        </w:rPr>
        <w:t>.</w:t>
      </w:r>
      <w:r>
        <w:rPr>
          <w:szCs w:val="21"/>
        </w:rPr>
        <w:t xml:space="preserve"> </w:t>
      </w:r>
      <w:r w:rsidR="004D68F4">
        <w:rPr>
          <w:rFonts w:eastAsiaTheme="minorEastAsia" w:hint="eastAsia"/>
          <w:szCs w:val="21"/>
          <w:lang w:eastAsia="zh-CN"/>
        </w:rPr>
        <w:t>T</w:t>
      </w:r>
      <w:r>
        <w:rPr>
          <w:szCs w:val="21"/>
        </w:rPr>
        <w:t>he repeatability</w:t>
      </w:r>
      <w:r>
        <w:rPr>
          <w:rFonts w:hint="eastAsia"/>
          <w:szCs w:val="21"/>
        </w:rPr>
        <w:t>(A)</w:t>
      </w:r>
      <w:r>
        <w:rPr>
          <w:szCs w:val="21"/>
        </w:rPr>
        <w:t xml:space="preserve"> and long-term stability</w:t>
      </w:r>
      <w:r>
        <w:rPr>
          <w:rFonts w:hint="eastAsia"/>
          <w:szCs w:val="21"/>
        </w:rPr>
        <w:t>(B)</w:t>
      </w:r>
      <w:r>
        <w:rPr>
          <w:szCs w:val="21"/>
        </w:rPr>
        <w:t xml:space="preserve"> of MIP</w:t>
      </w:r>
      <w:r>
        <w:rPr>
          <w:rFonts w:hint="eastAsia"/>
          <w:szCs w:val="21"/>
        </w:rPr>
        <w:t>/</w:t>
      </w:r>
      <w:r>
        <w:rPr>
          <w:szCs w:val="21"/>
        </w:rPr>
        <w:t>AuNPs/GCE</w:t>
      </w:r>
      <w:r>
        <w:rPr>
          <w:rFonts w:hint="eastAsia"/>
          <w:szCs w:val="21"/>
        </w:rPr>
        <w:t>.</w:t>
      </w:r>
    </w:p>
    <w:sectPr w:rsidR="008E6C41">
      <w:headerReference w:type="default" r:id="rId18"/>
      <w:footerReference w:type="default" r:id="rId19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5CEF29" w14:textId="77777777" w:rsidR="001430AE" w:rsidRDefault="001430AE">
      <w:r>
        <w:separator/>
      </w:r>
    </w:p>
  </w:endnote>
  <w:endnote w:type="continuationSeparator" w:id="0">
    <w:p w14:paraId="6BD1DA99" w14:textId="77777777" w:rsidR="001430AE" w:rsidRDefault="00143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DF591" w14:textId="77777777" w:rsidR="008E6C41" w:rsidRDefault="00000000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0B02924C" w14:textId="77777777" w:rsidR="008E6C41" w:rsidRDefault="008E6C41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5A7D13" w14:textId="77777777" w:rsidR="001430AE" w:rsidRDefault="001430AE">
      <w:r>
        <w:separator/>
      </w:r>
    </w:p>
  </w:footnote>
  <w:footnote w:type="continuationSeparator" w:id="0">
    <w:p w14:paraId="70C2F57B" w14:textId="77777777" w:rsidR="001430AE" w:rsidRDefault="001430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D8B63" w14:textId="1D3E06E3" w:rsidR="008E6C41" w:rsidRDefault="00000000">
    <w:pPr>
      <w:pStyle w:val="a8"/>
      <w:tabs>
        <w:tab w:val="left" w:pos="5003"/>
      </w:tabs>
      <w:jc w:val="right"/>
      <w:rPr>
        <w:lang w:val="en-US"/>
      </w:rPr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6A0"/>
    <w:rsid w:val="000003BB"/>
    <w:rsid w:val="00001E87"/>
    <w:rsid w:val="000034CA"/>
    <w:rsid w:val="0000374D"/>
    <w:rsid w:val="00004A23"/>
    <w:rsid w:val="00006A0A"/>
    <w:rsid w:val="0000703E"/>
    <w:rsid w:val="000112FC"/>
    <w:rsid w:val="000118B0"/>
    <w:rsid w:val="00011C49"/>
    <w:rsid w:val="00011F40"/>
    <w:rsid w:val="0001454A"/>
    <w:rsid w:val="00015108"/>
    <w:rsid w:val="0001683C"/>
    <w:rsid w:val="000172E7"/>
    <w:rsid w:val="000214A8"/>
    <w:rsid w:val="00023F64"/>
    <w:rsid w:val="00027FB5"/>
    <w:rsid w:val="000314D2"/>
    <w:rsid w:val="0003318F"/>
    <w:rsid w:val="0004094E"/>
    <w:rsid w:val="00040B7B"/>
    <w:rsid w:val="00041C1B"/>
    <w:rsid w:val="000437F7"/>
    <w:rsid w:val="00050985"/>
    <w:rsid w:val="0005501E"/>
    <w:rsid w:val="00055883"/>
    <w:rsid w:val="0006044D"/>
    <w:rsid w:val="00060D37"/>
    <w:rsid w:val="00062324"/>
    <w:rsid w:val="00063C0E"/>
    <w:rsid w:val="00065AE2"/>
    <w:rsid w:val="00067C29"/>
    <w:rsid w:val="00072EA7"/>
    <w:rsid w:val="00076EAD"/>
    <w:rsid w:val="0008287E"/>
    <w:rsid w:val="00083031"/>
    <w:rsid w:val="0008740B"/>
    <w:rsid w:val="000904D3"/>
    <w:rsid w:val="0009052E"/>
    <w:rsid w:val="0009309C"/>
    <w:rsid w:val="000934BF"/>
    <w:rsid w:val="00093F1B"/>
    <w:rsid w:val="000A1F4B"/>
    <w:rsid w:val="000A21A9"/>
    <w:rsid w:val="000A38D2"/>
    <w:rsid w:val="000A3E93"/>
    <w:rsid w:val="000A3FC8"/>
    <w:rsid w:val="000A472C"/>
    <w:rsid w:val="000A5773"/>
    <w:rsid w:val="000A682F"/>
    <w:rsid w:val="000B05A0"/>
    <w:rsid w:val="000B33EE"/>
    <w:rsid w:val="000B4293"/>
    <w:rsid w:val="000C259E"/>
    <w:rsid w:val="000C3E0C"/>
    <w:rsid w:val="000C6252"/>
    <w:rsid w:val="000C64AA"/>
    <w:rsid w:val="000C6F8A"/>
    <w:rsid w:val="000D2D4B"/>
    <w:rsid w:val="000D45F4"/>
    <w:rsid w:val="000D5AB4"/>
    <w:rsid w:val="000D66DB"/>
    <w:rsid w:val="000D7EBA"/>
    <w:rsid w:val="000D7FE6"/>
    <w:rsid w:val="000E202C"/>
    <w:rsid w:val="000E788B"/>
    <w:rsid w:val="000E7A5B"/>
    <w:rsid w:val="000E7BBA"/>
    <w:rsid w:val="000F3009"/>
    <w:rsid w:val="000F439F"/>
    <w:rsid w:val="000F512F"/>
    <w:rsid w:val="001013F4"/>
    <w:rsid w:val="001054D4"/>
    <w:rsid w:val="0010563A"/>
    <w:rsid w:val="0010686C"/>
    <w:rsid w:val="00107C5F"/>
    <w:rsid w:val="00107CCC"/>
    <w:rsid w:val="00110011"/>
    <w:rsid w:val="001105BD"/>
    <w:rsid w:val="00116C82"/>
    <w:rsid w:val="00120BE6"/>
    <w:rsid w:val="00120E85"/>
    <w:rsid w:val="00123ADA"/>
    <w:rsid w:val="00125573"/>
    <w:rsid w:val="0012642A"/>
    <w:rsid w:val="00126D17"/>
    <w:rsid w:val="001305BF"/>
    <w:rsid w:val="00131D58"/>
    <w:rsid w:val="00132D14"/>
    <w:rsid w:val="001370B1"/>
    <w:rsid w:val="001377CA"/>
    <w:rsid w:val="00140B94"/>
    <w:rsid w:val="001430AE"/>
    <w:rsid w:val="001450FB"/>
    <w:rsid w:val="0014658A"/>
    <w:rsid w:val="00147C62"/>
    <w:rsid w:val="00147DB8"/>
    <w:rsid w:val="00151683"/>
    <w:rsid w:val="0015392F"/>
    <w:rsid w:val="0015563E"/>
    <w:rsid w:val="00155F66"/>
    <w:rsid w:val="0016390D"/>
    <w:rsid w:val="00164057"/>
    <w:rsid w:val="00165B37"/>
    <w:rsid w:val="00170369"/>
    <w:rsid w:val="00173757"/>
    <w:rsid w:val="00174176"/>
    <w:rsid w:val="00181D92"/>
    <w:rsid w:val="001823B6"/>
    <w:rsid w:val="00182A5A"/>
    <w:rsid w:val="001848EB"/>
    <w:rsid w:val="00187DB9"/>
    <w:rsid w:val="0019077D"/>
    <w:rsid w:val="0019194D"/>
    <w:rsid w:val="0019723B"/>
    <w:rsid w:val="001A4240"/>
    <w:rsid w:val="001A6821"/>
    <w:rsid w:val="001A734D"/>
    <w:rsid w:val="001B0E68"/>
    <w:rsid w:val="001B3231"/>
    <w:rsid w:val="001B4224"/>
    <w:rsid w:val="001B7472"/>
    <w:rsid w:val="001C10AC"/>
    <w:rsid w:val="001C55FB"/>
    <w:rsid w:val="001D12BC"/>
    <w:rsid w:val="001D3A42"/>
    <w:rsid w:val="001D561D"/>
    <w:rsid w:val="001E18CC"/>
    <w:rsid w:val="001E3D2D"/>
    <w:rsid w:val="001E4605"/>
    <w:rsid w:val="001E4E13"/>
    <w:rsid w:val="001E5F4E"/>
    <w:rsid w:val="001F2689"/>
    <w:rsid w:val="001F2AB7"/>
    <w:rsid w:val="001F3C9B"/>
    <w:rsid w:val="001F3E77"/>
    <w:rsid w:val="001F4BD1"/>
    <w:rsid w:val="001F5110"/>
    <w:rsid w:val="001F5702"/>
    <w:rsid w:val="001F65A2"/>
    <w:rsid w:val="002002FC"/>
    <w:rsid w:val="00201F71"/>
    <w:rsid w:val="00203934"/>
    <w:rsid w:val="0020446B"/>
    <w:rsid w:val="00204BA7"/>
    <w:rsid w:val="002072AB"/>
    <w:rsid w:val="00210140"/>
    <w:rsid w:val="00211942"/>
    <w:rsid w:val="00214D95"/>
    <w:rsid w:val="00215531"/>
    <w:rsid w:val="002162B2"/>
    <w:rsid w:val="00216F54"/>
    <w:rsid w:val="00220933"/>
    <w:rsid w:val="00220C72"/>
    <w:rsid w:val="0022540C"/>
    <w:rsid w:val="00226AA4"/>
    <w:rsid w:val="00232EA9"/>
    <w:rsid w:val="00233C8A"/>
    <w:rsid w:val="00236036"/>
    <w:rsid w:val="00240D90"/>
    <w:rsid w:val="00253CB1"/>
    <w:rsid w:val="002543F9"/>
    <w:rsid w:val="00256B43"/>
    <w:rsid w:val="00257ADD"/>
    <w:rsid w:val="00262571"/>
    <w:rsid w:val="00263334"/>
    <w:rsid w:val="00263723"/>
    <w:rsid w:val="00263CF8"/>
    <w:rsid w:val="00265635"/>
    <w:rsid w:val="00266389"/>
    <w:rsid w:val="002675F7"/>
    <w:rsid w:val="002725A5"/>
    <w:rsid w:val="0027314F"/>
    <w:rsid w:val="0028289F"/>
    <w:rsid w:val="00284157"/>
    <w:rsid w:val="00285631"/>
    <w:rsid w:val="00290D94"/>
    <w:rsid w:val="0029203C"/>
    <w:rsid w:val="002938D2"/>
    <w:rsid w:val="00294873"/>
    <w:rsid w:val="002A0401"/>
    <w:rsid w:val="002A4A81"/>
    <w:rsid w:val="002A73A2"/>
    <w:rsid w:val="002A7CE8"/>
    <w:rsid w:val="002B0671"/>
    <w:rsid w:val="002B262F"/>
    <w:rsid w:val="002B3553"/>
    <w:rsid w:val="002B5A0A"/>
    <w:rsid w:val="002B5E06"/>
    <w:rsid w:val="002C0CFF"/>
    <w:rsid w:val="002D09B9"/>
    <w:rsid w:val="002D16A0"/>
    <w:rsid w:val="002D2930"/>
    <w:rsid w:val="002D2DFF"/>
    <w:rsid w:val="002D3D6D"/>
    <w:rsid w:val="002D5BF8"/>
    <w:rsid w:val="002D7ECC"/>
    <w:rsid w:val="002E1B8F"/>
    <w:rsid w:val="002E2DEF"/>
    <w:rsid w:val="002E4E3E"/>
    <w:rsid w:val="002E76B2"/>
    <w:rsid w:val="002E79A2"/>
    <w:rsid w:val="002F4F4B"/>
    <w:rsid w:val="002F55FD"/>
    <w:rsid w:val="002F594C"/>
    <w:rsid w:val="00301984"/>
    <w:rsid w:val="00301B0B"/>
    <w:rsid w:val="00301E84"/>
    <w:rsid w:val="00302E7A"/>
    <w:rsid w:val="00303D1B"/>
    <w:rsid w:val="003046B7"/>
    <w:rsid w:val="00306D4E"/>
    <w:rsid w:val="00317A57"/>
    <w:rsid w:val="00320A99"/>
    <w:rsid w:val="0032144B"/>
    <w:rsid w:val="00321E38"/>
    <w:rsid w:val="00322D5B"/>
    <w:rsid w:val="00325AC2"/>
    <w:rsid w:val="00326A1C"/>
    <w:rsid w:val="00327FDC"/>
    <w:rsid w:val="003302FB"/>
    <w:rsid w:val="003360E3"/>
    <w:rsid w:val="003371D5"/>
    <w:rsid w:val="003376CD"/>
    <w:rsid w:val="003407B4"/>
    <w:rsid w:val="00341902"/>
    <w:rsid w:val="003452C3"/>
    <w:rsid w:val="003501A7"/>
    <w:rsid w:val="0035048A"/>
    <w:rsid w:val="00354F9C"/>
    <w:rsid w:val="0036263B"/>
    <w:rsid w:val="00363B62"/>
    <w:rsid w:val="003645B0"/>
    <w:rsid w:val="00364B2C"/>
    <w:rsid w:val="003664F1"/>
    <w:rsid w:val="00367E3F"/>
    <w:rsid w:val="0037543E"/>
    <w:rsid w:val="00377EA5"/>
    <w:rsid w:val="00377F77"/>
    <w:rsid w:val="00383073"/>
    <w:rsid w:val="0038438F"/>
    <w:rsid w:val="00387C67"/>
    <w:rsid w:val="00387D98"/>
    <w:rsid w:val="00390B0F"/>
    <w:rsid w:val="00390B38"/>
    <w:rsid w:val="00390B6B"/>
    <w:rsid w:val="00391CFE"/>
    <w:rsid w:val="0039353B"/>
    <w:rsid w:val="00394F9E"/>
    <w:rsid w:val="00395426"/>
    <w:rsid w:val="00395B91"/>
    <w:rsid w:val="00396615"/>
    <w:rsid w:val="0039700D"/>
    <w:rsid w:val="00397089"/>
    <w:rsid w:val="003978A8"/>
    <w:rsid w:val="003A0F30"/>
    <w:rsid w:val="003A4C44"/>
    <w:rsid w:val="003A5AD0"/>
    <w:rsid w:val="003A6CE3"/>
    <w:rsid w:val="003A7899"/>
    <w:rsid w:val="003B15EE"/>
    <w:rsid w:val="003B517D"/>
    <w:rsid w:val="003B60EC"/>
    <w:rsid w:val="003C00ED"/>
    <w:rsid w:val="003C1C0A"/>
    <w:rsid w:val="003C35DF"/>
    <w:rsid w:val="003C4A68"/>
    <w:rsid w:val="003C554F"/>
    <w:rsid w:val="003C61DD"/>
    <w:rsid w:val="003D63E7"/>
    <w:rsid w:val="003E05F1"/>
    <w:rsid w:val="003E113B"/>
    <w:rsid w:val="003E15F6"/>
    <w:rsid w:val="003E5092"/>
    <w:rsid w:val="003E715D"/>
    <w:rsid w:val="003F0BFA"/>
    <w:rsid w:val="003F103E"/>
    <w:rsid w:val="003F2E48"/>
    <w:rsid w:val="003F440C"/>
    <w:rsid w:val="003F525A"/>
    <w:rsid w:val="003F7BE6"/>
    <w:rsid w:val="004006A9"/>
    <w:rsid w:val="00400E3B"/>
    <w:rsid w:val="00404548"/>
    <w:rsid w:val="004052AE"/>
    <w:rsid w:val="004118A5"/>
    <w:rsid w:val="00413672"/>
    <w:rsid w:val="00414041"/>
    <w:rsid w:val="00414465"/>
    <w:rsid w:val="00414729"/>
    <w:rsid w:val="00414C80"/>
    <w:rsid w:val="00414F4B"/>
    <w:rsid w:val="00415EF9"/>
    <w:rsid w:val="00416629"/>
    <w:rsid w:val="00417DA1"/>
    <w:rsid w:val="00423478"/>
    <w:rsid w:val="00425B76"/>
    <w:rsid w:val="004260A2"/>
    <w:rsid w:val="00426FC6"/>
    <w:rsid w:val="004273BC"/>
    <w:rsid w:val="00427C5F"/>
    <w:rsid w:val="0043357D"/>
    <w:rsid w:val="00441EAC"/>
    <w:rsid w:val="00442D32"/>
    <w:rsid w:val="004507E5"/>
    <w:rsid w:val="004519AD"/>
    <w:rsid w:val="0045459A"/>
    <w:rsid w:val="004545DB"/>
    <w:rsid w:val="00456BE4"/>
    <w:rsid w:val="0045786A"/>
    <w:rsid w:val="004603E8"/>
    <w:rsid w:val="00460F76"/>
    <w:rsid w:val="00462F12"/>
    <w:rsid w:val="00463050"/>
    <w:rsid w:val="0046340F"/>
    <w:rsid w:val="00466168"/>
    <w:rsid w:val="0046778B"/>
    <w:rsid w:val="004714D4"/>
    <w:rsid w:val="00475712"/>
    <w:rsid w:val="00480CCE"/>
    <w:rsid w:val="00482FAA"/>
    <w:rsid w:val="00487211"/>
    <w:rsid w:val="0049075F"/>
    <w:rsid w:val="00492DA8"/>
    <w:rsid w:val="004A0888"/>
    <w:rsid w:val="004A2C1D"/>
    <w:rsid w:val="004A3829"/>
    <w:rsid w:val="004A43B6"/>
    <w:rsid w:val="004A70EE"/>
    <w:rsid w:val="004A774E"/>
    <w:rsid w:val="004A7D3E"/>
    <w:rsid w:val="004A7FF9"/>
    <w:rsid w:val="004B379D"/>
    <w:rsid w:val="004B40F3"/>
    <w:rsid w:val="004B5F0C"/>
    <w:rsid w:val="004B6031"/>
    <w:rsid w:val="004C046E"/>
    <w:rsid w:val="004C10D5"/>
    <w:rsid w:val="004C1609"/>
    <w:rsid w:val="004C216B"/>
    <w:rsid w:val="004C56CA"/>
    <w:rsid w:val="004C5DD3"/>
    <w:rsid w:val="004C73EB"/>
    <w:rsid w:val="004D30F9"/>
    <w:rsid w:val="004D4A32"/>
    <w:rsid w:val="004D525B"/>
    <w:rsid w:val="004D64AB"/>
    <w:rsid w:val="004D68F4"/>
    <w:rsid w:val="004E7CE8"/>
    <w:rsid w:val="004F271D"/>
    <w:rsid w:val="004F5114"/>
    <w:rsid w:val="004F756C"/>
    <w:rsid w:val="005001FA"/>
    <w:rsid w:val="005019AF"/>
    <w:rsid w:val="0050488D"/>
    <w:rsid w:val="00504D12"/>
    <w:rsid w:val="0050527A"/>
    <w:rsid w:val="0050535A"/>
    <w:rsid w:val="005106F5"/>
    <w:rsid w:val="00511192"/>
    <w:rsid w:val="00511230"/>
    <w:rsid w:val="005118AD"/>
    <w:rsid w:val="00512353"/>
    <w:rsid w:val="005220C2"/>
    <w:rsid w:val="00522E88"/>
    <w:rsid w:val="00523369"/>
    <w:rsid w:val="0052398F"/>
    <w:rsid w:val="0052773C"/>
    <w:rsid w:val="00532380"/>
    <w:rsid w:val="00532960"/>
    <w:rsid w:val="005346D2"/>
    <w:rsid w:val="00540BB4"/>
    <w:rsid w:val="005412A6"/>
    <w:rsid w:val="00545A73"/>
    <w:rsid w:val="00546DEB"/>
    <w:rsid w:val="00546F0F"/>
    <w:rsid w:val="005477E7"/>
    <w:rsid w:val="00550159"/>
    <w:rsid w:val="00551897"/>
    <w:rsid w:val="00551FFD"/>
    <w:rsid w:val="00552A0F"/>
    <w:rsid w:val="005551ED"/>
    <w:rsid w:val="00556419"/>
    <w:rsid w:val="005572B4"/>
    <w:rsid w:val="005572DD"/>
    <w:rsid w:val="00560564"/>
    <w:rsid w:val="00562E2B"/>
    <w:rsid w:val="00564668"/>
    <w:rsid w:val="00570353"/>
    <w:rsid w:val="005715F5"/>
    <w:rsid w:val="0057171E"/>
    <w:rsid w:val="00571EEC"/>
    <w:rsid w:val="00572666"/>
    <w:rsid w:val="0057267E"/>
    <w:rsid w:val="005726BD"/>
    <w:rsid w:val="00574A5A"/>
    <w:rsid w:val="005753B8"/>
    <w:rsid w:val="00582EEC"/>
    <w:rsid w:val="00583ED5"/>
    <w:rsid w:val="00587437"/>
    <w:rsid w:val="00592678"/>
    <w:rsid w:val="00594644"/>
    <w:rsid w:val="0059526F"/>
    <w:rsid w:val="00596BEB"/>
    <w:rsid w:val="00596F36"/>
    <w:rsid w:val="005A1741"/>
    <w:rsid w:val="005A235F"/>
    <w:rsid w:val="005A751F"/>
    <w:rsid w:val="005A7719"/>
    <w:rsid w:val="005A77C2"/>
    <w:rsid w:val="005B291B"/>
    <w:rsid w:val="005B6F9F"/>
    <w:rsid w:val="005B76C5"/>
    <w:rsid w:val="005B7AF0"/>
    <w:rsid w:val="005B7B8A"/>
    <w:rsid w:val="005C0496"/>
    <w:rsid w:val="005C09C6"/>
    <w:rsid w:val="005C458D"/>
    <w:rsid w:val="005C491E"/>
    <w:rsid w:val="005C5E0A"/>
    <w:rsid w:val="005C6C0C"/>
    <w:rsid w:val="005D2276"/>
    <w:rsid w:val="005D25FD"/>
    <w:rsid w:val="005D2808"/>
    <w:rsid w:val="005E0858"/>
    <w:rsid w:val="005E2794"/>
    <w:rsid w:val="005E3CBF"/>
    <w:rsid w:val="005E6F9D"/>
    <w:rsid w:val="005E7B5A"/>
    <w:rsid w:val="005F01FC"/>
    <w:rsid w:val="005F0C89"/>
    <w:rsid w:val="005F3701"/>
    <w:rsid w:val="005F41DF"/>
    <w:rsid w:val="005F4521"/>
    <w:rsid w:val="005F5478"/>
    <w:rsid w:val="006006FC"/>
    <w:rsid w:val="006045BA"/>
    <w:rsid w:val="0060583A"/>
    <w:rsid w:val="00611649"/>
    <w:rsid w:val="00611A0E"/>
    <w:rsid w:val="00614154"/>
    <w:rsid w:val="00614BD3"/>
    <w:rsid w:val="00616F87"/>
    <w:rsid w:val="00623A77"/>
    <w:rsid w:val="006256F5"/>
    <w:rsid w:val="0063097B"/>
    <w:rsid w:val="006364B8"/>
    <w:rsid w:val="00636A64"/>
    <w:rsid w:val="00636B93"/>
    <w:rsid w:val="00640550"/>
    <w:rsid w:val="0064326A"/>
    <w:rsid w:val="00644D5D"/>
    <w:rsid w:val="0064695B"/>
    <w:rsid w:val="00646DC7"/>
    <w:rsid w:val="006511FB"/>
    <w:rsid w:val="00651A9D"/>
    <w:rsid w:val="0065208D"/>
    <w:rsid w:val="00654C93"/>
    <w:rsid w:val="00656092"/>
    <w:rsid w:val="0065741C"/>
    <w:rsid w:val="00660B85"/>
    <w:rsid w:val="006622E0"/>
    <w:rsid w:val="00662DCE"/>
    <w:rsid w:val="00664F6D"/>
    <w:rsid w:val="006650B8"/>
    <w:rsid w:val="00666329"/>
    <w:rsid w:val="0066634A"/>
    <w:rsid w:val="006672EE"/>
    <w:rsid w:val="0067011F"/>
    <w:rsid w:val="0067015E"/>
    <w:rsid w:val="00680453"/>
    <w:rsid w:val="00682526"/>
    <w:rsid w:val="00683555"/>
    <w:rsid w:val="00686F1D"/>
    <w:rsid w:val="00692F7A"/>
    <w:rsid w:val="00695E06"/>
    <w:rsid w:val="00696315"/>
    <w:rsid w:val="006A0D51"/>
    <w:rsid w:val="006A1C05"/>
    <w:rsid w:val="006A225B"/>
    <w:rsid w:val="006A30D2"/>
    <w:rsid w:val="006A44BE"/>
    <w:rsid w:val="006A4CDB"/>
    <w:rsid w:val="006A5A6A"/>
    <w:rsid w:val="006A5FE3"/>
    <w:rsid w:val="006B23B2"/>
    <w:rsid w:val="006B250C"/>
    <w:rsid w:val="006B4845"/>
    <w:rsid w:val="006B635C"/>
    <w:rsid w:val="006C1708"/>
    <w:rsid w:val="006C1C29"/>
    <w:rsid w:val="006C3782"/>
    <w:rsid w:val="006C3CDE"/>
    <w:rsid w:val="006C4745"/>
    <w:rsid w:val="006D0EE8"/>
    <w:rsid w:val="006D3162"/>
    <w:rsid w:val="006D37E7"/>
    <w:rsid w:val="006D5146"/>
    <w:rsid w:val="006D59D6"/>
    <w:rsid w:val="006D5C04"/>
    <w:rsid w:val="006D7508"/>
    <w:rsid w:val="006E0F2F"/>
    <w:rsid w:val="006E19D7"/>
    <w:rsid w:val="006E71B9"/>
    <w:rsid w:val="006F0FE9"/>
    <w:rsid w:val="006F39B2"/>
    <w:rsid w:val="006F5201"/>
    <w:rsid w:val="006F5384"/>
    <w:rsid w:val="006F6604"/>
    <w:rsid w:val="006F6896"/>
    <w:rsid w:val="006F71D8"/>
    <w:rsid w:val="006F7D1A"/>
    <w:rsid w:val="00702F6F"/>
    <w:rsid w:val="0070346C"/>
    <w:rsid w:val="007051A0"/>
    <w:rsid w:val="00706496"/>
    <w:rsid w:val="00711A12"/>
    <w:rsid w:val="00711F11"/>
    <w:rsid w:val="007154C4"/>
    <w:rsid w:val="00715DB9"/>
    <w:rsid w:val="007174BE"/>
    <w:rsid w:val="007218A0"/>
    <w:rsid w:val="007238AF"/>
    <w:rsid w:val="00726799"/>
    <w:rsid w:val="00726908"/>
    <w:rsid w:val="007270C7"/>
    <w:rsid w:val="00730F3A"/>
    <w:rsid w:val="00732559"/>
    <w:rsid w:val="00733F8B"/>
    <w:rsid w:val="00735F34"/>
    <w:rsid w:val="00736944"/>
    <w:rsid w:val="00741200"/>
    <w:rsid w:val="00741333"/>
    <w:rsid w:val="00742FF2"/>
    <w:rsid w:val="00744D6A"/>
    <w:rsid w:val="00746138"/>
    <w:rsid w:val="0074620A"/>
    <w:rsid w:val="00751D50"/>
    <w:rsid w:val="007527D5"/>
    <w:rsid w:val="00752C5A"/>
    <w:rsid w:val="00752F3C"/>
    <w:rsid w:val="00754A8B"/>
    <w:rsid w:val="007561FC"/>
    <w:rsid w:val="00756AC9"/>
    <w:rsid w:val="00761D34"/>
    <w:rsid w:val="00762D2D"/>
    <w:rsid w:val="00764622"/>
    <w:rsid w:val="007647EE"/>
    <w:rsid w:val="00764CAD"/>
    <w:rsid w:val="007704E9"/>
    <w:rsid w:val="00770FA1"/>
    <w:rsid w:val="00771DC2"/>
    <w:rsid w:val="00773884"/>
    <w:rsid w:val="00774813"/>
    <w:rsid w:val="0078052A"/>
    <w:rsid w:val="007812FB"/>
    <w:rsid w:val="00784032"/>
    <w:rsid w:val="00786E79"/>
    <w:rsid w:val="00787925"/>
    <w:rsid w:val="00790E31"/>
    <w:rsid w:val="00791578"/>
    <w:rsid w:val="00793B87"/>
    <w:rsid w:val="0079566E"/>
    <w:rsid w:val="00796509"/>
    <w:rsid w:val="0079691E"/>
    <w:rsid w:val="00797723"/>
    <w:rsid w:val="007B1EEE"/>
    <w:rsid w:val="007B249B"/>
    <w:rsid w:val="007B6D4D"/>
    <w:rsid w:val="007B6FAF"/>
    <w:rsid w:val="007B7A09"/>
    <w:rsid w:val="007C0F7A"/>
    <w:rsid w:val="007D24A9"/>
    <w:rsid w:val="007D27FA"/>
    <w:rsid w:val="007D30B5"/>
    <w:rsid w:val="007D6218"/>
    <w:rsid w:val="007D6699"/>
    <w:rsid w:val="007D7E30"/>
    <w:rsid w:val="007E0A75"/>
    <w:rsid w:val="007E6419"/>
    <w:rsid w:val="007F6815"/>
    <w:rsid w:val="007F6BA8"/>
    <w:rsid w:val="0080681B"/>
    <w:rsid w:val="0080738C"/>
    <w:rsid w:val="00810B77"/>
    <w:rsid w:val="00817436"/>
    <w:rsid w:val="00820100"/>
    <w:rsid w:val="00822217"/>
    <w:rsid w:val="0082542D"/>
    <w:rsid w:val="00827834"/>
    <w:rsid w:val="00832835"/>
    <w:rsid w:val="0083410A"/>
    <w:rsid w:val="00835110"/>
    <w:rsid w:val="008351FC"/>
    <w:rsid w:val="00841F50"/>
    <w:rsid w:val="00843A0E"/>
    <w:rsid w:val="00845DFE"/>
    <w:rsid w:val="00846598"/>
    <w:rsid w:val="00846E17"/>
    <w:rsid w:val="0085200A"/>
    <w:rsid w:val="00854283"/>
    <w:rsid w:val="0085497C"/>
    <w:rsid w:val="008573E3"/>
    <w:rsid w:val="00861E81"/>
    <w:rsid w:val="008621BF"/>
    <w:rsid w:val="008633F3"/>
    <w:rsid w:val="008645FF"/>
    <w:rsid w:val="00866D42"/>
    <w:rsid w:val="0087030E"/>
    <w:rsid w:val="00870AAC"/>
    <w:rsid w:val="008734F7"/>
    <w:rsid w:val="00873C27"/>
    <w:rsid w:val="00874E9F"/>
    <w:rsid w:val="00877842"/>
    <w:rsid w:val="00877FE5"/>
    <w:rsid w:val="008806F8"/>
    <w:rsid w:val="008808E2"/>
    <w:rsid w:val="00881456"/>
    <w:rsid w:val="00881ACB"/>
    <w:rsid w:val="00885FC9"/>
    <w:rsid w:val="00891328"/>
    <w:rsid w:val="00891A47"/>
    <w:rsid w:val="00892809"/>
    <w:rsid w:val="0089370F"/>
    <w:rsid w:val="008939AF"/>
    <w:rsid w:val="00893FED"/>
    <w:rsid w:val="0089449A"/>
    <w:rsid w:val="00895E48"/>
    <w:rsid w:val="00896687"/>
    <w:rsid w:val="008971F4"/>
    <w:rsid w:val="008A0E7D"/>
    <w:rsid w:val="008A3023"/>
    <w:rsid w:val="008A403F"/>
    <w:rsid w:val="008A5BD1"/>
    <w:rsid w:val="008A6815"/>
    <w:rsid w:val="008B1031"/>
    <w:rsid w:val="008B2303"/>
    <w:rsid w:val="008B34A0"/>
    <w:rsid w:val="008B5740"/>
    <w:rsid w:val="008B7F07"/>
    <w:rsid w:val="008C0B84"/>
    <w:rsid w:val="008C41DA"/>
    <w:rsid w:val="008C553A"/>
    <w:rsid w:val="008C588E"/>
    <w:rsid w:val="008C6D5F"/>
    <w:rsid w:val="008C7226"/>
    <w:rsid w:val="008D7B80"/>
    <w:rsid w:val="008E243B"/>
    <w:rsid w:val="008E4184"/>
    <w:rsid w:val="008E4F1A"/>
    <w:rsid w:val="008E549F"/>
    <w:rsid w:val="008E6301"/>
    <w:rsid w:val="008E6C41"/>
    <w:rsid w:val="008F10BC"/>
    <w:rsid w:val="008F2052"/>
    <w:rsid w:val="008F26ED"/>
    <w:rsid w:val="008F2A38"/>
    <w:rsid w:val="008F3012"/>
    <w:rsid w:val="008F592B"/>
    <w:rsid w:val="008F6A0B"/>
    <w:rsid w:val="00901D14"/>
    <w:rsid w:val="0090252F"/>
    <w:rsid w:val="00903775"/>
    <w:rsid w:val="009109F7"/>
    <w:rsid w:val="00912137"/>
    <w:rsid w:val="009121D6"/>
    <w:rsid w:val="00915BED"/>
    <w:rsid w:val="00916B64"/>
    <w:rsid w:val="0092145D"/>
    <w:rsid w:val="009245DE"/>
    <w:rsid w:val="00930762"/>
    <w:rsid w:val="00930C0C"/>
    <w:rsid w:val="00936B81"/>
    <w:rsid w:val="00944701"/>
    <w:rsid w:val="0094492B"/>
    <w:rsid w:val="00950ED1"/>
    <w:rsid w:val="00952A7A"/>
    <w:rsid w:val="00953A02"/>
    <w:rsid w:val="0095444E"/>
    <w:rsid w:val="00955C67"/>
    <w:rsid w:val="00957B65"/>
    <w:rsid w:val="00960544"/>
    <w:rsid w:val="00960AFF"/>
    <w:rsid w:val="00963F62"/>
    <w:rsid w:val="00965EFC"/>
    <w:rsid w:val="00970502"/>
    <w:rsid w:val="0097161B"/>
    <w:rsid w:val="0097363E"/>
    <w:rsid w:val="00975125"/>
    <w:rsid w:val="009762D2"/>
    <w:rsid w:val="009762F1"/>
    <w:rsid w:val="0097692D"/>
    <w:rsid w:val="009776D2"/>
    <w:rsid w:val="00977EA8"/>
    <w:rsid w:val="0098140D"/>
    <w:rsid w:val="00981CED"/>
    <w:rsid w:val="00983E37"/>
    <w:rsid w:val="00987225"/>
    <w:rsid w:val="00990870"/>
    <w:rsid w:val="00990DCF"/>
    <w:rsid w:val="009920F5"/>
    <w:rsid w:val="00992B56"/>
    <w:rsid w:val="00992CDA"/>
    <w:rsid w:val="00993342"/>
    <w:rsid w:val="00996CE4"/>
    <w:rsid w:val="009A0FB3"/>
    <w:rsid w:val="009A3F36"/>
    <w:rsid w:val="009A48D8"/>
    <w:rsid w:val="009A6C59"/>
    <w:rsid w:val="009A7878"/>
    <w:rsid w:val="009B0888"/>
    <w:rsid w:val="009B33DF"/>
    <w:rsid w:val="009B4270"/>
    <w:rsid w:val="009B44CC"/>
    <w:rsid w:val="009B5651"/>
    <w:rsid w:val="009B62E4"/>
    <w:rsid w:val="009B706A"/>
    <w:rsid w:val="009C4319"/>
    <w:rsid w:val="009C707A"/>
    <w:rsid w:val="009D109E"/>
    <w:rsid w:val="009D1CD9"/>
    <w:rsid w:val="009D1F28"/>
    <w:rsid w:val="009D28E5"/>
    <w:rsid w:val="009D4830"/>
    <w:rsid w:val="009D520D"/>
    <w:rsid w:val="009D797A"/>
    <w:rsid w:val="009E026A"/>
    <w:rsid w:val="009E3B56"/>
    <w:rsid w:val="009E49B5"/>
    <w:rsid w:val="009E551E"/>
    <w:rsid w:val="009E7066"/>
    <w:rsid w:val="009F1EF8"/>
    <w:rsid w:val="009F40D1"/>
    <w:rsid w:val="009F4604"/>
    <w:rsid w:val="009F4B78"/>
    <w:rsid w:val="009F606B"/>
    <w:rsid w:val="009F6E66"/>
    <w:rsid w:val="009F7888"/>
    <w:rsid w:val="00A02AC3"/>
    <w:rsid w:val="00A05B9B"/>
    <w:rsid w:val="00A06840"/>
    <w:rsid w:val="00A06EAD"/>
    <w:rsid w:val="00A1293C"/>
    <w:rsid w:val="00A14F9B"/>
    <w:rsid w:val="00A167F1"/>
    <w:rsid w:val="00A2085F"/>
    <w:rsid w:val="00A20EC0"/>
    <w:rsid w:val="00A2150B"/>
    <w:rsid w:val="00A215D9"/>
    <w:rsid w:val="00A2292C"/>
    <w:rsid w:val="00A22DD6"/>
    <w:rsid w:val="00A23FC3"/>
    <w:rsid w:val="00A25F1B"/>
    <w:rsid w:val="00A3288D"/>
    <w:rsid w:val="00A329DC"/>
    <w:rsid w:val="00A3662B"/>
    <w:rsid w:val="00A41135"/>
    <w:rsid w:val="00A41FEB"/>
    <w:rsid w:val="00A42FBA"/>
    <w:rsid w:val="00A44DA6"/>
    <w:rsid w:val="00A45CEF"/>
    <w:rsid w:val="00A50921"/>
    <w:rsid w:val="00A5160D"/>
    <w:rsid w:val="00A56CA4"/>
    <w:rsid w:val="00A65F04"/>
    <w:rsid w:val="00A65F2E"/>
    <w:rsid w:val="00A7086D"/>
    <w:rsid w:val="00A7166A"/>
    <w:rsid w:val="00A71AD5"/>
    <w:rsid w:val="00A8073E"/>
    <w:rsid w:val="00A80883"/>
    <w:rsid w:val="00A81BED"/>
    <w:rsid w:val="00A82FC6"/>
    <w:rsid w:val="00A85A0D"/>
    <w:rsid w:val="00A92270"/>
    <w:rsid w:val="00AA10AE"/>
    <w:rsid w:val="00AA329F"/>
    <w:rsid w:val="00AA7B6A"/>
    <w:rsid w:val="00AB593E"/>
    <w:rsid w:val="00AB5D37"/>
    <w:rsid w:val="00AB683F"/>
    <w:rsid w:val="00AC4A2E"/>
    <w:rsid w:val="00AD1885"/>
    <w:rsid w:val="00AD50BA"/>
    <w:rsid w:val="00AE02E7"/>
    <w:rsid w:val="00AE0F75"/>
    <w:rsid w:val="00AE319E"/>
    <w:rsid w:val="00AE3B2C"/>
    <w:rsid w:val="00AE3B4E"/>
    <w:rsid w:val="00AE676F"/>
    <w:rsid w:val="00AE709C"/>
    <w:rsid w:val="00AE7DD9"/>
    <w:rsid w:val="00AF07D8"/>
    <w:rsid w:val="00AF2B38"/>
    <w:rsid w:val="00B004C1"/>
    <w:rsid w:val="00B0168B"/>
    <w:rsid w:val="00B03458"/>
    <w:rsid w:val="00B04B8E"/>
    <w:rsid w:val="00B1072F"/>
    <w:rsid w:val="00B15820"/>
    <w:rsid w:val="00B15A6B"/>
    <w:rsid w:val="00B215D8"/>
    <w:rsid w:val="00B2218A"/>
    <w:rsid w:val="00B23F64"/>
    <w:rsid w:val="00B246ED"/>
    <w:rsid w:val="00B26DD0"/>
    <w:rsid w:val="00B30055"/>
    <w:rsid w:val="00B338C8"/>
    <w:rsid w:val="00B341CC"/>
    <w:rsid w:val="00B35321"/>
    <w:rsid w:val="00B35505"/>
    <w:rsid w:val="00B35CB3"/>
    <w:rsid w:val="00B35E0A"/>
    <w:rsid w:val="00B40124"/>
    <w:rsid w:val="00B40B86"/>
    <w:rsid w:val="00B42E03"/>
    <w:rsid w:val="00B443E2"/>
    <w:rsid w:val="00B46222"/>
    <w:rsid w:val="00B50DE7"/>
    <w:rsid w:val="00B54092"/>
    <w:rsid w:val="00B5444C"/>
    <w:rsid w:val="00B5568B"/>
    <w:rsid w:val="00B557BF"/>
    <w:rsid w:val="00B55BD6"/>
    <w:rsid w:val="00B56147"/>
    <w:rsid w:val="00B5720A"/>
    <w:rsid w:val="00B604A0"/>
    <w:rsid w:val="00B60761"/>
    <w:rsid w:val="00B620A5"/>
    <w:rsid w:val="00B62BB1"/>
    <w:rsid w:val="00B63559"/>
    <w:rsid w:val="00B73979"/>
    <w:rsid w:val="00B751B0"/>
    <w:rsid w:val="00B762E0"/>
    <w:rsid w:val="00B86188"/>
    <w:rsid w:val="00B86C54"/>
    <w:rsid w:val="00B874C4"/>
    <w:rsid w:val="00B97AA2"/>
    <w:rsid w:val="00B97B8E"/>
    <w:rsid w:val="00BA00A8"/>
    <w:rsid w:val="00BA0378"/>
    <w:rsid w:val="00BA37A4"/>
    <w:rsid w:val="00BA4FB0"/>
    <w:rsid w:val="00BA6138"/>
    <w:rsid w:val="00BB1930"/>
    <w:rsid w:val="00BB3478"/>
    <w:rsid w:val="00BC2247"/>
    <w:rsid w:val="00BC5572"/>
    <w:rsid w:val="00BD497C"/>
    <w:rsid w:val="00BD57EE"/>
    <w:rsid w:val="00BD66D4"/>
    <w:rsid w:val="00BE4E8A"/>
    <w:rsid w:val="00BE6478"/>
    <w:rsid w:val="00BF2A79"/>
    <w:rsid w:val="00BF375F"/>
    <w:rsid w:val="00C02372"/>
    <w:rsid w:val="00C044C3"/>
    <w:rsid w:val="00C10453"/>
    <w:rsid w:val="00C12E60"/>
    <w:rsid w:val="00C13BCA"/>
    <w:rsid w:val="00C141B9"/>
    <w:rsid w:val="00C158CF"/>
    <w:rsid w:val="00C16518"/>
    <w:rsid w:val="00C1787D"/>
    <w:rsid w:val="00C20F14"/>
    <w:rsid w:val="00C22B7C"/>
    <w:rsid w:val="00C23B8E"/>
    <w:rsid w:val="00C24E07"/>
    <w:rsid w:val="00C3184D"/>
    <w:rsid w:val="00C331FD"/>
    <w:rsid w:val="00C33C0D"/>
    <w:rsid w:val="00C340E5"/>
    <w:rsid w:val="00C34DCB"/>
    <w:rsid w:val="00C36D0C"/>
    <w:rsid w:val="00C3708D"/>
    <w:rsid w:val="00C4138A"/>
    <w:rsid w:val="00C440B4"/>
    <w:rsid w:val="00C446F9"/>
    <w:rsid w:val="00C462CB"/>
    <w:rsid w:val="00C46F39"/>
    <w:rsid w:val="00C47510"/>
    <w:rsid w:val="00C47AFE"/>
    <w:rsid w:val="00C5067F"/>
    <w:rsid w:val="00C515C3"/>
    <w:rsid w:val="00C51AA2"/>
    <w:rsid w:val="00C52E43"/>
    <w:rsid w:val="00C5451C"/>
    <w:rsid w:val="00C56CD4"/>
    <w:rsid w:val="00C609C3"/>
    <w:rsid w:val="00C60E16"/>
    <w:rsid w:val="00C65E4E"/>
    <w:rsid w:val="00C66610"/>
    <w:rsid w:val="00C66648"/>
    <w:rsid w:val="00C66FEF"/>
    <w:rsid w:val="00C70CB4"/>
    <w:rsid w:val="00C727A7"/>
    <w:rsid w:val="00C728D5"/>
    <w:rsid w:val="00C72CF7"/>
    <w:rsid w:val="00C75119"/>
    <w:rsid w:val="00C76DD6"/>
    <w:rsid w:val="00C90B62"/>
    <w:rsid w:val="00C91C08"/>
    <w:rsid w:val="00C959F3"/>
    <w:rsid w:val="00C97F0E"/>
    <w:rsid w:val="00CA06AC"/>
    <w:rsid w:val="00CA1D9E"/>
    <w:rsid w:val="00CA242A"/>
    <w:rsid w:val="00CA27BD"/>
    <w:rsid w:val="00CA2AB6"/>
    <w:rsid w:val="00CA36DE"/>
    <w:rsid w:val="00CA40EF"/>
    <w:rsid w:val="00CA4BCC"/>
    <w:rsid w:val="00CA5313"/>
    <w:rsid w:val="00CA6D1C"/>
    <w:rsid w:val="00CB01D6"/>
    <w:rsid w:val="00CB11B9"/>
    <w:rsid w:val="00CB311E"/>
    <w:rsid w:val="00CB58FC"/>
    <w:rsid w:val="00CB71E1"/>
    <w:rsid w:val="00CC021F"/>
    <w:rsid w:val="00CC0ED3"/>
    <w:rsid w:val="00CC1894"/>
    <w:rsid w:val="00CC2EE2"/>
    <w:rsid w:val="00CC3D03"/>
    <w:rsid w:val="00CC45DB"/>
    <w:rsid w:val="00CC5651"/>
    <w:rsid w:val="00CC73FF"/>
    <w:rsid w:val="00CD141E"/>
    <w:rsid w:val="00CD45DA"/>
    <w:rsid w:val="00CE2EA4"/>
    <w:rsid w:val="00CE5714"/>
    <w:rsid w:val="00CE6138"/>
    <w:rsid w:val="00CE6F33"/>
    <w:rsid w:val="00CE6F59"/>
    <w:rsid w:val="00CE7AAB"/>
    <w:rsid w:val="00CF2673"/>
    <w:rsid w:val="00CF2DA1"/>
    <w:rsid w:val="00CF43B1"/>
    <w:rsid w:val="00D00B5C"/>
    <w:rsid w:val="00D0614B"/>
    <w:rsid w:val="00D06AD1"/>
    <w:rsid w:val="00D15305"/>
    <w:rsid w:val="00D15484"/>
    <w:rsid w:val="00D17549"/>
    <w:rsid w:val="00D24D97"/>
    <w:rsid w:val="00D275F5"/>
    <w:rsid w:val="00D376F1"/>
    <w:rsid w:val="00D43CA8"/>
    <w:rsid w:val="00D4523D"/>
    <w:rsid w:val="00D4593F"/>
    <w:rsid w:val="00D45BD4"/>
    <w:rsid w:val="00D4775B"/>
    <w:rsid w:val="00D47AB8"/>
    <w:rsid w:val="00D55D94"/>
    <w:rsid w:val="00D56566"/>
    <w:rsid w:val="00D647A4"/>
    <w:rsid w:val="00D6487A"/>
    <w:rsid w:val="00D648BB"/>
    <w:rsid w:val="00D64E04"/>
    <w:rsid w:val="00D65A5E"/>
    <w:rsid w:val="00D669D1"/>
    <w:rsid w:val="00D7049A"/>
    <w:rsid w:val="00D704F6"/>
    <w:rsid w:val="00D722B1"/>
    <w:rsid w:val="00D73EBB"/>
    <w:rsid w:val="00D74A82"/>
    <w:rsid w:val="00D753F6"/>
    <w:rsid w:val="00D7737D"/>
    <w:rsid w:val="00D77382"/>
    <w:rsid w:val="00D80897"/>
    <w:rsid w:val="00D81375"/>
    <w:rsid w:val="00D82A02"/>
    <w:rsid w:val="00D8540E"/>
    <w:rsid w:val="00D85C4D"/>
    <w:rsid w:val="00D8730B"/>
    <w:rsid w:val="00D87749"/>
    <w:rsid w:val="00D9072A"/>
    <w:rsid w:val="00D94852"/>
    <w:rsid w:val="00DA039C"/>
    <w:rsid w:val="00DA10B4"/>
    <w:rsid w:val="00DA6EBE"/>
    <w:rsid w:val="00DB27CC"/>
    <w:rsid w:val="00DB2A54"/>
    <w:rsid w:val="00DB4EF9"/>
    <w:rsid w:val="00DC01DC"/>
    <w:rsid w:val="00DC29FE"/>
    <w:rsid w:val="00DC430C"/>
    <w:rsid w:val="00DC60FB"/>
    <w:rsid w:val="00DC7319"/>
    <w:rsid w:val="00DC742E"/>
    <w:rsid w:val="00DD38DC"/>
    <w:rsid w:val="00DD63FF"/>
    <w:rsid w:val="00DF17AB"/>
    <w:rsid w:val="00DF1BBF"/>
    <w:rsid w:val="00DF3145"/>
    <w:rsid w:val="00DF4B0E"/>
    <w:rsid w:val="00E01E4B"/>
    <w:rsid w:val="00E062B0"/>
    <w:rsid w:val="00E0711E"/>
    <w:rsid w:val="00E0770C"/>
    <w:rsid w:val="00E14DFA"/>
    <w:rsid w:val="00E17EA5"/>
    <w:rsid w:val="00E229DB"/>
    <w:rsid w:val="00E2571A"/>
    <w:rsid w:val="00E26EDC"/>
    <w:rsid w:val="00E2713C"/>
    <w:rsid w:val="00E30B42"/>
    <w:rsid w:val="00E342D7"/>
    <w:rsid w:val="00E34554"/>
    <w:rsid w:val="00E34D1F"/>
    <w:rsid w:val="00E35C26"/>
    <w:rsid w:val="00E40003"/>
    <w:rsid w:val="00E410EA"/>
    <w:rsid w:val="00E41D5C"/>
    <w:rsid w:val="00E437F7"/>
    <w:rsid w:val="00E44B08"/>
    <w:rsid w:val="00E529F9"/>
    <w:rsid w:val="00E55017"/>
    <w:rsid w:val="00E55416"/>
    <w:rsid w:val="00E557D1"/>
    <w:rsid w:val="00E56282"/>
    <w:rsid w:val="00E616BF"/>
    <w:rsid w:val="00E658AA"/>
    <w:rsid w:val="00E6656A"/>
    <w:rsid w:val="00E70D30"/>
    <w:rsid w:val="00E716BA"/>
    <w:rsid w:val="00E735DC"/>
    <w:rsid w:val="00E75977"/>
    <w:rsid w:val="00E76431"/>
    <w:rsid w:val="00E7686D"/>
    <w:rsid w:val="00E813BA"/>
    <w:rsid w:val="00E8590C"/>
    <w:rsid w:val="00E85F76"/>
    <w:rsid w:val="00E93590"/>
    <w:rsid w:val="00E93C51"/>
    <w:rsid w:val="00E94506"/>
    <w:rsid w:val="00E95A7B"/>
    <w:rsid w:val="00E969E9"/>
    <w:rsid w:val="00EA01A0"/>
    <w:rsid w:val="00EA155A"/>
    <w:rsid w:val="00EA24D4"/>
    <w:rsid w:val="00EA2851"/>
    <w:rsid w:val="00EA3515"/>
    <w:rsid w:val="00EA4472"/>
    <w:rsid w:val="00EA55FE"/>
    <w:rsid w:val="00EB0B4F"/>
    <w:rsid w:val="00EB1B59"/>
    <w:rsid w:val="00EB4384"/>
    <w:rsid w:val="00EB6065"/>
    <w:rsid w:val="00EB6194"/>
    <w:rsid w:val="00EB6BF4"/>
    <w:rsid w:val="00EB734B"/>
    <w:rsid w:val="00EC0826"/>
    <w:rsid w:val="00EC09DB"/>
    <w:rsid w:val="00EC4E99"/>
    <w:rsid w:val="00EC7E23"/>
    <w:rsid w:val="00ED3A21"/>
    <w:rsid w:val="00ED54F9"/>
    <w:rsid w:val="00ED6982"/>
    <w:rsid w:val="00EE0218"/>
    <w:rsid w:val="00EE0E54"/>
    <w:rsid w:val="00EE1033"/>
    <w:rsid w:val="00EE114E"/>
    <w:rsid w:val="00EE563B"/>
    <w:rsid w:val="00EF24BB"/>
    <w:rsid w:val="00EF2B90"/>
    <w:rsid w:val="00EF32F6"/>
    <w:rsid w:val="00EF4114"/>
    <w:rsid w:val="00EF448F"/>
    <w:rsid w:val="00EF4634"/>
    <w:rsid w:val="00EF472E"/>
    <w:rsid w:val="00EF4A5A"/>
    <w:rsid w:val="00EF4EC4"/>
    <w:rsid w:val="00EF66A9"/>
    <w:rsid w:val="00EF74D8"/>
    <w:rsid w:val="00F01898"/>
    <w:rsid w:val="00F02F3F"/>
    <w:rsid w:val="00F05EE0"/>
    <w:rsid w:val="00F06985"/>
    <w:rsid w:val="00F07DE8"/>
    <w:rsid w:val="00F135AC"/>
    <w:rsid w:val="00F156B3"/>
    <w:rsid w:val="00F15FD8"/>
    <w:rsid w:val="00F21A1A"/>
    <w:rsid w:val="00F22813"/>
    <w:rsid w:val="00F22FC8"/>
    <w:rsid w:val="00F27F36"/>
    <w:rsid w:val="00F32B8C"/>
    <w:rsid w:val="00F33383"/>
    <w:rsid w:val="00F33776"/>
    <w:rsid w:val="00F33D5B"/>
    <w:rsid w:val="00F4030B"/>
    <w:rsid w:val="00F42F65"/>
    <w:rsid w:val="00F444F5"/>
    <w:rsid w:val="00F4602E"/>
    <w:rsid w:val="00F46BCF"/>
    <w:rsid w:val="00F515AF"/>
    <w:rsid w:val="00F53E05"/>
    <w:rsid w:val="00F5550A"/>
    <w:rsid w:val="00F55A56"/>
    <w:rsid w:val="00F56088"/>
    <w:rsid w:val="00F6031D"/>
    <w:rsid w:val="00F61303"/>
    <w:rsid w:val="00F65606"/>
    <w:rsid w:val="00F66614"/>
    <w:rsid w:val="00F67764"/>
    <w:rsid w:val="00F67C19"/>
    <w:rsid w:val="00F71232"/>
    <w:rsid w:val="00F71F19"/>
    <w:rsid w:val="00F74722"/>
    <w:rsid w:val="00F75F45"/>
    <w:rsid w:val="00F81334"/>
    <w:rsid w:val="00F82957"/>
    <w:rsid w:val="00F83BD2"/>
    <w:rsid w:val="00F857CA"/>
    <w:rsid w:val="00F92C2B"/>
    <w:rsid w:val="00F94241"/>
    <w:rsid w:val="00F945CD"/>
    <w:rsid w:val="00F95ECF"/>
    <w:rsid w:val="00F97521"/>
    <w:rsid w:val="00F9792C"/>
    <w:rsid w:val="00F97AAA"/>
    <w:rsid w:val="00FA4AD8"/>
    <w:rsid w:val="00FB3597"/>
    <w:rsid w:val="00FB53CA"/>
    <w:rsid w:val="00FC3750"/>
    <w:rsid w:val="00FC487C"/>
    <w:rsid w:val="00FC51A5"/>
    <w:rsid w:val="00FD0B36"/>
    <w:rsid w:val="00FD168A"/>
    <w:rsid w:val="00FD3643"/>
    <w:rsid w:val="00FD553C"/>
    <w:rsid w:val="00FD6F5E"/>
    <w:rsid w:val="00FE087D"/>
    <w:rsid w:val="00FE133D"/>
    <w:rsid w:val="00FE2090"/>
    <w:rsid w:val="00FE359D"/>
    <w:rsid w:val="00FE47EA"/>
    <w:rsid w:val="00FE4D5F"/>
    <w:rsid w:val="00FE7BC4"/>
    <w:rsid w:val="00FF050D"/>
    <w:rsid w:val="00FF29D4"/>
    <w:rsid w:val="00FF388D"/>
    <w:rsid w:val="188E49E8"/>
    <w:rsid w:val="262D2F0D"/>
    <w:rsid w:val="39374663"/>
    <w:rsid w:val="7D146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2D54099"/>
  <w14:defaultImageDpi w14:val="32767"/>
  <w15:docId w15:val="{419C793D-4BF1-4562-9ABB-6DA3754B4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qFormat="1"/>
    <w:lsdException w:name="annotation text" w:unhideWhenUsed="1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de-DE" w:eastAsia="ja-JP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 w:val="0"/>
      <w:spacing w:before="240" w:after="120"/>
      <w:jc w:val="both"/>
      <w:outlineLvl w:val="0"/>
    </w:pPr>
    <w:rPr>
      <w:rFonts w:eastAsia="宋体" w:cstheme="majorBidi"/>
      <w:color w:val="000000" w:themeColor="text1"/>
      <w:kern w:val="2"/>
      <w:sz w:val="30"/>
      <w:szCs w:val="48"/>
      <w:lang w:val="en-US" w:eastAsia="zh-CN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rPr>
      <w:sz w:val="20"/>
      <w:szCs w:val="20"/>
      <w:lang w:val="zh-CN"/>
    </w:rPr>
  </w:style>
  <w:style w:type="paragraph" w:styleId="a5">
    <w:name w:val="Balloon Text"/>
    <w:basedOn w:val="a"/>
    <w:semiHidden/>
    <w:qFormat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qFormat/>
    <w:pPr>
      <w:tabs>
        <w:tab w:val="center" w:pos="4536"/>
        <w:tab w:val="right" w:pos="9072"/>
      </w:tabs>
    </w:pPr>
  </w:style>
  <w:style w:type="paragraph" w:styleId="a8">
    <w:name w:val="header"/>
    <w:basedOn w:val="a"/>
    <w:link w:val="a9"/>
    <w:qFormat/>
    <w:pPr>
      <w:tabs>
        <w:tab w:val="center" w:pos="4536"/>
        <w:tab w:val="right" w:pos="9072"/>
      </w:tabs>
    </w:pPr>
    <w:rPr>
      <w:lang w:val="zh-CN"/>
    </w:rPr>
  </w:style>
  <w:style w:type="paragraph" w:styleId="aa">
    <w:name w:val="footnote text"/>
    <w:basedOn w:val="a"/>
    <w:semiHidden/>
    <w:qFormat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styleId="ab">
    <w:name w:val="Normal (Web)"/>
    <w:basedOn w:val="a"/>
    <w:uiPriority w:val="99"/>
    <w:semiHidden/>
    <w:unhideWhenUsed/>
    <w:qFormat/>
  </w:style>
  <w:style w:type="paragraph" w:styleId="ac">
    <w:name w:val="annotation subject"/>
    <w:basedOn w:val="a3"/>
    <w:next w:val="a3"/>
    <w:link w:val="ad"/>
    <w:uiPriority w:val="99"/>
    <w:semiHidden/>
    <w:unhideWhenUsed/>
    <w:qFormat/>
    <w:rPr>
      <w:b/>
      <w:bCs/>
    </w:rPr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">
    <w:name w:val="annotation reference"/>
    <w:uiPriority w:val="99"/>
    <w:semiHidden/>
    <w:unhideWhenUsed/>
    <w:qFormat/>
    <w:rPr>
      <w:sz w:val="16"/>
      <w:szCs w:val="16"/>
    </w:rPr>
  </w:style>
  <w:style w:type="paragraph" w:customStyle="1" w:styleId="History">
    <w:name w:val="History"/>
    <w:basedOn w:val="a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qFormat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qFormat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qFormat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qFormat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qFormat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a"/>
    <w:qFormat/>
  </w:style>
  <w:style w:type="paragraph" w:customStyle="1" w:styleId="TableCaption">
    <w:name w:val="TableCaption"/>
    <w:basedOn w:val="a"/>
    <w:qFormat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qFormat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qFormat/>
  </w:style>
  <w:style w:type="paragraph" w:customStyle="1" w:styleId="TableFoot">
    <w:name w:val="TableFoot"/>
    <w:basedOn w:val="TableBody"/>
    <w:qFormat/>
    <w:pPr>
      <w:spacing w:before="60" w:after="60"/>
    </w:pPr>
  </w:style>
  <w:style w:type="paragraph" w:customStyle="1" w:styleId="SchemeCaption">
    <w:name w:val="SchemeCaption"/>
    <w:basedOn w:val="a"/>
    <w:qFormat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STOE">
    <w:name w:val="STOE"/>
    <w:basedOn w:val="a"/>
    <w:link w:val="STOEChar1"/>
    <w:qFormat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qFormat/>
    <w:rPr>
      <w:rFonts w:ascii="Times" w:hAnsi="Times"/>
      <w:sz w:val="18"/>
      <w:szCs w:val="3276"/>
      <w:lang w:val="en-GB" w:eastAsia="de-DE" w:bidi="ar-SA"/>
    </w:rPr>
  </w:style>
  <w:style w:type="paragraph" w:customStyle="1" w:styleId="Title1">
    <w:name w:val="Title1"/>
    <w:basedOn w:val="a"/>
    <w:qFormat/>
    <w:rPr>
      <w:b/>
      <w:lang w:val="en-US"/>
    </w:rPr>
  </w:style>
  <w:style w:type="paragraph" w:customStyle="1" w:styleId="AuthorsFull">
    <w:name w:val="Authors Full"/>
    <w:basedOn w:val="a"/>
    <w:qFormat/>
    <w:rPr>
      <w:i/>
      <w:lang w:val="en-US"/>
    </w:rPr>
  </w:style>
  <w:style w:type="paragraph" w:customStyle="1" w:styleId="dedication">
    <w:name w:val="dedication"/>
    <w:basedOn w:val="a"/>
    <w:qFormat/>
    <w:rPr>
      <w:i/>
      <w:lang w:val="en-US"/>
    </w:rPr>
  </w:style>
  <w:style w:type="paragraph" w:customStyle="1" w:styleId="Addresses">
    <w:name w:val="Addresses"/>
    <w:basedOn w:val="a"/>
    <w:qFormat/>
    <w:rPr>
      <w:lang w:val="en-US"/>
    </w:rPr>
  </w:style>
  <w:style w:type="paragraph" w:customStyle="1" w:styleId="Acknowledgements">
    <w:name w:val="Acknowledgements"/>
    <w:basedOn w:val="a"/>
    <w:qFormat/>
    <w:rPr>
      <w:lang w:val="en-US"/>
    </w:rPr>
  </w:style>
  <w:style w:type="paragraph" w:customStyle="1" w:styleId="Abstract">
    <w:name w:val="Abstract"/>
    <w:basedOn w:val="a"/>
    <w:autoRedefine/>
    <w:qFormat/>
    <w:pPr>
      <w:spacing w:line="360" w:lineRule="auto"/>
    </w:pPr>
    <w:rPr>
      <w:lang w:val="en-US"/>
    </w:rPr>
  </w:style>
  <w:style w:type="paragraph" w:customStyle="1" w:styleId="Head1">
    <w:name w:val="Head 1"/>
    <w:basedOn w:val="a"/>
    <w:autoRedefine/>
    <w:qFormat/>
    <w:pPr>
      <w:spacing w:line="360" w:lineRule="auto"/>
    </w:pPr>
    <w:rPr>
      <w:b/>
      <w:lang w:val="en-US"/>
    </w:rPr>
  </w:style>
  <w:style w:type="paragraph" w:customStyle="1" w:styleId="Head2">
    <w:name w:val="Head 2"/>
    <w:basedOn w:val="a"/>
    <w:autoRedefine/>
    <w:qFormat/>
    <w:pPr>
      <w:spacing w:line="360" w:lineRule="auto"/>
    </w:pPr>
    <w:rPr>
      <w:i/>
      <w:lang w:val="en-US"/>
    </w:rPr>
  </w:style>
  <w:style w:type="paragraph" w:customStyle="1" w:styleId="dates">
    <w:name w:val="dates"/>
    <w:basedOn w:val="a"/>
    <w:qFormat/>
    <w:pPr>
      <w:jc w:val="right"/>
    </w:pPr>
    <w:rPr>
      <w:lang w:val="en-US"/>
    </w:rPr>
  </w:style>
  <w:style w:type="paragraph" w:customStyle="1" w:styleId="Literature">
    <w:name w:val="Literature"/>
    <w:basedOn w:val="a"/>
    <w:qFormat/>
    <w:pPr>
      <w:spacing w:line="480" w:lineRule="auto"/>
    </w:pPr>
  </w:style>
  <w:style w:type="paragraph" w:customStyle="1" w:styleId="Legend">
    <w:name w:val="Legend"/>
    <w:basedOn w:val="a"/>
    <w:qFormat/>
    <w:rPr>
      <w:lang w:val="en-US"/>
    </w:rPr>
  </w:style>
  <w:style w:type="paragraph" w:customStyle="1" w:styleId="MainText">
    <w:name w:val="Main Text"/>
    <w:basedOn w:val="a"/>
    <w:link w:val="MainTextChar"/>
    <w:qFormat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a"/>
    <w:autoRedefine/>
    <w:qFormat/>
    <w:rPr>
      <w:lang w:val="en-US"/>
    </w:rPr>
  </w:style>
  <w:style w:type="paragraph" w:customStyle="1" w:styleId="ExperimentalText">
    <w:name w:val="Experimental Text"/>
    <w:basedOn w:val="a"/>
    <w:link w:val="ExperimentalTextChar"/>
    <w:qFormat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qFormat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qFormat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a"/>
    <w:qFormat/>
    <w:rPr>
      <w:b/>
      <w:lang w:val="en-US"/>
    </w:rPr>
  </w:style>
  <w:style w:type="paragraph" w:customStyle="1" w:styleId="Dedication0">
    <w:name w:val="Dedication"/>
    <w:basedOn w:val="a"/>
    <w:autoRedefine/>
    <w:qFormat/>
    <w:rPr>
      <w:lang w:val="en-US"/>
    </w:rPr>
  </w:style>
  <w:style w:type="paragraph" w:customStyle="1" w:styleId="Maintext0">
    <w:name w:val="Main text"/>
    <w:basedOn w:val="a"/>
    <w:link w:val="MaintextChar0"/>
    <w:autoRedefine/>
    <w:qFormat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qFormat/>
    <w:rPr>
      <w:sz w:val="24"/>
      <w:szCs w:val="24"/>
      <w:lang w:val="en-US" w:eastAsia="ja-JP"/>
    </w:rPr>
  </w:style>
  <w:style w:type="paragraph" w:customStyle="1" w:styleId="Biography">
    <w:name w:val="Biography"/>
    <w:basedOn w:val="a"/>
    <w:autoRedefine/>
    <w:qFormat/>
    <w:rPr>
      <w:i/>
      <w:lang w:val="en-US"/>
    </w:rPr>
  </w:style>
  <w:style w:type="character" w:customStyle="1" w:styleId="a9">
    <w:name w:val="页眉 字符"/>
    <w:link w:val="a8"/>
    <w:qFormat/>
    <w:rPr>
      <w:sz w:val="24"/>
      <w:szCs w:val="24"/>
      <w:lang w:eastAsia="ja-JP"/>
    </w:rPr>
  </w:style>
  <w:style w:type="character" w:customStyle="1" w:styleId="a4">
    <w:name w:val="批注文字 字符"/>
    <w:link w:val="a3"/>
    <w:uiPriority w:val="99"/>
    <w:qFormat/>
    <w:rPr>
      <w:lang w:eastAsia="ja-JP"/>
    </w:rPr>
  </w:style>
  <w:style w:type="character" w:customStyle="1" w:styleId="ad">
    <w:name w:val="批注主题 字符"/>
    <w:link w:val="ac"/>
    <w:uiPriority w:val="99"/>
    <w:semiHidden/>
    <w:qFormat/>
    <w:rPr>
      <w:b/>
      <w:bCs/>
      <w:lang w:eastAsia="ja-JP"/>
    </w:rPr>
  </w:style>
  <w:style w:type="character" w:customStyle="1" w:styleId="a7">
    <w:name w:val="页脚 字符"/>
    <w:link w:val="a6"/>
    <w:uiPriority w:val="99"/>
    <w:qFormat/>
    <w:rPr>
      <w:sz w:val="24"/>
      <w:szCs w:val="24"/>
      <w:lang w:eastAsia="ja-JP"/>
    </w:rPr>
  </w:style>
  <w:style w:type="paragraph" w:customStyle="1" w:styleId="11">
    <w:name w:val="修订1"/>
    <w:hidden/>
    <w:uiPriority w:val="99"/>
    <w:semiHidden/>
    <w:qFormat/>
    <w:rPr>
      <w:sz w:val="24"/>
      <w:szCs w:val="24"/>
      <w:lang w:val="de-DE" w:eastAsia="ja-JP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qFormat/>
    <w:rPr>
      <w:rFonts w:eastAsia="宋体" w:cstheme="majorBidi"/>
      <w:color w:val="000000" w:themeColor="text1"/>
      <w:kern w:val="2"/>
      <w:sz w:val="30"/>
      <w:szCs w:val="48"/>
      <w:lang w:val="en-US" w:eastAsia="zh-CN"/>
      <w14:ligatures w14:val="standardContextual"/>
    </w:rPr>
  </w:style>
  <w:style w:type="paragraph" w:customStyle="1" w:styleId="EndNoteBibliography">
    <w:name w:val="EndNote Bibliography"/>
    <w:basedOn w:val="a"/>
    <w:link w:val="EndNoteBibliography0"/>
    <w:qFormat/>
    <w:pPr>
      <w:widowControl w:val="0"/>
      <w:jc w:val="both"/>
    </w:pPr>
    <w:rPr>
      <w:rFonts w:eastAsia="宋体"/>
      <w:kern w:val="2"/>
      <w:sz w:val="20"/>
      <w:szCs w:val="22"/>
      <w:lang w:val="en-US" w:eastAsia="zh-CN"/>
      <w14:ligatures w14:val="standardContextual"/>
    </w:rPr>
  </w:style>
  <w:style w:type="character" w:customStyle="1" w:styleId="EndNoteBibliography0">
    <w:name w:val="EndNote Bibliography 字符"/>
    <w:basedOn w:val="a0"/>
    <w:link w:val="EndNoteBibliography"/>
    <w:qFormat/>
    <w:rPr>
      <w:rFonts w:eastAsia="宋体"/>
      <w:kern w:val="2"/>
      <w:szCs w:val="22"/>
      <w:lang w:val="en-US" w:eastAsia="zh-CN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9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446C3525B3CB46BD92ABA5C2617223" ma:contentTypeVersion="12" ma:contentTypeDescription="Ein neues Dokument erstellen." ma:contentTypeScope="" ma:versionID="ace6bbd061d3e3241e07436f437a906c">
  <xsd:schema xmlns:xsd="http://www.w3.org/2001/XMLSchema" xmlns:xs="http://www.w3.org/2001/XMLSchema" xmlns:p="http://schemas.microsoft.com/office/2006/metadata/properties" xmlns:ns2="981f2fdf-0e4d-4708-9882-12f25bf7d4fe" xmlns:ns3="4fe7dd48-639f-4daa-8770-f50527565b0b" targetNamespace="http://schemas.microsoft.com/office/2006/metadata/properties" ma:root="true" ma:fieldsID="645148a839964f4ba651d3ea90aa0208" ns2:_="" ns3:_="">
    <xsd:import namespace="981f2fdf-0e4d-4708-9882-12f25bf7d4fe"/>
    <xsd:import namespace="4fe7dd48-639f-4daa-8770-f50527565b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f2fdf-0e4d-4708-9882-12f25bf7d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7dd48-639f-4daa-8770-f50527565b0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C86C925C-E763-4769-9959-2FEDA6D7C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1f2fdf-0e4d-4708-9882-12f25bf7d4fe"/>
    <ds:schemaRef ds:uri="4fe7dd48-639f-4daa-8770-f50527565b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D19C85-73BE-4F5D-979F-58BFDE5BBE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5.xml><?xml version="1.0" encoding="utf-8"?>
<ds:datastoreItem xmlns:ds="http://schemas.openxmlformats.org/officeDocument/2006/customXml" ds:itemID="{75886F76-A765-4714-B899-7AC2DC4334A1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CE1D7D6E-67B6-43C2-92F3-2CD61B195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316</Words>
  <Characters>2105</Characters>
  <Application>Microsoft Office Word</Application>
  <DocSecurity>0</DocSecurity>
  <Lines>52</Lines>
  <Paragraphs>28</Paragraphs>
  <ScaleCrop>false</ScaleCrop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Göbel, Uta</dc:creator>
  <cp:lastModifiedBy>梦改 贾</cp:lastModifiedBy>
  <cp:revision>14</cp:revision>
  <dcterms:created xsi:type="dcterms:W3CDTF">2025-08-11T12:06:00Z</dcterms:created>
  <dcterms:modified xsi:type="dcterms:W3CDTF">2025-12-09T03:08:00Z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0x01010070446C3525B3CB46BD92ABA5C2617223</vt:lpwstr>
  </property>
  <property fmtid="{D5CDD505-2E9C-101B-9397-08002B2CF9AE}" pid="3" name="KSOTemplateDocerSaveRecord">
    <vt:lpwstr>eyJoZGlkIjoiOGM0MmFjMTAxNTA4NDNmNDhlYzM4NjJiMWJmMGMzZmEiLCJ1c2VySWQiOiIxNjk0MTczNTQ5In0=</vt:lpwstr>
  </property>
  <property fmtid="{D5CDD505-2E9C-101B-9397-08002B2CF9AE}" pid="4" name="KSOProductBuildVer">
    <vt:lpwstr>2052-12.1.0.19770</vt:lpwstr>
  </property>
  <property fmtid="{D5CDD505-2E9C-101B-9397-08002B2CF9AE}" pid="5" name="ICV">
    <vt:lpwstr>2C20EB5141704F63AB7C4036A9F99F9E_12</vt:lpwstr>
  </property>
</Properties>
</file>