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AA35A" w14:textId="77777777" w:rsidR="00FE2BBF" w:rsidRPr="00FE2BBF" w:rsidRDefault="00FE2BBF" w:rsidP="00FE2BBF">
      <w:pPr>
        <w:rPr>
          <w:b/>
        </w:rPr>
      </w:pPr>
      <w:r w:rsidRPr="00FE2BBF">
        <w:rPr>
          <w:b/>
        </w:rPr>
        <w:t>Supplementary data</w:t>
      </w:r>
    </w:p>
    <w:p w14:paraId="20B979C1" w14:textId="77777777" w:rsidR="00FE2BBF" w:rsidRPr="00FE2BBF" w:rsidRDefault="00FE2BBF" w:rsidP="00FE2BBF">
      <w:pPr>
        <w:rPr>
          <w:b/>
        </w:rPr>
      </w:pPr>
    </w:p>
    <w:p w14:paraId="0680B496" w14:textId="77777777" w:rsidR="00FE2BBF" w:rsidRPr="00FE2BBF" w:rsidRDefault="00FE2BBF" w:rsidP="00FE2BBF">
      <w:pPr>
        <w:rPr>
          <w:b/>
        </w:rPr>
      </w:pPr>
    </w:p>
    <w:p w14:paraId="129C9F4F" w14:textId="77777777" w:rsidR="00FE2BBF" w:rsidRPr="00FE2BBF" w:rsidRDefault="00FE2BBF" w:rsidP="00FE2BBF">
      <w:pPr>
        <w:rPr>
          <w:b/>
        </w:rPr>
      </w:pPr>
      <w:r w:rsidRPr="00FE2BBF">
        <w:rPr>
          <w:b/>
        </w:rPr>
        <w:t xml:space="preserve">Supplementary 1. Soil quality class values of home gardens in </w:t>
      </w:r>
      <w:proofErr w:type="spellStart"/>
      <w:r w:rsidRPr="00FE2BBF">
        <w:rPr>
          <w:b/>
        </w:rPr>
        <w:t>Chengamanad</w:t>
      </w:r>
      <w:proofErr w:type="spellEnd"/>
      <w:r w:rsidRPr="00FE2BBF">
        <w:rPr>
          <w:b/>
        </w:rPr>
        <w:t xml:space="preserve"> based on QBS-</w:t>
      </w:r>
      <w:proofErr w:type="spellStart"/>
      <w:r w:rsidRPr="00FE2BBF">
        <w:rPr>
          <w:b/>
        </w:rPr>
        <w:t>ar</w:t>
      </w:r>
      <w:proofErr w:type="spellEnd"/>
      <w:r w:rsidRPr="00FE2BBF">
        <w:rPr>
          <w:b/>
        </w:rPr>
        <w:t xml:space="preserve"> scores</w:t>
      </w:r>
    </w:p>
    <w:p w14:paraId="1D9851BF" w14:textId="77777777" w:rsidR="00FE2BBF" w:rsidRPr="00FE2BBF" w:rsidRDefault="00FE2BBF" w:rsidP="00FE2BBF">
      <w:pPr>
        <w:rPr>
          <w:b/>
        </w:rPr>
      </w:pPr>
    </w:p>
    <w:p w14:paraId="7784E121" w14:textId="77777777" w:rsidR="00FE2BBF" w:rsidRPr="00FE2BBF" w:rsidRDefault="00FE2BBF" w:rsidP="00FE2BBF">
      <w:pPr>
        <w:rPr>
          <w:b/>
        </w:rPr>
      </w:pPr>
      <w:r w:rsidRPr="00FE2BBF">
        <w:rPr>
          <w:b/>
        </w:rPr>
        <w:t xml:space="preserve">Supplementary 2.  Abundance of microarthropod taxa in </w:t>
      </w:r>
      <w:proofErr w:type="spellStart"/>
      <w:r w:rsidRPr="00FE2BBF">
        <w:rPr>
          <w:b/>
        </w:rPr>
        <w:t>Chengamanad</w:t>
      </w:r>
      <w:proofErr w:type="spellEnd"/>
      <w:r w:rsidRPr="00FE2BBF">
        <w:rPr>
          <w:b/>
        </w:rPr>
        <w:t xml:space="preserve">, Kerala, India. The Figure presents the mean abundance (individuals per m²) of different microarthropod taxa collected from home garden soil samples (n=10) over a </w:t>
      </w:r>
      <w:proofErr w:type="gramStart"/>
      <w:r w:rsidRPr="00FE2BBF">
        <w:rPr>
          <w:b/>
        </w:rPr>
        <w:t>five year</w:t>
      </w:r>
      <w:proofErr w:type="gramEnd"/>
      <w:r w:rsidRPr="00FE2BBF">
        <w:rPr>
          <w:b/>
        </w:rPr>
        <w:t xml:space="preserve"> period.</w:t>
      </w:r>
    </w:p>
    <w:p w14:paraId="3FBD9989" w14:textId="77777777" w:rsidR="00FE2BBF" w:rsidRPr="00FE2BBF" w:rsidRDefault="00FE2BBF" w:rsidP="00FE2BBF">
      <w:pPr>
        <w:rPr>
          <w:b/>
        </w:rPr>
      </w:pPr>
    </w:p>
    <w:p w14:paraId="67B801FF" w14:textId="77777777" w:rsidR="00FE2BBF" w:rsidRPr="00FE2BBF" w:rsidRDefault="00FE2BBF" w:rsidP="00FE2BBF">
      <w:pPr>
        <w:rPr>
          <w:b/>
        </w:rPr>
      </w:pPr>
      <w:r w:rsidRPr="00FE2BBF">
        <w:rPr>
          <w:b/>
        </w:rPr>
        <w:t xml:space="preserve">Supplementary 3. PCA plots showing the relationship among microarthropod abundance, soil properties and soil nutrients in </w:t>
      </w:r>
      <w:proofErr w:type="spellStart"/>
      <w:r w:rsidRPr="00FE2BBF">
        <w:rPr>
          <w:b/>
        </w:rPr>
        <w:t>Chengamanad</w:t>
      </w:r>
      <w:proofErr w:type="spellEnd"/>
      <w:r w:rsidRPr="00FE2BBF">
        <w:rPr>
          <w:b/>
        </w:rPr>
        <w:t>, Kerala, India</w:t>
      </w:r>
    </w:p>
    <w:p w14:paraId="3815541C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BBF"/>
    <w:rsid w:val="0030341C"/>
    <w:rsid w:val="00767E38"/>
    <w:rsid w:val="00866F7D"/>
    <w:rsid w:val="00EE5CC4"/>
    <w:rsid w:val="00FE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D239B"/>
  <w15:chartTrackingRefBased/>
  <w15:docId w15:val="{9B1A877D-4CB2-481A-ABAB-EC1E08739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2B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2B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2B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2B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2B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2B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2B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2B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2B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2B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2B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2B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2B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2B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2B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2B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2B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2B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2B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2B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2B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2B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2B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2B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2B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2B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2B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2B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2B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2026-02-20T12:31:00Z</dcterms:created>
  <dcterms:modified xsi:type="dcterms:W3CDTF">2026-02-20T12:32:00Z</dcterms:modified>
</cp:coreProperties>
</file>