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3E487">
      <w:pPr>
        <w:spacing w:after="240" w:afterLines="100"/>
        <w:rPr>
          <w:rFonts w:ascii="Arial" w:hAnsi="Arial" w:cs="Arial"/>
          <w:i/>
          <w:iCs/>
          <w:color w:val="0000CC"/>
          <w:sz w:val="32"/>
          <w:szCs w:val="32"/>
          <w:u w:val="single"/>
        </w:rPr>
      </w:pPr>
      <w:r>
        <w:rPr>
          <w:rFonts w:ascii="Arial" w:hAnsi="Arial" w:cs="Arial"/>
          <w:i/>
          <w:iCs/>
          <w:color w:val="0000CC"/>
          <w:sz w:val="32"/>
          <w:szCs w:val="32"/>
          <w:u w:val="single"/>
          <w:lang w:val="en-GB"/>
        </w:rPr>
        <w:t xml:space="preserve">Supplementary </w:t>
      </w:r>
      <w:r>
        <w:rPr>
          <w:rFonts w:hint="eastAsia" w:ascii="Arial" w:hAnsi="Arial" w:cs="Arial"/>
          <w:i/>
          <w:iCs/>
          <w:color w:val="0000CC"/>
          <w:sz w:val="32"/>
          <w:szCs w:val="32"/>
          <w:u w:val="single"/>
        </w:rPr>
        <w:t>Material</w:t>
      </w:r>
      <w:r>
        <w:rPr>
          <w:rFonts w:ascii="Arial" w:hAnsi="Arial" w:cs="Arial"/>
          <w:i/>
          <w:iCs/>
          <w:color w:val="0000CC"/>
          <w:sz w:val="32"/>
          <w:szCs w:val="32"/>
          <w:u w:val="single"/>
        </w:rPr>
        <w:t xml:space="preserve"> for the Manuscript</w:t>
      </w:r>
    </w:p>
    <w:p w14:paraId="6F5FBC85">
      <w:pPr>
        <w:widowControl/>
        <w:spacing w:after="240" w:afterLines="100" w:line="360" w:lineRule="auto"/>
        <w:rPr>
          <w:rFonts w:hint="eastAsia" w:eastAsia="等线" w:cs="Times New Roman"/>
          <w:iCs/>
          <w:sz w:val="28"/>
          <w:szCs w:val="24"/>
          <w:shd w:val="clear" w:color="auto" w:fill="FFFFFF"/>
        </w:rPr>
      </w:pPr>
      <w:r>
        <w:rPr>
          <w:rFonts w:hint="eastAsia" w:eastAsia="等线" w:cs="Times New Roman"/>
          <w:iCs/>
          <w:sz w:val="28"/>
          <w:szCs w:val="24"/>
          <w:shd w:val="clear" w:color="auto" w:fill="FFFFFF"/>
        </w:rPr>
        <w:t>Source Identification and Health Risks of Heavy Metals in Huixian Karst Wetland Sediments: A Multi-Model Approach</w:t>
      </w:r>
    </w:p>
    <w:p w14:paraId="199D92AB">
      <w:pPr>
        <w:spacing w:line="360" w:lineRule="auto"/>
        <w:rPr>
          <w:rFonts w:ascii="Times New Roman" w:hAnsi="Times New Roman" w:cs="Times New Roman"/>
          <w:szCs w:val="21"/>
        </w:rPr>
      </w:pPr>
      <w:r>
        <w:rPr>
          <w:rFonts w:hint="eastAsia" w:ascii="Times New Roman" w:hAnsi="Times New Roman" w:cs="Times New Roman"/>
          <w:szCs w:val="21"/>
        </w:rPr>
        <w:t>Kun Dong</w:t>
      </w:r>
      <w:r>
        <w:rPr>
          <w:rFonts w:ascii="Times New Roman" w:hAnsi="Times New Roman" w:cs="Times New Roman"/>
          <w:szCs w:val="21"/>
          <w:vertAlign w:val="superscript"/>
        </w:rPr>
        <w:t>a</w:t>
      </w:r>
      <w:r>
        <w:rPr>
          <w:rFonts w:hint="eastAsia" w:ascii="Times New Roman" w:hAnsi="Times New Roman" w:cs="Times New Roman"/>
          <w:szCs w:val="21"/>
          <w:vertAlign w:val="superscript"/>
        </w:rPr>
        <w:t>,b,c</w:t>
      </w:r>
      <w:r>
        <w:rPr>
          <w:rFonts w:ascii="Times New Roman" w:hAnsi="Times New Roman" w:cs="Times New Roman"/>
          <w:szCs w:val="21"/>
        </w:rPr>
        <w:t xml:space="preserve">, </w:t>
      </w:r>
      <w:r>
        <w:rPr>
          <w:rFonts w:hint="eastAsia" w:ascii="Times New Roman" w:hAnsi="Times New Roman" w:cs="Times New Roman"/>
          <w:szCs w:val="21"/>
        </w:rPr>
        <w:t>Jiayu Yang</w:t>
      </w:r>
      <w:r>
        <w:rPr>
          <w:rFonts w:ascii="Times New Roman" w:hAnsi="Times New Roman" w:cs="Times New Roman"/>
          <w:szCs w:val="21"/>
          <w:vertAlign w:val="superscript"/>
        </w:rPr>
        <w:t>a</w:t>
      </w:r>
      <w:r>
        <w:rPr>
          <w:rFonts w:hint="eastAsia" w:ascii="Times New Roman" w:hAnsi="Times New Roman" w:cs="Times New Roman"/>
          <w:szCs w:val="21"/>
          <w:vertAlign w:val="superscript"/>
        </w:rPr>
        <w:t>,b,c</w:t>
      </w:r>
      <w:r>
        <w:rPr>
          <w:rFonts w:ascii="Times New Roman" w:hAnsi="Times New Roman" w:cs="Times New Roman"/>
          <w:szCs w:val="21"/>
        </w:rPr>
        <w:t>,</w:t>
      </w:r>
      <w:r>
        <w:rPr>
          <w:rFonts w:hint="eastAsia" w:ascii="Times New Roman" w:hAnsi="Times New Roman" w:cs="Times New Roman"/>
          <w:szCs w:val="21"/>
        </w:rPr>
        <w:t xml:space="preserve"> Haixiang Li</w:t>
      </w:r>
      <w:r>
        <w:rPr>
          <w:rFonts w:ascii="Times New Roman" w:hAnsi="Times New Roman" w:cs="Times New Roman"/>
          <w:szCs w:val="21"/>
          <w:vertAlign w:val="superscript"/>
        </w:rPr>
        <w:t>a</w:t>
      </w:r>
      <w:r>
        <w:rPr>
          <w:rFonts w:hint="eastAsia" w:ascii="Times New Roman" w:hAnsi="Times New Roman" w:cs="Times New Roman"/>
          <w:szCs w:val="21"/>
          <w:vertAlign w:val="superscript"/>
        </w:rPr>
        <w:t>,b,c</w:t>
      </w:r>
      <w:r>
        <w:rPr>
          <w:rFonts w:ascii="Times New Roman" w:hAnsi="Times New Roman" w:cs="Times New Roman"/>
          <w:szCs w:val="21"/>
        </w:rPr>
        <w:t>,</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Sze-Mun Lam</w:t>
      </w:r>
      <w:r>
        <w:rPr>
          <w:rFonts w:ascii="Times New Roman" w:hAnsi="Times New Roman" w:cs="Times New Roman"/>
          <w:szCs w:val="21"/>
          <w:vertAlign w:val="superscript"/>
        </w:rPr>
        <w:t>a</w:t>
      </w:r>
      <w:r>
        <w:rPr>
          <w:rFonts w:hint="eastAsia" w:ascii="Times New Roman" w:hAnsi="Times New Roman" w:cs="Times New Roman"/>
          <w:szCs w:val="21"/>
          <w:vertAlign w:val="superscript"/>
        </w:rPr>
        <w:t>,b,c</w:t>
      </w:r>
      <w:r>
        <w:rPr>
          <w:rFonts w:hint="eastAsia" w:ascii="Times New Roman" w:hAnsi="Times New Roman" w:cs="Times New Roman"/>
          <w:szCs w:val="21"/>
          <w:vertAlign w:val="superscript"/>
          <w:lang w:val="en-US" w:eastAsia="zh-CN"/>
        </w:rPr>
        <w:t>,d</w:t>
      </w:r>
      <w:r>
        <w:rPr>
          <w:rFonts w:hint="eastAsia" w:ascii="Times New Roman" w:hAnsi="Times New Roman" w:cs="Times New Roman"/>
          <w:szCs w:val="21"/>
          <w:vertAlign w:val="baseline"/>
          <w:lang w:val="en-US" w:eastAsia="zh-CN"/>
        </w:rPr>
        <w:t xml:space="preserve">, </w:t>
      </w:r>
      <w:bookmarkStart w:id="0" w:name="bau0002-profile"/>
      <w:r>
        <w:rPr>
          <w:rFonts w:hint="eastAsia" w:ascii="Times New Roman" w:hAnsi="Times New Roman" w:cs="Times New Roman"/>
          <w:szCs w:val="21"/>
          <w:vertAlign w:val="baseline"/>
          <w:lang w:val="en-US" w:eastAsia="zh-CN"/>
        </w:rPr>
        <w:t>Jin-Chung Sin</w:t>
      </w:r>
      <w:bookmarkEnd w:id="0"/>
      <w:r>
        <w:rPr>
          <w:rFonts w:ascii="Times New Roman" w:hAnsi="Times New Roman" w:cs="Times New Roman"/>
          <w:szCs w:val="21"/>
          <w:vertAlign w:val="superscript"/>
        </w:rPr>
        <w:t>a</w:t>
      </w:r>
      <w:r>
        <w:rPr>
          <w:rFonts w:hint="eastAsia" w:ascii="Times New Roman" w:hAnsi="Times New Roman" w:cs="Times New Roman"/>
          <w:szCs w:val="21"/>
          <w:vertAlign w:val="superscript"/>
        </w:rPr>
        <w:t>,b,c</w:t>
      </w:r>
      <w:r>
        <w:rPr>
          <w:rFonts w:hint="eastAsia" w:ascii="Times New Roman" w:hAnsi="Times New Roman" w:cs="Times New Roman"/>
          <w:szCs w:val="21"/>
          <w:vertAlign w:val="superscript"/>
          <w:lang w:val="en-US" w:eastAsia="zh-CN"/>
        </w:rPr>
        <w:t>,d</w:t>
      </w:r>
      <w:r>
        <w:rPr>
          <w:rFonts w:hint="eastAsia" w:ascii="Times New Roman" w:hAnsi="Times New Roman" w:cs="Times New Roman"/>
          <w:szCs w:val="21"/>
          <w:vertAlign w:val="baseline"/>
          <w:lang w:val="en-US" w:eastAsia="zh-CN"/>
        </w:rPr>
        <w:t>, Yufeng Xu</w:t>
      </w:r>
      <w:r>
        <w:rPr>
          <w:rFonts w:ascii="Times New Roman" w:hAnsi="Times New Roman" w:cs="Times New Roman"/>
          <w:szCs w:val="21"/>
          <w:vertAlign w:val="superscript"/>
        </w:rPr>
        <w:t>a</w:t>
      </w:r>
      <w:r>
        <w:rPr>
          <w:rFonts w:hint="eastAsia" w:ascii="Times New Roman" w:hAnsi="Times New Roman" w:cs="Times New Roman"/>
          <w:szCs w:val="21"/>
          <w:vertAlign w:val="superscript"/>
        </w:rPr>
        <w:t>,b,c</w:t>
      </w:r>
      <w:r>
        <w:rPr>
          <w:rFonts w:hint="eastAsia" w:ascii="Times New Roman" w:hAnsi="Times New Roman" w:cs="Times New Roman"/>
          <w:szCs w:val="21"/>
          <w:vertAlign w:val="superscript"/>
          <w:lang w:val="en-US" w:eastAsia="zh-CN"/>
        </w:rPr>
        <w:t>,</w:t>
      </w:r>
      <w:r>
        <w:rPr>
          <w:rFonts w:hint="eastAsia" w:ascii="Times New Roman" w:hAnsi="Times New Roman" w:cs="Times New Roman"/>
          <w:szCs w:val="21"/>
          <w:vertAlign w:val="baseline"/>
          <w:lang w:val="en-US" w:eastAsia="zh-CN"/>
        </w:rPr>
        <w:t xml:space="preserve">, </w:t>
      </w:r>
      <w:r>
        <w:rPr>
          <w:rFonts w:hint="eastAsia" w:ascii="Times New Roman" w:hAnsi="Times New Roman" w:cs="Times New Roman"/>
          <w:szCs w:val="21"/>
        </w:rPr>
        <w:t>Dunqiu Wang</w:t>
      </w:r>
      <w:r>
        <w:rPr>
          <w:rFonts w:ascii="Times New Roman" w:hAnsi="Times New Roman" w:cs="Times New Roman"/>
          <w:szCs w:val="21"/>
          <w:vertAlign w:val="superscript"/>
        </w:rPr>
        <w:t>a</w:t>
      </w:r>
      <w:r>
        <w:rPr>
          <w:rFonts w:hint="eastAsia" w:ascii="Times New Roman" w:hAnsi="Times New Roman" w:cs="Times New Roman"/>
          <w:szCs w:val="21"/>
          <w:vertAlign w:val="superscript"/>
        </w:rPr>
        <w:t>,b,c,</w:t>
      </w:r>
      <w:r>
        <w:rPr>
          <w:rFonts w:ascii="Times New Roman" w:hAnsi="Times New Roman" w:cs="Times New Roman"/>
          <w:szCs w:val="21"/>
        </w:rPr>
        <w:t>*</w:t>
      </w:r>
    </w:p>
    <w:p w14:paraId="71C6C4AF">
      <w:pPr>
        <w:spacing w:line="360" w:lineRule="auto"/>
        <w:rPr>
          <w:rFonts w:ascii="Times New Roman" w:hAnsi="Times New Roman" w:cs="Times New Roman"/>
          <w:szCs w:val="21"/>
        </w:rPr>
      </w:pPr>
    </w:p>
    <w:p w14:paraId="4D106AA2">
      <w:pPr>
        <w:spacing w:line="360" w:lineRule="auto"/>
        <w:rPr>
          <w:rFonts w:ascii="Times New Roman" w:hAnsi="Times New Roman" w:cs="Times New Roman"/>
          <w:szCs w:val="21"/>
        </w:rPr>
      </w:pPr>
      <w:r>
        <w:rPr>
          <w:rFonts w:ascii="Times New Roman" w:hAnsi="Times New Roman" w:cs="Times New Roman"/>
          <w:szCs w:val="21"/>
          <w:vertAlign w:val="superscript"/>
        </w:rPr>
        <w:t>a</w:t>
      </w:r>
      <w:r>
        <w:rPr>
          <w:rFonts w:ascii="Times New Roman" w:hAnsi="Times New Roman" w:cs="Times New Roman"/>
          <w:szCs w:val="21"/>
        </w:rPr>
        <w:t xml:space="preserve"> College of Environmental Science and Engineering, Guilin University of Technology</w:t>
      </w:r>
      <w:r>
        <w:rPr>
          <w:rFonts w:hint="eastAsia" w:ascii="Times New Roman" w:hAnsi="Times New Roman" w:cs="Times New Roman"/>
          <w:szCs w:val="21"/>
        </w:rPr>
        <w:t>,</w:t>
      </w:r>
      <w:r>
        <w:rPr>
          <w:rFonts w:ascii="Times New Roman" w:hAnsi="Times New Roman" w:cs="Times New Roman"/>
          <w:szCs w:val="21"/>
        </w:rPr>
        <w:t xml:space="preserve"> Guilin 541006, China</w:t>
      </w:r>
    </w:p>
    <w:p w14:paraId="09D7B1C1">
      <w:pPr>
        <w:spacing w:line="360" w:lineRule="auto"/>
        <w:rPr>
          <w:rFonts w:ascii="Times New Roman" w:hAnsi="Times New Roman" w:cs="Times New Roman"/>
          <w:szCs w:val="21"/>
        </w:rPr>
      </w:pPr>
      <w:r>
        <w:rPr>
          <w:rFonts w:ascii="Times New Roman" w:hAnsi="Times New Roman" w:cs="Times New Roman"/>
          <w:szCs w:val="21"/>
          <w:vertAlign w:val="superscript"/>
        </w:rPr>
        <w:t>b</w:t>
      </w:r>
      <w:r>
        <w:rPr>
          <w:rFonts w:ascii="Times New Roman" w:hAnsi="Times New Roman" w:cs="Times New Roman"/>
          <w:szCs w:val="21"/>
        </w:rPr>
        <w:t xml:space="preserve"> </w:t>
      </w:r>
      <w:r>
        <w:rPr>
          <w:rFonts w:hint="eastAsia" w:ascii="Times New Roman" w:hAnsi="Times New Roman" w:cs="Times New Roman"/>
          <w:szCs w:val="21"/>
        </w:rPr>
        <w:t>Engineering Research Center of Watershed Protection and Green Development</w:t>
      </w:r>
      <w:r>
        <w:rPr>
          <w:rFonts w:ascii="Times New Roman" w:hAnsi="Times New Roman" w:cs="Times New Roman"/>
          <w:szCs w:val="21"/>
        </w:rPr>
        <w:t xml:space="preserve">, </w:t>
      </w:r>
      <w:r>
        <w:rPr>
          <w:rFonts w:hint="eastAsia" w:ascii="Times New Roman" w:hAnsi="Times New Roman" w:cs="Times New Roman"/>
          <w:szCs w:val="21"/>
        </w:rPr>
        <w:t>University of Guangxi,</w:t>
      </w:r>
      <w:r>
        <w:rPr>
          <w:rFonts w:ascii="Times New Roman" w:hAnsi="Times New Roman" w:cs="Times New Roman"/>
          <w:szCs w:val="21"/>
        </w:rPr>
        <w:t xml:space="preserve"> Guilin University of Technology, Guilin</w:t>
      </w:r>
      <w:r>
        <w:rPr>
          <w:rFonts w:hint="eastAsia" w:ascii="Times New Roman" w:hAnsi="Times New Roman" w:cs="Times New Roman"/>
          <w:szCs w:val="21"/>
        </w:rPr>
        <w:t>,</w:t>
      </w:r>
      <w:r>
        <w:rPr>
          <w:rFonts w:ascii="Times New Roman" w:hAnsi="Times New Roman" w:cs="Times New Roman"/>
          <w:szCs w:val="21"/>
        </w:rPr>
        <w:t xml:space="preserve"> 541006, China</w:t>
      </w:r>
    </w:p>
    <w:p w14:paraId="32CAF7FB">
      <w:pPr>
        <w:spacing w:line="360" w:lineRule="auto"/>
        <w:rPr>
          <w:rFonts w:ascii="Times New Roman" w:hAnsi="Times New Roman" w:cs="Times New Roman"/>
          <w:szCs w:val="21"/>
        </w:rPr>
      </w:pPr>
      <w:r>
        <w:rPr>
          <w:rFonts w:ascii="Times New Roman" w:hAnsi="Times New Roman" w:cs="Times New Roman"/>
          <w:szCs w:val="21"/>
          <w:vertAlign w:val="superscript"/>
        </w:rPr>
        <w:t xml:space="preserve">c </w:t>
      </w:r>
      <w:r>
        <w:rPr>
          <w:rFonts w:ascii="Times New Roman" w:hAnsi="Times New Roman" w:cs="Times New Roman"/>
          <w:szCs w:val="21"/>
        </w:rPr>
        <w:t>Guangxi Engineering Research Center of Comprehensive Treatment for Agricultural Non-Point Source Pollution</w:t>
      </w:r>
      <w:r>
        <w:rPr>
          <w:rFonts w:hint="eastAsia" w:ascii="Times New Roman" w:hAnsi="Times New Roman" w:cs="Times New Roman"/>
          <w:szCs w:val="21"/>
        </w:rPr>
        <w:t>,</w:t>
      </w:r>
      <w:r>
        <w:rPr>
          <w:rFonts w:ascii="Times New Roman" w:hAnsi="Times New Roman" w:cs="Times New Roman"/>
          <w:szCs w:val="21"/>
        </w:rPr>
        <w:t xml:space="preserve"> Guilin University of Technology, Guilin</w:t>
      </w:r>
      <w:r>
        <w:rPr>
          <w:rFonts w:hint="eastAsia" w:ascii="Times New Roman" w:hAnsi="Times New Roman" w:cs="Times New Roman"/>
          <w:szCs w:val="21"/>
        </w:rPr>
        <w:t>,</w:t>
      </w:r>
      <w:r>
        <w:rPr>
          <w:rFonts w:ascii="Times New Roman" w:hAnsi="Times New Roman" w:cs="Times New Roman"/>
          <w:szCs w:val="21"/>
        </w:rPr>
        <w:t xml:space="preserve"> 541006, China</w:t>
      </w:r>
    </w:p>
    <w:p w14:paraId="2F981ADF">
      <w:pPr>
        <w:spacing w:line="360" w:lineRule="auto"/>
        <w:rPr>
          <w:rFonts w:ascii="Times New Roman" w:hAnsi="Times New Roman" w:cs="Times New Roman"/>
          <w:szCs w:val="21"/>
        </w:rPr>
      </w:pPr>
      <w:r>
        <w:rPr>
          <w:rFonts w:ascii="Times New Roman" w:hAnsi="Times New Roman" w:cs="Times New Roman"/>
          <w:szCs w:val="21"/>
          <w:vertAlign w:val="superscript"/>
        </w:rPr>
        <w:t xml:space="preserve">d </w:t>
      </w:r>
      <w:r>
        <w:rPr>
          <w:rFonts w:hint="eastAsia" w:ascii="Times New Roman" w:hAnsi="Times New Roman" w:cs="Times New Roman"/>
          <w:szCs w:val="21"/>
          <w:vertAlign w:val="baseline"/>
          <w:lang w:val="en-US" w:eastAsia="zh-CN"/>
        </w:rPr>
        <w:t>F</w:t>
      </w:r>
      <w:r>
        <w:rPr>
          <w:rFonts w:ascii="Times New Roman" w:hAnsi="Times New Roman" w:cs="Times New Roman"/>
          <w:szCs w:val="21"/>
        </w:rPr>
        <w:t>aculty of Engineering and Green Technology, Universiti Tunku Abdul Rahman, Jalan Universiti, Bandar Barat, 31900 Kampar, Perak, Malaysia</w:t>
      </w:r>
    </w:p>
    <w:p w14:paraId="015F5558">
      <w:pPr>
        <w:spacing w:before="120" w:beforeLines="50" w:after="120" w:afterLines="50"/>
        <w:rPr>
          <w:rFonts w:eastAsia="等线" w:cs="Times New Roman"/>
          <w:sz w:val="24"/>
          <w:szCs w:val="24"/>
        </w:rPr>
      </w:pPr>
    </w:p>
    <w:p w14:paraId="77F9A558">
      <w:pPr>
        <w:widowControl/>
        <w:spacing w:before="240" w:beforeLines="100" w:after="120" w:afterLines="50" w:line="276" w:lineRule="auto"/>
        <w:rPr>
          <w:rFonts w:ascii="Arial" w:hAnsi="Arial" w:eastAsia="等线" w:cs="Arial"/>
          <w:b/>
          <w:bCs/>
          <w:sz w:val="28"/>
          <w:szCs w:val="21"/>
        </w:rPr>
      </w:pPr>
      <w:r>
        <w:rPr>
          <w:rFonts w:ascii="Arial" w:hAnsi="Arial" w:eastAsia="等线" w:cs="Arial"/>
          <w:b/>
          <w:bCs/>
          <w:sz w:val="28"/>
          <w:szCs w:val="21"/>
          <w:vertAlign w:val="superscript"/>
        </w:rPr>
        <w:t>*</w:t>
      </w:r>
      <w:r>
        <w:rPr>
          <w:rFonts w:ascii="Arial" w:hAnsi="Arial" w:eastAsia="等线" w:cs="Arial"/>
          <w:sz w:val="28"/>
          <w:szCs w:val="21"/>
          <w:vertAlign w:val="superscript"/>
        </w:rPr>
        <w:t xml:space="preserve"> </w:t>
      </w:r>
      <w:r>
        <w:rPr>
          <w:rFonts w:ascii="Arial" w:hAnsi="Arial" w:eastAsia="等线" w:cs="Arial"/>
          <w:b/>
          <w:bCs/>
          <w:sz w:val="28"/>
          <w:szCs w:val="21"/>
        </w:rPr>
        <w:t>Corresponding authors</w:t>
      </w:r>
    </w:p>
    <w:p w14:paraId="510D2B61">
      <w:pPr>
        <w:spacing w:line="360" w:lineRule="auto"/>
        <w:rPr>
          <w:rFonts w:eastAsia="等线" w:cs="Times New Roman"/>
          <w:color w:val="000000" w:themeColor="text1"/>
          <w:sz w:val="24"/>
          <w:szCs w:val="24"/>
          <w:shd w:val="clear" w:color="auto" w:fill="FFFFFF"/>
          <w14:textFill>
            <w14:solidFill>
              <w14:schemeClr w14:val="tx1"/>
            </w14:solidFill>
          </w14:textFill>
        </w:rPr>
      </w:pPr>
      <w:r>
        <w:rPr>
          <w:rFonts w:hint="eastAsia" w:eastAsia="等线" w:cs="Times New Roman"/>
          <w:b/>
          <w:bCs/>
          <w:color w:val="000000" w:themeColor="text1"/>
          <w:sz w:val="24"/>
          <w:szCs w:val="24"/>
          <w:shd w:val="clear" w:color="auto" w:fill="FFFFFF"/>
          <w:lang w:val="en-US" w:eastAsia="zh-CN"/>
          <w14:textFill>
            <w14:solidFill>
              <w14:schemeClr w14:val="tx1"/>
            </w14:solidFill>
          </w14:textFill>
        </w:rPr>
        <w:t>Dunqiu</w:t>
      </w:r>
      <w:r>
        <w:rPr>
          <w:rFonts w:hint="eastAsia" w:eastAsia="等线" w:cs="Times New Roman"/>
          <w:b/>
          <w:bCs/>
          <w:color w:val="000000" w:themeColor="text1"/>
          <w:sz w:val="24"/>
          <w:szCs w:val="24"/>
          <w:shd w:val="clear" w:color="auto" w:fill="FFFFFF"/>
          <w14:textFill>
            <w14:solidFill>
              <w14:schemeClr w14:val="tx1"/>
            </w14:solidFill>
          </w14:textFill>
        </w:rPr>
        <w:t xml:space="preserve"> </w:t>
      </w:r>
      <w:r>
        <w:rPr>
          <w:rFonts w:hint="eastAsia" w:eastAsia="等线" w:cs="Times New Roman"/>
          <w:b/>
          <w:bCs/>
          <w:color w:val="000000" w:themeColor="text1"/>
          <w:sz w:val="24"/>
          <w:szCs w:val="24"/>
          <w:shd w:val="clear" w:color="auto" w:fill="FFFFFF"/>
          <w:lang w:val="en-US" w:eastAsia="zh-CN"/>
          <w14:textFill>
            <w14:solidFill>
              <w14:schemeClr w14:val="tx1"/>
            </w14:solidFill>
          </w14:textFill>
        </w:rPr>
        <w:tab/>
      </w:r>
      <w:r>
        <w:rPr>
          <w:rFonts w:hint="eastAsia" w:eastAsia="等线" w:cs="Times New Roman"/>
          <w:b/>
          <w:bCs/>
          <w:color w:val="000000" w:themeColor="text1"/>
          <w:sz w:val="24"/>
          <w:szCs w:val="24"/>
          <w:shd w:val="clear" w:color="auto" w:fill="FFFFFF"/>
          <w:lang w:val="en-US" w:eastAsia="zh-CN"/>
          <w14:textFill>
            <w14:solidFill>
              <w14:schemeClr w14:val="tx1"/>
            </w14:solidFill>
          </w14:textFill>
        </w:rPr>
        <w:t>Wang</w:t>
      </w:r>
      <w:r>
        <w:rPr>
          <w:rFonts w:eastAsia="等线" w:cs="Times New Roman"/>
          <w:color w:val="000000" w:themeColor="text1"/>
          <w:sz w:val="24"/>
          <w:szCs w:val="24"/>
          <w:shd w:val="clear" w:color="auto" w:fill="FFFFFF"/>
          <w14:textFill>
            <w14:solidFill>
              <w14:schemeClr w14:val="tx1"/>
            </w14:solidFill>
          </w14:textFill>
        </w:rPr>
        <w:t>−</w:t>
      </w:r>
      <w:r>
        <w:rPr>
          <w:rFonts w:hint="eastAsia" w:eastAsia="等线"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szCs w:val="21"/>
        </w:rPr>
        <w:t>College of Environmental Science and Engineering, Guilin University of Technology</w:t>
      </w:r>
      <w:r>
        <w:rPr>
          <w:rFonts w:hint="eastAsia" w:ascii="Times New Roman" w:hAnsi="Times New Roman" w:cs="Times New Roman"/>
          <w:szCs w:val="21"/>
        </w:rPr>
        <w:t>,</w:t>
      </w:r>
      <w:r>
        <w:rPr>
          <w:rFonts w:ascii="Times New Roman" w:hAnsi="Times New Roman" w:cs="Times New Roman"/>
          <w:szCs w:val="21"/>
        </w:rPr>
        <w:t xml:space="preserve"> Guilin 541006, China</w:t>
      </w:r>
    </w:p>
    <w:p w14:paraId="6FD5E856">
      <w:pPr>
        <w:widowControl/>
        <w:spacing w:line="276" w:lineRule="auto"/>
        <w:rPr>
          <w:rStyle w:val="10"/>
          <w:rFonts w:hint="default" w:eastAsia="等线"/>
          <w:sz w:val="24"/>
          <w:szCs w:val="28"/>
          <w:lang w:val="en-US" w:eastAsia="zh-CN"/>
        </w:rPr>
      </w:pPr>
      <w:r>
        <w:rPr>
          <w:rFonts w:hint="eastAsia" w:eastAsia="等线" w:cs="Times New Roman"/>
          <w:color w:val="000000" w:themeColor="text1"/>
          <w:sz w:val="24"/>
          <w:szCs w:val="24"/>
          <w:shd w:val="clear" w:color="auto" w:fill="FFFFFF"/>
          <w14:textFill>
            <w14:solidFill>
              <w14:schemeClr w14:val="tx1"/>
            </w14:solidFill>
          </w14:textFill>
        </w:rPr>
        <w:t xml:space="preserve">Email: </w:t>
      </w:r>
      <w:r>
        <w:rPr>
          <w:rFonts w:hint="eastAsia" w:eastAsia="等线" w:cs="Times New Roman"/>
          <w:color w:val="000000" w:themeColor="text1"/>
          <w:sz w:val="24"/>
          <w:szCs w:val="24"/>
          <w:shd w:val="clear" w:color="auto" w:fill="FFFFFF"/>
          <w:lang w:val="en-US" w:eastAsia="zh-CN"/>
          <w14:textFill>
            <w14:solidFill>
              <w14:schemeClr w14:val="tx1"/>
            </w14:solidFill>
          </w14:textFill>
        </w:rPr>
        <w:t>wangdunqiu@glut.edu.cn</w:t>
      </w:r>
    </w:p>
    <w:p w14:paraId="6062202A">
      <w:pPr>
        <w:spacing w:after="120" w:afterLines="50" w:line="276" w:lineRule="auto"/>
        <w:rPr>
          <w:rStyle w:val="10"/>
          <w:rFonts w:eastAsia="等线" w:cs="Times New Roman"/>
          <w:color w:val="000000" w:themeColor="text1"/>
          <w:sz w:val="24"/>
          <w:szCs w:val="24"/>
          <w:u w:val="none"/>
          <w:shd w:val="clear" w:color="auto" w:fill="FFFFFF"/>
          <w14:textFill>
            <w14:solidFill>
              <w14:schemeClr w14:val="tx1"/>
            </w14:solidFill>
          </w14:textFill>
        </w:rPr>
      </w:pPr>
    </w:p>
    <w:p w14:paraId="1559647B">
      <w:pPr>
        <w:spacing w:line="480" w:lineRule="auto"/>
        <w:rPr>
          <w:rStyle w:val="10"/>
          <w:rFonts w:eastAsia="等线" w:cs="Times New Roman"/>
          <w:color w:val="000000" w:themeColor="text1"/>
          <w:sz w:val="24"/>
          <w:szCs w:val="24"/>
          <w:u w:val="none"/>
          <w:shd w:val="clear" w:color="auto" w:fill="FFFFFF"/>
          <w14:textFill>
            <w14:solidFill>
              <w14:schemeClr w14:val="tx1"/>
            </w14:solidFill>
          </w14:textFill>
        </w:rPr>
      </w:pPr>
      <w:r>
        <w:rPr>
          <w:rStyle w:val="10"/>
          <w:rFonts w:hint="eastAsia" w:eastAsia="等线" w:cs="Times New Roman"/>
          <w:b/>
          <w:bCs/>
          <w:color w:val="000000" w:themeColor="text1"/>
          <w:sz w:val="24"/>
          <w:szCs w:val="24"/>
          <w:u w:val="none"/>
          <w:shd w:val="clear" w:color="auto" w:fill="FFFFFF"/>
          <w14:textFill>
            <w14:solidFill>
              <w14:schemeClr w14:val="tx1"/>
            </w14:solidFill>
          </w14:textFill>
        </w:rPr>
        <w:t>Keywords:</w:t>
      </w:r>
      <w:r>
        <w:rPr>
          <w:rStyle w:val="10"/>
          <w:rFonts w:hint="eastAsia" w:eastAsia="等线" w:cs="Times New Roman"/>
          <w:color w:val="000000" w:themeColor="text1"/>
          <w:sz w:val="24"/>
          <w:szCs w:val="24"/>
          <w:u w:val="none"/>
          <w:shd w:val="clear" w:color="auto" w:fill="FFFFFF"/>
          <w14:textFill>
            <w14:solidFill>
              <w14:schemeClr w14:val="tx1"/>
            </w14:solidFill>
          </w14:textFill>
        </w:rPr>
        <w:t xml:space="preserve"> </w:t>
      </w:r>
      <w:r>
        <w:rPr>
          <w:rFonts w:hint="eastAsia" w:ascii="Times New Roman" w:hAnsi="Times New Roman" w:eastAsia="宋体" w:cs="Times New Roman"/>
          <w:szCs w:val="21"/>
        </w:rPr>
        <w:t>Health risk assessment, Wetland sediment, Pollution Source Analysis, Heavy Metal Pollution</w:t>
      </w:r>
    </w:p>
    <w:p w14:paraId="36CD66CB">
      <w:pPr>
        <w:spacing w:before="240" w:beforeLines="100"/>
        <w:rPr>
          <w:color w:val="auto"/>
          <w:sz w:val="24"/>
          <w:szCs w:val="32"/>
        </w:rPr>
      </w:pPr>
      <w:r>
        <w:rPr>
          <w:color w:val="auto"/>
          <w:sz w:val="24"/>
          <w:szCs w:val="32"/>
        </w:rPr>
        <w:t xml:space="preserve">The </w:t>
      </w:r>
      <w:r>
        <w:rPr>
          <w:rFonts w:hint="eastAsia"/>
          <w:color w:val="auto"/>
          <w:sz w:val="24"/>
          <w:szCs w:val="32"/>
        </w:rPr>
        <w:t>supporting information</w:t>
      </w:r>
      <w:r>
        <w:rPr>
          <w:color w:val="auto"/>
          <w:sz w:val="24"/>
          <w:szCs w:val="32"/>
        </w:rPr>
        <w:t xml:space="preserve"> contains </w:t>
      </w:r>
      <w:r>
        <w:rPr>
          <w:rFonts w:hint="eastAsia"/>
          <w:color w:val="auto"/>
          <w:sz w:val="24"/>
          <w:szCs w:val="32"/>
        </w:rPr>
        <w:t>2</w:t>
      </w:r>
      <w:r>
        <w:rPr>
          <w:color w:val="auto"/>
          <w:sz w:val="24"/>
          <w:szCs w:val="32"/>
        </w:rPr>
        <w:t xml:space="preserve"> texts (Text S1 – S</w:t>
      </w:r>
      <w:r>
        <w:rPr>
          <w:rFonts w:hint="eastAsia"/>
          <w:color w:val="auto"/>
          <w:sz w:val="24"/>
          <w:szCs w:val="32"/>
        </w:rPr>
        <w:t>2</w:t>
      </w:r>
      <w:r>
        <w:rPr>
          <w:color w:val="auto"/>
          <w:sz w:val="24"/>
          <w:szCs w:val="32"/>
        </w:rPr>
        <w:t xml:space="preserve">), </w:t>
      </w:r>
      <w:r>
        <w:rPr>
          <w:rFonts w:hint="eastAsia"/>
          <w:color w:val="auto"/>
          <w:sz w:val="24"/>
          <w:szCs w:val="32"/>
          <w:lang w:val="en-US" w:eastAsia="zh-CN"/>
        </w:rPr>
        <w:t>3</w:t>
      </w:r>
      <w:r>
        <w:rPr>
          <w:color w:val="auto"/>
          <w:sz w:val="24"/>
          <w:szCs w:val="32"/>
        </w:rPr>
        <w:t xml:space="preserve"> tables (Table S1 – </w:t>
      </w:r>
      <w:r>
        <w:rPr>
          <w:rFonts w:hint="eastAsia"/>
          <w:color w:val="auto"/>
          <w:sz w:val="24"/>
          <w:szCs w:val="32"/>
          <w:lang w:val="en-US" w:eastAsia="zh-CN"/>
        </w:rPr>
        <w:t>S3</w:t>
      </w:r>
      <w:r>
        <w:rPr>
          <w:color w:val="auto"/>
          <w:sz w:val="24"/>
          <w:szCs w:val="32"/>
        </w:rPr>
        <w:t>)</w:t>
      </w:r>
      <w:r>
        <w:rPr>
          <w:rFonts w:hint="eastAsia"/>
          <w:color w:val="auto"/>
          <w:sz w:val="24"/>
          <w:szCs w:val="32"/>
        </w:rPr>
        <w:t xml:space="preserve">, </w:t>
      </w:r>
      <w:r>
        <w:rPr>
          <w:color w:val="auto"/>
          <w:sz w:val="24"/>
          <w:szCs w:val="32"/>
        </w:rPr>
        <w:t xml:space="preserve">and </w:t>
      </w:r>
      <w:r>
        <w:rPr>
          <w:rFonts w:hint="eastAsia"/>
          <w:color w:val="auto"/>
          <w:sz w:val="24"/>
          <w:szCs w:val="32"/>
          <w:lang w:val="en-US" w:eastAsia="zh-CN"/>
        </w:rPr>
        <w:t>2</w:t>
      </w:r>
      <w:r>
        <w:rPr>
          <w:color w:val="auto"/>
          <w:sz w:val="24"/>
          <w:szCs w:val="32"/>
        </w:rPr>
        <w:t xml:space="preserve"> figures (Figure S1 – </w:t>
      </w:r>
      <w:r>
        <w:rPr>
          <w:rFonts w:hint="eastAsia"/>
          <w:color w:val="auto"/>
          <w:sz w:val="24"/>
          <w:szCs w:val="32"/>
        </w:rPr>
        <w:t>S</w:t>
      </w:r>
      <w:r>
        <w:rPr>
          <w:rFonts w:hint="eastAsia"/>
          <w:color w:val="auto"/>
          <w:sz w:val="24"/>
          <w:szCs w:val="32"/>
          <w:lang w:val="en-US" w:eastAsia="zh-CN"/>
        </w:rPr>
        <w:t>2</w:t>
      </w:r>
      <w:r>
        <w:rPr>
          <w:color w:val="auto"/>
          <w:sz w:val="24"/>
          <w:szCs w:val="32"/>
        </w:rPr>
        <w:t>).</w:t>
      </w:r>
    </w:p>
    <w:p w14:paraId="52EBD830">
      <w:pPr>
        <w:widowControl/>
        <w:spacing w:after="240" w:afterLines="100"/>
        <w:jc w:val="center"/>
        <w:rPr>
          <w:b/>
          <w:bCs/>
          <w:sz w:val="32"/>
          <w:szCs w:val="32"/>
          <w14:ligatures w14:val="none"/>
        </w:rPr>
      </w:pPr>
      <w:r>
        <w:rPr>
          <w:color w:val="000000"/>
          <w:sz w:val="24"/>
          <w:szCs w:val="32"/>
        </w:rPr>
        <w:br w:type="page"/>
      </w:r>
      <w:r>
        <w:rPr>
          <w:rFonts w:hint="eastAsia"/>
          <w:b/>
          <w:bCs/>
          <w:sz w:val="32"/>
          <w:szCs w:val="32"/>
          <w14:ligatures w14:val="none"/>
        </w:rPr>
        <w:t>Contents</w:t>
      </w:r>
    </w:p>
    <w:p w14:paraId="45E04806">
      <w:pPr>
        <w:widowControl/>
        <w:spacing w:before="120" w:beforeLines="50" w:line="360" w:lineRule="auto"/>
        <w:outlineLvl w:val="1"/>
        <w:rPr>
          <w:rFonts w:eastAsia="等线" w:cs="Times New Roman"/>
          <w:b/>
          <w:bCs/>
          <w:sz w:val="28"/>
        </w:rPr>
      </w:pPr>
      <w:r>
        <w:rPr>
          <w:rFonts w:hint="eastAsia" w:eastAsia="等线" w:cs="Times New Roman"/>
          <w:b/>
          <w:bCs/>
          <w:sz w:val="28"/>
        </w:rPr>
        <w:t>Texts</w:t>
      </w:r>
    </w:p>
    <w:p w14:paraId="000F24E2">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Times New Roman" w:hAnsi="Times New Roman" w:eastAsia="宋体"/>
          <w:color w:val="auto"/>
          <w:szCs w:val="21"/>
          <w:highlight w:val="none"/>
          <w:lang w:val="en-US" w:eastAsia="zh-CN" w:bidi="hi-IN"/>
        </w:rPr>
      </w:pPr>
      <w:r>
        <w:rPr>
          <w:rFonts w:hint="eastAsia"/>
          <w:b/>
          <w:bCs/>
          <w:color w:val="000000"/>
          <w:sz w:val="24"/>
          <w:szCs w:val="32"/>
          <w:highlight w:val="none"/>
        </w:rPr>
        <w:t>Text S1</w:t>
      </w:r>
      <w:r>
        <w:rPr>
          <w:rFonts w:hint="eastAsia"/>
          <w:color w:val="000000"/>
          <w:sz w:val="24"/>
          <w:szCs w:val="32"/>
          <w:highlight w:val="none"/>
        </w:rPr>
        <w:t xml:space="preserve"> </w:t>
      </w:r>
      <w:r>
        <w:rPr>
          <w:rFonts w:hint="eastAsia" w:ascii="Times New Roman" w:hAnsi="Times New Roman" w:eastAsia="宋体"/>
          <w:color w:val="auto"/>
          <w:sz w:val="24"/>
          <w:szCs w:val="24"/>
          <w:highlight w:val="none"/>
          <w:lang w:bidi="hi-IN"/>
        </w:rPr>
        <w:t>A comparison of sediments from Huixian Karst Wetland and Bosten Lake Wetland</w:t>
      </w:r>
      <w:r>
        <w:rPr>
          <w:rFonts w:hint="eastAsia"/>
          <w:color w:val="auto"/>
          <w:sz w:val="24"/>
          <w:szCs w:val="24"/>
          <w:highlight w:val="none"/>
          <w:lang w:val="en-US" w:eastAsia="zh-CN" w:bidi="hi-IN"/>
        </w:rPr>
        <w:t>.</w:t>
      </w:r>
    </w:p>
    <w:p w14:paraId="03FCA5F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lang w:val="en-US" w:eastAsia="zh-CN"/>
        </w:rPr>
      </w:pPr>
      <w:r>
        <w:rPr>
          <w:rFonts w:hint="eastAsia"/>
          <w:b/>
          <w:bCs/>
          <w:color w:val="000000"/>
          <w:sz w:val="24"/>
          <w:szCs w:val="32"/>
          <w:highlight w:val="none"/>
        </w:rPr>
        <w:t xml:space="preserve">Text S2 </w:t>
      </w:r>
      <w:r>
        <w:rPr>
          <w:highlight w:val="none"/>
        </w:rPr>
        <w:t>Hea</w:t>
      </w:r>
      <w:r>
        <w:t xml:space="preserve">vy </w:t>
      </w:r>
      <w:r>
        <w:rPr>
          <w:rFonts w:hint="eastAsia"/>
          <w:lang w:val="en-US" w:eastAsia="zh-CN"/>
        </w:rPr>
        <w:t>m</w:t>
      </w:r>
      <w:r>
        <w:t xml:space="preserve">etal </w:t>
      </w:r>
      <w:r>
        <w:rPr>
          <w:rFonts w:hint="eastAsia"/>
          <w:lang w:val="en-US" w:eastAsia="zh-CN"/>
        </w:rPr>
        <w:t>c</w:t>
      </w:r>
      <w:r>
        <w:t xml:space="preserve">oncentrations in </w:t>
      </w:r>
      <w:r>
        <w:rPr>
          <w:rFonts w:hint="eastAsia"/>
          <w:lang w:val="en-US" w:eastAsia="zh-CN"/>
        </w:rPr>
        <w:t>w</w:t>
      </w:r>
      <w:r>
        <w:t>etlands</w:t>
      </w:r>
      <w:r>
        <w:rPr>
          <w:rFonts w:hint="eastAsia"/>
          <w:lang w:val="en-US" w:eastAsia="zh-CN"/>
        </w:rPr>
        <w:t>.</w:t>
      </w:r>
    </w:p>
    <w:p w14:paraId="1E13399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b w:val="0"/>
          <w:bCs w:val="0"/>
          <w:lang w:val="en-US" w:eastAsia="zh-CN"/>
        </w:rPr>
      </w:pPr>
      <w:r>
        <w:rPr>
          <w:rFonts w:hint="eastAsia"/>
          <w:b/>
          <w:bCs/>
          <w:color w:val="000000"/>
          <w:sz w:val="24"/>
          <w:szCs w:val="32"/>
          <w:highlight w:val="none"/>
        </w:rPr>
        <w:t>Text S</w:t>
      </w:r>
      <w:r>
        <w:rPr>
          <w:rFonts w:hint="eastAsia"/>
          <w:b/>
          <w:bCs/>
          <w:color w:val="000000"/>
          <w:sz w:val="24"/>
          <w:szCs w:val="32"/>
          <w:highlight w:val="none"/>
          <w:lang w:val="en-US" w:eastAsia="zh-CN"/>
        </w:rPr>
        <w:t>3</w:t>
      </w:r>
      <w:r>
        <w:rPr>
          <w:rFonts w:hint="eastAsia"/>
          <w:b/>
          <w:bCs/>
          <w:color w:val="000000"/>
          <w:sz w:val="24"/>
          <w:szCs w:val="32"/>
          <w:highlight w:val="none"/>
        </w:rPr>
        <w:t xml:space="preserve"> </w:t>
      </w:r>
      <w:r>
        <w:rPr>
          <w:rFonts w:ascii="Times New Roman" w:hAnsi="Times New Roman" w:eastAsia="宋体" w:cs="Times New Roman"/>
          <w:b w:val="0"/>
          <w:bCs w:val="0"/>
          <w:color w:val="auto"/>
          <w:szCs w:val="21"/>
        </w:rPr>
        <w:t xml:space="preserve">Geo-accumulation </w:t>
      </w:r>
      <w:r>
        <w:rPr>
          <w:rFonts w:hint="eastAsia" w:ascii="Times New Roman" w:hAnsi="Times New Roman" w:eastAsia="宋体" w:cs="Times New Roman"/>
          <w:b w:val="0"/>
          <w:bCs w:val="0"/>
          <w:color w:val="auto"/>
          <w:szCs w:val="21"/>
          <w:lang w:val="en-US" w:eastAsia="zh-CN"/>
        </w:rPr>
        <w:t>i</w:t>
      </w:r>
      <w:r>
        <w:rPr>
          <w:rFonts w:ascii="Times New Roman" w:hAnsi="Times New Roman" w:eastAsia="宋体" w:cs="Times New Roman"/>
          <w:b w:val="0"/>
          <w:bCs w:val="0"/>
          <w:color w:val="auto"/>
          <w:szCs w:val="21"/>
        </w:rPr>
        <w:t>ndex</w:t>
      </w:r>
      <w:r>
        <w:rPr>
          <w:rFonts w:hint="eastAsia" w:ascii="Times New Roman" w:hAnsi="Times New Roman" w:eastAsia="宋体" w:cs="Times New Roman"/>
          <w:b w:val="0"/>
          <w:bCs w:val="0"/>
          <w:lang w:val="en-US" w:eastAsia="zh-CN"/>
        </w:rPr>
        <w:t>(I</w:t>
      </w:r>
      <w:r>
        <w:rPr>
          <w:rFonts w:hint="eastAsia" w:ascii="Times New Roman" w:hAnsi="Times New Roman" w:eastAsia="宋体" w:cs="Times New Roman"/>
          <w:b w:val="0"/>
          <w:bCs w:val="0"/>
          <w:i/>
          <w:iCs/>
          <w:vertAlign w:val="subscript"/>
          <w:lang w:val="en-US" w:eastAsia="zh-CN"/>
        </w:rPr>
        <w:t>geo</w:t>
      </w:r>
      <w:r>
        <w:rPr>
          <w:rFonts w:hint="eastAsia" w:ascii="Times New Roman" w:hAnsi="Times New Roman" w:eastAsia="宋体" w:cs="Times New Roman"/>
          <w:b w:val="0"/>
          <w:bCs w:val="0"/>
          <w:vertAlign w:val="baseline"/>
          <w:lang w:val="en-US" w:eastAsia="zh-CN"/>
        </w:rPr>
        <w:t>)</w:t>
      </w:r>
    </w:p>
    <w:p w14:paraId="559E25A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b w:val="0"/>
          <w:bCs w:val="0"/>
          <w:lang w:val="en-US" w:eastAsia="zh-CN"/>
        </w:rPr>
      </w:pPr>
    </w:p>
    <w:p w14:paraId="083E1A81">
      <w:pPr>
        <w:widowControl/>
        <w:spacing w:before="120" w:beforeLines="50" w:line="360" w:lineRule="auto"/>
        <w:outlineLvl w:val="1"/>
        <w:rPr>
          <w:rFonts w:eastAsia="等线" w:cs="Times New Roman"/>
          <w:b/>
          <w:bCs/>
          <w:sz w:val="28"/>
          <w:highlight w:val="none"/>
        </w:rPr>
      </w:pPr>
      <w:r>
        <w:rPr>
          <w:rFonts w:hint="eastAsia" w:eastAsia="等线" w:cs="Times New Roman"/>
          <w:b/>
          <w:bCs/>
          <w:sz w:val="28"/>
          <w:highlight w:val="none"/>
        </w:rPr>
        <w:t>Tables</w:t>
      </w:r>
    </w:p>
    <w:p w14:paraId="3EF078A3">
      <w:pPr>
        <w:widowControl/>
        <w:spacing w:line="360" w:lineRule="auto"/>
        <w:rPr>
          <w:color w:val="000000"/>
          <w:sz w:val="24"/>
          <w:szCs w:val="24"/>
          <w:highlight w:val="red"/>
        </w:rPr>
      </w:pPr>
      <w:r>
        <w:rPr>
          <w:rFonts w:hint="eastAsia"/>
          <w:b/>
          <w:bCs/>
          <w:color w:val="000000"/>
          <w:sz w:val="24"/>
          <w:szCs w:val="24"/>
          <w:highlight w:val="none"/>
        </w:rPr>
        <w:t>Table S1</w:t>
      </w:r>
      <w:r>
        <w:rPr>
          <w:rFonts w:hint="eastAsia"/>
          <w:color w:val="000000"/>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C</w:t>
      </w:r>
      <w:r>
        <w:rPr>
          <w:rFonts w:hint="eastAsia" w:ascii="Times New Roman" w:hAnsi="Times New Roman" w:eastAsia="宋体" w:cs="Times New Roman"/>
          <w:color w:val="auto"/>
          <w:sz w:val="24"/>
          <w:szCs w:val="24"/>
          <w:lang w:val="en-US" w:eastAsia="zh-CN"/>
        </w:rPr>
        <w:t xml:space="preserve">haracteristics of Heavy Metal Content in Sediments of Huixian </w:t>
      </w:r>
      <w:r>
        <w:rPr>
          <w:rFonts w:hint="default" w:ascii="Times New Roman" w:hAnsi="Times New Roman" w:eastAsia="宋体" w:cs="Times New Roman"/>
          <w:b w:val="0"/>
          <w:color w:val="000000"/>
          <w:kern w:val="0"/>
          <w:sz w:val="24"/>
          <w:szCs w:val="24"/>
          <w:highlight w:val="none"/>
          <w:vertAlign w:val="baseline"/>
          <w:lang w:val="en-US" w:eastAsia="zh-CN" w:bidi="ar"/>
        </w:rPr>
        <w:t>Karst</w:t>
      </w:r>
      <w:r>
        <w:rPr>
          <w:rFonts w:hint="eastAsia" w:ascii="Times New Roman" w:hAnsi="Times New Roman" w:eastAsia="宋体" w:cs="Times New Roman"/>
          <w:color w:val="auto"/>
          <w:sz w:val="24"/>
          <w:szCs w:val="24"/>
          <w:lang w:val="en-US" w:eastAsia="zh-CN"/>
        </w:rPr>
        <w:t xml:space="preserve"> Wetland and Bosten Lake Wetland</w:t>
      </w:r>
      <w:r>
        <w:rPr>
          <w:rFonts w:hint="eastAsia" w:cs="Times New Roman"/>
          <w:color w:val="auto"/>
          <w:sz w:val="24"/>
          <w:szCs w:val="24"/>
          <w:lang w:val="en-US" w:eastAsia="zh-CN"/>
        </w:rPr>
        <w:t>.</w:t>
      </w:r>
    </w:p>
    <w:p w14:paraId="382F9FB9">
      <w:pPr>
        <w:widowControl/>
        <w:spacing w:line="360" w:lineRule="auto"/>
        <w:rPr>
          <w:rFonts w:hint="eastAsia" w:eastAsia="宋体"/>
          <w:color w:val="auto"/>
          <w:sz w:val="24"/>
          <w:szCs w:val="24"/>
          <w:highlight w:val="none"/>
          <w:lang w:val="en-US" w:eastAsia="zh-CN"/>
        </w:rPr>
      </w:pPr>
      <w:r>
        <w:rPr>
          <w:rFonts w:hint="eastAsia"/>
          <w:b/>
          <w:bCs/>
          <w:color w:val="auto"/>
          <w:sz w:val="24"/>
          <w:szCs w:val="24"/>
          <w:highlight w:val="none"/>
        </w:rPr>
        <w:t>Table S2</w:t>
      </w:r>
      <w:r>
        <w:rPr>
          <w:rFonts w:hint="eastAsia"/>
          <w:color w:val="auto"/>
          <w:sz w:val="24"/>
          <w:szCs w:val="24"/>
          <w:highlight w:val="none"/>
        </w:rPr>
        <w:t xml:space="preserve"> Distribution map of sampling points in the study area</w:t>
      </w:r>
      <w:r>
        <w:rPr>
          <w:rFonts w:hint="eastAsia"/>
          <w:color w:val="auto"/>
          <w:sz w:val="24"/>
          <w:szCs w:val="24"/>
          <w:highlight w:val="none"/>
          <w:lang w:val="en-US" w:eastAsia="zh-CN"/>
        </w:rPr>
        <w:t>.</w:t>
      </w:r>
    </w:p>
    <w:p w14:paraId="71859AF1">
      <w:pPr>
        <w:widowControl/>
        <w:spacing w:line="360" w:lineRule="auto"/>
        <w:rPr>
          <w:rFonts w:hint="eastAsia"/>
          <w:b w:val="0"/>
          <w:bCs w:val="0"/>
          <w:color w:val="auto"/>
          <w:sz w:val="24"/>
          <w:szCs w:val="24"/>
          <w:highlight w:val="none"/>
          <w:lang w:val="en-US" w:eastAsia="zh-CN"/>
        </w:rPr>
      </w:pPr>
      <w:r>
        <w:rPr>
          <w:rFonts w:hint="eastAsia"/>
          <w:b/>
          <w:bCs/>
          <w:color w:val="auto"/>
          <w:sz w:val="24"/>
          <w:szCs w:val="24"/>
          <w:highlight w:val="none"/>
        </w:rPr>
        <w:t>Table S3</w:t>
      </w:r>
      <w:r>
        <w:rPr>
          <w:rFonts w:hint="eastAsia"/>
          <w:b w:val="0"/>
          <w:bCs w:val="0"/>
          <w:color w:val="auto"/>
          <w:sz w:val="24"/>
          <w:szCs w:val="24"/>
          <w:highlight w:val="none"/>
        </w:rPr>
        <w:t xml:space="preserve"> Summary Statistics of Non-Carcinogenic and Carcinogenic Risks Based on Monte Carlo Models</w:t>
      </w:r>
      <w:r>
        <w:rPr>
          <w:rFonts w:hint="eastAsia"/>
          <w:b w:val="0"/>
          <w:bCs w:val="0"/>
          <w:color w:val="auto"/>
          <w:sz w:val="24"/>
          <w:szCs w:val="24"/>
          <w:highlight w:val="none"/>
          <w:lang w:val="en-US" w:eastAsia="zh-CN"/>
        </w:rPr>
        <w:t>.</w:t>
      </w:r>
    </w:p>
    <w:p w14:paraId="129BA322">
      <w:pPr>
        <w:widowControl/>
        <w:spacing w:line="360" w:lineRule="auto"/>
        <w:rPr>
          <w:rFonts w:hint="eastAsia"/>
          <w:b w:val="0"/>
          <w:bCs w:val="0"/>
          <w:color w:val="auto"/>
          <w:sz w:val="24"/>
          <w:szCs w:val="24"/>
          <w:highlight w:val="none"/>
          <w:lang w:val="en-US" w:eastAsia="zh-CN"/>
        </w:rPr>
      </w:pPr>
    </w:p>
    <w:p w14:paraId="571D0DD4">
      <w:pPr>
        <w:widowControl/>
        <w:spacing w:before="120" w:beforeLines="50" w:line="360" w:lineRule="auto"/>
        <w:outlineLvl w:val="1"/>
        <w:rPr>
          <w:rFonts w:hint="eastAsia" w:eastAsia="等线" w:cs="Times New Roman"/>
          <w:b/>
          <w:bCs/>
          <w:sz w:val="28"/>
          <w:highlight w:val="none"/>
          <w:lang w:val="en-US" w:eastAsia="zh-CN"/>
        </w:rPr>
      </w:pPr>
      <w:r>
        <w:rPr>
          <w:rFonts w:hint="eastAsia" w:eastAsia="等线" w:cs="Times New Roman"/>
          <w:b/>
          <w:bCs/>
          <w:sz w:val="28"/>
          <w:highlight w:val="none"/>
        </w:rPr>
        <w:t>Figures</w:t>
      </w:r>
      <w:r>
        <w:rPr>
          <w:rFonts w:hint="eastAsia" w:eastAsia="等线" w:cs="Times New Roman"/>
          <w:b/>
          <w:bCs/>
          <w:sz w:val="28"/>
          <w:highlight w:val="none"/>
          <w:lang w:val="en-US" w:eastAsia="zh-CN"/>
        </w:rPr>
        <w:t xml:space="preserve"> </w:t>
      </w:r>
    </w:p>
    <w:p w14:paraId="1EBD351D">
      <w:pPr>
        <w:widowControl/>
        <w:spacing w:line="360" w:lineRule="auto"/>
        <w:rPr>
          <w:rFonts w:hint="eastAsia"/>
          <w:b w:val="0"/>
          <w:bCs w:val="0"/>
          <w:color w:val="auto"/>
          <w:sz w:val="24"/>
          <w:szCs w:val="32"/>
          <w:highlight w:val="none"/>
        </w:rPr>
      </w:pPr>
      <w:r>
        <w:rPr>
          <w:rFonts w:hint="eastAsia"/>
          <w:b/>
          <w:bCs/>
          <w:color w:val="auto"/>
          <w:sz w:val="24"/>
          <w:szCs w:val="32"/>
          <w:highlight w:val="none"/>
        </w:rPr>
        <w:t xml:space="preserve">Figure S1 </w:t>
      </w:r>
      <w:r>
        <w:rPr>
          <w:rFonts w:hint="eastAsia"/>
          <w:b w:val="0"/>
          <w:bCs w:val="0"/>
          <w:color w:val="auto"/>
          <w:sz w:val="24"/>
          <w:szCs w:val="32"/>
          <w:highlight w:val="none"/>
        </w:rPr>
        <w:t>Figure d. Box plots of heavy metal geo-accumulation Index (Ig</w:t>
      </w:r>
      <w:r>
        <w:rPr>
          <w:rFonts w:hint="eastAsia"/>
          <w:b w:val="0"/>
          <w:bCs w:val="0"/>
          <w:color w:val="auto"/>
          <w:sz w:val="24"/>
          <w:szCs w:val="32"/>
          <w:highlight w:val="none"/>
          <w:vertAlign w:val="subscript"/>
        </w:rPr>
        <w:t>eo</w:t>
      </w:r>
      <w:r>
        <w:rPr>
          <w:rFonts w:hint="eastAsia"/>
          <w:b w:val="0"/>
          <w:bCs w:val="0"/>
          <w:color w:val="auto"/>
          <w:sz w:val="24"/>
          <w:szCs w:val="32"/>
          <w:highlight w:val="none"/>
        </w:rPr>
        <w:t>) (a) and concentrations (b) in sediment.</w:t>
      </w:r>
    </w:p>
    <w:p w14:paraId="632DE26C">
      <w:pPr>
        <w:widowControl/>
        <w:spacing w:line="360" w:lineRule="auto"/>
        <w:rPr>
          <w:rFonts w:hint="eastAsia"/>
          <w:b/>
          <w:bCs/>
          <w:color w:val="000000"/>
          <w:sz w:val="24"/>
          <w:szCs w:val="32"/>
          <w:highlight w:val="none"/>
        </w:rPr>
      </w:pPr>
    </w:p>
    <w:p w14:paraId="264E1AD0">
      <w:pPr>
        <w:widowControl/>
        <w:spacing w:line="360" w:lineRule="auto"/>
        <w:rPr>
          <w:rFonts w:hint="eastAsia"/>
          <w:b/>
          <w:bCs/>
          <w:color w:val="000000"/>
          <w:sz w:val="24"/>
          <w:szCs w:val="32"/>
          <w:highlight w:val="none"/>
        </w:rPr>
      </w:pPr>
    </w:p>
    <w:p w14:paraId="46C6235C">
      <w:pPr>
        <w:widowControl/>
        <w:spacing w:line="360" w:lineRule="auto"/>
        <w:rPr>
          <w:rFonts w:hint="eastAsia"/>
          <w:b/>
          <w:bCs/>
          <w:color w:val="000000"/>
          <w:sz w:val="24"/>
          <w:szCs w:val="32"/>
          <w:highlight w:val="none"/>
        </w:rPr>
      </w:pPr>
    </w:p>
    <w:p w14:paraId="72BD024C">
      <w:pPr>
        <w:widowControl/>
        <w:spacing w:line="360" w:lineRule="auto"/>
        <w:rPr>
          <w:rFonts w:hint="eastAsia"/>
          <w:b/>
          <w:bCs/>
          <w:color w:val="000000"/>
          <w:sz w:val="24"/>
          <w:szCs w:val="32"/>
          <w:highlight w:val="none"/>
        </w:rPr>
      </w:pPr>
    </w:p>
    <w:p w14:paraId="4A0C57D4">
      <w:pPr>
        <w:widowControl/>
        <w:spacing w:line="360" w:lineRule="auto"/>
        <w:rPr>
          <w:rFonts w:hint="eastAsia"/>
          <w:b/>
          <w:bCs/>
          <w:color w:val="000000"/>
          <w:sz w:val="24"/>
          <w:szCs w:val="32"/>
          <w:highlight w:val="none"/>
        </w:rPr>
      </w:pPr>
    </w:p>
    <w:p w14:paraId="21419295">
      <w:pPr>
        <w:widowControl/>
        <w:spacing w:line="360" w:lineRule="auto"/>
        <w:rPr>
          <w:rFonts w:hint="eastAsia"/>
          <w:b/>
          <w:bCs/>
          <w:color w:val="000000"/>
          <w:sz w:val="24"/>
          <w:szCs w:val="32"/>
          <w:highlight w:val="none"/>
        </w:rPr>
      </w:pPr>
    </w:p>
    <w:p w14:paraId="6B35191F">
      <w:pPr>
        <w:widowControl/>
        <w:spacing w:line="360" w:lineRule="auto"/>
        <w:rPr>
          <w:rFonts w:hint="eastAsia"/>
          <w:b/>
          <w:bCs/>
          <w:color w:val="000000"/>
          <w:sz w:val="24"/>
          <w:szCs w:val="32"/>
          <w:highlight w:val="none"/>
        </w:rPr>
      </w:pPr>
    </w:p>
    <w:p w14:paraId="4C91EBDE">
      <w:pPr>
        <w:widowControl/>
        <w:spacing w:line="360" w:lineRule="auto"/>
        <w:rPr>
          <w:rFonts w:hint="eastAsia"/>
          <w:b/>
          <w:bCs/>
          <w:color w:val="000000"/>
          <w:sz w:val="24"/>
          <w:szCs w:val="32"/>
          <w:highlight w:val="none"/>
        </w:rPr>
      </w:pPr>
    </w:p>
    <w:p w14:paraId="0C25F4CE">
      <w:pPr>
        <w:widowControl/>
        <w:spacing w:line="360" w:lineRule="auto"/>
        <w:rPr>
          <w:rFonts w:hint="eastAsia"/>
          <w:b/>
          <w:bCs/>
          <w:color w:val="000000"/>
          <w:sz w:val="24"/>
          <w:szCs w:val="32"/>
          <w:highlight w:val="none"/>
        </w:rPr>
      </w:pPr>
    </w:p>
    <w:p w14:paraId="23A8015F">
      <w:pPr>
        <w:widowControl/>
        <w:spacing w:line="360" w:lineRule="auto"/>
        <w:rPr>
          <w:rFonts w:hint="eastAsia"/>
          <w:b/>
          <w:bCs/>
          <w:color w:val="000000"/>
          <w:sz w:val="24"/>
          <w:szCs w:val="32"/>
          <w:highlight w:val="none"/>
        </w:rPr>
      </w:pPr>
    </w:p>
    <w:p w14:paraId="36F30754">
      <w:pPr>
        <w:widowControl/>
        <w:spacing w:line="360" w:lineRule="auto"/>
        <w:rPr>
          <w:rFonts w:hint="eastAsia"/>
          <w:b/>
          <w:bCs/>
          <w:color w:val="000000"/>
          <w:sz w:val="24"/>
          <w:szCs w:val="32"/>
          <w:highlight w:val="none"/>
        </w:rPr>
      </w:pPr>
    </w:p>
    <w:p w14:paraId="1630F271">
      <w:pPr>
        <w:widowControl/>
        <w:spacing w:line="360" w:lineRule="auto"/>
        <w:rPr>
          <w:rFonts w:hint="eastAsia"/>
          <w:b/>
          <w:bCs/>
          <w:color w:val="000000"/>
          <w:sz w:val="24"/>
          <w:szCs w:val="32"/>
          <w:highlight w:val="none"/>
        </w:rPr>
      </w:pPr>
    </w:p>
    <w:p w14:paraId="1B061B36">
      <w:pPr>
        <w:widowControl/>
        <w:spacing w:line="360" w:lineRule="auto"/>
        <w:rPr>
          <w:rFonts w:hint="eastAsia"/>
          <w:b/>
          <w:bCs/>
          <w:color w:val="000000"/>
          <w:sz w:val="24"/>
          <w:szCs w:val="32"/>
          <w:highlight w:val="none"/>
        </w:rPr>
      </w:pPr>
    </w:p>
    <w:p w14:paraId="7FB63A76">
      <w:pPr>
        <w:widowControl/>
        <w:spacing w:line="360" w:lineRule="auto"/>
        <w:rPr>
          <w:rFonts w:hint="eastAsia"/>
          <w:b/>
          <w:bCs/>
          <w:color w:val="000000"/>
          <w:sz w:val="24"/>
          <w:szCs w:val="32"/>
          <w:highlight w:val="none"/>
        </w:rPr>
      </w:pPr>
    </w:p>
    <w:p w14:paraId="0B8A4F4B">
      <w:pPr>
        <w:widowControl/>
        <w:spacing w:line="360" w:lineRule="auto"/>
        <w:rPr>
          <w:rFonts w:hint="eastAsia" w:ascii="Times New Roman" w:hAnsi="Times New Roman" w:eastAsia="宋体"/>
          <w:b/>
          <w:bCs/>
          <w:color w:val="auto"/>
          <w:szCs w:val="21"/>
          <w:highlight w:val="none"/>
          <w:lang w:val="en-US" w:eastAsia="zh-CN" w:bidi="hi-IN"/>
        </w:rPr>
      </w:pPr>
      <w:r>
        <w:rPr>
          <w:rFonts w:hint="eastAsia"/>
          <w:b/>
          <w:bCs/>
          <w:color w:val="000000"/>
          <w:sz w:val="24"/>
          <w:szCs w:val="32"/>
          <w:highlight w:val="none"/>
        </w:rPr>
        <w:t xml:space="preserve">Text S1 </w:t>
      </w:r>
      <w:r>
        <w:rPr>
          <w:rFonts w:hint="eastAsia" w:ascii="Times New Roman" w:hAnsi="Times New Roman" w:eastAsia="宋体"/>
          <w:b/>
          <w:bCs/>
          <w:color w:val="auto"/>
          <w:sz w:val="24"/>
          <w:szCs w:val="24"/>
          <w:highlight w:val="none"/>
          <w:lang w:bidi="hi-IN"/>
        </w:rPr>
        <w:t>A comparison of sediments from Huixian Karst Wetland and Bosten Lake Wetland</w:t>
      </w:r>
      <w:r>
        <w:rPr>
          <w:rFonts w:hint="eastAsia"/>
          <w:b/>
          <w:bCs/>
          <w:color w:val="auto"/>
          <w:sz w:val="24"/>
          <w:szCs w:val="24"/>
          <w:highlight w:val="none"/>
          <w:lang w:val="en-US" w:eastAsia="zh-CN" w:bidi="hi-IN"/>
        </w:rPr>
        <w:t>.</w:t>
      </w:r>
    </w:p>
    <w:p w14:paraId="6FDEFAA4">
      <w:pPr>
        <w:spacing w:line="360" w:lineRule="auto"/>
        <w:ind w:firstLine="480" w:firstLineChars="200"/>
        <w:rPr>
          <w:sz w:val="24"/>
          <w:szCs w:val="28"/>
        </w:rPr>
      </w:pPr>
      <w:r>
        <w:rPr>
          <w:rFonts w:hint="eastAsia"/>
          <w:sz w:val="24"/>
          <w:szCs w:val="28"/>
        </w:rPr>
        <w:t>Significant differences were observed when comparing the Huixian Wetland with China's largest inland freshwater lake wetland, Bosten Lake. The comparison revealed that the average concentrations of As, Cr, Cu, Hg, Ni, Pb, and Zn in surface sediments of the Huixian Wetland and Bosten Lake were 1.70, 65.00, 25.63, 0.026, 22.14, 37.63, and 69.82 mg/kg, respectively. In contrast, the mean concentrations of the corresponding elements in the study area were 43.06, 157.75, 41.06, 0.31, 51.63, 53.31, and 238.0 mg/kg. Comparisons reveal that arsenic (As) concentrations in the study area are 25.3 times higher than those in Bosten Lake, chromium (Cr) is 2.4 times higher, copper (Cu) is 1.6 times higher, mercury (Hg) is 11.9 times higher, nickel (Ni) is 2.3 times higher, lead (Pb) is 1.4 times higher, and zinc (Zn) is 3.4 times higher. This indicates that heavy metal pollution levels in the study area are significantly higher than those in the Bosten Lake wetland. Studies on river sediments in the Chaohu Lake basin indicate average concentrations of As, Cr, Cu, Hg, Ni, Pb, and Zn at 11, 63.5, 32.9, 0.087, 28.7, 31.5, and 103 mg/kg, respectively. Except for Zn, all heavy metal concentrations in the study area were significantly higher than those in the Chaohu Lake basin. The As and Hg concentrations in the study area were 3.9 times and 3.6 times higher than those in the Chaohu Lake basin</w:t>
      </w:r>
      <w:r>
        <w:rPr>
          <w:rFonts w:hint="eastAsia"/>
          <w:color w:val="0000FF"/>
          <w:sz w:val="24"/>
          <w:szCs w:val="28"/>
        </w:rPr>
        <w:t>(</w:t>
      </w:r>
      <w:r>
        <w:rPr>
          <w:rFonts w:hint="eastAsia"/>
          <w:color w:val="0000FF"/>
          <w:sz w:val="24"/>
          <w:szCs w:val="24"/>
        </w:rPr>
        <w:t>Wang Kai</w:t>
      </w:r>
      <w:r>
        <w:rPr>
          <w:rFonts w:hint="eastAsia"/>
          <w:color w:val="0000FF"/>
          <w:sz w:val="24"/>
          <w:szCs w:val="24"/>
          <w:lang w:val="en-US" w:eastAsia="zh-CN"/>
        </w:rPr>
        <w:t xml:space="preserve"> </w:t>
      </w:r>
      <w:r>
        <w:rPr>
          <w:rFonts w:hint="eastAsia"/>
          <w:color w:val="0000FF"/>
          <w:sz w:val="24"/>
          <w:szCs w:val="28"/>
        </w:rPr>
        <w:t>et al.</w:t>
      </w:r>
      <w:r>
        <w:rPr>
          <w:rFonts w:hint="eastAsia"/>
          <w:color w:val="0000FF"/>
          <w:sz w:val="24"/>
          <w:szCs w:val="28"/>
          <w:lang w:val="en-US" w:eastAsia="zh-CN"/>
        </w:rPr>
        <w:t>,</w:t>
      </w:r>
      <w:r>
        <w:rPr>
          <w:rFonts w:hint="eastAsia"/>
          <w:color w:val="0000FF"/>
          <w:sz w:val="24"/>
          <w:szCs w:val="28"/>
        </w:rPr>
        <w:t xml:space="preserve"> 2025)</w:t>
      </w:r>
      <w:r>
        <w:rPr>
          <w:rFonts w:hint="eastAsia"/>
          <w:sz w:val="24"/>
          <w:szCs w:val="28"/>
        </w:rPr>
        <w:t xml:space="preserve">, respectively, as shown in the Table </w:t>
      </w:r>
      <w:r>
        <w:rPr>
          <w:rFonts w:hint="eastAsia"/>
          <w:sz w:val="24"/>
          <w:szCs w:val="28"/>
          <w:lang w:val="en-US" w:eastAsia="zh-CN"/>
        </w:rPr>
        <w:t>S1</w:t>
      </w:r>
      <w:r>
        <w:rPr>
          <w:rFonts w:hint="eastAsia"/>
          <w:sz w:val="24"/>
          <w:szCs w:val="28"/>
        </w:rPr>
        <w:t>.</w:t>
      </w:r>
    </w:p>
    <w:p w14:paraId="089294F1">
      <w:pPr>
        <w:widowControl/>
        <w:jc w:val="left"/>
        <w:rPr>
          <w:sz w:val="24"/>
          <w:szCs w:val="28"/>
        </w:rPr>
      </w:pPr>
      <w:r>
        <w:rPr>
          <w:sz w:val="24"/>
          <w:szCs w:val="28"/>
        </w:rPr>
        <w:br w:type="page"/>
      </w:r>
    </w:p>
    <w:p w14:paraId="1D55CA1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b/>
          <w:bCs/>
          <w:lang w:val="en-US" w:eastAsia="zh-CN"/>
        </w:rPr>
      </w:pPr>
      <w:r>
        <w:rPr>
          <w:rFonts w:hint="eastAsia"/>
          <w:b/>
          <w:bCs/>
          <w:color w:val="000000"/>
          <w:sz w:val="24"/>
          <w:szCs w:val="32"/>
          <w:highlight w:val="none"/>
        </w:rPr>
        <w:t xml:space="preserve">Text S2 </w:t>
      </w:r>
      <w:r>
        <w:rPr>
          <w:b/>
          <w:bCs/>
          <w:highlight w:val="none"/>
        </w:rPr>
        <w:t>Hea</w:t>
      </w:r>
      <w:r>
        <w:rPr>
          <w:b/>
          <w:bCs/>
        </w:rPr>
        <w:t>vy Metal Concentrations in Wetlands</w:t>
      </w:r>
      <w:r>
        <w:rPr>
          <w:rFonts w:hint="eastAsia"/>
          <w:b/>
          <w:bCs/>
          <w:lang w:val="en-US" w:eastAsia="zh-CN"/>
        </w:rPr>
        <w:t>.</w:t>
      </w:r>
    </w:p>
    <w:p w14:paraId="45F5328D">
      <w:pPr>
        <w:widowControl/>
        <w:spacing w:line="480" w:lineRule="auto"/>
        <w:ind w:firstLine="480" w:firstLineChars="200"/>
        <w:rPr>
          <w:rFonts w:hint="default" w:ascii="Times New Roman" w:hAnsi="Times New Roman" w:eastAsia="宋体" w:cs="Times New Roman"/>
          <w:color w:val="auto"/>
          <w:sz w:val="24"/>
          <w:szCs w:val="24"/>
          <w:lang w:val="en-US" w:eastAsia="zh-CN" w:bidi="hi-IN"/>
        </w:rPr>
      </w:pPr>
      <w:r>
        <w:rPr>
          <w:rFonts w:hint="default" w:ascii="Times New Roman" w:hAnsi="Times New Roman" w:eastAsia="宋体" w:cs="Times New Roman"/>
          <w:color w:val="auto"/>
          <w:sz w:val="24"/>
          <w:szCs w:val="24"/>
          <w:lang w:bidi="hi-IN"/>
        </w:rPr>
        <w:t>The average concentrations of the heavy metals in the sediments followed the order</w:t>
      </w:r>
      <w:r>
        <w:rPr>
          <w:rFonts w:hint="default" w:ascii="Times New Roman" w:hAnsi="Times New Roman" w:eastAsia="宋体" w:cs="Times New Roman"/>
          <w:color w:val="auto"/>
          <w:sz w:val="24"/>
          <w:szCs w:val="24"/>
          <w:lang w:val="en-US" w:eastAsia="zh-CN" w:bidi="hi-IN"/>
        </w:rPr>
        <w:t xml:space="preserve"> of</w:t>
      </w:r>
      <w:r>
        <w:rPr>
          <w:rFonts w:hint="default" w:ascii="Times New Roman" w:hAnsi="Times New Roman" w:eastAsia="宋体" w:cs="Times New Roman"/>
          <w:color w:val="auto"/>
          <w:sz w:val="24"/>
          <w:szCs w:val="24"/>
          <w:lang w:bidi="hi-IN"/>
        </w:rPr>
        <w:t xml:space="preserve"> Zn &gt; Cr &gt; Pb &gt; Ni &gt; As &gt; Cu &gt; Hg.</w:t>
      </w:r>
      <w:r>
        <w:rPr>
          <w:rFonts w:hint="default" w:ascii="Times New Roman" w:hAnsi="Times New Roman" w:eastAsia="宋体" w:cs="Times New Roman"/>
          <w:color w:val="auto"/>
          <w:sz w:val="24"/>
          <w:szCs w:val="24"/>
          <w:lang w:val="en-US" w:eastAsia="zh-CN" w:bidi="hi-IN"/>
        </w:rPr>
        <w:t xml:space="preserve"> </w:t>
      </w:r>
      <w:r>
        <w:rPr>
          <w:rFonts w:hint="default" w:ascii="Times New Roman" w:hAnsi="Times New Roman" w:eastAsia="宋体" w:cs="Times New Roman"/>
          <w:color w:val="auto"/>
          <w:sz w:val="24"/>
          <w:szCs w:val="24"/>
          <w:lang w:bidi="hi-IN"/>
        </w:rPr>
        <w:t>Compared to the background values of soil elements in Guangxi, 38.8% of the sampling sites had As concentrations lower than the background value</w:t>
      </w:r>
      <w:r>
        <w:rPr>
          <w:rFonts w:hint="default" w:ascii="Times New Roman" w:hAnsi="Times New Roman" w:eastAsia="宋体" w:cs="Times New Roman"/>
          <w:color w:val="0000FF"/>
          <w:sz w:val="24"/>
          <w:szCs w:val="24"/>
          <w:lang w:bidi="hi-IN"/>
        </w:rPr>
        <w:fldChar w:fldCharType="begin"/>
      </w:r>
      <w:r>
        <w:rPr>
          <w:rFonts w:hint="default" w:ascii="Times New Roman" w:hAnsi="Times New Roman" w:eastAsia="宋体" w:cs="Times New Roman"/>
          <w:color w:val="0000FF"/>
          <w:sz w:val="24"/>
          <w:szCs w:val="24"/>
          <w:lang w:eastAsia="zh-CN" w:bidi="hi-IN"/>
        </w:rPr>
        <w:instrText xml:space="preserve"> ADDIN EN.CITE &lt;EndNote&gt;&lt;Cite&gt;&lt;Author&gt;Shuncun&lt;/Author&gt;&lt;Year&gt;2022&lt;/Year&gt;&lt;RecNum&gt;221&lt;/RecNum&gt;&lt;DisplayText&gt;(Shuncun, Bo et al. 2022)&lt;/DisplayText&gt;&lt;record&gt;&lt;rec-number&gt;221&lt;/rec-number&gt;&lt;foreign-keys&gt;&lt;key app="EN" db-id="0arpvx9rzpvds9e9rf5xtdzg9t25txw05a0f" timestamp="1762872116"&gt;221&lt;/key&gt;&lt;/foreign-keys&gt;&lt;ref-type name="Journal Article"&gt;17&lt;/ref-type&gt;&lt;contributors&gt;&lt;authors&gt;&lt;author&gt;Zhang Shuncun&lt;/author&gt;&lt;author&gt;Chen Bo&lt;/author&gt;&lt;author&gt;Du Junru&lt;/author&gt;&lt;author&gt;Wang Tao&lt;/author&gt;&lt;author&gt;Shi Haixin&lt;/author&gt;&lt;author&gt;Wang Feng&lt;/author&gt;&lt;/authors&gt;&lt;/contributors&gt;&lt;auth-address&gt;Guangxi Key Laboratory of Green Chemical Materials and Safety Technology, Beibu Gulf University, Qinzhou 515000, China.;Key Laboratory of Petroleum Resources, Lanzhou 730000, China.;Northwest Institute of Eco-Environment and Resources, Chinese Academy of Sciences, Lanzhou 730000, China.&lt;/auth-address&gt;&lt;titles&gt;&lt;title&gt;Distribution, Assessment, and Source of Heavy Metals in Sediments of the Qinjiang River, China&lt;/title&gt;&lt;secondary-title&gt;International journal of environmental research and public health&lt;/secondary-title&gt;&lt;/titles&gt;&lt;periodical&gt;&lt;full-title&gt;International Journal of Environmental Research and Public Health&lt;/full-title&gt;&lt;/periodical&gt;&lt;pages&gt;9140-9140&lt;/pages&gt;&lt;volume&gt;19&lt;/volume&gt;&lt;number&gt;15&lt;/number&gt;&lt;keywords&gt;&lt;keyword&gt;Qinjiang River&lt;/keyword&gt;&lt;keyword&gt;heavy metals&lt;/keyword&gt;&lt;keyword&gt;risk assessment&lt;/keyword&gt;&lt;keyword&gt;source analysis&lt;/keyword&gt;&lt;keyword&gt;surface sediment&lt;/keyword&gt;&lt;/keywords&gt;&lt;dates&gt;&lt;year&gt;2022&lt;/year&gt;&lt;/dates&gt;&lt;isbn&gt;1661-7827&lt;/isbn&gt;&lt;urls&gt;&lt;related-urls&gt;&lt;url&gt;https://link.cnki.net/doi/10.3390/IJERPH19159140&lt;/url&gt;&lt;/related-urls&gt;&lt;/urls&gt;&lt;electronic-resource-num&gt;10.3390/ijerph19159140&lt;/electronic-resource-num&gt;&lt;remote-database-provider&gt;Cnki&lt;/remote-database-provider&gt;&lt;/record&gt;&lt;/Cite&gt;&lt;/EndNote&gt;</w:instrText>
      </w:r>
      <w:r>
        <w:rPr>
          <w:rFonts w:hint="default" w:ascii="Times New Roman" w:hAnsi="Times New Roman" w:eastAsia="宋体" w:cs="Times New Roman"/>
          <w:color w:val="0000FF"/>
          <w:sz w:val="24"/>
          <w:szCs w:val="24"/>
          <w:lang w:bidi="hi-IN"/>
        </w:rPr>
        <w:fldChar w:fldCharType="separate"/>
      </w:r>
      <w:r>
        <w:rPr>
          <w:rFonts w:hint="default" w:ascii="Times New Roman" w:hAnsi="Times New Roman" w:eastAsia="宋体" w:cs="Times New Roman"/>
          <w:color w:val="0000FF"/>
          <w:kern w:val="2"/>
          <w:sz w:val="24"/>
          <w:szCs w:val="24"/>
          <w:lang w:val="en-US" w:eastAsia="zh-CN" w:bidi="hi-IN"/>
        </w:rPr>
        <w:t>(Shuncun, Bo et al. 2022)</w:t>
      </w:r>
      <w:r>
        <w:rPr>
          <w:rFonts w:hint="default" w:ascii="Times New Roman" w:hAnsi="Times New Roman" w:eastAsia="宋体" w:cs="Times New Roman"/>
          <w:color w:val="0000FF"/>
          <w:sz w:val="24"/>
          <w:szCs w:val="24"/>
          <w:lang w:bidi="hi-IN"/>
        </w:rPr>
        <w:fldChar w:fldCharType="end"/>
      </w:r>
      <w:r>
        <w:rPr>
          <w:rFonts w:hint="default" w:ascii="Times New Roman" w:hAnsi="Times New Roman" w:eastAsia="宋体" w:cs="Times New Roman"/>
          <w:color w:val="auto"/>
          <w:sz w:val="24"/>
          <w:szCs w:val="24"/>
          <w:lang w:val="en-US" w:eastAsia="zh-CN" w:bidi="hi-IN"/>
        </w:rPr>
        <w:t xml:space="preserve">. </w:t>
      </w:r>
      <w:r>
        <w:rPr>
          <w:rFonts w:hint="default" w:ascii="Times New Roman" w:hAnsi="Times New Roman" w:eastAsia="宋体" w:cs="Times New Roman"/>
          <w:color w:val="auto"/>
          <w:sz w:val="24"/>
          <w:szCs w:val="24"/>
          <w:lang w:bidi="hi-IN"/>
        </w:rPr>
        <w:t xml:space="preserve">Cr and Zn concentrations exceeded the background values, with mean concentrations 1.92 and 3.15 times the background levels, respectively. The mean concentrations of As, Cu, Ni, Pb, and Hg </w:t>
      </w:r>
      <w:r>
        <w:rPr>
          <w:rFonts w:hint="default" w:ascii="Times New Roman" w:hAnsi="Times New Roman" w:eastAsia="宋体" w:cs="Times New Roman"/>
          <w:color w:val="auto"/>
          <w:sz w:val="24"/>
          <w:szCs w:val="24"/>
          <w:lang w:val="en-US" w:eastAsia="zh-CN" w:bidi="hi-IN"/>
        </w:rPr>
        <w:t>mean concentrations were</w:t>
      </w:r>
      <w:r>
        <w:rPr>
          <w:rFonts w:hint="default" w:ascii="Times New Roman" w:hAnsi="Times New Roman" w:eastAsia="宋体" w:cs="Times New Roman"/>
          <w:color w:val="auto"/>
          <w:sz w:val="24"/>
          <w:szCs w:val="24"/>
          <w:lang w:bidi="hi-IN"/>
        </w:rPr>
        <w:t xml:space="preserve"> 2.10, 1.47, 1.94, 2.22, and 1.54 times the background values, respectively.</w:t>
      </w:r>
      <w:r>
        <w:rPr>
          <w:rFonts w:hint="default" w:ascii="Times New Roman" w:hAnsi="Times New Roman" w:eastAsia="宋体" w:cs="Times New Roman"/>
          <w:color w:val="auto"/>
          <w:sz w:val="24"/>
          <w:szCs w:val="24"/>
          <w:lang w:val="en-US" w:eastAsia="zh-CN" w:bidi="hi-IN"/>
        </w:rPr>
        <w:t xml:space="preserve"> The enrichment levels of all elements in this study significantly exceeded the local background values. This finding is consistent with the conclusion reported by Huang et al. regarding widespread heavy metal enrichment in the region due to anthropogenic activities, thereby providing compelling evidence of pollution </w:t>
      </w:r>
      <w:r>
        <w:rPr>
          <w:rFonts w:hint="default" w:ascii="Times New Roman" w:hAnsi="Times New Roman" w:eastAsia="宋体" w:cs="Times New Roman"/>
          <w:color w:val="0000FF"/>
          <w:kern w:val="0"/>
          <w:sz w:val="24"/>
          <w:szCs w:val="24"/>
          <w:highlight w:val="none"/>
          <w:vertAlign w:val="baseline"/>
          <w:lang w:val="en-US" w:eastAsia="zh-CN" w:bidi="ar"/>
        </w:rPr>
        <w:fldChar w:fldCharType="begin"/>
      </w:r>
      <w:r>
        <w:rPr>
          <w:rFonts w:hint="default" w:ascii="Times New Roman" w:hAnsi="Times New Roman" w:eastAsia="宋体" w:cs="Times New Roman"/>
          <w:color w:val="0000FF"/>
          <w:kern w:val="0"/>
          <w:sz w:val="24"/>
          <w:szCs w:val="24"/>
          <w:highlight w:val="none"/>
          <w:vertAlign w:val="baseline"/>
          <w:lang w:val="en-US" w:eastAsia="zh-CN" w:bidi="ar"/>
        </w:rPr>
        <w:instrText xml:space="preserve"> ADDIN EN.CITE &lt;EndNote&gt;&lt;Cite&gt;&lt;Author&gt;Huang&lt;/Author&gt;&lt;Year&gt;2020&lt;/Year&gt;&lt;RecNum&gt;322&lt;/RecNum&gt;&lt;DisplayText&gt;(Huang, Rad et al. 2020)&lt;/DisplayText&gt;&lt;record&gt;&lt;rec-number&gt;322&lt;/rec-number&gt;&lt;foreign-keys&gt;&lt;key app="EN" db-id="vdseex5ebeearte2e9qp9s5k0ff2v9tp0txz" timestamp="1756524567"&gt;322&lt;/key&gt;&lt;/foreign-keys&gt;&lt;ref-type name="Journal Article"&gt;17&lt;/ref-type&gt;&lt;contributors&gt;&lt;authors&gt;&lt;author&gt;Huang, Liangliang&lt;/author&gt;&lt;author&gt;Rad, Saeed&lt;/author&gt;&lt;author&gt;Xu, Li&lt;/author&gt;&lt;author&gt;Gui, Liangying&lt;/author&gt;&lt;author&gt;Song, Xiaohong&lt;/author&gt;&lt;author&gt;Li, Yanhong&lt;/author&gt;&lt;author&gt;Wu, Zhiqiang&lt;/author&gt;&lt;author&gt;Chen, Zhongbing&lt;/author&gt;&lt;/authors&gt;&lt;/contributors&gt;&lt;titles&gt;&lt;title&gt;Heavy Metals Distribution, Sources, and Ecological Risk Assessment in Huixian Wetland, South China&lt;/title&gt;&lt;secondary-title&gt;Water&lt;/secondary-title&gt;&lt;/titles&gt;&lt;periodical&gt;&lt;full-title&gt;Water&lt;/full-title&gt;&lt;/periodical&gt;&lt;volume&gt;12&lt;/volume&gt;&lt;number&gt;2&lt;/number&gt;&lt;dates&gt;&lt;year&gt;2020&lt;/year&gt;&lt;pub-dates&gt;&lt;date&gt;Feb&lt;/date&gt;&lt;/pub-dates&gt;&lt;/dates&gt;&lt;accession-num&gt;WOS:000519846500122&lt;/accession-num&gt;&lt;work-type&gt;Article&lt;/work-type&gt;&lt;urls&gt;&lt;related-urls&gt;&lt;url&gt;&amp;lt;Go to ISI&amp;gt;://WOS:000519846500122&lt;/url&gt;&lt;/related-urls&gt;&lt;/urls&gt;&lt;custom7&gt;431&lt;/custom7&gt;&lt;electronic-resource-num&gt;10.3390/w12020431&lt;/electronic-resource-num&gt;&lt;/record&gt;&lt;/Cite&gt;&lt;/EndNote&gt;</w:instrText>
      </w:r>
      <w:r>
        <w:rPr>
          <w:rFonts w:hint="default" w:ascii="Times New Roman" w:hAnsi="Times New Roman" w:eastAsia="宋体" w:cs="Times New Roman"/>
          <w:color w:val="0000FF"/>
          <w:kern w:val="0"/>
          <w:sz w:val="24"/>
          <w:szCs w:val="24"/>
          <w:highlight w:val="none"/>
          <w:vertAlign w:val="baseline"/>
          <w:lang w:val="en-US" w:eastAsia="zh-CN" w:bidi="ar"/>
        </w:rPr>
        <w:fldChar w:fldCharType="separate"/>
      </w:r>
      <w:r>
        <w:rPr>
          <w:rFonts w:hint="default" w:ascii="Times New Roman" w:hAnsi="Times New Roman" w:eastAsia="宋体" w:cs="Times New Roman"/>
          <w:color w:val="0000FF"/>
          <w:kern w:val="0"/>
          <w:sz w:val="24"/>
          <w:szCs w:val="24"/>
          <w:highlight w:val="none"/>
          <w:vertAlign w:val="baseline"/>
          <w:lang w:val="en-US" w:eastAsia="zh-CN" w:bidi="ar"/>
        </w:rPr>
        <w:t>(Huang, Rad et al. 2020)</w:t>
      </w:r>
      <w:r>
        <w:rPr>
          <w:rFonts w:hint="default" w:ascii="Times New Roman" w:hAnsi="Times New Roman" w:eastAsia="宋体" w:cs="Times New Roman"/>
          <w:color w:val="0000FF"/>
          <w:kern w:val="0"/>
          <w:sz w:val="24"/>
          <w:szCs w:val="24"/>
          <w:highlight w:val="none"/>
          <w:vertAlign w:val="baseline"/>
          <w:lang w:val="en-US" w:eastAsia="zh-CN" w:bidi="ar"/>
        </w:rPr>
        <w:fldChar w:fldCharType="end"/>
      </w:r>
      <w:r>
        <w:rPr>
          <w:rFonts w:hint="default" w:ascii="Times New Roman" w:hAnsi="Times New Roman" w:eastAsia="宋体" w:cs="Times New Roman"/>
          <w:color w:val="auto"/>
          <w:sz w:val="24"/>
          <w:szCs w:val="24"/>
          <w:lang w:val="en-US" w:eastAsia="zh-CN" w:bidi="hi-IN"/>
        </w:rPr>
        <w:t xml:space="preserve">. </w:t>
      </w:r>
      <w:r>
        <w:rPr>
          <w:rFonts w:hint="default" w:ascii="Times New Roman" w:hAnsi="Times New Roman" w:eastAsia="宋体" w:cs="Times New Roman"/>
          <w:color w:val="auto"/>
          <w:sz w:val="24"/>
          <w:szCs w:val="24"/>
          <w:lang w:bidi="hi-IN"/>
        </w:rPr>
        <w:t xml:space="preserve">In comparison to the background values of Chinese river sediments, the mean concentrations of As, Cu, Zn, Pb, Ni, Hg, and Cr were 0.64, 1.78, 2.92, 2.24, 2.31, 3.55, and 9.00 times the corresponding background values, respectively. The exceedance rate </w:t>
      </w:r>
      <w:r>
        <w:rPr>
          <w:rFonts w:hint="default" w:ascii="Times New Roman" w:hAnsi="Times New Roman" w:eastAsia="宋体" w:cs="Times New Roman"/>
          <w:color w:val="auto"/>
          <w:sz w:val="24"/>
          <w:szCs w:val="24"/>
          <w:lang w:val="en-US" w:eastAsia="zh-CN" w:bidi="hi-IN"/>
        </w:rPr>
        <w:t xml:space="preserve">of </w:t>
      </w:r>
      <w:r>
        <w:rPr>
          <w:rFonts w:hint="default" w:ascii="Times New Roman" w:hAnsi="Times New Roman" w:eastAsia="宋体" w:cs="Times New Roman"/>
          <w:color w:val="auto"/>
          <w:sz w:val="24"/>
          <w:szCs w:val="24"/>
          <w:lang w:bidi="hi-IN"/>
        </w:rPr>
        <w:t xml:space="preserve">Cr </w:t>
      </w:r>
      <w:r>
        <w:rPr>
          <w:rFonts w:hint="default" w:ascii="Times New Roman" w:hAnsi="Times New Roman" w:eastAsia="宋体" w:cs="Times New Roman"/>
          <w:color w:val="auto"/>
          <w:sz w:val="24"/>
          <w:szCs w:val="24"/>
          <w:lang w:val="en-US" w:eastAsia="zh-CN" w:bidi="hi-IN"/>
        </w:rPr>
        <w:t>was</w:t>
      </w:r>
      <w:r>
        <w:rPr>
          <w:rFonts w:hint="default" w:ascii="Times New Roman" w:hAnsi="Times New Roman" w:eastAsia="宋体" w:cs="Times New Roman"/>
          <w:color w:val="auto"/>
          <w:sz w:val="24"/>
          <w:szCs w:val="24"/>
          <w:lang w:bidi="hi-IN"/>
        </w:rPr>
        <w:t xml:space="preserve"> 100%, wh</w:t>
      </w:r>
      <w:r>
        <w:rPr>
          <w:rFonts w:hint="default" w:ascii="Times New Roman" w:hAnsi="Times New Roman" w:eastAsia="宋体" w:cs="Times New Roman"/>
          <w:color w:val="auto"/>
          <w:sz w:val="24"/>
          <w:szCs w:val="24"/>
          <w:lang w:val="en-US" w:eastAsia="zh-CN" w:bidi="hi-IN"/>
        </w:rPr>
        <w:t>ereas</w:t>
      </w:r>
      <w:r>
        <w:rPr>
          <w:rFonts w:hint="default" w:ascii="Times New Roman" w:hAnsi="Times New Roman" w:eastAsia="宋体" w:cs="Times New Roman"/>
          <w:color w:val="auto"/>
          <w:sz w:val="24"/>
          <w:szCs w:val="24"/>
          <w:lang w:bidi="hi-IN"/>
        </w:rPr>
        <w:t xml:space="preserve"> the relative concentrations of As, Cu, Ni, and Pb were relatively lower.</w:t>
      </w:r>
      <w:r>
        <w:rPr>
          <w:rFonts w:hint="default" w:ascii="Times New Roman" w:hAnsi="Times New Roman" w:eastAsia="宋体" w:cs="Times New Roman"/>
          <w:color w:val="auto"/>
          <w:sz w:val="24"/>
          <w:szCs w:val="24"/>
          <w:lang w:val="en-US" w:eastAsia="zh-CN" w:bidi="hi-IN"/>
        </w:rPr>
        <w:t xml:space="preserve"> The heavy metals Hg, Zn, Pb, and Cr in the sediments exhibited moderate variations (15% &lt; </w:t>
      </w:r>
      <w:r>
        <w:rPr>
          <w:rFonts w:hint="default" w:ascii="Times New Roman" w:hAnsi="Times New Roman" w:eastAsia="宋体" w:cs="Times New Roman"/>
          <w:i/>
          <w:iCs/>
          <w:color w:val="auto"/>
          <w:sz w:val="24"/>
          <w:szCs w:val="24"/>
          <w:lang w:val="en-US" w:eastAsia="zh-CN" w:bidi="hi-IN"/>
        </w:rPr>
        <w:t>C</w:t>
      </w:r>
      <w:r>
        <w:rPr>
          <w:rFonts w:hint="default" w:ascii="Times New Roman" w:hAnsi="Times New Roman" w:eastAsia="宋体" w:cs="Times New Roman"/>
          <w:color w:val="auto"/>
          <w:sz w:val="24"/>
          <w:szCs w:val="24"/>
          <w:vertAlign w:val="subscript"/>
          <w:lang w:val="en-US" w:eastAsia="zh-CN" w:bidi="hi-IN"/>
        </w:rPr>
        <w:t>v</w:t>
      </w:r>
      <w:r>
        <w:rPr>
          <w:rFonts w:hint="default" w:ascii="Times New Roman" w:hAnsi="Times New Roman" w:eastAsia="宋体" w:cs="Times New Roman"/>
          <w:color w:val="auto"/>
          <w:sz w:val="24"/>
          <w:szCs w:val="24"/>
          <w:lang w:val="en-US" w:eastAsia="zh-CN" w:bidi="hi-IN"/>
        </w:rPr>
        <w:t xml:space="preserve"> &lt; 35%), whereas As, Cu, and Ni showed strong variations (</w:t>
      </w:r>
      <w:r>
        <w:rPr>
          <w:rFonts w:hint="eastAsia" w:ascii="Times New Roman" w:hAnsi="Times New Roman" w:eastAsia="宋体" w:cs="Times New Roman"/>
          <w:i w:val="0"/>
          <w:iCs w:val="0"/>
          <w:color w:val="auto"/>
          <w:sz w:val="24"/>
          <w:szCs w:val="24"/>
          <w:lang w:val="en-US" w:eastAsia="zh-CN" w:bidi="hi-IN"/>
        </w:rPr>
        <w:t>C</w:t>
      </w:r>
      <w:r>
        <w:rPr>
          <w:rFonts w:hint="eastAsia" w:ascii="Times New Roman" w:hAnsi="Times New Roman" w:eastAsia="宋体" w:cs="Times New Roman"/>
          <w:i w:val="0"/>
          <w:iCs w:val="0"/>
          <w:color w:val="auto"/>
          <w:sz w:val="24"/>
          <w:szCs w:val="24"/>
          <w:vertAlign w:val="subscript"/>
          <w:lang w:val="en-US" w:eastAsia="zh-CN" w:bidi="hi-IN"/>
        </w:rPr>
        <w:t>V</w:t>
      </w:r>
      <w:r>
        <w:rPr>
          <w:rFonts w:hint="default" w:ascii="Times New Roman" w:hAnsi="Times New Roman" w:eastAsia="宋体" w:cs="Times New Roman"/>
          <w:color w:val="auto"/>
          <w:sz w:val="24"/>
          <w:szCs w:val="24"/>
          <w:lang w:val="en-US" w:eastAsia="zh-CN" w:bidi="hi-IN"/>
        </w:rPr>
        <w:t xml:space="preserve"> &gt; 36%); this indicates an uneven spatial distribution of As, Cu, and Ni concentrations, suggesting potential point-source pollution and the input of exogenous contaminants. </w:t>
      </w:r>
    </w:p>
    <w:p w14:paraId="4CABE78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b/>
          <w:bCs/>
          <w:lang w:val="en-US" w:eastAsia="zh-CN"/>
        </w:rPr>
      </w:pPr>
    </w:p>
    <w:p w14:paraId="4BE7BCA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b/>
          <w:bCs/>
          <w:lang w:val="en-US" w:eastAsia="zh-CN"/>
        </w:rPr>
      </w:pPr>
    </w:p>
    <w:p w14:paraId="606572FC">
      <w:pPr>
        <w:widowControl/>
        <w:jc w:val="left"/>
      </w:pPr>
      <w:r>
        <w:br w:type="page"/>
      </w:r>
    </w:p>
    <w:p w14:paraId="7E9C2ED5">
      <w:pPr>
        <w:spacing w:after="120" w:afterLines="50" w:line="360" w:lineRule="auto"/>
        <w:jc w:val="center"/>
        <w:outlineLvl w:val="1"/>
        <w:rPr>
          <w:b/>
          <w:bCs/>
          <w:sz w:val="24"/>
          <w:szCs w:val="24"/>
        </w:rPr>
      </w:pPr>
    </w:p>
    <w:p w14:paraId="5D5B493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b/>
          <w:bCs/>
          <w:sz w:val="24"/>
          <w:szCs w:val="24"/>
        </w:rPr>
      </w:pPr>
      <w:r>
        <w:rPr>
          <w:rFonts w:hint="eastAsia"/>
          <w:b/>
          <w:bCs/>
          <w:color w:val="000000"/>
          <w:sz w:val="24"/>
          <w:szCs w:val="32"/>
          <w:highlight w:val="none"/>
        </w:rPr>
        <w:t>Text S</w:t>
      </w:r>
      <w:r>
        <w:rPr>
          <w:rFonts w:hint="eastAsia"/>
          <w:b/>
          <w:bCs/>
          <w:color w:val="000000"/>
          <w:sz w:val="24"/>
          <w:szCs w:val="32"/>
          <w:highlight w:val="none"/>
          <w:lang w:val="en-US" w:eastAsia="zh-CN"/>
        </w:rPr>
        <w:t>3</w:t>
      </w:r>
      <w:r>
        <w:rPr>
          <w:rFonts w:hint="eastAsia"/>
          <w:b/>
          <w:bCs/>
          <w:color w:val="000000"/>
          <w:sz w:val="24"/>
          <w:szCs w:val="32"/>
          <w:highlight w:val="none"/>
        </w:rPr>
        <w:t xml:space="preserve"> </w:t>
      </w:r>
      <w:r>
        <w:rPr>
          <w:rFonts w:ascii="Times New Roman" w:hAnsi="Times New Roman" w:eastAsia="宋体" w:cs="Times New Roman"/>
          <w:b/>
          <w:bCs/>
          <w:color w:val="auto"/>
          <w:szCs w:val="21"/>
        </w:rPr>
        <w:t xml:space="preserve">Geo-accumulation </w:t>
      </w:r>
      <w:r>
        <w:rPr>
          <w:rFonts w:hint="eastAsia" w:ascii="Times New Roman" w:hAnsi="Times New Roman" w:eastAsia="宋体" w:cs="Times New Roman"/>
          <w:b/>
          <w:bCs/>
          <w:color w:val="auto"/>
          <w:szCs w:val="21"/>
          <w:lang w:val="en-US" w:eastAsia="zh-CN"/>
        </w:rPr>
        <w:t>i</w:t>
      </w:r>
      <w:r>
        <w:rPr>
          <w:rFonts w:ascii="Times New Roman" w:hAnsi="Times New Roman" w:eastAsia="宋体" w:cs="Times New Roman"/>
          <w:b/>
          <w:bCs/>
          <w:color w:val="auto"/>
          <w:szCs w:val="21"/>
        </w:rPr>
        <w:t>ndex</w:t>
      </w:r>
      <w:r>
        <w:rPr>
          <w:rFonts w:hint="eastAsia" w:ascii="Times New Roman" w:hAnsi="Times New Roman" w:eastAsia="宋体" w:cs="Times New Roman"/>
          <w:b/>
          <w:bCs/>
          <w:lang w:val="en-US" w:eastAsia="zh-CN"/>
        </w:rPr>
        <w:t>(I</w:t>
      </w:r>
      <w:r>
        <w:rPr>
          <w:rFonts w:hint="eastAsia" w:ascii="Times New Roman" w:hAnsi="Times New Roman" w:eastAsia="宋体" w:cs="Times New Roman"/>
          <w:b/>
          <w:bCs/>
          <w:i/>
          <w:iCs/>
          <w:vertAlign w:val="subscript"/>
          <w:lang w:val="en-US" w:eastAsia="zh-CN"/>
        </w:rPr>
        <w:t>geo</w:t>
      </w:r>
      <w:r>
        <w:rPr>
          <w:rFonts w:hint="eastAsia" w:ascii="Times New Roman" w:hAnsi="Times New Roman" w:eastAsia="宋体" w:cs="Times New Roman"/>
          <w:b/>
          <w:bCs/>
          <w:vertAlign w:val="baseline"/>
          <w:lang w:val="en-US" w:eastAsia="zh-CN"/>
        </w:rPr>
        <w:t>)</w:t>
      </w:r>
    </w:p>
    <w:p w14:paraId="5750B674">
      <w:pPr>
        <w:spacing w:line="480" w:lineRule="auto"/>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I</w:t>
      </w:r>
      <w:r>
        <w:rPr>
          <w:rFonts w:hint="eastAsia" w:ascii="Times New Roman" w:hAnsi="Times New Roman" w:eastAsia="宋体"/>
          <w:i/>
          <w:iCs/>
          <w:color w:val="auto"/>
          <w:sz w:val="24"/>
          <w:szCs w:val="24"/>
          <w:vertAlign w:val="subscript"/>
        </w:rPr>
        <w:t>geo</w:t>
      </w:r>
      <w:r>
        <w:rPr>
          <w:rFonts w:hint="eastAsia" w:ascii="Times New Roman" w:hAnsi="Times New Roman" w:eastAsia="宋体"/>
          <w:color w:val="auto"/>
          <w:sz w:val="24"/>
          <w:szCs w:val="24"/>
        </w:rPr>
        <w:t xml:space="preserve"> is a geochemical criterion </w:t>
      </w:r>
      <w:r>
        <w:rPr>
          <w:rFonts w:ascii="Times New Roman" w:hAnsi="Times New Roman" w:eastAsia="宋体" w:cs="Times New Roman"/>
          <w:sz w:val="24"/>
          <w:szCs w:val="24"/>
        </w:rPr>
        <w:t>that classifies soil</w:t>
      </w:r>
      <w:r>
        <w:rPr>
          <w:rFonts w:hint="eastAsia" w:ascii="Times New Roman" w:hAnsi="Times New Roman" w:eastAsia="宋体"/>
          <w:color w:val="auto"/>
          <w:sz w:val="24"/>
          <w:szCs w:val="24"/>
        </w:rPr>
        <w:t xml:space="preserve"> pollution levels</w:t>
      </w:r>
      <w:r>
        <w:rPr>
          <w:rFonts w:hint="eastAsia" w:ascii="Times New Roman" w:hAnsi="Times New Roman" w:eastAsia="宋体"/>
          <w:color w:val="auto"/>
          <w:sz w:val="24"/>
          <w:szCs w:val="24"/>
          <w:lang w:val="en-US" w:eastAsia="zh-CN"/>
        </w:rPr>
        <w:t>, this</w:t>
      </w:r>
      <w:r>
        <w:rPr>
          <w:rFonts w:hint="eastAsia" w:ascii="Times New Roman" w:hAnsi="Times New Roman" w:eastAsia="宋体"/>
          <w:color w:val="auto"/>
          <w:sz w:val="24"/>
          <w:szCs w:val="24"/>
        </w:rPr>
        <w:t xml:space="preserve"> be calculated using the following equation:</w:t>
      </w:r>
    </w:p>
    <w:p w14:paraId="6009D3DD">
      <w:pPr>
        <w:spacing w:line="480" w:lineRule="auto"/>
        <w:ind w:firstLine="482" w:firstLineChars="200"/>
        <w:jc w:val="center"/>
        <w:rPr>
          <w:rFonts w:hint="eastAsia" w:ascii="Times New Roman" w:hAnsi="Times New Roman" w:eastAsia="宋体"/>
          <w:color w:val="auto"/>
          <w:sz w:val="24"/>
          <w:szCs w:val="24"/>
          <w:highlight w:val="none"/>
        </w:rPr>
      </w:pPr>
      <w:r>
        <w:rPr>
          <w:rFonts w:hint="eastAsia" w:ascii="Times New Roman" w:hAnsi="Times New Roman" w:eastAsia="宋体" w:cs="Times New Roman"/>
          <w:b/>
          <w:bCs/>
          <w:position w:val="-22"/>
          <w:sz w:val="24"/>
          <w:szCs w:val="24"/>
          <w:lang w:val="en-US" w:eastAsia="zh-CN"/>
        </w:rPr>
        <w:t xml:space="preserve">                </w:t>
      </w:r>
      <w:r>
        <w:rPr>
          <w:rFonts w:hint="eastAsia" w:ascii="Times New Roman" w:hAnsi="Times New Roman" w:eastAsia="宋体" w:cs="Times New Roman"/>
          <w:b/>
          <w:bCs/>
          <w:position w:val="-22"/>
          <w:sz w:val="24"/>
          <w:szCs w:val="24"/>
        </w:rPr>
        <w:object>
          <v:shape id="_x0000_i1025" o:spt="75" type="#_x0000_t75" style="height:30.55pt;width:63.4pt;" o:ole="t" filled="f" o:preferrelative="t" stroked="f" coordsize="21600,21600">
            <v:path/>
            <v:fill on="f" focussize="0,0"/>
            <v:stroke on="f"/>
            <v:imagedata r:id="rId7" o:title=""/>
            <o:lock v:ext="edit" aspectratio="f"/>
            <w10:wrap type="none"/>
            <w10:anchorlock/>
          </v:shape>
          <o:OLEObject Type="Embed" ProgID="Equation.DSMT4" ShapeID="_x0000_i1025" DrawAspect="Content" ObjectID="_1468075725" r:id="rId6">
            <o:LockedField>false</o:LockedField>
          </o:OLEObject>
        </w:object>
      </w:r>
      <w:r>
        <w:rPr>
          <w:rFonts w:hint="eastAsia"/>
          <w:position w:val="-18"/>
          <w:sz w:val="24"/>
          <w:szCs w:val="24"/>
          <w:highlight w:val="none"/>
          <w:lang w:val="en-US" w:eastAsia="zh-CN"/>
        </w:rPr>
        <w:t xml:space="preserve">                    </w:t>
      </w:r>
      <w:r>
        <w:rPr>
          <w:rFonts w:hint="eastAsia"/>
          <w:position w:val="-18"/>
          <w:sz w:val="24"/>
          <w:szCs w:val="24"/>
          <w:highlight w:val="none"/>
        </w:rPr>
        <w:t xml:space="preserve"> </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5</w:t>
      </w:r>
      <w:r>
        <w:rPr>
          <w:rFonts w:hint="eastAsia" w:ascii="Times New Roman" w:hAnsi="Times New Roman" w:eastAsia="宋体" w:cs="Times New Roman"/>
          <w:sz w:val="24"/>
          <w:szCs w:val="24"/>
          <w:highlight w:val="none"/>
        </w:rPr>
        <w:t>)</w:t>
      </w:r>
    </w:p>
    <w:p w14:paraId="5A79903A">
      <w:pPr>
        <w:spacing w:line="480" w:lineRule="auto"/>
        <w:ind w:firstLine="480" w:firstLineChars="200"/>
        <w:jc w:val="both"/>
        <w:rPr>
          <w:rFonts w:ascii="Times New Roman" w:hAnsi="Times New Roman" w:eastAsia="宋体" w:cs="Times New Roman"/>
          <w:b/>
          <w:bCs/>
          <w:color w:val="auto"/>
          <w:sz w:val="24"/>
          <w:szCs w:val="24"/>
        </w:rPr>
      </w:pPr>
      <w:r>
        <w:rPr>
          <w:rFonts w:hint="eastAsia" w:ascii="Times New Roman" w:hAnsi="Times New Roman" w:eastAsia="宋体"/>
          <w:color w:val="auto"/>
          <w:sz w:val="24"/>
          <w:szCs w:val="24"/>
        </w:rPr>
        <w:t>C</w:t>
      </w:r>
      <w:r>
        <w:rPr>
          <w:rFonts w:hint="eastAsia" w:ascii="Times New Roman" w:hAnsi="Times New Roman" w:eastAsia="宋体"/>
          <w:i/>
          <w:iCs/>
          <w:color w:val="auto"/>
          <w:sz w:val="24"/>
          <w:szCs w:val="24"/>
          <w:vertAlign w:val="subscript"/>
          <w:lang w:val="en-US" w:eastAsia="zh-CN"/>
        </w:rPr>
        <w:t>i</w:t>
      </w:r>
      <w:r>
        <w:rPr>
          <w:rFonts w:hint="eastAsia" w:ascii="Times New Roman" w:hAnsi="Times New Roman" w:eastAsia="宋体"/>
          <w:color w:val="auto"/>
          <w:sz w:val="24"/>
          <w:szCs w:val="24"/>
        </w:rPr>
        <w:t xml:space="preserve"> represents the measured concentration (mg/kg) of heavy metal</w:t>
      </w:r>
      <w:r>
        <w:rPr>
          <w:rFonts w:hint="eastAsia" w:ascii="Times New Roman" w:hAnsi="Times New Roman" w:eastAsia="宋体"/>
          <w:color w:val="auto"/>
          <w:sz w:val="24"/>
          <w:szCs w:val="24"/>
          <w:lang w:val="en-US" w:eastAsia="zh-CN"/>
        </w:rPr>
        <w:t>s</w:t>
      </w:r>
      <w:r>
        <w:rPr>
          <w:rFonts w:hint="eastAsia" w:ascii="Times New Roman" w:hAnsi="Times New Roman" w:eastAsia="宋体"/>
          <w:color w:val="auto"/>
          <w:sz w:val="24"/>
          <w:szCs w:val="24"/>
        </w:rPr>
        <w:t xml:space="preserve"> in the soil, and B</w:t>
      </w:r>
      <w:r>
        <w:rPr>
          <w:rFonts w:hint="eastAsia" w:ascii="Times New Roman" w:hAnsi="Times New Roman" w:eastAsia="宋体"/>
          <w:i/>
          <w:iCs/>
          <w:color w:val="auto"/>
          <w:sz w:val="24"/>
          <w:szCs w:val="24"/>
          <w:vertAlign w:val="subscript"/>
          <w:lang w:val="en-US" w:eastAsia="zh-CN"/>
        </w:rPr>
        <w:t>i</w:t>
      </w:r>
      <w:r>
        <w:rPr>
          <w:rFonts w:hint="eastAsia" w:ascii="Times New Roman" w:hAnsi="Times New Roman" w:eastAsia="宋体"/>
          <w:color w:val="auto"/>
          <w:sz w:val="24"/>
          <w:szCs w:val="24"/>
        </w:rPr>
        <w:t xml:space="preserve"> </w:t>
      </w:r>
      <w:r>
        <w:rPr>
          <w:rFonts w:hint="eastAsia" w:ascii="Times New Roman" w:hAnsi="Times New Roman" w:eastAsia="宋体"/>
          <w:color w:val="auto"/>
          <w:sz w:val="24"/>
          <w:szCs w:val="24"/>
          <w:lang w:val="en-US" w:eastAsia="zh-CN"/>
        </w:rPr>
        <w:t xml:space="preserve">is </w:t>
      </w:r>
      <w:r>
        <w:rPr>
          <w:rFonts w:hint="eastAsia" w:ascii="Times New Roman" w:hAnsi="Times New Roman" w:eastAsia="宋体"/>
          <w:color w:val="auto"/>
          <w:sz w:val="24"/>
          <w:szCs w:val="24"/>
        </w:rPr>
        <w:t xml:space="preserve">the geochemical background value of the corresponding heavy metal. In this study, the background values of soil elements in </w:t>
      </w:r>
      <w:r>
        <w:rPr>
          <w:rFonts w:ascii="Times New Roman" w:hAnsi="Times New Roman" w:eastAsia="宋体" w:cs="Times New Roman"/>
          <w:sz w:val="24"/>
          <w:szCs w:val="24"/>
        </w:rPr>
        <w:t>the</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olor w:val="auto"/>
          <w:sz w:val="24"/>
          <w:szCs w:val="24"/>
        </w:rPr>
        <w:t xml:space="preserve">Guangxi Province were selected </w:t>
      </w:r>
      <w:r>
        <w:rPr>
          <w:rFonts w:hint="eastAsia" w:ascii="Times New Roman" w:hAnsi="Times New Roman" w:eastAsia="宋体"/>
          <w:color w:val="auto"/>
          <w:sz w:val="24"/>
          <w:szCs w:val="24"/>
          <w:lang w:val="en-US" w:eastAsia="zh-CN"/>
        </w:rPr>
        <w:t>to</w:t>
      </w:r>
      <w:r>
        <w:rPr>
          <w:rFonts w:hint="eastAsia" w:ascii="Times New Roman" w:hAnsi="Times New Roman" w:eastAsia="宋体"/>
          <w:color w:val="auto"/>
          <w:sz w:val="24"/>
          <w:szCs w:val="24"/>
        </w:rPr>
        <w:t xml:space="preserve"> calculation I</w:t>
      </w:r>
      <w:r>
        <w:rPr>
          <w:rFonts w:hint="eastAsia" w:ascii="Times New Roman" w:hAnsi="Times New Roman" w:eastAsia="宋体"/>
          <w:i/>
          <w:iCs/>
          <w:color w:val="auto"/>
          <w:sz w:val="24"/>
          <w:szCs w:val="24"/>
          <w:vertAlign w:val="subscript"/>
        </w:rPr>
        <w:t>geo</w:t>
      </w:r>
      <w:r>
        <w:rPr>
          <w:rFonts w:hint="eastAsia" w:ascii="Times New Roman" w:hAnsi="Times New Roman" w:eastAsia="宋体"/>
          <w:color w:val="auto"/>
          <w:sz w:val="24"/>
          <w:szCs w:val="24"/>
        </w:rPr>
        <w:t xml:space="preserve">. </w:t>
      </w:r>
    </w:p>
    <w:p w14:paraId="2FB63C23">
      <w:pPr>
        <w:widowControl/>
        <w:spacing w:line="480" w:lineRule="auto"/>
        <w:ind w:firstLine="480" w:firstLineChars="200"/>
        <w:rPr>
          <w:rFonts w:hint="eastAsia" w:ascii="Times New Roman" w:hAnsi="Times New Roman" w:eastAsia="宋体"/>
          <w:color w:val="auto"/>
          <w:sz w:val="24"/>
          <w:szCs w:val="24"/>
          <w:highlight w:val="red"/>
          <w:lang w:val="en-US" w:eastAsia="zh-CN" w:bidi="hi-IN"/>
        </w:rPr>
      </w:pPr>
      <w:r>
        <w:rPr>
          <w:rFonts w:hint="eastAsia" w:ascii="Times New Roman" w:hAnsi="Times New Roman" w:eastAsia="宋体"/>
          <w:color w:val="auto"/>
          <w:sz w:val="24"/>
          <w:szCs w:val="24"/>
          <w:lang w:bidi="hi-IN"/>
        </w:rPr>
        <w:t>The I</w:t>
      </w:r>
      <w:r>
        <w:rPr>
          <w:rFonts w:hint="eastAsia" w:ascii="Times New Roman" w:hAnsi="Times New Roman" w:eastAsia="宋体"/>
          <w:color w:val="auto"/>
          <w:sz w:val="24"/>
          <w:szCs w:val="24"/>
          <w:vertAlign w:val="subscript"/>
          <w:lang w:bidi="hi-IN"/>
        </w:rPr>
        <w:t>geo</w:t>
      </w:r>
      <w:r>
        <w:rPr>
          <w:rFonts w:hint="eastAsia" w:ascii="Times New Roman" w:hAnsi="Times New Roman" w:eastAsia="宋体"/>
          <w:color w:val="auto"/>
          <w:sz w:val="24"/>
          <w:szCs w:val="24"/>
          <w:lang w:bidi="hi-IN"/>
        </w:rPr>
        <w:t xml:space="preserve"> has been widely used to quantitatively assess the degree </w:t>
      </w:r>
      <w:r>
        <w:rPr>
          <w:rFonts w:ascii="Times New Roman" w:hAnsi="Times New Roman" w:eastAsia="宋体" w:cs="Times New Roman"/>
          <w:sz w:val="24"/>
          <w:szCs w:val="24"/>
          <w:lang w:bidi="hi-IN"/>
        </w:rPr>
        <w:t>of contamination</w:t>
      </w:r>
      <w:r>
        <w:rPr>
          <w:rFonts w:hint="eastAsia" w:ascii="Times New Roman" w:hAnsi="Times New Roman" w:eastAsia="宋体" w:cs="Times New Roman"/>
          <w:sz w:val="24"/>
          <w:szCs w:val="24"/>
          <w:lang w:val="en-US" w:eastAsia="zh-CN" w:bidi="hi-IN"/>
        </w:rPr>
        <w:t xml:space="preserve"> of </w:t>
      </w:r>
      <w:r>
        <w:rPr>
          <w:rFonts w:hint="eastAsia" w:ascii="Times New Roman" w:hAnsi="Times New Roman" w:eastAsia="宋体"/>
          <w:color w:val="auto"/>
          <w:sz w:val="24"/>
          <w:szCs w:val="24"/>
          <w:lang w:bidi="hi-IN"/>
        </w:rPr>
        <w:t>heavy metals and other pollutants in sediments or soils</w:t>
      </w:r>
      <w:r>
        <w:rPr>
          <w:rFonts w:hint="eastAsia" w:ascii="Times New Roman" w:hAnsi="Times New Roman" w:eastAsia="宋体" w:cs="Times New Roman"/>
          <w:color w:val="0000FF"/>
          <w:sz w:val="24"/>
          <w:szCs w:val="24"/>
          <w:lang w:val="en-US" w:eastAsia="zh-CN"/>
        </w:rPr>
        <w:fldChar w:fldCharType="begin"/>
      </w:r>
      <w:r>
        <w:rPr>
          <w:rFonts w:hint="eastAsia" w:ascii="Times New Roman" w:hAnsi="Times New Roman" w:eastAsia="宋体" w:cs="Times New Roman"/>
          <w:color w:val="0000FF"/>
          <w:sz w:val="24"/>
          <w:szCs w:val="24"/>
          <w:lang w:val="en-US" w:eastAsia="zh-CN"/>
        </w:rPr>
        <w:instrText xml:space="preserve"> ADDIN EN.CITE &lt;EndNote&gt;&lt;Cite&gt;&lt;Author&gt;Liu&lt;/Author&gt;&lt;Year&gt;2018&lt;/Year&gt;&lt;RecNum&gt;258&lt;/RecNum&gt;&lt;DisplayText&gt;(Liu, Wang et al. 2018)&lt;/DisplayText&gt;&lt;record&gt;&lt;rec-number&gt;258&lt;/rec-number&gt;&lt;foreign-keys&gt;&lt;key app="EN" db-id="vdseex5ebeearte2e9qp9s5k0ff2v9tp0txz" timestamp="1755998703"&gt;258&lt;/key&gt;&lt;/foreign-keys&gt;&lt;ref-type name="Journal Article"&gt;17&lt;/ref-type&gt;&lt;contributors&gt;&lt;authors&gt;&lt;author&gt;Liu, Juan&lt;/author&gt;&lt;author&gt;Wang, Jin&lt;/author&gt;&lt;author&gt;Xiao, Tangfu&lt;/author&gt;&lt;author&gt;Bao, Zhi&amp;apos;an&lt;/author&gt;&lt;author&gt;Lippold, Holger&lt;/author&gt;&lt;author&gt;Luo, Xuwen&lt;/author&gt;&lt;author&gt;Yin, Meiling&lt;/author&gt;&lt;author&gt;Ren, Jiamin&lt;/author&gt;&lt;author&gt;Chen, Yongheng&lt;/author&gt;&lt;author&gt;Linghu, Wensheng&lt;/author&gt;&lt;/authors&gt;&lt;/contributors&gt;&lt;titles&gt;&lt;title&gt;Geochemical dispersal of thallium and accompanying metals in sediment profiles from a smelter-impacted area in South China&lt;/title&gt;&lt;secondary-title&gt;Applied Geochemistry&lt;/secondary-title&gt;&lt;/titles&gt;&lt;periodical&gt;&lt;full-title&gt;Applied Geochemistry&lt;/full-title&gt;&lt;/periodical&gt;&lt;pages&gt;239-246&lt;/pages&gt;&lt;volume&gt;88&lt;/volume&gt;&lt;dates&gt;&lt;year&gt;2018&lt;/year&gt;&lt;pub-dates&gt;&lt;date&gt;Jan&lt;/date&gt;&lt;/pub-dates&gt;&lt;/dates&gt;&lt;isbn&gt;0883-2927&lt;/isbn&gt;&lt;accession-num&gt;WOS:000424846900012&lt;/accession-num&gt;&lt;work-type&gt;Article; Proceedings Paper&lt;/work-type&gt;&lt;urls&gt;&lt;related-urls&gt;&lt;url&gt;&amp;lt;Go to ISI&amp;gt;://WOS:000424846900012&lt;/url&gt;&lt;/related-urls&gt;&lt;/urls&gt;&lt;electronic-resource-num&gt;10.1016/j.apgeochem.2017.05.013&lt;/electronic-resource-num&gt;&lt;/record&gt;&lt;/Cite&gt;&lt;/EndNote&gt;</w:instrText>
      </w:r>
      <w:r>
        <w:rPr>
          <w:rFonts w:hint="eastAsia" w:ascii="Times New Roman" w:hAnsi="Times New Roman" w:eastAsia="宋体" w:cs="Times New Roman"/>
          <w:color w:val="0000FF"/>
          <w:sz w:val="24"/>
          <w:szCs w:val="24"/>
          <w:lang w:val="en-US" w:eastAsia="zh-CN"/>
        </w:rPr>
        <w:fldChar w:fldCharType="separate"/>
      </w:r>
      <w:r>
        <w:rPr>
          <w:rFonts w:hint="eastAsia" w:ascii="Times New Roman" w:hAnsi="Times New Roman" w:eastAsia="宋体" w:cs="Times New Roman"/>
          <w:color w:val="0000FF"/>
          <w:kern w:val="2"/>
          <w:sz w:val="24"/>
          <w:szCs w:val="24"/>
          <w:lang w:val="en-US" w:eastAsia="zh-CN" w:bidi="ar-SA"/>
        </w:rPr>
        <w:t>(Liu, Wang et al. 2018)</w:t>
      </w:r>
      <w:r>
        <w:rPr>
          <w:rFonts w:hint="eastAsia" w:ascii="Times New Roman" w:hAnsi="Times New Roman" w:eastAsia="宋体" w:cs="Times New Roman"/>
          <w:color w:val="0000FF"/>
          <w:sz w:val="24"/>
          <w:szCs w:val="24"/>
          <w:lang w:val="en-US" w:eastAsia="zh-CN"/>
        </w:rPr>
        <w:fldChar w:fldCharType="end"/>
      </w:r>
      <w:r>
        <w:rPr>
          <w:rFonts w:hint="eastAsia" w:ascii="Times New Roman" w:hAnsi="Times New Roman" w:eastAsia="宋体" w:cs="Times New Roman"/>
          <w:color w:val="0000FF"/>
          <w:sz w:val="24"/>
          <w:szCs w:val="24"/>
          <w:lang w:val="en-US"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olor w:val="auto"/>
          <w:sz w:val="24"/>
          <w:szCs w:val="24"/>
          <w:lang w:bidi="hi-IN"/>
        </w:rPr>
        <w:t>The median I</w:t>
      </w:r>
      <w:r>
        <w:rPr>
          <w:rFonts w:hint="eastAsia" w:ascii="Times New Roman" w:hAnsi="Times New Roman" w:eastAsia="宋体"/>
          <w:color w:val="auto"/>
          <w:sz w:val="24"/>
          <w:szCs w:val="24"/>
          <w:vertAlign w:val="subscript"/>
          <w:lang w:bidi="hi-IN"/>
        </w:rPr>
        <w:t>geo</w:t>
      </w:r>
      <w:r>
        <w:rPr>
          <w:rFonts w:hint="eastAsia" w:ascii="Times New Roman" w:hAnsi="Times New Roman" w:eastAsia="宋体"/>
          <w:color w:val="auto"/>
          <w:sz w:val="24"/>
          <w:szCs w:val="24"/>
          <w:lang w:bidi="hi-IN"/>
        </w:rPr>
        <w:t xml:space="preserve"> values for </w:t>
      </w:r>
      <w:r>
        <w:rPr>
          <w:rFonts w:hint="eastAsia" w:ascii="Times New Roman" w:hAnsi="Times New Roman" w:eastAsia="宋体"/>
          <w:color w:val="auto"/>
          <w:sz w:val="24"/>
          <w:szCs w:val="24"/>
          <w:lang w:val="en-US" w:eastAsia="zh-CN" w:bidi="hi-IN"/>
        </w:rPr>
        <w:t xml:space="preserve">the </w:t>
      </w:r>
      <w:r>
        <w:rPr>
          <w:rFonts w:hint="eastAsia" w:ascii="Times New Roman" w:hAnsi="Times New Roman" w:eastAsia="宋体"/>
          <w:color w:val="auto"/>
          <w:sz w:val="24"/>
          <w:szCs w:val="24"/>
          <w:lang w:bidi="hi-IN"/>
        </w:rPr>
        <w:t>different metals followed the order</w:t>
      </w:r>
      <w:r>
        <w:rPr>
          <w:rFonts w:hint="eastAsia" w:ascii="Times New Roman" w:hAnsi="Times New Roman" w:eastAsia="宋体"/>
          <w:color w:val="auto"/>
          <w:sz w:val="24"/>
          <w:szCs w:val="24"/>
          <w:lang w:val="en-US" w:eastAsia="zh-CN" w:bidi="hi-IN"/>
        </w:rPr>
        <w:t xml:space="preserve"> of </w:t>
      </w:r>
      <w:r>
        <w:rPr>
          <w:rFonts w:hint="eastAsia" w:ascii="Times New Roman" w:hAnsi="Times New Roman" w:eastAsia="宋体"/>
          <w:color w:val="auto"/>
          <w:sz w:val="24"/>
          <w:szCs w:val="24"/>
          <w:lang w:bidi="hi-IN"/>
        </w:rPr>
        <w:t>Zn (1.130) &gt; Pb (0.623) &gt; Cr (0.352) &gt; As (0.268) &gt; Ni (0.247) &gt; Hg (0.138) &gt; Cu (-0.398). Most I</w:t>
      </w:r>
      <w:r>
        <w:rPr>
          <w:rFonts w:hint="eastAsia" w:ascii="Times New Roman" w:hAnsi="Times New Roman" w:eastAsia="宋体"/>
          <w:color w:val="auto"/>
          <w:sz w:val="24"/>
          <w:szCs w:val="24"/>
          <w:vertAlign w:val="subscript"/>
          <w:lang w:bidi="hi-IN"/>
        </w:rPr>
        <w:t>geo</w:t>
      </w:r>
      <w:r>
        <w:rPr>
          <w:rFonts w:hint="eastAsia" w:ascii="Times New Roman" w:hAnsi="Times New Roman" w:eastAsia="宋体"/>
          <w:color w:val="auto"/>
          <w:sz w:val="24"/>
          <w:szCs w:val="24"/>
          <w:lang w:bidi="hi-IN"/>
        </w:rPr>
        <w:t xml:space="preserve"> values for Hg, As, and Cu were below </w:t>
      </w:r>
      <w:r>
        <w:rPr>
          <w:rFonts w:hint="eastAsia" w:ascii="Times New Roman" w:hAnsi="Times New Roman" w:eastAsia="宋体"/>
          <w:color w:val="auto"/>
          <w:sz w:val="24"/>
          <w:szCs w:val="24"/>
          <w:lang w:val="en-US" w:eastAsia="zh-CN" w:bidi="hi-IN"/>
        </w:rPr>
        <w:t xml:space="preserve">those of </w:t>
      </w:r>
      <w:r>
        <w:rPr>
          <w:rFonts w:hint="eastAsia" w:ascii="Times New Roman" w:hAnsi="Times New Roman" w:eastAsia="宋体"/>
          <w:color w:val="auto"/>
          <w:sz w:val="24"/>
          <w:szCs w:val="24"/>
          <w:lang w:bidi="hi-IN"/>
        </w:rPr>
        <w:t xml:space="preserve">Class 2, indicating that the sediments were </w:t>
      </w:r>
      <w:r>
        <w:rPr>
          <w:rFonts w:hint="eastAsia" w:ascii="Times New Roman" w:hAnsi="Times New Roman" w:eastAsia="宋体"/>
          <w:color w:val="auto"/>
          <w:sz w:val="24"/>
          <w:szCs w:val="24"/>
          <w:lang w:val="en-US" w:eastAsia="zh-CN" w:bidi="hi-IN"/>
        </w:rPr>
        <w:t>not</w:t>
      </w:r>
      <w:r>
        <w:rPr>
          <w:rFonts w:hint="eastAsia" w:ascii="Times New Roman" w:hAnsi="Times New Roman" w:eastAsia="宋体"/>
          <w:color w:val="auto"/>
          <w:sz w:val="24"/>
          <w:szCs w:val="24"/>
          <w:lang w:bidi="hi-IN"/>
        </w:rPr>
        <w:t xml:space="preserve"> to moderately polluted by these elements. Variations in land use patterns, human activities, pollution history, and pollutant discharge contribute to different levels of soil contamination.</w:t>
      </w:r>
      <w:r>
        <w:rPr>
          <w:rFonts w:hint="eastAsia" w:ascii="Times New Roman" w:hAnsi="Times New Roman" w:eastAsia="宋体"/>
          <w:color w:val="auto"/>
          <w:sz w:val="24"/>
          <w:szCs w:val="24"/>
          <w:lang w:val="en-US" w:eastAsia="zh-CN" w:bidi="hi-IN"/>
        </w:rPr>
        <w:t xml:space="preserve"> Zn exhibited a relatively high pollution level, with 72.2% of samples showing moderate contamination. Most of the sampling sites (83.3%) showed that heavy metal pollution levels in the soil ranging from unpolluted to moderately polluted. However, Zn demonstrated a certain degree of moderate contamination, accounting for 72.2% of samples. Some sampling points for Cu and Hg remained at an unpolluted level, representing 66.7% and 27.7% of the sites, respectively. Meanwhile, As, Cu, and Ni were primarily classified into the unpolluted and moderately polluted categories, covering 90.7% of the sampling sites. The elevated I</w:t>
      </w:r>
      <w:r>
        <w:rPr>
          <w:rFonts w:hint="eastAsia" w:ascii="Times New Roman" w:hAnsi="Times New Roman" w:eastAsia="宋体"/>
          <w:color w:val="auto"/>
          <w:sz w:val="24"/>
          <w:szCs w:val="24"/>
          <w:vertAlign w:val="subscript"/>
          <w:lang w:val="en-US" w:eastAsia="zh-CN" w:bidi="hi-IN"/>
        </w:rPr>
        <w:t>geo</w:t>
      </w:r>
      <w:r>
        <w:rPr>
          <w:rFonts w:hint="eastAsia" w:ascii="Times New Roman" w:hAnsi="Times New Roman" w:eastAsia="宋体"/>
          <w:color w:val="auto"/>
          <w:sz w:val="24"/>
          <w:szCs w:val="24"/>
          <w:lang w:val="en-US" w:eastAsia="zh-CN" w:bidi="hi-IN"/>
        </w:rPr>
        <w:t xml:space="preserve"> values of Zn in this study suggest that its presence may be associated with human activities. Boxplots of the I</w:t>
      </w:r>
      <w:r>
        <w:rPr>
          <w:rFonts w:hint="eastAsia" w:ascii="Times New Roman" w:hAnsi="Times New Roman" w:eastAsia="宋体"/>
          <w:color w:val="auto"/>
          <w:sz w:val="24"/>
          <w:szCs w:val="24"/>
          <w:vertAlign w:val="subscript"/>
          <w:lang w:val="en-US" w:eastAsia="zh-CN" w:bidi="hi-IN"/>
        </w:rPr>
        <w:t xml:space="preserve">geo </w:t>
      </w:r>
      <w:r>
        <w:rPr>
          <w:rFonts w:hint="eastAsia" w:ascii="Times New Roman" w:hAnsi="Times New Roman" w:eastAsia="宋体"/>
          <w:color w:val="auto"/>
          <w:sz w:val="24"/>
          <w:szCs w:val="24"/>
          <w:lang w:val="en-US" w:eastAsia="zh-CN" w:bidi="hi-IN"/>
        </w:rPr>
        <w:t>and concentrations of heavy metals in the sediment samples are shown in</w:t>
      </w:r>
      <w:r>
        <w:rPr>
          <w:rFonts w:hint="eastAsia" w:ascii="Times New Roman" w:hAnsi="Times New Roman" w:eastAsia="宋体"/>
          <w:color w:val="auto"/>
          <w:sz w:val="24"/>
          <w:szCs w:val="24"/>
          <w:highlight w:val="none"/>
          <w:lang w:val="en-US" w:eastAsia="zh-CN" w:bidi="hi-IN"/>
        </w:rPr>
        <w:t xml:space="preserve"> Figure </w:t>
      </w:r>
      <w:r>
        <w:rPr>
          <w:rFonts w:hint="eastAsia"/>
          <w:color w:val="auto"/>
          <w:sz w:val="24"/>
          <w:szCs w:val="24"/>
          <w:highlight w:val="none"/>
          <w:lang w:val="en-US" w:eastAsia="zh-CN" w:bidi="hi-IN"/>
        </w:rPr>
        <w:t>S1 (a-b)</w:t>
      </w:r>
      <w:r>
        <w:rPr>
          <w:rFonts w:hint="eastAsia" w:ascii="Times New Roman" w:hAnsi="Times New Roman" w:eastAsia="宋体"/>
          <w:color w:val="auto"/>
          <w:sz w:val="24"/>
          <w:szCs w:val="24"/>
          <w:highlight w:val="none"/>
          <w:lang w:val="en-US" w:eastAsia="zh-CN" w:bidi="hi-IN"/>
        </w:rPr>
        <w:t>.</w:t>
      </w:r>
    </w:p>
    <w:p w14:paraId="623058D4">
      <w:pPr>
        <w:rPr>
          <w:b/>
          <w:bCs/>
          <w:sz w:val="24"/>
          <w:szCs w:val="24"/>
          <w:highlight w:val="red"/>
        </w:rPr>
      </w:pPr>
      <w:r>
        <w:rPr>
          <w:b/>
          <w:bCs/>
          <w:sz w:val="24"/>
          <w:szCs w:val="24"/>
          <w:highlight w:val="red"/>
        </w:rPr>
        <w:br w:type="page"/>
      </w:r>
    </w:p>
    <w:p w14:paraId="2CA77355">
      <w:pPr>
        <w:spacing w:after="120" w:afterLines="50" w:line="360" w:lineRule="auto"/>
        <w:jc w:val="both"/>
        <w:outlineLvl w:val="1"/>
        <w:rPr>
          <w:b/>
          <w:bCs/>
          <w:sz w:val="24"/>
          <w:szCs w:val="24"/>
          <w:highlight w:val="red"/>
        </w:rPr>
        <w:sectPr>
          <w:footerReference r:id="rId3" w:type="default"/>
          <w:pgSz w:w="12240" w:h="15840"/>
          <w:pgMar w:top="1440" w:right="1440" w:bottom="1440" w:left="1440" w:header="851" w:footer="992" w:gutter="0"/>
          <w:lnNumType w:countBy="1" w:restart="continuous"/>
          <w:cols w:space="425" w:num="1"/>
          <w:docGrid w:linePitch="312" w:charSpace="0"/>
        </w:sectPr>
      </w:pPr>
    </w:p>
    <w:p w14:paraId="6BBDAD93">
      <w:pPr>
        <w:widowControl/>
        <w:spacing w:line="360" w:lineRule="auto"/>
        <w:jc w:val="center"/>
        <w:rPr>
          <w:rFonts w:hint="eastAsia" w:cs="Times New Roman"/>
          <w:color w:val="auto"/>
          <w:sz w:val="24"/>
          <w:szCs w:val="24"/>
          <w:lang w:val="en-US" w:eastAsia="zh-CN"/>
        </w:rPr>
      </w:pPr>
      <w:r>
        <w:rPr>
          <w:rFonts w:hint="eastAsia"/>
          <w:b/>
          <w:bCs/>
          <w:color w:val="000000"/>
          <w:sz w:val="24"/>
          <w:szCs w:val="32"/>
          <w:highlight w:val="none"/>
        </w:rPr>
        <w:t>Table S1</w:t>
      </w:r>
      <w:r>
        <w:rPr>
          <w:rFonts w:hint="eastAsia"/>
          <w:color w:val="000000"/>
          <w:sz w:val="24"/>
          <w:szCs w:val="32"/>
          <w:highlight w:val="none"/>
        </w:rPr>
        <w:t xml:space="preserve"> </w:t>
      </w:r>
      <w:r>
        <w:rPr>
          <w:rFonts w:hint="eastAsia" w:ascii="Times New Roman" w:hAnsi="Times New Roman" w:eastAsia="宋体" w:cs="Times New Roman"/>
          <w:color w:val="auto"/>
          <w:sz w:val="24"/>
          <w:szCs w:val="24"/>
          <w:highlight w:val="none"/>
          <w:lang w:val="en-US" w:eastAsia="zh-CN"/>
        </w:rPr>
        <w:t>C</w:t>
      </w:r>
      <w:r>
        <w:rPr>
          <w:rFonts w:hint="eastAsia" w:ascii="Times New Roman" w:hAnsi="Times New Roman" w:eastAsia="宋体" w:cs="Times New Roman"/>
          <w:color w:val="auto"/>
          <w:sz w:val="24"/>
          <w:szCs w:val="24"/>
          <w:lang w:val="en-US" w:eastAsia="zh-CN"/>
        </w:rPr>
        <w:t xml:space="preserve">haracteristics of Heavy Metal Content in Sediments of Huixian </w:t>
      </w:r>
      <w:r>
        <w:rPr>
          <w:rFonts w:hint="default" w:ascii="Times New Roman" w:hAnsi="Times New Roman" w:eastAsia="宋体" w:cs="Times New Roman"/>
          <w:b w:val="0"/>
          <w:color w:val="000000"/>
          <w:kern w:val="0"/>
          <w:sz w:val="24"/>
          <w:szCs w:val="24"/>
          <w:highlight w:val="none"/>
          <w:vertAlign w:val="baseline"/>
          <w:lang w:val="en-US" w:eastAsia="zh-CN" w:bidi="ar"/>
        </w:rPr>
        <w:t>Karst</w:t>
      </w:r>
      <w:r>
        <w:rPr>
          <w:rFonts w:hint="eastAsia" w:ascii="Times New Roman" w:hAnsi="Times New Roman" w:eastAsia="宋体" w:cs="Times New Roman"/>
          <w:color w:val="auto"/>
          <w:sz w:val="24"/>
          <w:szCs w:val="24"/>
          <w:lang w:val="en-US" w:eastAsia="zh-CN"/>
        </w:rPr>
        <w:t xml:space="preserve"> Wetland and Bosten Lake Wetland</w:t>
      </w:r>
      <w:r>
        <w:rPr>
          <w:rFonts w:hint="eastAsia" w:cs="Times New Roman"/>
          <w:color w:val="auto"/>
          <w:sz w:val="24"/>
          <w:szCs w:val="24"/>
          <w:lang w:val="en-US" w:eastAsia="zh-CN"/>
        </w:rPr>
        <w:t>.</w:t>
      </w:r>
    </w:p>
    <w:p w14:paraId="412BB848">
      <w:pPr>
        <w:widowControl/>
        <w:spacing w:line="360" w:lineRule="auto"/>
        <w:rPr>
          <w:rFonts w:hint="eastAsia" w:cs="Times New Roman"/>
          <w:color w:val="auto"/>
          <w:sz w:val="24"/>
          <w:szCs w:val="24"/>
          <w:lang w:val="en-US" w:eastAsia="zh-CN"/>
        </w:rPr>
      </w:pPr>
    </w:p>
    <w:tbl>
      <w:tblPr>
        <w:tblStyle w:val="7"/>
        <w:tblpPr w:leftFromText="180" w:rightFromText="180" w:vertAnchor="text" w:horzAnchor="page" w:tblpX="1576" w:tblpY="160"/>
        <w:tblOverlap w:val="never"/>
        <w:tblW w:w="12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900"/>
        <w:gridCol w:w="841"/>
        <w:gridCol w:w="859"/>
        <w:gridCol w:w="983"/>
        <w:gridCol w:w="625"/>
        <w:gridCol w:w="696"/>
        <w:gridCol w:w="658"/>
        <w:gridCol w:w="784"/>
        <w:gridCol w:w="807"/>
        <w:gridCol w:w="805"/>
        <w:gridCol w:w="517"/>
        <w:gridCol w:w="641"/>
        <w:gridCol w:w="634"/>
        <w:gridCol w:w="908"/>
      </w:tblGrid>
      <w:tr w14:paraId="2BCC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0" w:type="dxa"/>
            <w:tcBorders>
              <w:top w:val="single" w:color="000000" w:sz="12" w:space="0"/>
              <w:left w:val="nil"/>
              <w:bottom w:val="nil"/>
              <w:right w:val="nil"/>
              <w:tl2br w:val="nil"/>
            </w:tcBorders>
            <w:shd w:val="clear" w:color="auto" w:fill="FFFFFF"/>
            <w:vAlign w:val="center"/>
          </w:tcPr>
          <w:p w14:paraId="6A75BBC7">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p>
        </w:tc>
        <w:tc>
          <w:tcPr>
            <w:tcW w:w="5562" w:type="dxa"/>
            <w:gridSpan w:val="7"/>
            <w:tcBorders>
              <w:top w:val="single" w:color="000000" w:sz="12" w:space="0"/>
              <w:left w:val="nil"/>
              <w:bottom w:val="nil"/>
              <w:right w:val="nil"/>
            </w:tcBorders>
            <w:shd w:val="clear" w:color="auto" w:fill="FFFFFF"/>
            <w:vAlign w:val="center"/>
          </w:tcPr>
          <w:p w14:paraId="4328567E">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default" w:ascii="Times New Roman" w:hAnsi="Times New Roman" w:eastAsia="宋体" w:cs="Times New Roman"/>
                <w:b w:val="0"/>
                <w:color w:val="000000"/>
                <w:kern w:val="0"/>
                <w:sz w:val="18"/>
                <w:szCs w:val="18"/>
                <w:highlight w:val="none"/>
                <w:vertAlign w:val="baseline"/>
                <w:lang w:val="en-US" w:eastAsia="zh-CN" w:bidi="ar"/>
              </w:rPr>
              <w:t>Huixian Karst Wetland</w:t>
            </w:r>
          </w:p>
        </w:tc>
        <w:tc>
          <w:tcPr>
            <w:tcW w:w="5096" w:type="dxa"/>
            <w:gridSpan w:val="7"/>
            <w:tcBorders>
              <w:top w:val="single" w:color="000000" w:sz="12" w:space="0"/>
              <w:left w:val="nil"/>
              <w:bottom w:val="nil"/>
              <w:right w:val="nil"/>
            </w:tcBorders>
            <w:shd w:val="clear" w:color="auto" w:fill="FFFFFF"/>
            <w:vAlign w:val="center"/>
          </w:tcPr>
          <w:p w14:paraId="65442695">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Bosten Lake Wetland</w:t>
            </w:r>
            <w:r>
              <w:rPr>
                <w:rFonts w:hint="eastAsia" w:cs="Times New Roman"/>
                <w:b w:val="0"/>
                <w:color w:val="000000"/>
                <w:kern w:val="0"/>
                <w:sz w:val="18"/>
                <w:szCs w:val="18"/>
                <w:highlight w:val="none"/>
                <w:vertAlign w:val="superscript"/>
                <w:lang w:val="en-US" w:eastAsia="zh-CN" w:bidi="ar"/>
              </w:rPr>
              <w:t>a</w:t>
            </w:r>
          </w:p>
        </w:tc>
      </w:tr>
      <w:tr w14:paraId="45A2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0" w:type="dxa"/>
            <w:tcBorders>
              <w:top w:val="nil"/>
              <w:left w:val="nil"/>
              <w:bottom w:val="nil"/>
              <w:right w:val="nil"/>
            </w:tcBorders>
            <w:shd w:val="clear" w:color="auto" w:fill="FFFFFF"/>
            <w:vAlign w:val="center"/>
          </w:tcPr>
          <w:p w14:paraId="631EF31E">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项目</w:t>
            </w:r>
          </w:p>
        </w:tc>
        <w:tc>
          <w:tcPr>
            <w:tcW w:w="900" w:type="dxa"/>
            <w:tcBorders>
              <w:top w:val="nil"/>
              <w:left w:val="nil"/>
              <w:bottom w:val="nil"/>
              <w:right w:val="nil"/>
            </w:tcBorders>
            <w:shd w:val="clear" w:color="auto" w:fill="FFFFFF"/>
            <w:vAlign w:val="center"/>
          </w:tcPr>
          <w:p w14:paraId="1596CD98">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As</w:t>
            </w:r>
          </w:p>
        </w:tc>
        <w:tc>
          <w:tcPr>
            <w:tcW w:w="841" w:type="dxa"/>
            <w:tcBorders>
              <w:top w:val="nil"/>
              <w:left w:val="nil"/>
              <w:bottom w:val="nil"/>
              <w:right w:val="nil"/>
            </w:tcBorders>
            <w:shd w:val="clear" w:color="auto" w:fill="FFFFFF"/>
            <w:vAlign w:val="center"/>
          </w:tcPr>
          <w:p w14:paraId="26DBB0A0">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Cr</w:t>
            </w:r>
          </w:p>
        </w:tc>
        <w:tc>
          <w:tcPr>
            <w:tcW w:w="859" w:type="dxa"/>
            <w:tcBorders>
              <w:top w:val="nil"/>
              <w:left w:val="nil"/>
              <w:bottom w:val="nil"/>
              <w:right w:val="nil"/>
            </w:tcBorders>
            <w:shd w:val="clear" w:color="auto" w:fill="FFFFFF"/>
            <w:vAlign w:val="center"/>
          </w:tcPr>
          <w:p w14:paraId="67862D9E">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Cu</w:t>
            </w:r>
          </w:p>
        </w:tc>
        <w:tc>
          <w:tcPr>
            <w:tcW w:w="983" w:type="dxa"/>
            <w:tcBorders>
              <w:top w:val="nil"/>
              <w:left w:val="nil"/>
              <w:bottom w:val="nil"/>
              <w:right w:val="nil"/>
            </w:tcBorders>
            <w:shd w:val="clear" w:color="auto" w:fill="FFFFFF"/>
            <w:vAlign w:val="center"/>
          </w:tcPr>
          <w:p w14:paraId="1019F481">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Hg</w:t>
            </w:r>
          </w:p>
        </w:tc>
        <w:tc>
          <w:tcPr>
            <w:tcW w:w="625" w:type="dxa"/>
            <w:tcBorders>
              <w:top w:val="nil"/>
              <w:left w:val="nil"/>
              <w:bottom w:val="nil"/>
              <w:right w:val="nil"/>
            </w:tcBorders>
            <w:shd w:val="clear" w:color="auto" w:fill="FFFFFF"/>
            <w:vAlign w:val="center"/>
          </w:tcPr>
          <w:p w14:paraId="71641100">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Ni</w:t>
            </w:r>
          </w:p>
        </w:tc>
        <w:tc>
          <w:tcPr>
            <w:tcW w:w="696" w:type="dxa"/>
            <w:tcBorders>
              <w:top w:val="nil"/>
              <w:left w:val="nil"/>
              <w:bottom w:val="nil"/>
              <w:right w:val="nil"/>
            </w:tcBorders>
            <w:shd w:val="clear" w:color="auto" w:fill="FFFFFF"/>
            <w:vAlign w:val="center"/>
          </w:tcPr>
          <w:p w14:paraId="176ED20A">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Pb</w:t>
            </w:r>
          </w:p>
        </w:tc>
        <w:tc>
          <w:tcPr>
            <w:tcW w:w="658" w:type="dxa"/>
            <w:tcBorders>
              <w:top w:val="nil"/>
              <w:left w:val="nil"/>
              <w:bottom w:val="nil"/>
              <w:right w:val="nil"/>
            </w:tcBorders>
            <w:shd w:val="clear" w:color="auto" w:fill="FFFFFF"/>
            <w:vAlign w:val="center"/>
          </w:tcPr>
          <w:p w14:paraId="76880A25">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Zn</w:t>
            </w:r>
          </w:p>
        </w:tc>
        <w:tc>
          <w:tcPr>
            <w:tcW w:w="784" w:type="dxa"/>
            <w:tcBorders>
              <w:top w:val="nil"/>
              <w:left w:val="nil"/>
              <w:bottom w:val="nil"/>
              <w:right w:val="nil"/>
            </w:tcBorders>
            <w:shd w:val="clear" w:color="auto" w:fill="FFFFFF"/>
            <w:vAlign w:val="center"/>
          </w:tcPr>
          <w:p w14:paraId="103C09D4">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As</w:t>
            </w:r>
          </w:p>
        </w:tc>
        <w:tc>
          <w:tcPr>
            <w:tcW w:w="807" w:type="dxa"/>
            <w:tcBorders>
              <w:top w:val="nil"/>
              <w:left w:val="nil"/>
              <w:bottom w:val="nil"/>
              <w:right w:val="nil"/>
            </w:tcBorders>
            <w:shd w:val="clear" w:color="auto" w:fill="FFFFFF"/>
            <w:vAlign w:val="center"/>
          </w:tcPr>
          <w:p w14:paraId="72E11F13">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Cr</w:t>
            </w:r>
          </w:p>
        </w:tc>
        <w:tc>
          <w:tcPr>
            <w:tcW w:w="805" w:type="dxa"/>
            <w:tcBorders>
              <w:top w:val="nil"/>
              <w:left w:val="nil"/>
              <w:bottom w:val="nil"/>
              <w:right w:val="nil"/>
            </w:tcBorders>
            <w:shd w:val="clear" w:color="auto" w:fill="FFFFFF"/>
            <w:vAlign w:val="center"/>
          </w:tcPr>
          <w:p w14:paraId="5D66729E">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Cu</w:t>
            </w:r>
          </w:p>
        </w:tc>
        <w:tc>
          <w:tcPr>
            <w:tcW w:w="517" w:type="dxa"/>
            <w:tcBorders>
              <w:top w:val="nil"/>
              <w:left w:val="nil"/>
              <w:bottom w:val="nil"/>
              <w:right w:val="nil"/>
            </w:tcBorders>
            <w:shd w:val="clear" w:color="auto" w:fill="FFFFFF"/>
            <w:vAlign w:val="center"/>
          </w:tcPr>
          <w:p w14:paraId="587E87A0">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Hg</w:t>
            </w:r>
          </w:p>
        </w:tc>
        <w:tc>
          <w:tcPr>
            <w:tcW w:w="641" w:type="dxa"/>
            <w:tcBorders>
              <w:top w:val="nil"/>
              <w:left w:val="nil"/>
              <w:bottom w:val="nil"/>
              <w:right w:val="nil"/>
            </w:tcBorders>
            <w:shd w:val="clear" w:color="auto" w:fill="FFFFFF"/>
            <w:vAlign w:val="center"/>
          </w:tcPr>
          <w:p w14:paraId="1D204E11">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Ni</w:t>
            </w:r>
          </w:p>
        </w:tc>
        <w:tc>
          <w:tcPr>
            <w:tcW w:w="634" w:type="dxa"/>
            <w:tcBorders>
              <w:top w:val="nil"/>
              <w:left w:val="nil"/>
              <w:bottom w:val="nil"/>
              <w:right w:val="nil"/>
            </w:tcBorders>
            <w:shd w:val="clear" w:color="auto" w:fill="FFFFFF"/>
            <w:vAlign w:val="center"/>
          </w:tcPr>
          <w:p w14:paraId="5277CC55">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Pb</w:t>
            </w:r>
          </w:p>
        </w:tc>
        <w:tc>
          <w:tcPr>
            <w:tcW w:w="908" w:type="dxa"/>
            <w:tcBorders>
              <w:top w:val="nil"/>
              <w:left w:val="nil"/>
              <w:bottom w:val="nil"/>
              <w:right w:val="nil"/>
            </w:tcBorders>
            <w:shd w:val="clear" w:color="auto" w:fill="FFFFFF"/>
            <w:vAlign w:val="center"/>
          </w:tcPr>
          <w:p w14:paraId="25BD07AB">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Zn</w:t>
            </w:r>
          </w:p>
        </w:tc>
      </w:tr>
      <w:tr w14:paraId="6F54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0" w:type="dxa"/>
            <w:tcBorders>
              <w:top w:val="nil"/>
              <w:left w:val="nil"/>
              <w:bottom w:val="nil"/>
              <w:right w:val="nil"/>
            </w:tcBorders>
            <w:shd w:val="clear" w:color="auto" w:fill="FFFFFF"/>
            <w:vAlign w:val="center"/>
          </w:tcPr>
          <w:p w14:paraId="1BBDC102">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20"/>
                <w:szCs w:val="20"/>
                <w:highlight w:val="none"/>
                <w:vertAlign w:val="baseline"/>
                <w:lang w:val="en-US" w:eastAsia="zh-CN" w:bidi="ar"/>
              </w:rPr>
              <w:t>Minimum Value/(mg/kg)</w:t>
            </w:r>
          </w:p>
        </w:tc>
        <w:tc>
          <w:tcPr>
            <w:tcW w:w="900" w:type="dxa"/>
            <w:tcBorders>
              <w:top w:val="nil"/>
              <w:left w:val="nil"/>
              <w:bottom w:val="nil"/>
              <w:right w:val="nil"/>
            </w:tcBorders>
            <w:shd w:val="clear" w:color="auto" w:fill="FFFFFF"/>
            <w:vAlign w:val="center"/>
          </w:tcPr>
          <w:p w14:paraId="2C5AD8D8">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default" w:ascii="Times New Roman" w:hAnsi="Times New Roman" w:eastAsia="宋体" w:cs="Times New Roman"/>
                <w:b w:val="0"/>
                <w:color w:val="000000"/>
                <w:kern w:val="0"/>
                <w:sz w:val="18"/>
                <w:szCs w:val="18"/>
                <w:highlight w:val="none"/>
                <w:vertAlign w:val="baseline"/>
                <w:lang w:val="en-US" w:eastAsia="zh-CN" w:bidi="ar"/>
              </w:rPr>
              <w:t>8.69</w:t>
            </w:r>
          </w:p>
        </w:tc>
        <w:tc>
          <w:tcPr>
            <w:tcW w:w="841" w:type="dxa"/>
            <w:tcBorders>
              <w:top w:val="nil"/>
              <w:left w:val="nil"/>
              <w:bottom w:val="nil"/>
              <w:right w:val="nil"/>
            </w:tcBorders>
            <w:shd w:val="clear" w:color="auto" w:fill="FFFFFF"/>
            <w:vAlign w:val="center"/>
          </w:tcPr>
          <w:p w14:paraId="17B71D82">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default" w:ascii="Times New Roman" w:hAnsi="Times New Roman" w:eastAsia="宋体" w:cs="Times New Roman"/>
                <w:b w:val="0"/>
                <w:color w:val="000000"/>
                <w:kern w:val="0"/>
                <w:sz w:val="18"/>
                <w:szCs w:val="18"/>
                <w:highlight w:val="none"/>
                <w:vertAlign w:val="baseline"/>
                <w:lang w:val="en-US" w:eastAsia="zh-CN" w:bidi="ar"/>
              </w:rPr>
              <w:t>87.2</w:t>
            </w:r>
            <w:r>
              <w:rPr>
                <w:rFonts w:hint="eastAsia" w:ascii="Times New Roman" w:hAnsi="Times New Roman" w:eastAsia="宋体" w:cs="Times New Roman"/>
                <w:b w:val="0"/>
                <w:color w:val="000000"/>
                <w:kern w:val="0"/>
                <w:sz w:val="18"/>
                <w:szCs w:val="18"/>
                <w:highlight w:val="none"/>
                <w:vertAlign w:val="baseline"/>
                <w:lang w:val="en-US" w:eastAsia="zh-CN" w:bidi="ar"/>
              </w:rPr>
              <w:t>0</w:t>
            </w:r>
          </w:p>
        </w:tc>
        <w:tc>
          <w:tcPr>
            <w:tcW w:w="859" w:type="dxa"/>
            <w:tcBorders>
              <w:top w:val="nil"/>
              <w:left w:val="nil"/>
              <w:bottom w:val="nil"/>
              <w:right w:val="nil"/>
            </w:tcBorders>
            <w:shd w:val="clear" w:color="auto" w:fill="FFFFFF"/>
            <w:vAlign w:val="center"/>
          </w:tcPr>
          <w:p w14:paraId="0259B114">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15.70</w:t>
            </w:r>
          </w:p>
        </w:tc>
        <w:tc>
          <w:tcPr>
            <w:tcW w:w="983" w:type="dxa"/>
            <w:tcBorders>
              <w:top w:val="nil"/>
              <w:left w:val="nil"/>
              <w:bottom w:val="nil"/>
              <w:right w:val="nil"/>
            </w:tcBorders>
            <w:shd w:val="clear" w:color="auto" w:fill="FFFFFF"/>
            <w:vAlign w:val="center"/>
          </w:tcPr>
          <w:p w14:paraId="6A374977">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0.12</w:t>
            </w:r>
          </w:p>
        </w:tc>
        <w:tc>
          <w:tcPr>
            <w:tcW w:w="625" w:type="dxa"/>
            <w:tcBorders>
              <w:top w:val="nil"/>
              <w:left w:val="nil"/>
              <w:bottom w:val="nil"/>
              <w:right w:val="nil"/>
            </w:tcBorders>
            <w:shd w:val="clear" w:color="auto" w:fill="FFFFFF"/>
            <w:vAlign w:val="center"/>
          </w:tcPr>
          <w:p w14:paraId="136B4465">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15.60</w:t>
            </w:r>
          </w:p>
        </w:tc>
        <w:tc>
          <w:tcPr>
            <w:tcW w:w="696" w:type="dxa"/>
            <w:tcBorders>
              <w:top w:val="nil"/>
              <w:left w:val="nil"/>
              <w:bottom w:val="nil"/>
              <w:right w:val="nil"/>
            </w:tcBorders>
            <w:shd w:val="clear" w:color="auto" w:fill="FFFFFF"/>
            <w:vAlign w:val="center"/>
          </w:tcPr>
          <w:p w14:paraId="43F4CA69">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23.10</w:t>
            </w:r>
          </w:p>
        </w:tc>
        <w:tc>
          <w:tcPr>
            <w:tcW w:w="658" w:type="dxa"/>
            <w:tcBorders>
              <w:top w:val="nil"/>
              <w:left w:val="nil"/>
              <w:bottom w:val="nil"/>
              <w:right w:val="nil"/>
            </w:tcBorders>
            <w:shd w:val="clear" w:color="auto" w:fill="FFFFFF"/>
            <w:vAlign w:val="center"/>
          </w:tcPr>
          <w:p w14:paraId="25059AD3">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115.40</w:t>
            </w:r>
          </w:p>
        </w:tc>
        <w:tc>
          <w:tcPr>
            <w:tcW w:w="784" w:type="dxa"/>
            <w:tcBorders>
              <w:top w:val="nil"/>
              <w:left w:val="nil"/>
              <w:bottom w:val="nil"/>
              <w:right w:val="nil"/>
            </w:tcBorders>
            <w:shd w:val="clear" w:color="auto" w:fill="FFFFFF"/>
            <w:vAlign w:val="center"/>
          </w:tcPr>
          <w:p w14:paraId="3AAF79C6">
            <w:pPr>
              <w:widowControl/>
              <w:tabs>
                <w:tab w:val="left" w:pos="387"/>
              </w:tabs>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0.49</w:t>
            </w:r>
          </w:p>
        </w:tc>
        <w:tc>
          <w:tcPr>
            <w:tcW w:w="807" w:type="dxa"/>
            <w:tcBorders>
              <w:top w:val="nil"/>
              <w:left w:val="nil"/>
              <w:bottom w:val="nil"/>
              <w:right w:val="nil"/>
            </w:tcBorders>
            <w:shd w:val="clear" w:color="auto" w:fill="FFFFFF"/>
            <w:vAlign w:val="center"/>
          </w:tcPr>
          <w:p w14:paraId="6832EE8B">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32.00</w:t>
            </w:r>
          </w:p>
        </w:tc>
        <w:tc>
          <w:tcPr>
            <w:tcW w:w="805" w:type="dxa"/>
            <w:tcBorders>
              <w:top w:val="nil"/>
              <w:left w:val="nil"/>
              <w:bottom w:val="nil"/>
              <w:right w:val="nil"/>
            </w:tcBorders>
            <w:shd w:val="clear" w:color="auto" w:fill="FFFFFF"/>
            <w:vAlign w:val="center"/>
          </w:tcPr>
          <w:p w14:paraId="198FF7A7">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7.00</w:t>
            </w:r>
          </w:p>
        </w:tc>
        <w:tc>
          <w:tcPr>
            <w:tcW w:w="517" w:type="dxa"/>
            <w:tcBorders>
              <w:top w:val="nil"/>
              <w:left w:val="nil"/>
              <w:bottom w:val="nil"/>
              <w:right w:val="nil"/>
            </w:tcBorders>
            <w:shd w:val="clear" w:color="auto" w:fill="FFFFFF"/>
            <w:vAlign w:val="center"/>
          </w:tcPr>
          <w:p w14:paraId="5CFA7DA3">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0.006</w:t>
            </w:r>
          </w:p>
        </w:tc>
        <w:tc>
          <w:tcPr>
            <w:tcW w:w="641" w:type="dxa"/>
            <w:tcBorders>
              <w:top w:val="nil"/>
              <w:left w:val="nil"/>
              <w:bottom w:val="nil"/>
              <w:right w:val="nil"/>
            </w:tcBorders>
            <w:shd w:val="clear" w:color="auto" w:fill="FFFFFF"/>
            <w:vAlign w:val="center"/>
          </w:tcPr>
          <w:p w14:paraId="00321EE2">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11.00</w:t>
            </w:r>
          </w:p>
        </w:tc>
        <w:tc>
          <w:tcPr>
            <w:tcW w:w="634" w:type="dxa"/>
            <w:tcBorders>
              <w:top w:val="nil"/>
              <w:left w:val="nil"/>
              <w:bottom w:val="nil"/>
              <w:right w:val="nil"/>
            </w:tcBorders>
            <w:shd w:val="clear" w:color="auto" w:fill="FFFFFF"/>
            <w:vAlign w:val="center"/>
          </w:tcPr>
          <w:p w14:paraId="16F9C91A">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20.00</w:t>
            </w:r>
          </w:p>
        </w:tc>
        <w:tc>
          <w:tcPr>
            <w:tcW w:w="908" w:type="dxa"/>
            <w:tcBorders>
              <w:top w:val="nil"/>
              <w:left w:val="nil"/>
              <w:bottom w:val="nil"/>
              <w:right w:val="nil"/>
            </w:tcBorders>
            <w:shd w:val="clear" w:color="auto" w:fill="FFFFFF"/>
            <w:vAlign w:val="center"/>
          </w:tcPr>
          <w:p w14:paraId="0C54AFE1">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34.00</w:t>
            </w:r>
          </w:p>
        </w:tc>
      </w:tr>
      <w:tr w14:paraId="526D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0" w:type="dxa"/>
            <w:tcBorders>
              <w:top w:val="nil"/>
              <w:left w:val="nil"/>
              <w:bottom w:val="nil"/>
              <w:right w:val="nil"/>
            </w:tcBorders>
            <w:shd w:val="clear" w:color="auto" w:fill="FFFFFF"/>
            <w:vAlign w:val="center"/>
          </w:tcPr>
          <w:p w14:paraId="57FE4A09">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20"/>
                <w:szCs w:val="20"/>
                <w:highlight w:val="none"/>
                <w:vertAlign w:val="baseline"/>
                <w:lang w:val="en-US" w:eastAsia="zh-CN" w:bidi="ar"/>
              </w:rPr>
              <w:t>Maximum Value/(mg/kg)</w:t>
            </w:r>
          </w:p>
        </w:tc>
        <w:tc>
          <w:tcPr>
            <w:tcW w:w="900" w:type="dxa"/>
            <w:tcBorders>
              <w:top w:val="nil"/>
              <w:left w:val="nil"/>
              <w:bottom w:val="nil"/>
              <w:right w:val="nil"/>
            </w:tcBorders>
            <w:shd w:val="clear" w:color="auto" w:fill="FFFFFF"/>
            <w:vAlign w:val="center"/>
          </w:tcPr>
          <w:p w14:paraId="17AE03F5">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default" w:ascii="Times New Roman" w:hAnsi="Times New Roman" w:eastAsia="宋体" w:cs="Times New Roman"/>
                <w:b w:val="0"/>
                <w:color w:val="000000"/>
                <w:kern w:val="0"/>
                <w:sz w:val="18"/>
                <w:szCs w:val="18"/>
                <w:highlight w:val="none"/>
                <w:vertAlign w:val="baseline"/>
                <w:lang w:val="en-US" w:eastAsia="zh-CN" w:bidi="ar"/>
              </w:rPr>
              <w:t>137.3</w:t>
            </w:r>
            <w:r>
              <w:rPr>
                <w:rFonts w:hint="eastAsia" w:ascii="Times New Roman" w:hAnsi="Times New Roman" w:eastAsia="宋体" w:cs="Times New Roman"/>
                <w:b w:val="0"/>
                <w:color w:val="000000"/>
                <w:kern w:val="0"/>
                <w:sz w:val="18"/>
                <w:szCs w:val="18"/>
                <w:highlight w:val="none"/>
                <w:vertAlign w:val="baseline"/>
                <w:lang w:val="en-US" w:eastAsia="zh-CN" w:bidi="ar"/>
              </w:rPr>
              <w:t>0</w:t>
            </w:r>
          </w:p>
        </w:tc>
        <w:tc>
          <w:tcPr>
            <w:tcW w:w="841" w:type="dxa"/>
            <w:tcBorders>
              <w:top w:val="nil"/>
              <w:left w:val="nil"/>
              <w:bottom w:val="nil"/>
              <w:right w:val="nil"/>
            </w:tcBorders>
            <w:shd w:val="clear" w:color="auto" w:fill="FFFFFF"/>
            <w:vAlign w:val="center"/>
          </w:tcPr>
          <w:p w14:paraId="5262E138">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default" w:ascii="Times New Roman" w:hAnsi="Times New Roman" w:eastAsia="宋体" w:cs="Times New Roman"/>
                <w:b w:val="0"/>
                <w:color w:val="000000"/>
                <w:kern w:val="0"/>
                <w:sz w:val="18"/>
                <w:szCs w:val="18"/>
                <w:highlight w:val="none"/>
                <w:vertAlign w:val="baseline"/>
                <w:lang w:val="en-US" w:eastAsia="zh-CN" w:bidi="ar"/>
              </w:rPr>
              <w:t>254.7</w:t>
            </w:r>
            <w:r>
              <w:rPr>
                <w:rFonts w:hint="eastAsia" w:ascii="Times New Roman" w:hAnsi="Times New Roman" w:eastAsia="宋体" w:cs="Times New Roman"/>
                <w:b w:val="0"/>
                <w:color w:val="000000"/>
                <w:kern w:val="0"/>
                <w:sz w:val="18"/>
                <w:szCs w:val="18"/>
                <w:highlight w:val="none"/>
                <w:vertAlign w:val="baseline"/>
                <w:lang w:val="en-US" w:eastAsia="zh-CN" w:bidi="ar"/>
              </w:rPr>
              <w:t>0</w:t>
            </w:r>
          </w:p>
        </w:tc>
        <w:tc>
          <w:tcPr>
            <w:tcW w:w="859" w:type="dxa"/>
            <w:tcBorders>
              <w:top w:val="nil"/>
              <w:left w:val="nil"/>
              <w:bottom w:val="nil"/>
              <w:right w:val="nil"/>
            </w:tcBorders>
            <w:shd w:val="clear" w:color="auto" w:fill="FFFFFF"/>
            <w:vAlign w:val="center"/>
          </w:tcPr>
          <w:p w14:paraId="0A2852CD">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142.00</w:t>
            </w:r>
          </w:p>
        </w:tc>
        <w:tc>
          <w:tcPr>
            <w:tcW w:w="983" w:type="dxa"/>
            <w:tcBorders>
              <w:top w:val="nil"/>
              <w:left w:val="nil"/>
              <w:bottom w:val="nil"/>
              <w:right w:val="nil"/>
            </w:tcBorders>
            <w:shd w:val="clear" w:color="auto" w:fill="FFFFFF"/>
            <w:vAlign w:val="center"/>
          </w:tcPr>
          <w:p w14:paraId="7A628A74">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0.50</w:t>
            </w:r>
          </w:p>
        </w:tc>
        <w:tc>
          <w:tcPr>
            <w:tcW w:w="625" w:type="dxa"/>
            <w:tcBorders>
              <w:top w:val="nil"/>
              <w:left w:val="nil"/>
              <w:bottom w:val="nil"/>
              <w:right w:val="nil"/>
            </w:tcBorders>
            <w:shd w:val="clear" w:color="auto" w:fill="FFFFFF"/>
            <w:vAlign w:val="center"/>
          </w:tcPr>
          <w:p w14:paraId="518DCB3A">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80.00</w:t>
            </w:r>
          </w:p>
        </w:tc>
        <w:tc>
          <w:tcPr>
            <w:tcW w:w="696" w:type="dxa"/>
            <w:tcBorders>
              <w:top w:val="nil"/>
              <w:left w:val="nil"/>
              <w:bottom w:val="nil"/>
              <w:right w:val="nil"/>
            </w:tcBorders>
            <w:shd w:val="clear" w:color="auto" w:fill="FFFFFF"/>
            <w:vAlign w:val="center"/>
          </w:tcPr>
          <w:p w14:paraId="1D3C4CB5">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75.60</w:t>
            </w:r>
          </w:p>
        </w:tc>
        <w:tc>
          <w:tcPr>
            <w:tcW w:w="658" w:type="dxa"/>
            <w:tcBorders>
              <w:top w:val="nil"/>
              <w:left w:val="nil"/>
              <w:bottom w:val="nil"/>
              <w:right w:val="nil"/>
            </w:tcBorders>
            <w:shd w:val="clear" w:color="auto" w:fill="FFFFFF"/>
            <w:vAlign w:val="center"/>
          </w:tcPr>
          <w:p w14:paraId="5993A353">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318.60</w:t>
            </w:r>
          </w:p>
        </w:tc>
        <w:tc>
          <w:tcPr>
            <w:tcW w:w="784" w:type="dxa"/>
            <w:tcBorders>
              <w:top w:val="nil"/>
              <w:left w:val="nil"/>
              <w:bottom w:val="nil"/>
              <w:right w:val="nil"/>
            </w:tcBorders>
            <w:shd w:val="clear" w:color="auto" w:fill="FFFFFF"/>
            <w:vAlign w:val="center"/>
          </w:tcPr>
          <w:p w14:paraId="2567CF63">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5.43</w:t>
            </w:r>
          </w:p>
        </w:tc>
        <w:tc>
          <w:tcPr>
            <w:tcW w:w="807" w:type="dxa"/>
            <w:tcBorders>
              <w:top w:val="nil"/>
              <w:left w:val="nil"/>
              <w:bottom w:val="nil"/>
              <w:right w:val="nil"/>
            </w:tcBorders>
            <w:shd w:val="clear" w:color="auto" w:fill="FFFFFF"/>
            <w:vAlign w:val="center"/>
          </w:tcPr>
          <w:p w14:paraId="78D1A3B1">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117.00</w:t>
            </w:r>
          </w:p>
        </w:tc>
        <w:tc>
          <w:tcPr>
            <w:tcW w:w="805" w:type="dxa"/>
            <w:tcBorders>
              <w:top w:val="nil"/>
              <w:left w:val="nil"/>
              <w:bottom w:val="nil"/>
              <w:right w:val="nil"/>
            </w:tcBorders>
            <w:shd w:val="clear" w:color="auto" w:fill="FFFFFF"/>
            <w:vAlign w:val="center"/>
          </w:tcPr>
          <w:p w14:paraId="04802104">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62.00</w:t>
            </w:r>
          </w:p>
        </w:tc>
        <w:tc>
          <w:tcPr>
            <w:tcW w:w="517" w:type="dxa"/>
            <w:tcBorders>
              <w:top w:val="nil"/>
              <w:left w:val="nil"/>
              <w:bottom w:val="nil"/>
              <w:right w:val="nil"/>
            </w:tcBorders>
            <w:shd w:val="clear" w:color="auto" w:fill="FFFFFF"/>
            <w:vAlign w:val="center"/>
          </w:tcPr>
          <w:p w14:paraId="776551C3">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0.050</w:t>
            </w:r>
          </w:p>
        </w:tc>
        <w:tc>
          <w:tcPr>
            <w:tcW w:w="641" w:type="dxa"/>
            <w:tcBorders>
              <w:top w:val="nil"/>
              <w:left w:val="nil"/>
              <w:bottom w:val="nil"/>
              <w:right w:val="nil"/>
            </w:tcBorders>
            <w:shd w:val="clear" w:color="auto" w:fill="FFFFFF"/>
            <w:vAlign w:val="center"/>
          </w:tcPr>
          <w:p w14:paraId="403B9614">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40.00</w:t>
            </w:r>
          </w:p>
        </w:tc>
        <w:tc>
          <w:tcPr>
            <w:tcW w:w="634" w:type="dxa"/>
            <w:tcBorders>
              <w:top w:val="nil"/>
              <w:left w:val="nil"/>
              <w:bottom w:val="nil"/>
              <w:right w:val="nil"/>
            </w:tcBorders>
            <w:shd w:val="clear" w:color="auto" w:fill="FFFFFF"/>
            <w:vAlign w:val="center"/>
          </w:tcPr>
          <w:p w14:paraId="310F4A8D">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79.00</w:t>
            </w:r>
          </w:p>
        </w:tc>
        <w:tc>
          <w:tcPr>
            <w:tcW w:w="908" w:type="dxa"/>
            <w:tcBorders>
              <w:top w:val="nil"/>
              <w:left w:val="nil"/>
              <w:bottom w:val="nil"/>
              <w:right w:val="nil"/>
            </w:tcBorders>
            <w:shd w:val="clear" w:color="auto" w:fill="FFFFFF"/>
            <w:vAlign w:val="center"/>
          </w:tcPr>
          <w:p w14:paraId="204BB3CF">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142.00</w:t>
            </w:r>
          </w:p>
        </w:tc>
      </w:tr>
      <w:tr w14:paraId="1064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0" w:type="dxa"/>
            <w:tcBorders>
              <w:top w:val="nil"/>
              <w:left w:val="nil"/>
              <w:bottom w:val="nil"/>
              <w:right w:val="nil"/>
            </w:tcBorders>
            <w:shd w:val="clear" w:color="auto" w:fill="FFFFFF"/>
            <w:vAlign w:val="center"/>
          </w:tcPr>
          <w:p w14:paraId="336FF536">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20"/>
                <w:szCs w:val="20"/>
                <w:highlight w:val="none"/>
                <w:vertAlign w:val="baseline"/>
                <w:lang w:val="en-US" w:eastAsia="zh-CN" w:bidi="ar"/>
              </w:rPr>
              <w:t>Median/(mg/kg)</w:t>
            </w:r>
          </w:p>
        </w:tc>
        <w:tc>
          <w:tcPr>
            <w:tcW w:w="900" w:type="dxa"/>
            <w:tcBorders>
              <w:top w:val="nil"/>
              <w:left w:val="nil"/>
              <w:bottom w:val="nil"/>
              <w:right w:val="nil"/>
            </w:tcBorders>
            <w:shd w:val="clear" w:color="auto" w:fill="FFFFFF"/>
            <w:vAlign w:val="center"/>
          </w:tcPr>
          <w:p w14:paraId="5D2BE498">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23.90</w:t>
            </w:r>
          </w:p>
        </w:tc>
        <w:tc>
          <w:tcPr>
            <w:tcW w:w="841" w:type="dxa"/>
            <w:tcBorders>
              <w:top w:val="nil"/>
              <w:left w:val="nil"/>
              <w:bottom w:val="nil"/>
              <w:right w:val="nil"/>
            </w:tcBorders>
            <w:shd w:val="clear" w:color="auto" w:fill="FFFFFF"/>
            <w:vAlign w:val="center"/>
          </w:tcPr>
          <w:p w14:paraId="4718A087">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156.00</w:t>
            </w:r>
          </w:p>
        </w:tc>
        <w:tc>
          <w:tcPr>
            <w:tcW w:w="859" w:type="dxa"/>
            <w:tcBorders>
              <w:top w:val="nil"/>
              <w:left w:val="nil"/>
              <w:bottom w:val="nil"/>
              <w:right w:val="nil"/>
            </w:tcBorders>
            <w:shd w:val="clear" w:color="auto" w:fill="FFFFFF"/>
            <w:vAlign w:val="center"/>
          </w:tcPr>
          <w:p w14:paraId="20141113">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31.40</w:t>
            </w:r>
          </w:p>
        </w:tc>
        <w:tc>
          <w:tcPr>
            <w:tcW w:w="983" w:type="dxa"/>
            <w:tcBorders>
              <w:top w:val="nil"/>
              <w:left w:val="nil"/>
              <w:bottom w:val="nil"/>
              <w:right w:val="nil"/>
            </w:tcBorders>
            <w:shd w:val="clear" w:color="auto" w:fill="FFFFFF"/>
            <w:vAlign w:val="center"/>
          </w:tcPr>
          <w:p w14:paraId="46535135">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0.33</w:t>
            </w:r>
          </w:p>
        </w:tc>
        <w:tc>
          <w:tcPr>
            <w:tcW w:w="625" w:type="dxa"/>
            <w:tcBorders>
              <w:top w:val="nil"/>
              <w:left w:val="nil"/>
              <w:bottom w:val="nil"/>
              <w:right w:val="nil"/>
            </w:tcBorders>
            <w:shd w:val="clear" w:color="auto" w:fill="FFFFFF"/>
            <w:vAlign w:val="center"/>
          </w:tcPr>
          <w:p w14:paraId="697A6596">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46.70</w:t>
            </w:r>
          </w:p>
        </w:tc>
        <w:tc>
          <w:tcPr>
            <w:tcW w:w="696" w:type="dxa"/>
            <w:tcBorders>
              <w:top w:val="nil"/>
              <w:left w:val="nil"/>
              <w:bottom w:val="nil"/>
              <w:right w:val="nil"/>
            </w:tcBorders>
            <w:shd w:val="clear" w:color="auto" w:fill="FFFFFF"/>
            <w:vAlign w:val="center"/>
          </w:tcPr>
          <w:p w14:paraId="39A4390F">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54.30</w:t>
            </w:r>
          </w:p>
        </w:tc>
        <w:tc>
          <w:tcPr>
            <w:tcW w:w="658" w:type="dxa"/>
            <w:tcBorders>
              <w:top w:val="nil"/>
              <w:left w:val="nil"/>
              <w:bottom w:val="nil"/>
              <w:right w:val="nil"/>
            </w:tcBorders>
            <w:shd w:val="clear" w:color="auto" w:fill="FFFFFF"/>
            <w:vAlign w:val="center"/>
          </w:tcPr>
          <w:p w14:paraId="3C111C88">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243.20</w:t>
            </w:r>
          </w:p>
        </w:tc>
        <w:tc>
          <w:tcPr>
            <w:tcW w:w="784" w:type="dxa"/>
            <w:tcBorders>
              <w:top w:val="nil"/>
              <w:left w:val="nil"/>
              <w:bottom w:val="nil"/>
              <w:right w:val="nil"/>
            </w:tcBorders>
            <w:shd w:val="clear" w:color="auto" w:fill="FFFFFF"/>
            <w:vAlign w:val="center"/>
          </w:tcPr>
          <w:p w14:paraId="22D00CD8">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1.23</w:t>
            </w:r>
          </w:p>
        </w:tc>
        <w:tc>
          <w:tcPr>
            <w:tcW w:w="807" w:type="dxa"/>
            <w:tcBorders>
              <w:top w:val="nil"/>
              <w:left w:val="nil"/>
              <w:bottom w:val="nil"/>
              <w:right w:val="nil"/>
            </w:tcBorders>
            <w:shd w:val="clear" w:color="auto" w:fill="FFFFFF"/>
            <w:vAlign w:val="center"/>
          </w:tcPr>
          <w:p w14:paraId="79AE8EEF">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57.00</w:t>
            </w:r>
          </w:p>
        </w:tc>
        <w:tc>
          <w:tcPr>
            <w:tcW w:w="805" w:type="dxa"/>
            <w:tcBorders>
              <w:top w:val="nil"/>
              <w:left w:val="nil"/>
              <w:bottom w:val="nil"/>
              <w:right w:val="nil"/>
            </w:tcBorders>
            <w:shd w:val="clear" w:color="auto" w:fill="FFFFFF"/>
            <w:vAlign w:val="center"/>
          </w:tcPr>
          <w:p w14:paraId="3937CF9B">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22.00</w:t>
            </w:r>
          </w:p>
        </w:tc>
        <w:tc>
          <w:tcPr>
            <w:tcW w:w="517" w:type="dxa"/>
            <w:tcBorders>
              <w:top w:val="nil"/>
              <w:left w:val="nil"/>
              <w:bottom w:val="nil"/>
              <w:right w:val="nil"/>
            </w:tcBorders>
            <w:shd w:val="clear" w:color="auto" w:fill="FFFFFF"/>
            <w:vAlign w:val="center"/>
          </w:tcPr>
          <w:p w14:paraId="04B97081">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0.026</w:t>
            </w:r>
          </w:p>
        </w:tc>
        <w:tc>
          <w:tcPr>
            <w:tcW w:w="641" w:type="dxa"/>
            <w:tcBorders>
              <w:top w:val="nil"/>
              <w:left w:val="nil"/>
              <w:bottom w:val="nil"/>
              <w:right w:val="nil"/>
            </w:tcBorders>
            <w:shd w:val="clear" w:color="auto" w:fill="FFFFFF"/>
            <w:vAlign w:val="center"/>
          </w:tcPr>
          <w:p w14:paraId="017B198E">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21.00</w:t>
            </w:r>
          </w:p>
        </w:tc>
        <w:tc>
          <w:tcPr>
            <w:tcW w:w="634" w:type="dxa"/>
            <w:tcBorders>
              <w:top w:val="nil"/>
              <w:left w:val="nil"/>
              <w:bottom w:val="nil"/>
              <w:right w:val="nil"/>
            </w:tcBorders>
            <w:shd w:val="clear" w:color="auto" w:fill="FFFFFF"/>
            <w:vAlign w:val="center"/>
          </w:tcPr>
          <w:p w14:paraId="7FD80DB9">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37.00</w:t>
            </w:r>
          </w:p>
        </w:tc>
        <w:tc>
          <w:tcPr>
            <w:tcW w:w="908" w:type="dxa"/>
            <w:tcBorders>
              <w:top w:val="nil"/>
              <w:left w:val="nil"/>
              <w:bottom w:val="nil"/>
              <w:right w:val="nil"/>
            </w:tcBorders>
            <w:shd w:val="clear" w:color="auto" w:fill="FFFFFF"/>
            <w:vAlign w:val="center"/>
          </w:tcPr>
          <w:p w14:paraId="7D19925A">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67.50</w:t>
            </w:r>
          </w:p>
        </w:tc>
      </w:tr>
      <w:tr w14:paraId="22E5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0" w:type="dxa"/>
            <w:tcBorders>
              <w:top w:val="nil"/>
              <w:left w:val="nil"/>
              <w:bottom w:val="nil"/>
              <w:right w:val="nil"/>
            </w:tcBorders>
            <w:shd w:val="clear" w:color="auto" w:fill="FFFFFF"/>
            <w:vAlign w:val="center"/>
          </w:tcPr>
          <w:p w14:paraId="1C1A26FD">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20"/>
                <w:szCs w:val="20"/>
                <w:highlight w:val="none"/>
                <w:vertAlign w:val="baseline"/>
                <w:lang w:val="en-US" w:eastAsia="zh-CN" w:bidi="ar"/>
              </w:rPr>
              <w:t>Mean(mg/kg)</w:t>
            </w:r>
          </w:p>
        </w:tc>
        <w:tc>
          <w:tcPr>
            <w:tcW w:w="900" w:type="dxa"/>
            <w:tcBorders>
              <w:top w:val="nil"/>
              <w:left w:val="nil"/>
              <w:bottom w:val="nil"/>
              <w:right w:val="nil"/>
            </w:tcBorders>
            <w:shd w:val="clear" w:color="auto" w:fill="FFFFFF"/>
            <w:vAlign w:val="center"/>
          </w:tcPr>
          <w:p w14:paraId="2FA92833">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43.06</w:t>
            </w:r>
          </w:p>
        </w:tc>
        <w:tc>
          <w:tcPr>
            <w:tcW w:w="841" w:type="dxa"/>
            <w:tcBorders>
              <w:top w:val="nil"/>
              <w:left w:val="nil"/>
              <w:bottom w:val="nil"/>
              <w:right w:val="nil"/>
            </w:tcBorders>
            <w:shd w:val="clear" w:color="auto" w:fill="FFFFFF"/>
            <w:vAlign w:val="center"/>
          </w:tcPr>
          <w:p w14:paraId="516A3E40">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157.75</w:t>
            </w:r>
          </w:p>
        </w:tc>
        <w:tc>
          <w:tcPr>
            <w:tcW w:w="859" w:type="dxa"/>
            <w:tcBorders>
              <w:top w:val="nil"/>
              <w:left w:val="nil"/>
              <w:bottom w:val="nil"/>
              <w:right w:val="nil"/>
            </w:tcBorders>
            <w:shd w:val="clear" w:color="auto" w:fill="FFFFFF"/>
            <w:vAlign w:val="center"/>
          </w:tcPr>
          <w:p w14:paraId="293AB07E">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41.06</w:t>
            </w:r>
          </w:p>
        </w:tc>
        <w:tc>
          <w:tcPr>
            <w:tcW w:w="983" w:type="dxa"/>
            <w:tcBorders>
              <w:top w:val="nil"/>
              <w:left w:val="nil"/>
              <w:bottom w:val="nil"/>
              <w:right w:val="nil"/>
            </w:tcBorders>
            <w:shd w:val="clear" w:color="auto" w:fill="FFFFFF"/>
            <w:vAlign w:val="center"/>
          </w:tcPr>
          <w:p w14:paraId="56881EF4">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0.31</w:t>
            </w:r>
          </w:p>
        </w:tc>
        <w:tc>
          <w:tcPr>
            <w:tcW w:w="625" w:type="dxa"/>
            <w:tcBorders>
              <w:top w:val="nil"/>
              <w:left w:val="nil"/>
              <w:bottom w:val="nil"/>
              <w:right w:val="nil"/>
            </w:tcBorders>
            <w:shd w:val="clear" w:color="auto" w:fill="FFFFFF"/>
            <w:vAlign w:val="center"/>
          </w:tcPr>
          <w:p w14:paraId="0402B9A2">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51.63</w:t>
            </w:r>
          </w:p>
        </w:tc>
        <w:tc>
          <w:tcPr>
            <w:tcW w:w="696" w:type="dxa"/>
            <w:tcBorders>
              <w:top w:val="nil"/>
              <w:left w:val="nil"/>
              <w:bottom w:val="nil"/>
              <w:right w:val="nil"/>
            </w:tcBorders>
            <w:shd w:val="clear" w:color="auto" w:fill="FFFFFF"/>
            <w:vAlign w:val="center"/>
          </w:tcPr>
          <w:p w14:paraId="6CD93D15">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53.31</w:t>
            </w:r>
          </w:p>
        </w:tc>
        <w:tc>
          <w:tcPr>
            <w:tcW w:w="658" w:type="dxa"/>
            <w:tcBorders>
              <w:top w:val="nil"/>
              <w:left w:val="nil"/>
              <w:bottom w:val="nil"/>
              <w:right w:val="nil"/>
            </w:tcBorders>
            <w:shd w:val="clear" w:color="auto" w:fill="FFFFFF"/>
            <w:vAlign w:val="center"/>
          </w:tcPr>
          <w:p w14:paraId="6DE456AB">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238.00</w:t>
            </w:r>
          </w:p>
        </w:tc>
        <w:tc>
          <w:tcPr>
            <w:tcW w:w="784" w:type="dxa"/>
            <w:tcBorders>
              <w:top w:val="nil"/>
              <w:left w:val="nil"/>
              <w:bottom w:val="nil"/>
              <w:right w:val="nil"/>
            </w:tcBorders>
            <w:shd w:val="clear" w:color="auto" w:fill="FFFFFF"/>
            <w:vAlign w:val="center"/>
          </w:tcPr>
          <w:p w14:paraId="4BC4C96B">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1.70</w:t>
            </w:r>
          </w:p>
        </w:tc>
        <w:tc>
          <w:tcPr>
            <w:tcW w:w="807" w:type="dxa"/>
            <w:tcBorders>
              <w:top w:val="nil"/>
              <w:left w:val="nil"/>
              <w:bottom w:val="nil"/>
              <w:right w:val="nil"/>
            </w:tcBorders>
            <w:shd w:val="clear" w:color="auto" w:fill="FFFFFF"/>
            <w:vAlign w:val="center"/>
          </w:tcPr>
          <w:p w14:paraId="78C104D9">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65.00</w:t>
            </w:r>
          </w:p>
        </w:tc>
        <w:tc>
          <w:tcPr>
            <w:tcW w:w="805" w:type="dxa"/>
            <w:tcBorders>
              <w:top w:val="nil"/>
              <w:left w:val="nil"/>
              <w:bottom w:val="nil"/>
              <w:right w:val="nil"/>
            </w:tcBorders>
            <w:shd w:val="clear" w:color="auto" w:fill="FFFFFF"/>
            <w:vAlign w:val="center"/>
          </w:tcPr>
          <w:p w14:paraId="15419048">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25.63</w:t>
            </w:r>
          </w:p>
        </w:tc>
        <w:tc>
          <w:tcPr>
            <w:tcW w:w="517" w:type="dxa"/>
            <w:tcBorders>
              <w:top w:val="nil"/>
              <w:left w:val="nil"/>
              <w:bottom w:val="nil"/>
              <w:right w:val="nil"/>
            </w:tcBorders>
            <w:shd w:val="clear" w:color="auto" w:fill="FFFFFF"/>
            <w:vAlign w:val="center"/>
          </w:tcPr>
          <w:p w14:paraId="3266354E">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0.026</w:t>
            </w:r>
          </w:p>
        </w:tc>
        <w:tc>
          <w:tcPr>
            <w:tcW w:w="641" w:type="dxa"/>
            <w:tcBorders>
              <w:top w:val="nil"/>
              <w:left w:val="nil"/>
              <w:bottom w:val="nil"/>
              <w:right w:val="nil"/>
            </w:tcBorders>
            <w:shd w:val="clear" w:color="auto" w:fill="FFFFFF"/>
            <w:vAlign w:val="center"/>
          </w:tcPr>
          <w:p w14:paraId="45757634">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22.14</w:t>
            </w:r>
          </w:p>
        </w:tc>
        <w:tc>
          <w:tcPr>
            <w:tcW w:w="634" w:type="dxa"/>
            <w:tcBorders>
              <w:top w:val="nil"/>
              <w:left w:val="nil"/>
              <w:bottom w:val="nil"/>
              <w:right w:val="nil"/>
            </w:tcBorders>
            <w:shd w:val="clear" w:color="auto" w:fill="FFFFFF"/>
            <w:vAlign w:val="center"/>
          </w:tcPr>
          <w:p w14:paraId="6FFD5C5B">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37.63</w:t>
            </w:r>
          </w:p>
        </w:tc>
        <w:tc>
          <w:tcPr>
            <w:tcW w:w="908" w:type="dxa"/>
            <w:tcBorders>
              <w:top w:val="nil"/>
              <w:left w:val="nil"/>
              <w:bottom w:val="nil"/>
              <w:right w:val="nil"/>
            </w:tcBorders>
            <w:shd w:val="clear" w:color="auto" w:fill="FFFFFF"/>
            <w:vAlign w:val="center"/>
          </w:tcPr>
          <w:p w14:paraId="23D6C908">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69.82</w:t>
            </w:r>
          </w:p>
        </w:tc>
      </w:tr>
      <w:tr w14:paraId="02EB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0" w:type="dxa"/>
            <w:tcBorders>
              <w:top w:val="nil"/>
              <w:left w:val="nil"/>
              <w:bottom w:val="nil"/>
              <w:right w:val="nil"/>
            </w:tcBorders>
            <w:shd w:val="clear" w:color="auto" w:fill="FFFFFF"/>
            <w:vAlign w:val="center"/>
          </w:tcPr>
          <w:p w14:paraId="2E9D31A5">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i w:val="0"/>
                <w:iCs w:val="0"/>
                <w:color w:val="000000"/>
                <w:kern w:val="0"/>
                <w:sz w:val="21"/>
                <w:szCs w:val="21"/>
                <w:highlight w:val="none"/>
                <w:vertAlign w:val="baseline"/>
                <w:lang w:val="en-US" w:eastAsia="zh-CN" w:bidi="ar"/>
              </w:rPr>
              <w:t>Standard Deviation</w:t>
            </w:r>
          </w:p>
        </w:tc>
        <w:tc>
          <w:tcPr>
            <w:tcW w:w="900" w:type="dxa"/>
            <w:tcBorders>
              <w:top w:val="nil"/>
              <w:left w:val="nil"/>
              <w:bottom w:val="nil"/>
              <w:right w:val="nil"/>
            </w:tcBorders>
            <w:shd w:val="clear" w:color="auto" w:fill="FFFFFF"/>
            <w:vAlign w:val="center"/>
          </w:tcPr>
          <w:p w14:paraId="46CB61ED">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59.22</w:t>
            </w:r>
          </w:p>
        </w:tc>
        <w:tc>
          <w:tcPr>
            <w:tcW w:w="841" w:type="dxa"/>
            <w:tcBorders>
              <w:top w:val="nil"/>
              <w:left w:val="nil"/>
              <w:bottom w:val="nil"/>
              <w:right w:val="nil"/>
            </w:tcBorders>
            <w:shd w:val="clear" w:color="auto" w:fill="FFFFFF"/>
            <w:vAlign w:val="center"/>
          </w:tcPr>
          <w:p w14:paraId="1C137540">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35.11</w:t>
            </w:r>
          </w:p>
        </w:tc>
        <w:tc>
          <w:tcPr>
            <w:tcW w:w="859" w:type="dxa"/>
            <w:tcBorders>
              <w:top w:val="nil"/>
              <w:left w:val="nil"/>
              <w:bottom w:val="nil"/>
              <w:right w:val="nil"/>
            </w:tcBorders>
            <w:shd w:val="clear" w:color="auto" w:fill="FFFFFF"/>
            <w:vAlign w:val="center"/>
          </w:tcPr>
          <w:p w14:paraId="5EA1EB6B">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29.67</w:t>
            </w:r>
          </w:p>
        </w:tc>
        <w:tc>
          <w:tcPr>
            <w:tcW w:w="983" w:type="dxa"/>
            <w:tcBorders>
              <w:top w:val="nil"/>
              <w:left w:val="nil"/>
              <w:bottom w:val="nil"/>
              <w:right w:val="nil"/>
            </w:tcBorders>
            <w:shd w:val="clear" w:color="auto" w:fill="FFFFFF"/>
            <w:vAlign w:val="center"/>
          </w:tcPr>
          <w:p w14:paraId="4C21AAE4">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0.09</w:t>
            </w:r>
          </w:p>
        </w:tc>
        <w:tc>
          <w:tcPr>
            <w:tcW w:w="625" w:type="dxa"/>
            <w:tcBorders>
              <w:top w:val="nil"/>
              <w:left w:val="nil"/>
              <w:bottom w:val="nil"/>
              <w:right w:val="nil"/>
            </w:tcBorders>
            <w:shd w:val="clear" w:color="auto" w:fill="FFFFFF"/>
            <w:vAlign w:val="center"/>
          </w:tcPr>
          <w:p w14:paraId="02D3A1AC">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20.19</w:t>
            </w:r>
          </w:p>
        </w:tc>
        <w:tc>
          <w:tcPr>
            <w:tcW w:w="696" w:type="dxa"/>
            <w:tcBorders>
              <w:top w:val="nil"/>
              <w:left w:val="nil"/>
              <w:bottom w:val="nil"/>
              <w:right w:val="nil"/>
            </w:tcBorders>
            <w:shd w:val="clear" w:color="auto" w:fill="FFFFFF"/>
            <w:vAlign w:val="center"/>
          </w:tcPr>
          <w:p w14:paraId="66C10945">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14.10</w:t>
            </w:r>
          </w:p>
        </w:tc>
        <w:tc>
          <w:tcPr>
            <w:tcW w:w="658" w:type="dxa"/>
            <w:tcBorders>
              <w:top w:val="nil"/>
              <w:left w:val="nil"/>
              <w:bottom w:val="nil"/>
              <w:right w:val="nil"/>
            </w:tcBorders>
            <w:shd w:val="clear" w:color="auto" w:fill="FFFFFF"/>
            <w:vAlign w:val="center"/>
          </w:tcPr>
          <w:p w14:paraId="133DBF63">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50.92</w:t>
            </w:r>
          </w:p>
        </w:tc>
        <w:tc>
          <w:tcPr>
            <w:tcW w:w="784" w:type="dxa"/>
            <w:tcBorders>
              <w:top w:val="nil"/>
              <w:left w:val="nil"/>
              <w:bottom w:val="nil"/>
              <w:right w:val="nil"/>
            </w:tcBorders>
            <w:shd w:val="clear" w:color="auto" w:fill="FFFFFF"/>
            <w:vAlign w:val="center"/>
          </w:tcPr>
          <w:p w14:paraId="023CA07B">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1.29</w:t>
            </w:r>
          </w:p>
        </w:tc>
        <w:tc>
          <w:tcPr>
            <w:tcW w:w="807" w:type="dxa"/>
            <w:tcBorders>
              <w:top w:val="nil"/>
              <w:left w:val="nil"/>
              <w:bottom w:val="nil"/>
              <w:right w:val="nil"/>
            </w:tcBorders>
            <w:shd w:val="clear" w:color="auto" w:fill="FFFFFF"/>
            <w:vAlign w:val="center"/>
          </w:tcPr>
          <w:p w14:paraId="50FE2068">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25.28</w:t>
            </w:r>
          </w:p>
        </w:tc>
        <w:tc>
          <w:tcPr>
            <w:tcW w:w="805" w:type="dxa"/>
            <w:tcBorders>
              <w:top w:val="nil"/>
              <w:left w:val="nil"/>
              <w:bottom w:val="nil"/>
              <w:right w:val="nil"/>
            </w:tcBorders>
            <w:shd w:val="clear" w:color="auto" w:fill="FFFFFF"/>
            <w:vAlign w:val="center"/>
          </w:tcPr>
          <w:p w14:paraId="0DD04AE9">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14.24</w:t>
            </w:r>
          </w:p>
        </w:tc>
        <w:tc>
          <w:tcPr>
            <w:tcW w:w="517" w:type="dxa"/>
            <w:tcBorders>
              <w:top w:val="nil"/>
              <w:left w:val="nil"/>
              <w:bottom w:val="nil"/>
              <w:right w:val="nil"/>
            </w:tcBorders>
            <w:shd w:val="clear" w:color="auto" w:fill="FFFFFF"/>
            <w:vAlign w:val="center"/>
          </w:tcPr>
          <w:p w14:paraId="783603CD">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0.015</w:t>
            </w:r>
          </w:p>
        </w:tc>
        <w:tc>
          <w:tcPr>
            <w:tcW w:w="641" w:type="dxa"/>
            <w:tcBorders>
              <w:top w:val="nil"/>
              <w:left w:val="nil"/>
              <w:bottom w:val="nil"/>
              <w:right w:val="nil"/>
            </w:tcBorders>
            <w:shd w:val="clear" w:color="auto" w:fill="FFFFFF"/>
            <w:vAlign w:val="center"/>
          </w:tcPr>
          <w:p w14:paraId="4D31B348">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6.66</w:t>
            </w:r>
          </w:p>
        </w:tc>
        <w:tc>
          <w:tcPr>
            <w:tcW w:w="634" w:type="dxa"/>
            <w:tcBorders>
              <w:top w:val="nil"/>
              <w:left w:val="nil"/>
              <w:bottom w:val="nil"/>
              <w:right w:val="nil"/>
            </w:tcBorders>
            <w:shd w:val="clear" w:color="auto" w:fill="FFFFFF"/>
            <w:vAlign w:val="center"/>
          </w:tcPr>
          <w:p w14:paraId="2FC1EAA7">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11.79</w:t>
            </w:r>
          </w:p>
        </w:tc>
        <w:tc>
          <w:tcPr>
            <w:tcW w:w="908" w:type="dxa"/>
            <w:tcBorders>
              <w:top w:val="nil"/>
              <w:left w:val="nil"/>
              <w:bottom w:val="nil"/>
              <w:right w:val="nil"/>
            </w:tcBorders>
            <w:shd w:val="clear" w:color="auto" w:fill="FFFFFF"/>
            <w:vAlign w:val="center"/>
          </w:tcPr>
          <w:p w14:paraId="0A632E6B">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23.11</w:t>
            </w:r>
          </w:p>
        </w:tc>
      </w:tr>
      <w:tr w14:paraId="4A51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0" w:type="dxa"/>
            <w:tcBorders>
              <w:top w:val="nil"/>
              <w:left w:val="nil"/>
              <w:bottom w:val="nil"/>
              <w:right w:val="nil"/>
            </w:tcBorders>
            <w:shd w:val="clear" w:color="auto" w:fill="FFFFFF"/>
            <w:vAlign w:val="center"/>
          </w:tcPr>
          <w:p w14:paraId="01EAE33B">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i w:val="0"/>
                <w:iCs w:val="0"/>
                <w:color w:val="000000"/>
                <w:kern w:val="0"/>
                <w:sz w:val="21"/>
                <w:szCs w:val="21"/>
                <w:highlight w:val="none"/>
                <w:vertAlign w:val="baseline"/>
                <w:lang w:val="en-US" w:eastAsia="zh-CN" w:bidi="ar"/>
              </w:rPr>
              <w:t>Coefficient of Variation</w:t>
            </w:r>
            <w:r>
              <w:rPr>
                <w:rFonts w:hint="eastAsia" w:ascii="Times New Roman" w:hAnsi="Times New Roman" w:eastAsia="宋体" w:cs="Times New Roman"/>
                <w:b w:val="0"/>
                <w:i/>
                <w:iCs/>
                <w:color w:val="000000"/>
                <w:kern w:val="0"/>
                <w:sz w:val="21"/>
                <w:szCs w:val="21"/>
                <w:highlight w:val="none"/>
                <w:vertAlign w:val="baseline"/>
                <w:lang w:val="en-US" w:eastAsia="zh-CN" w:bidi="ar"/>
              </w:rPr>
              <w:t xml:space="preserve"> C</w:t>
            </w:r>
            <w:r>
              <w:rPr>
                <w:rFonts w:hint="eastAsia" w:ascii="Times New Roman" w:hAnsi="Times New Roman" w:eastAsia="宋体" w:cs="Times New Roman"/>
                <w:b w:val="0"/>
                <w:color w:val="000000"/>
                <w:kern w:val="0"/>
                <w:sz w:val="21"/>
                <w:szCs w:val="21"/>
                <w:highlight w:val="none"/>
                <w:vertAlign w:val="subscript"/>
                <w:lang w:val="en-US" w:eastAsia="zh-CN" w:bidi="ar"/>
              </w:rPr>
              <w:t>v</w:t>
            </w:r>
            <w:r>
              <w:rPr>
                <w:rFonts w:hint="eastAsia" w:ascii="Times New Roman" w:hAnsi="Times New Roman" w:eastAsia="宋体" w:cs="Times New Roman"/>
                <w:b w:val="0"/>
                <w:color w:val="000000"/>
                <w:kern w:val="0"/>
                <w:sz w:val="20"/>
                <w:szCs w:val="20"/>
                <w:highlight w:val="none"/>
                <w:vertAlign w:val="baseline"/>
                <w:lang w:val="en-US" w:eastAsia="zh-CN" w:bidi="ar"/>
              </w:rPr>
              <w:t>(%)</w:t>
            </w:r>
          </w:p>
        </w:tc>
        <w:tc>
          <w:tcPr>
            <w:tcW w:w="900" w:type="dxa"/>
            <w:tcBorders>
              <w:top w:val="nil"/>
              <w:left w:val="nil"/>
              <w:bottom w:val="nil"/>
              <w:right w:val="nil"/>
            </w:tcBorders>
            <w:shd w:val="clear" w:color="auto" w:fill="FFFFFF"/>
            <w:vAlign w:val="center"/>
          </w:tcPr>
          <w:p w14:paraId="344F5A2C">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137.53</w:t>
            </w:r>
          </w:p>
        </w:tc>
        <w:tc>
          <w:tcPr>
            <w:tcW w:w="841" w:type="dxa"/>
            <w:tcBorders>
              <w:top w:val="nil"/>
              <w:left w:val="nil"/>
              <w:bottom w:val="nil"/>
              <w:right w:val="nil"/>
            </w:tcBorders>
            <w:shd w:val="clear" w:color="auto" w:fill="FFFFFF"/>
            <w:vAlign w:val="center"/>
          </w:tcPr>
          <w:p w14:paraId="1E0CBFC7">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35.11</w:t>
            </w:r>
          </w:p>
        </w:tc>
        <w:tc>
          <w:tcPr>
            <w:tcW w:w="859" w:type="dxa"/>
            <w:tcBorders>
              <w:top w:val="nil"/>
              <w:left w:val="nil"/>
              <w:bottom w:val="nil"/>
              <w:right w:val="nil"/>
            </w:tcBorders>
            <w:shd w:val="clear" w:color="auto" w:fill="FFFFFF"/>
            <w:vAlign w:val="center"/>
          </w:tcPr>
          <w:p w14:paraId="645D7826">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72.27</w:t>
            </w:r>
          </w:p>
        </w:tc>
        <w:tc>
          <w:tcPr>
            <w:tcW w:w="983" w:type="dxa"/>
            <w:tcBorders>
              <w:top w:val="nil"/>
              <w:left w:val="nil"/>
              <w:bottom w:val="nil"/>
              <w:right w:val="nil"/>
            </w:tcBorders>
            <w:shd w:val="clear" w:color="auto" w:fill="FFFFFF"/>
            <w:vAlign w:val="center"/>
          </w:tcPr>
          <w:p w14:paraId="218A0BAE">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32.48</w:t>
            </w:r>
          </w:p>
        </w:tc>
        <w:tc>
          <w:tcPr>
            <w:tcW w:w="625" w:type="dxa"/>
            <w:tcBorders>
              <w:top w:val="nil"/>
              <w:left w:val="nil"/>
              <w:bottom w:val="nil"/>
              <w:right w:val="nil"/>
            </w:tcBorders>
            <w:shd w:val="clear" w:color="auto" w:fill="FFFFFF"/>
            <w:vAlign w:val="center"/>
          </w:tcPr>
          <w:p w14:paraId="644C8949">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39.12</w:t>
            </w:r>
          </w:p>
        </w:tc>
        <w:tc>
          <w:tcPr>
            <w:tcW w:w="696" w:type="dxa"/>
            <w:tcBorders>
              <w:top w:val="nil"/>
              <w:left w:val="nil"/>
              <w:bottom w:val="nil"/>
              <w:right w:val="nil"/>
            </w:tcBorders>
            <w:shd w:val="clear" w:color="auto" w:fill="FFFFFF"/>
            <w:vAlign w:val="center"/>
          </w:tcPr>
          <w:p w14:paraId="7C4C7628">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26.44</w:t>
            </w:r>
          </w:p>
        </w:tc>
        <w:tc>
          <w:tcPr>
            <w:tcW w:w="658" w:type="dxa"/>
            <w:tcBorders>
              <w:top w:val="nil"/>
              <w:left w:val="nil"/>
              <w:bottom w:val="nil"/>
              <w:right w:val="nil"/>
            </w:tcBorders>
            <w:shd w:val="clear" w:color="auto" w:fill="FFFFFF"/>
            <w:vAlign w:val="center"/>
          </w:tcPr>
          <w:p w14:paraId="7061E891">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21.39</w:t>
            </w:r>
          </w:p>
        </w:tc>
        <w:tc>
          <w:tcPr>
            <w:tcW w:w="784" w:type="dxa"/>
            <w:tcBorders>
              <w:top w:val="nil"/>
              <w:left w:val="nil"/>
              <w:bottom w:val="nil"/>
              <w:right w:val="nil"/>
            </w:tcBorders>
            <w:shd w:val="clear" w:color="auto" w:fill="FFFFFF"/>
            <w:vAlign w:val="center"/>
          </w:tcPr>
          <w:p w14:paraId="6115E35D">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75.59</w:t>
            </w:r>
          </w:p>
        </w:tc>
        <w:tc>
          <w:tcPr>
            <w:tcW w:w="807" w:type="dxa"/>
            <w:tcBorders>
              <w:top w:val="nil"/>
              <w:left w:val="nil"/>
              <w:bottom w:val="nil"/>
              <w:right w:val="nil"/>
            </w:tcBorders>
            <w:shd w:val="clear" w:color="auto" w:fill="FFFFFF"/>
            <w:vAlign w:val="center"/>
          </w:tcPr>
          <w:p w14:paraId="42818A3B">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38.90</w:t>
            </w:r>
          </w:p>
        </w:tc>
        <w:tc>
          <w:tcPr>
            <w:tcW w:w="805" w:type="dxa"/>
            <w:tcBorders>
              <w:top w:val="nil"/>
              <w:left w:val="nil"/>
              <w:bottom w:val="nil"/>
              <w:right w:val="nil"/>
            </w:tcBorders>
            <w:shd w:val="clear" w:color="auto" w:fill="FFFFFF"/>
            <w:vAlign w:val="center"/>
          </w:tcPr>
          <w:p w14:paraId="07C04A72">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55.54</w:t>
            </w:r>
          </w:p>
        </w:tc>
        <w:tc>
          <w:tcPr>
            <w:tcW w:w="517" w:type="dxa"/>
            <w:tcBorders>
              <w:top w:val="nil"/>
              <w:left w:val="nil"/>
              <w:bottom w:val="nil"/>
              <w:right w:val="nil"/>
            </w:tcBorders>
            <w:shd w:val="clear" w:color="auto" w:fill="FFFFFF"/>
            <w:vAlign w:val="center"/>
          </w:tcPr>
          <w:p w14:paraId="611A94F7">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57.82</w:t>
            </w:r>
          </w:p>
        </w:tc>
        <w:tc>
          <w:tcPr>
            <w:tcW w:w="641" w:type="dxa"/>
            <w:tcBorders>
              <w:top w:val="nil"/>
              <w:left w:val="nil"/>
              <w:bottom w:val="nil"/>
              <w:right w:val="nil"/>
            </w:tcBorders>
            <w:shd w:val="clear" w:color="auto" w:fill="FFFFFF"/>
            <w:vAlign w:val="center"/>
          </w:tcPr>
          <w:p w14:paraId="1175DAC9">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30.07</w:t>
            </w:r>
          </w:p>
        </w:tc>
        <w:tc>
          <w:tcPr>
            <w:tcW w:w="634" w:type="dxa"/>
            <w:tcBorders>
              <w:top w:val="nil"/>
              <w:left w:val="nil"/>
              <w:bottom w:val="nil"/>
              <w:right w:val="nil"/>
            </w:tcBorders>
            <w:shd w:val="clear" w:color="auto" w:fill="FFFFFF"/>
            <w:vAlign w:val="center"/>
          </w:tcPr>
          <w:p w14:paraId="3B76CC94">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31.34</w:t>
            </w:r>
          </w:p>
        </w:tc>
        <w:tc>
          <w:tcPr>
            <w:tcW w:w="908" w:type="dxa"/>
            <w:tcBorders>
              <w:top w:val="nil"/>
              <w:left w:val="nil"/>
              <w:bottom w:val="nil"/>
              <w:right w:val="nil"/>
            </w:tcBorders>
            <w:shd w:val="clear" w:color="auto" w:fill="FFFFFF"/>
            <w:vAlign w:val="center"/>
          </w:tcPr>
          <w:p w14:paraId="2316ACB3">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33.11</w:t>
            </w:r>
          </w:p>
        </w:tc>
      </w:tr>
      <w:tr w14:paraId="4DA2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0" w:type="dxa"/>
            <w:tcBorders>
              <w:top w:val="nil"/>
              <w:left w:val="nil"/>
              <w:bottom w:val="nil"/>
              <w:right w:val="nil"/>
            </w:tcBorders>
            <w:shd w:val="clear" w:color="auto" w:fill="FFFFFF"/>
            <w:vAlign w:val="center"/>
          </w:tcPr>
          <w:p w14:paraId="5EBBD147">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21"/>
                <w:szCs w:val="21"/>
                <w:highlight w:val="none"/>
                <w:vertAlign w:val="baseline"/>
                <w:lang w:val="en-US" w:eastAsia="zh-CN" w:bidi="ar"/>
              </w:rPr>
              <w:t>Guangxi（XinJiang） Soil Background Values/</w:t>
            </w:r>
            <w:r>
              <w:rPr>
                <w:rFonts w:hint="eastAsia" w:ascii="Times New Roman" w:hAnsi="Times New Roman" w:eastAsia="宋体" w:cs="Times New Roman"/>
                <w:b w:val="0"/>
                <w:color w:val="000000"/>
                <w:kern w:val="0"/>
                <w:sz w:val="20"/>
                <w:szCs w:val="20"/>
                <w:highlight w:val="none"/>
                <w:vertAlign w:val="baseline"/>
                <w:lang w:val="en-US" w:eastAsia="zh-CN" w:bidi="ar"/>
              </w:rPr>
              <w:t>(mg/kg)</w:t>
            </w:r>
          </w:p>
        </w:tc>
        <w:tc>
          <w:tcPr>
            <w:tcW w:w="900" w:type="dxa"/>
            <w:tcBorders>
              <w:top w:val="nil"/>
              <w:left w:val="nil"/>
              <w:bottom w:val="nil"/>
              <w:right w:val="nil"/>
            </w:tcBorders>
            <w:shd w:val="clear" w:color="auto" w:fill="FFFFFF"/>
            <w:vAlign w:val="center"/>
          </w:tcPr>
          <w:p w14:paraId="4D440846">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20.50</w:t>
            </w:r>
          </w:p>
        </w:tc>
        <w:tc>
          <w:tcPr>
            <w:tcW w:w="841" w:type="dxa"/>
            <w:tcBorders>
              <w:top w:val="nil"/>
              <w:left w:val="nil"/>
              <w:bottom w:val="nil"/>
              <w:right w:val="nil"/>
            </w:tcBorders>
            <w:shd w:val="clear" w:color="auto" w:fill="FFFFFF"/>
            <w:vAlign w:val="center"/>
          </w:tcPr>
          <w:p w14:paraId="6CA43638">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82.10</w:t>
            </w:r>
          </w:p>
        </w:tc>
        <w:tc>
          <w:tcPr>
            <w:tcW w:w="859" w:type="dxa"/>
            <w:tcBorders>
              <w:top w:val="nil"/>
              <w:left w:val="nil"/>
              <w:bottom w:val="nil"/>
              <w:right w:val="nil"/>
            </w:tcBorders>
            <w:shd w:val="clear" w:color="auto" w:fill="FFFFFF"/>
            <w:vAlign w:val="center"/>
          </w:tcPr>
          <w:p w14:paraId="0EC7FDDC">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27.80</w:t>
            </w:r>
          </w:p>
        </w:tc>
        <w:tc>
          <w:tcPr>
            <w:tcW w:w="983" w:type="dxa"/>
            <w:tcBorders>
              <w:top w:val="nil"/>
              <w:left w:val="nil"/>
              <w:bottom w:val="nil"/>
              <w:right w:val="nil"/>
            </w:tcBorders>
            <w:shd w:val="clear" w:color="auto" w:fill="FFFFFF"/>
            <w:vAlign w:val="center"/>
          </w:tcPr>
          <w:p w14:paraId="2E6B4B6E">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0.20</w:t>
            </w:r>
          </w:p>
        </w:tc>
        <w:tc>
          <w:tcPr>
            <w:tcW w:w="625" w:type="dxa"/>
            <w:tcBorders>
              <w:top w:val="nil"/>
              <w:left w:val="nil"/>
              <w:bottom w:val="nil"/>
              <w:right w:val="nil"/>
            </w:tcBorders>
            <w:shd w:val="clear" w:color="auto" w:fill="FFFFFF"/>
            <w:vAlign w:val="center"/>
          </w:tcPr>
          <w:p w14:paraId="4467DFA8">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26.60</w:t>
            </w:r>
          </w:p>
        </w:tc>
        <w:tc>
          <w:tcPr>
            <w:tcW w:w="696" w:type="dxa"/>
            <w:tcBorders>
              <w:top w:val="nil"/>
              <w:left w:val="nil"/>
              <w:bottom w:val="nil"/>
              <w:right w:val="nil"/>
            </w:tcBorders>
            <w:shd w:val="clear" w:color="auto" w:fill="FFFFFF"/>
            <w:vAlign w:val="center"/>
          </w:tcPr>
          <w:p w14:paraId="68831A54">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24.00</w:t>
            </w:r>
          </w:p>
        </w:tc>
        <w:tc>
          <w:tcPr>
            <w:tcW w:w="658" w:type="dxa"/>
            <w:tcBorders>
              <w:top w:val="nil"/>
              <w:left w:val="nil"/>
              <w:bottom w:val="nil"/>
              <w:right w:val="nil"/>
            </w:tcBorders>
            <w:shd w:val="clear" w:color="auto" w:fill="FFFFFF"/>
            <w:vAlign w:val="center"/>
          </w:tcPr>
          <w:p w14:paraId="19F76D08">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75.60</w:t>
            </w:r>
          </w:p>
        </w:tc>
        <w:tc>
          <w:tcPr>
            <w:tcW w:w="784" w:type="dxa"/>
            <w:tcBorders>
              <w:top w:val="nil"/>
              <w:left w:val="nil"/>
              <w:bottom w:val="nil"/>
              <w:right w:val="nil"/>
            </w:tcBorders>
            <w:shd w:val="clear" w:color="auto" w:fill="FFFFFF"/>
            <w:vAlign w:val="center"/>
          </w:tcPr>
          <w:p w14:paraId="55C13846">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11.2</w:t>
            </w:r>
          </w:p>
        </w:tc>
        <w:tc>
          <w:tcPr>
            <w:tcW w:w="807" w:type="dxa"/>
            <w:tcBorders>
              <w:top w:val="nil"/>
              <w:left w:val="nil"/>
              <w:bottom w:val="nil"/>
              <w:right w:val="nil"/>
            </w:tcBorders>
            <w:shd w:val="clear" w:color="auto" w:fill="FFFFFF"/>
            <w:vAlign w:val="center"/>
          </w:tcPr>
          <w:p w14:paraId="3F76B067">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49.30</w:t>
            </w:r>
          </w:p>
        </w:tc>
        <w:tc>
          <w:tcPr>
            <w:tcW w:w="805" w:type="dxa"/>
            <w:tcBorders>
              <w:top w:val="nil"/>
              <w:left w:val="nil"/>
              <w:bottom w:val="nil"/>
              <w:right w:val="nil"/>
            </w:tcBorders>
            <w:shd w:val="clear" w:color="auto" w:fill="FFFFFF"/>
            <w:vAlign w:val="center"/>
          </w:tcPr>
          <w:p w14:paraId="182BE2F7">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26.70</w:t>
            </w:r>
          </w:p>
        </w:tc>
        <w:tc>
          <w:tcPr>
            <w:tcW w:w="517" w:type="dxa"/>
            <w:tcBorders>
              <w:top w:val="nil"/>
              <w:left w:val="nil"/>
              <w:bottom w:val="nil"/>
              <w:right w:val="nil"/>
            </w:tcBorders>
            <w:shd w:val="clear" w:color="auto" w:fill="FFFFFF"/>
            <w:vAlign w:val="center"/>
          </w:tcPr>
          <w:p w14:paraId="3C1A22FC">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0.017</w:t>
            </w:r>
          </w:p>
        </w:tc>
        <w:tc>
          <w:tcPr>
            <w:tcW w:w="641" w:type="dxa"/>
            <w:tcBorders>
              <w:top w:val="nil"/>
              <w:left w:val="nil"/>
              <w:bottom w:val="nil"/>
              <w:right w:val="nil"/>
            </w:tcBorders>
            <w:shd w:val="clear" w:color="auto" w:fill="FFFFFF"/>
            <w:vAlign w:val="center"/>
          </w:tcPr>
          <w:p w14:paraId="14A29335">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26.60</w:t>
            </w:r>
          </w:p>
        </w:tc>
        <w:tc>
          <w:tcPr>
            <w:tcW w:w="634" w:type="dxa"/>
            <w:tcBorders>
              <w:top w:val="nil"/>
              <w:left w:val="nil"/>
              <w:bottom w:val="nil"/>
              <w:right w:val="nil"/>
            </w:tcBorders>
            <w:shd w:val="clear" w:color="auto" w:fill="FFFFFF"/>
            <w:vAlign w:val="center"/>
          </w:tcPr>
          <w:p w14:paraId="16FBA6C4">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19.40</w:t>
            </w:r>
          </w:p>
        </w:tc>
        <w:tc>
          <w:tcPr>
            <w:tcW w:w="908" w:type="dxa"/>
            <w:tcBorders>
              <w:top w:val="nil"/>
              <w:left w:val="nil"/>
              <w:bottom w:val="nil"/>
              <w:right w:val="nil"/>
            </w:tcBorders>
            <w:shd w:val="clear" w:color="auto" w:fill="FFFFFF"/>
            <w:vAlign w:val="center"/>
          </w:tcPr>
          <w:p w14:paraId="32D2222A">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68.80</w:t>
            </w:r>
          </w:p>
        </w:tc>
      </w:tr>
      <w:tr w14:paraId="403B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0" w:type="dxa"/>
            <w:tcBorders>
              <w:top w:val="nil"/>
              <w:left w:val="nil"/>
              <w:bottom w:val="nil"/>
              <w:right w:val="nil"/>
            </w:tcBorders>
            <w:shd w:val="clear" w:color="auto" w:fill="FFFFFF"/>
            <w:vAlign w:val="center"/>
          </w:tcPr>
          <w:p w14:paraId="397E7840">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21"/>
                <w:szCs w:val="21"/>
                <w:highlight w:val="none"/>
                <w:vertAlign w:val="baseline"/>
                <w:lang w:val="en-US" w:eastAsia="zh-CN" w:bidi="ar"/>
              </w:rPr>
              <w:t>Background Values of Chinese River Sediments/</w:t>
            </w:r>
            <w:r>
              <w:rPr>
                <w:rFonts w:hint="eastAsia" w:ascii="Times New Roman" w:hAnsi="Times New Roman" w:eastAsia="宋体" w:cs="Times New Roman"/>
                <w:b w:val="0"/>
                <w:color w:val="000000"/>
                <w:kern w:val="0"/>
                <w:sz w:val="20"/>
                <w:szCs w:val="20"/>
                <w:highlight w:val="none"/>
                <w:vertAlign w:val="baseline"/>
                <w:lang w:val="en-US" w:eastAsia="zh-CN" w:bidi="ar"/>
              </w:rPr>
              <w:t>(mg/kg)</w:t>
            </w:r>
          </w:p>
        </w:tc>
        <w:tc>
          <w:tcPr>
            <w:tcW w:w="900" w:type="dxa"/>
            <w:tcBorders>
              <w:top w:val="nil"/>
              <w:left w:val="nil"/>
              <w:bottom w:val="nil"/>
              <w:right w:val="nil"/>
            </w:tcBorders>
            <w:shd w:val="clear" w:color="auto" w:fill="FFFFFF"/>
            <w:vAlign w:val="center"/>
          </w:tcPr>
          <w:p w14:paraId="6D7407E3">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9.00</w:t>
            </w:r>
          </w:p>
        </w:tc>
        <w:tc>
          <w:tcPr>
            <w:tcW w:w="841" w:type="dxa"/>
            <w:tcBorders>
              <w:top w:val="nil"/>
              <w:left w:val="nil"/>
              <w:bottom w:val="nil"/>
              <w:right w:val="nil"/>
            </w:tcBorders>
            <w:shd w:val="clear" w:color="auto" w:fill="FFFFFF"/>
            <w:vAlign w:val="center"/>
          </w:tcPr>
          <w:p w14:paraId="30ED2C52">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54.00</w:t>
            </w:r>
          </w:p>
        </w:tc>
        <w:tc>
          <w:tcPr>
            <w:tcW w:w="859" w:type="dxa"/>
            <w:tcBorders>
              <w:top w:val="nil"/>
              <w:left w:val="nil"/>
              <w:bottom w:val="nil"/>
              <w:right w:val="nil"/>
            </w:tcBorders>
            <w:shd w:val="clear" w:color="auto" w:fill="FFFFFF"/>
            <w:vAlign w:val="center"/>
          </w:tcPr>
          <w:p w14:paraId="591BB252">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20.00</w:t>
            </w:r>
          </w:p>
        </w:tc>
        <w:tc>
          <w:tcPr>
            <w:tcW w:w="983" w:type="dxa"/>
            <w:tcBorders>
              <w:top w:val="nil"/>
              <w:left w:val="nil"/>
              <w:bottom w:val="nil"/>
              <w:right w:val="nil"/>
            </w:tcBorders>
            <w:shd w:val="clear" w:color="auto" w:fill="FFFFFF"/>
            <w:vAlign w:val="center"/>
          </w:tcPr>
          <w:p w14:paraId="51060050">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0.03</w:t>
            </w:r>
          </w:p>
        </w:tc>
        <w:tc>
          <w:tcPr>
            <w:tcW w:w="625" w:type="dxa"/>
            <w:tcBorders>
              <w:top w:val="nil"/>
              <w:left w:val="nil"/>
              <w:bottom w:val="nil"/>
              <w:right w:val="nil"/>
            </w:tcBorders>
            <w:shd w:val="clear" w:color="auto" w:fill="FFFFFF"/>
            <w:vAlign w:val="center"/>
          </w:tcPr>
          <w:p w14:paraId="38338219">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23.00</w:t>
            </w:r>
          </w:p>
        </w:tc>
        <w:tc>
          <w:tcPr>
            <w:tcW w:w="696" w:type="dxa"/>
            <w:tcBorders>
              <w:top w:val="nil"/>
              <w:left w:val="nil"/>
              <w:bottom w:val="nil"/>
              <w:right w:val="nil"/>
            </w:tcBorders>
            <w:shd w:val="clear" w:color="auto" w:fill="FFFFFF"/>
            <w:vAlign w:val="center"/>
          </w:tcPr>
          <w:p w14:paraId="32F39103">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23.00</w:t>
            </w:r>
          </w:p>
        </w:tc>
        <w:tc>
          <w:tcPr>
            <w:tcW w:w="658" w:type="dxa"/>
            <w:tcBorders>
              <w:top w:val="nil"/>
              <w:left w:val="nil"/>
              <w:bottom w:val="nil"/>
              <w:right w:val="nil"/>
            </w:tcBorders>
            <w:shd w:val="clear" w:color="auto" w:fill="FFFFFF"/>
            <w:vAlign w:val="center"/>
          </w:tcPr>
          <w:p w14:paraId="611F5195">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67.00</w:t>
            </w:r>
          </w:p>
        </w:tc>
        <w:tc>
          <w:tcPr>
            <w:tcW w:w="784" w:type="dxa"/>
            <w:tcBorders>
              <w:top w:val="nil"/>
              <w:left w:val="nil"/>
              <w:bottom w:val="nil"/>
              <w:right w:val="nil"/>
            </w:tcBorders>
            <w:shd w:val="clear" w:color="auto" w:fill="FFFFFF"/>
            <w:vAlign w:val="center"/>
          </w:tcPr>
          <w:p w14:paraId="7CBAACF3">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9.00</w:t>
            </w:r>
          </w:p>
        </w:tc>
        <w:tc>
          <w:tcPr>
            <w:tcW w:w="807" w:type="dxa"/>
            <w:tcBorders>
              <w:top w:val="nil"/>
              <w:left w:val="nil"/>
              <w:bottom w:val="nil"/>
              <w:right w:val="nil"/>
            </w:tcBorders>
            <w:shd w:val="clear" w:color="auto" w:fill="FFFFFF"/>
            <w:vAlign w:val="center"/>
          </w:tcPr>
          <w:p w14:paraId="3F433C55">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54.00</w:t>
            </w:r>
          </w:p>
        </w:tc>
        <w:tc>
          <w:tcPr>
            <w:tcW w:w="805" w:type="dxa"/>
            <w:tcBorders>
              <w:top w:val="nil"/>
              <w:left w:val="nil"/>
              <w:bottom w:val="nil"/>
              <w:right w:val="nil"/>
            </w:tcBorders>
            <w:shd w:val="clear" w:color="auto" w:fill="FFFFFF"/>
            <w:vAlign w:val="center"/>
          </w:tcPr>
          <w:p w14:paraId="346FB70A">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20.00</w:t>
            </w:r>
          </w:p>
        </w:tc>
        <w:tc>
          <w:tcPr>
            <w:tcW w:w="517" w:type="dxa"/>
            <w:tcBorders>
              <w:top w:val="nil"/>
              <w:left w:val="nil"/>
              <w:bottom w:val="nil"/>
              <w:right w:val="nil"/>
            </w:tcBorders>
            <w:shd w:val="clear" w:color="auto" w:fill="FFFFFF"/>
            <w:vAlign w:val="center"/>
          </w:tcPr>
          <w:p w14:paraId="767B11AB">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0.034</w:t>
            </w:r>
          </w:p>
        </w:tc>
        <w:tc>
          <w:tcPr>
            <w:tcW w:w="641" w:type="dxa"/>
            <w:tcBorders>
              <w:top w:val="nil"/>
              <w:left w:val="nil"/>
              <w:bottom w:val="nil"/>
              <w:right w:val="nil"/>
            </w:tcBorders>
            <w:shd w:val="clear" w:color="auto" w:fill="FFFFFF"/>
            <w:vAlign w:val="center"/>
          </w:tcPr>
          <w:p w14:paraId="56A218AF">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23.00</w:t>
            </w:r>
          </w:p>
        </w:tc>
        <w:tc>
          <w:tcPr>
            <w:tcW w:w="634" w:type="dxa"/>
            <w:tcBorders>
              <w:top w:val="nil"/>
              <w:left w:val="nil"/>
              <w:bottom w:val="nil"/>
              <w:right w:val="nil"/>
            </w:tcBorders>
            <w:shd w:val="clear" w:color="auto" w:fill="FFFFFF"/>
            <w:vAlign w:val="center"/>
          </w:tcPr>
          <w:p w14:paraId="73E7F32A">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23.00</w:t>
            </w:r>
          </w:p>
        </w:tc>
        <w:tc>
          <w:tcPr>
            <w:tcW w:w="908" w:type="dxa"/>
            <w:tcBorders>
              <w:top w:val="nil"/>
              <w:left w:val="nil"/>
              <w:bottom w:val="nil"/>
              <w:right w:val="nil"/>
            </w:tcBorders>
            <w:shd w:val="clear" w:color="auto" w:fill="FFFFFF"/>
            <w:vAlign w:val="center"/>
          </w:tcPr>
          <w:p w14:paraId="5199639F">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67.00</w:t>
            </w:r>
          </w:p>
        </w:tc>
      </w:tr>
      <w:tr w14:paraId="1819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850" w:type="dxa"/>
            <w:tcBorders>
              <w:top w:val="nil"/>
              <w:left w:val="nil"/>
              <w:bottom w:val="nil"/>
              <w:right w:val="nil"/>
            </w:tcBorders>
            <w:shd w:val="clear" w:color="auto" w:fill="FFFFFF"/>
            <w:vAlign w:val="center"/>
          </w:tcPr>
          <w:p w14:paraId="5676F0B2">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default" w:ascii="Times New Roman" w:hAnsi="Times New Roman" w:eastAsia="宋体" w:cs="Times New Roman"/>
                <w:b w:val="0"/>
                <w:color w:val="000000"/>
                <w:kern w:val="0"/>
                <w:sz w:val="21"/>
                <w:szCs w:val="21"/>
                <w:highlight w:val="none"/>
                <w:vertAlign w:val="baseline"/>
                <w:lang w:val="en-US" w:eastAsia="zh-CN" w:bidi="ar"/>
              </w:rPr>
              <w:t>Toxicity Coefficient</w:t>
            </w:r>
          </w:p>
        </w:tc>
        <w:tc>
          <w:tcPr>
            <w:tcW w:w="900" w:type="dxa"/>
            <w:tcBorders>
              <w:top w:val="nil"/>
              <w:left w:val="nil"/>
              <w:bottom w:val="nil"/>
              <w:right w:val="nil"/>
            </w:tcBorders>
            <w:shd w:val="clear" w:color="auto" w:fill="FFFFFF"/>
            <w:vAlign w:val="center"/>
          </w:tcPr>
          <w:p w14:paraId="166321D4">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10</w:t>
            </w:r>
          </w:p>
        </w:tc>
        <w:tc>
          <w:tcPr>
            <w:tcW w:w="841" w:type="dxa"/>
            <w:tcBorders>
              <w:top w:val="nil"/>
              <w:left w:val="nil"/>
              <w:bottom w:val="nil"/>
              <w:right w:val="nil"/>
            </w:tcBorders>
            <w:shd w:val="clear" w:color="auto" w:fill="FFFFFF"/>
            <w:vAlign w:val="center"/>
          </w:tcPr>
          <w:p w14:paraId="04DE5A5F">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2</w:t>
            </w:r>
          </w:p>
        </w:tc>
        <w:tc>
          <w:tcPr>
            <w:tcW w:w="859" w:type="dxa"/>
            <w:tcBorders>
              <w:top w:val="nil"/>
              <w:left w:val="nil"/>
              <w:bottom w:val="nil"/>
              <w:right w:val="nil"/>
            </w:tcBorders>
            <w:shd w:val="clear" w:color="auto" w:fill="FFFFFF"/>
            <w:vAlign w:val="center"/>
          </w:tcPr>
          <w:p w14:paraId="52199718">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5</w:t>
            </w:r>
          </w:p>
        </w:tc>
        <w:tc>
          <w:tcPr>
            <w:tcW w:w="983" w:type="dxa"/>
            <w:tcBorders>
              <w:top w:val="nil"/>
              <w:left w:val="nil"/>
              <w:bottom w:val="nil"/>
              <w:right w:val="nil"/>
            </w:tcBorders>
            <w:shd w:val="clear" w:color="auto" w:fill="FFFFFF"/>
            <w:vAlign w:val="center"/>
          </w:tcPr>
          <w:p w14:paraId="6D85A47A">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40</w:t>
            </w:r>
          </w:p>
        </w:tc>
        <w:tc>
          <w:tcPr>
            <w:tcW w:w="625" w:type="dxa"/>
            <w:tcBorders>
              <w:top w:val="nil"/>
              <w:left w:val="nil"/>
              <w:bottom w:val="nil"/>
              <w:right w:val="nil"/>
            </w:tcBorders>
            <w:shd w:val="clear" w:color="auto" w:fill="FFFFFF"/>
            <w:vAlign w:val="center"/>
          </w:tcPr>
          <w:p w14:paraId="167399C5">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5</w:t>
            </w:r>
          </w:p>
        </w:tc>
        <w:tc>
          <w:tcPr>
            <w:tcW w:w="696" w:type="dxa"/>
            <w:tcBorders>
              <w:top w:val="nil"/>
              <w:left w:val="nil"/>
              <w:bottom w:val="nil"/>
              <w:right w:val="nil"/>
            </w:tcBorders>
            <w:shd w:val="clear" w:color="auto" w:fill="FFFFFF"/>
            <w:vAlign w:val="center"/>
          </w:tcPr>
          <w:p w14:paraId="3D583C89">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5</w:t>
            </w:r>
          </w:p>
        </w:tc>
        <w:tc>
          <w:tcPr>
            <w:tcW w:w="658" w:type="dxa"/>
            <w:tcBorders>
              <w:top w:val="nil"/>
              <w:left w:val="nil"/>
              <w:bottom w:val="nil"/>
              <w:right w:val="nil"/>
            </w:tcBorders>
            <w:shd w:val="clear" w:color="auto" w:fill="FFFFFF"/>
            <w:vAlign w:val="center"/>
          </w:tcPr>
          <w:p w14:paraId="76EEA96E">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1</w:t>
            </w:r>
          </w:p>
        </w:tc>
        <w:tc>
          <w:tcPr>
            <w:tcW w:w="784" w:type="dxa"/>
            <w:tcBorders>
              <w:top w:val="nil"/>
              <w:left w:val="nil"/>
              <w:bottom w:val="nil"/>
              <w:right w:val="nil"/>
            </w:tcBorders>
            <w:shd w:val="clear" w:color="auto" w:fill="FFFFFF"/>
            <w:vAlign w:val="center"/>
          </w:tcPr>
          <w:p w14:paraId="30DEF640">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10</w:t>
            </w:r>
          </w:p>
        </w:tc>
        <w:tc>
          <w:tcPr>
            <w:tcW w:w="807" w:type="dxa"/>
            <w:tcBorders>
              <w:top w:val="nil"/>
              <w:left w:val="nil"/>
              <w:bottom w:val="nil"/>
              <w:right w:val="nil"/>
            </w:tcBorders>
            <w:shd w:val="clear" w:color="auto" w:fill="FFFFFF"/>
            <w:vAlign w:val="center"/>
          </w:tcPr>
          <w:p w14:paraId="3173761C">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2</w:t>
            </w:r>
          </w:p>
        </w:tc>
        <w:tc>
          <w:tcPr>
            <w:tcW w:w="805" w:type="dxa"/>
            <w:tcBorders>
              <w:top w:val="nil"/>
              <w:left w:val="nil"/>
              <w:bottom w:val="nil"/>
              <w:right w:val="nil"/>
            </w:tcBorders>
            <w:shd w:val="clear" w:color="auto" w:fill="FFFFFF"/>
            <w:vAlign w:val="center"/>
          </w:tcPr>
          <w:p w14:paraId="42DF5D34">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5</w:t>
            </w:r>
          </w:p>
        </w:tc>
        <w:tc>
          <w:tcPr>
            <w:tcW w:w="517" w:type="dxa"/>
            <w:tcBorders>
              <w:top w:val="nil"/>
              <w:left w:val="nil"/>
              <w:bottom w:val="nil"/>
              <w:right w:val="nil"/>
            </w:tcBorders>
            <w:shd w:val="clear" w:color="auto" w:fill="FFFFFF"/>
            <w:vAlign w:val="center"/>
          </w:tcPr>
          <w:p w14:paraId="772123A8">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18"/>
                <w:szCs w:val="18"/>
                <w:highlight w:val="none"/>
                <w:vertAlign w:val="baseline"/>
                <w:lang w:val="en-US" w:eastAsia="zh-CN" w:bidi="ar"/>
              </w:rPr>
              <w:t>50</w:t>
            </w:r>
          </w:p>
        </w:tc>
        <w:tc>
          <w:tcPr>
            <w:tcW w:w="641" w:type="dxa"/>
            <w:tcBorders>
              <w:top w:val="nil"/>
              <w:left w:val="nil"/>
              <w:bottom w:val="nil"/>
              <w:right w:val="nil"/>
            </w:tcBorders>
            <w:shd w:val="clear" w:color="auto" w:fill="FFFFFF"/>
            <w:vAlign w:val="center"/>
          </w:tcPr>
          <w:p w14:paraId="1B2EE516">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5</w:t>
            </w:r>
          </w:p>
        </w:tc>
        <w:tc>
          <w:tcPr>
            <w:tcW w:w="634" w:type="dxa"/>
            <w:tcBorders>
              <w:top w:val="nil"/>
              <w:left w:val="nil"/>
              <w:bottom w:val="nil"/>
              <w:right w:val="nil"/>
            </w:tcBorders>
            <w:shd w:val="clear" w:color="auto" w:fill="FFFFFF"/>
            <w:vAlign w:val="center"/>
          </w:tcPr>
          <w:p w14:paraId="401A1AE6">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5</w:t>
            </w:r>
          </w:p>
        </w:tc>
        <w:tc>
          <w:tcPr>
            <w:tcW w:w="908" w:type="dxa"/>
            <w:tcBorders>
              <w:top w:val="nil"/>
              <w:left w:val="nil"/>
              <w:bottom w:val="nil"/>
              <w:right w:val="nil"/>
            </w:tcBorders>
            <w:shd w:val="clear" w:color="auto" w:fill="FFFFFF"/>
            <w:vAlign w:val="center"/>
          </w:tcPr>
          <w:p w14:paraId="713E2150">
            <w:pPr>
              <w:widowControl/>
              <w:jc w:val="center"/>
              <w:rPr>
                <w:rFonts w:hint="eastAsia" w:ascii="Times New Roman" w:hAnsi="Times New Roman" w:eastAsia="宋体" w:cs="Times New Roman"/>
                <w:color w:val="000000"/>
                <w:kern w:val="0"/>
                <w:sz w:val="18"/>
                <w:szCs w:val="18"/>
                <w:highlight w:val="none"/>
                <w:vertAlign w:val="baseline"/>
                <w:lang w:val="en-US" w:eastAsia="zh-CN" w:bidi="ar"/>
              </w:rPr>
            </w:pPr>
            <w:r>
              <w:rPr>
                <w:rFonts w:hint="eastAsia" w:ascii="Times New Roman" w:hAnsi="Times New Roman" w:eastAsia="宋体" w:cs="Times New Roman"/>
                <w:color w:val="000000"/>
                <w:kern w:val="0"/>
                <w:sz w:val="18"/>
                <w:szCs w:val="18"/>
                <w:highlight w:val="none"/>
                <w:vertAlign w:val="baseline"/>
                <w:lang w:val="en-US" w:eastAsia="zh-CN" w:bidi="ar"/>
              </w:rPr>
              <w:t>1</w:t>
            </w:r>
          </w:p>
        </w:tc>
      </w:tr>
      <w:tr w14:paraId="7C13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0" w:type="dxa"/>
            <w:tcBorders>
              <w:top w:val="nil"/>
              <w:left w:val="nil"/>
              <w:bottom w:val="single" w:color="000000" w:sz="12" w:space="0"/>
              <w:right w:val="nil"/>
            </w:tcBorders>
            <w:shd w:val="clear" w:color="auto" w:fill="FFFFFF"/>
            <w:vAlign w:val="center"/>
          </w:tcPr>
          <w:p w14:paraId="3ACBFCEC">
            <w:pPr>
              <w:widowControl/>
              <w:jc w:val="center"/>
              <w:rPr>
                <w:rFonts w:hint="eastAsia" w:ascii="Times New Roman" w:hAnsi="Times New Roman" w:eastAsia="宋体" w:cs="Times New Roman"/>
                <w:b w:val="0"/>
                <w:color w:val="000000"/>
                <w:kern w:val="0"/>
                <w:sz w:val="18"/>
                <w:szCs w:val="18"/>
                <w:highlight w:val="none"/>
                <w:vertAlign w:val="baseline"/>
                <w:lang w:val="en-US" w:eastAsia="zh-CN" w:bidi="ar"/>
              </w:rPr>
            </w:pPr>
            <w:r>
              <w:rPr>
                <w:rFonts w:hint="default" w:ascii="Times New Roman" w:hAnsi="Times New Roman" w:eastAsia="宋体" w:cs="Times New Roman"/>
                <w:b w:val="0"/>
                <w:color w:val="000000"/>
                <w:kern w:val="0"/>
                <w:sz w:val="21"/>
                <w:szCs w:val="21"/>
                <w:highlight w:val="none"/>
                <w:vertAlign w:val="baseline"/>
                <w:lang w:val="en-US" w:eastAsia="zh-CN" w:bidi="ar"/>
              </w:rPr>
              <w:t>Distribution Type</w:t>
            </w:r>
          </w:p>
        </w:tc>
        <w:tc>
          <w:tcPr>
            <w:tcW w:w="900" w:type="dxa"/>
            <w:tcBorders>
              <w:top w:val="nil"/>
              <w:left w:val="nil"/>
              <w:bottom w:val="single" w:color="000000" w:sz="12" w:space="0"/>
              <w:right w:val="nil"/>
            </w:tcBorders>
            <w:shd w:val="clear" w:color="auto" w:fill="FFFFFF"/>
            <w:vAlign w:val="center"/>
          </w:tcPr>
          <w:p w14:paraId="757F0CC1">
            <w:pPr>
              <w:widowControl/>
              <w:jc w:val="center"/>
              <w:rPr>
                <w:rFonts w:hint="default" w:ascii="Times New Roman" w:hAnsi="Times New Roman" w:eastAsia="宋体" w:cs="Times New Roman"/>
                <w:b w:val="0"/>
                <w:color w:val="000000"/>
                <w:kern w:val="0"/>
                <w:sz w:val="21"/>
                <w:szCs w:val="21"/>
                <w:highlight w:val="none"/>
                <w:vertAlign w:val="baseline"/>
                <w:lang w:val="en-US" w:eastAsia="zh-CN" w:bidi="ar"/>
              </w:rPr>
            </w:pPr>
            <w:r>
              <w:rPr>
                <w:rFonts w:hint="eastAsia" w:ascii="Times New Roman" w:hAnsi="Times New Roman" w:eastAsia="宋体" w:cs="Times New Roman"/>
                <w:b w:val="0"/>
                <w:color w:val="000000"/>
                <w:kern w:val="0"/>
                <w:sz w:val="21"/>
                <w:szCs w:val="21"/>
                <w:highlight w:val="none"/>
                <w:vertAlign w:val="baseline"/>
                <w:lang w:val="en-US" w:eastAsia="zh-CN" w:bidi="ar"/>
              </w:rPr>
              <w:t>l</w:t>
            </w:r>
            <w:r>
              <w:rPr>
                <w:rFonts w:hint="default" w:ascii="Times New Roman" w:hAnsi="Times New Roman" w:eastAsia="宋体" w:cs="Times New Roman"/>
                <w:b w:val="0"/>
                <w:color w:val="000000"/>
                <w:kern w:val="0"/>
                <w:sz w:val="21"/>
                <w:szCs w:val="21"/>
                <w:highlight w:val="none"/>
                <w:vertAlign w:val="baseline"/>
                <w:lang w:val="en-US" w:eastAsia="zh-CN" w:bidi="ar"/>
              </w:rPr>
              <w:t>og-</w:t>
            </w:r>
          </w:p>
          <w:p w14:paraId="386D5F6E">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default" w:ascii="Times New Roman" w:hAnsi="Times New Roman" w:eastAsia="宋体" w:cs="Times New Roman"/>
                <w:b w:val="0"/>
                <w:color w:val="000000"/>
                <w:kern w:val="0"/>
                <w:sz w:val="21"/>
                <w:szCs w:val="21"/>
                <w:highlight w:val="none"/>
                <w:vertAlign w:val="baseline"/>
                <w:lang w:val="en-US" w:eastAsia="zh-CN" w:bidi="ar"/>
              </w:rPr>
              <w:t>normal</w:t>
            </w:r>
          </w:p>
        </w:tc>
        <w:tc>
          <w:tcPr>
            <w:tcW w:w="841" w:type="dxa"/>
            <w:tcBorders>
              <w:top w:val="nil"/>
              <w:left w:val="nil"/>
              <w:bottom w:val="single" w:color="000000" w:sz="12" w:space="0"/>
              <w:right w:val="nil"/>
            </w:tcBorders>
            <w:shd w:val="clear" w:color="auto" w:fill="FFFFFF"/>
            <w:vAlign w:val="center"/>
          </w:tcPr>
          <w:p w14:paraId="016DE1AE">
            <w:pPr>
              <w:widowControl/>
              <w:jc w:val="center"/>
              <w:rPr>
                <w:rFonts w:hint="default" w:ascii="Times New Roman" w:hAnsi="Times New Roman" w:eastAsia="宋体" w:cs="Times New Roman"/>
                <w:b w:val="0"/>
                <w:color w:val="000000"/>
                <w:kern w:val="0"/>
                <w:sz w:val="21"/>
                <w:szCs w:val="21"/>
                <w:highlight w:val="none"/>
                <w:vertAlign w:val="baseline"/>
                <w:lang w:val="en-US" w:eastAsia="zh-CN" w:bidi="ar"/>
              </w:rPr>
            </w:pPr>
            <w:r>
              <w:rPr>
                <w:rFonts w:hint="eastAsia" w:ascii="Times New Roman" w:hAnsi="Times New Roman" w:eastAsia="宋体" w:cs="Times New Roman"/>
                <w:b w:val="0"/>
                <w:color w:val="000000"/>
                <w:kern w:val="0"/>
                <w:sz w:val="21"/>
                <w:szCs w:val="21"/>
                <w:highlight w:val="none"/>
                <w:vertAlign w:val="baseline"/>
                <w:lang w:val="en-US" w:eastAsia="zh-CN" w:bidi="ar"/>
              </w:rPr>
              <w:t>l</w:t>
            </w:r>
            <w:r>
              <w:rPr>
                <w:rFonts w:hint="default" w:ascii="Times New Roman" w:hAnsi="Times New Roman" w:eastAsia="宋体" w:cs="Times New Roman"/>
                <w:b w:val="0"/>
                <w:color w:val="000000"/>
                <w:kern w:val="0"/>
                <w:sz w:val="21"/>
                <w:szCs w:val="21"/>
                <w:highlight w:val="none"/>
                <w:vertAlign w:val="baseline"/>
                <w:lang w:val="en-US" w:eastAsia="zh-CN" w:bidi="ar"/>
              </w:rPr>
              <w:t>og-</w:t>
            </w:r>
          </w:p>
          <w:p w14:paraId="1080AE67">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default" w:ascii="Times New Roman" w:hAnsi="Times New Roman" w:eastAsia="宋体" w:cs="Times New Roman"/>
                <w:b w:val="0"/>
                <w:color w:val="000000"/>
                <w:kern w:val="0"/>
                <w:sz w:val="21"/>
                <w:szCs w:val="21"/>
                <w:highlight w:val="none"/>
                <w:vertAlign w:val="baseline"/>
                <w:lang w:val="en-US" w:eastAsia="zh-CN" w:bidi="ar"/>
              </w:rPr>
              <w:t>normal</w:t>
            </w:r>
          </w:p>
        </w:tc>
        <w:tc>
          <w:tcPr>
            <w:tcW w:w="859" w:type="dxa"/>
            <w:tcBorders>
              <w:top w:val="nil"/>
              <w:left w:val="nil"/>
              <w:bottom w:val="single" w:color="000000" w:sz="12" w:space="0"/>
              <w:right w:val="nil"/>
            </w:tcBorders>
            <w:shd w:val="clear" w:color="auto" w:fill="FFFFFF"/>
            <w:vAlign w:val="center"/>
          </w:tcPr>
          <w:p w14:paraId="73C5A735">
            <w:pPr>
              <w:widowControl/>
              <w:jc w:val="center"/>
              <w:rPr>
                <w:rFonts w:hint="default" w:ascii="Times New Roman" w:hAnsi="Times New Roman" w:eastAsia="宋体" w:cs="Times New Roman"/>
                <w:b w:val="0"/>
                <w:color w:val="000000"/>
                <w:kern w:val="0"/>
                <w:sz w:val="21"/>
                <w:szCs w:val="21"/>
                <w:highlight w:val="none"/>
                <w:vertAlign w:val="baseline"/>
                <w:lang w:val="en-US" w:eastAsia="zh-CN" w:bidi="ar"/>
              </w:rPr>
            </w:pPr>
            <w:r>
              <w:rPr>
                <w:rFonts w:hint="eastAsia" w:ascii="Times New Roman" w:hAnsi="Times New Roman" w:eastAsia="宋体" w:cs="Times New Roman"/>
                <w:b w:val="0"/>
                <w:color w:val="000000"/>
                <w:kern w:val="0"/>
                <w:sz w:val="21"/>
                <w:szCs w:val="21"/>
                <w:highlight w:val="none"/>
                <w:vertAlign w:val="baseline"/>
                <w:lang w:val="en-US" w:eastAsia="zh-CN" w:bidi="ar"/>
              </w:rPr>
              <w:t>l</w:t>
            </w:r>
            <w:r>
              <w:rPr>
                <w:rFonts w:hint="default" w:ascii="Times New Roman" w:hAnsi="Times New Roman" w:eastAsia="宋体" w:cs="Times New Roman"/>
                <w:b w:val="0"/>
                <w:color w:val="000000"/>
                <w:kern w:val="0"/>
                <w:sz w:val="21"/>
                <w:szCs w:val="21"/>
                <w:highlight w:val="none"/>
                <w:vertAlign w:val="baseline"/>
                <w:lang w:val="en-US" w:eastAsia="zh-CN" w:bidi="ar"/>
              </w:rPr>
              <w:t>og-</w:t>
            </w:r>
          </w:p>
          <w:p w14:paraId="489F4580">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default" w:ascii="Times New Roman" w:hAnsi="Times New Roman" w:eastAsia="宋体" w:cs="Times New Roman"/>
                <w:b w:val="0"/>
                <w:color w:val="000000"/>
                <w:kern w:val="0"/>
                <w:sz w:val="21"/>
                <w:szCs w:val="21"/>
                <w:highlight w:val="none"/>
                <w:vertAlign w:val="baseline"/>
                <w:lang w:val="en-US" w:eastAsia="zh-CN" w:bidi="ar"/>
              </w:rPr>
              <w:t>normal</w:t>
            </w:r>
          </w:p>
        </w:tc>
        <w:tc>
          <w:tcPr>
            <w:tcW w:w="983" w:type="dxa"/>
            <w:tcBorders>
              <w:top w:val="nil"/>
              <w:left w:val="nil"/>
              <w:bottom w:val="single" w:color="000000" w:sz="12" w:space="0"/>
              <w:right w:val="nil"/>
            </w:tcBorders>
            <w:shd w:val="clear" w:color="auto" w:fill="FFFFFF"/>
            <w:vAlign w:val="center"/>
          </w:tcPr>
          <w:p w14:paraId="6136FF0E">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olor w:val="auto"/>
                <w:szCs w:val="21"/>
                <w:lang w:bidi="hi-IN"/>
              </w:rPr>
              <w:t>negative binomial distribution</w:t>
            </w:r>
          </w:p>
        </w:tc>
        <w:tc>
          <w:tcPr>
            <w:tcW w:w="625" w:type="dxa"/>
            <w:tcBorders>
              <w:top w:val="nil"/>
              <w:left w:val="nil"/>
              <w:bottom w:val="single" w:color="000000" w:sz="12" w:space="0"/>
              <w:right w:val="nil"/>
            </w:tcBorders>
            <w:shd w:val="clear" w:color="auto" w:fill="FFFFFF"/>
            <w:vAlign w:val="center"/>
          </w:tcPr>
          <w:p w14:paraId="0E83BC5E">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21"/>
                <w:szCs w:val="21"/>
                <w:highlight w:val="none"/>
                <w:vertAlign w:val="baseline"/>
                <w:lang w:val="en-US" w:eastAsia="zh-CN" w:bidi="ar"/>
              </w:rPr>
              <w:t>l</w:t>
            </w:r>
            <w:r>
              <w:rPr>
                <w:rFonts w:hint="default" w:ascii="Times New Roman" w:hAnsi="Times New Roman" w:eastAsia="宋体" w:cs="Times New Roman"/>
                <w:b w:val="0"/>
                <w:color w:val="000000"/>
                <w:kern w:val="0"/>
                <w:sz w:val="21"/>
                <w:szCs w:val="21"/>
                <w:highlight w:val="none"/>
                <w:vertAlign w:val="baseline"/>
                <w:lang w:val="en-US" w:eastAsia="zh-CN" w:bidi="ar"/>
              </w:rPr>
              <w:t>og-normal</w:t>
            </w:r>
          </w:p>
        </w:tc>
        <w:tc>
          <w:tcPr>
            <w:tcW w:w="696" w:type="dxa"/>
            <w:tcBorders>
              <w:top w:val="nil"/>
              <w:left w:val="nil"/>
              <w:bottom w:val="single" w:color="000000" w:sz="12" w:space="0"/>
              <w:right w:val="nil"/>
            </w:tcBorders>
            <w:shd w:val="clear" w:color="auto" w:fill="FFFFFF"/>
            <w:vAlign w:val="center"/>
          </w:tcPr>
          <w:p w14:paraId="13FD5B5D">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olor w:val="auto"/>
                <w:szCs w:val="21"/>
                <w:lang w:bidi="hi-IN"/>
              </w:rPr>
              <w:t>logistic distribution</w:t>
            </w:r>
          </w:p>
        </w:tc>
        <w:tc>
          <w:tcPr>
            <w:tcW w:w="658" w:type="dxa"/>
            <w:tcBorders>
              <w:top w:val="nil"/>
              <w:left w:val="nil"/>
              <w:bottom w:val="single" w:color="000000" w:sz="12" w:space="0"/>
              <w:right w:val="nil"/>
            </w:tcBorders>
            <w:shd w:val="clear" w:color="auto" w:fill="FFFFFF"/>
            <w:vAlign w:val="center"/>
          </w:tcPr>
          <w:p w14:paraId="40A20F6A">
            <w:pPr>
              <w:widowControl/>
              <w:jc w:val="center"/>
              <w:rPr>
                <w:rFonts w:hint="default" w:ascii="Times New Roman" w:hAnsi="Times New Roman" w:eastAsia="宋体" w:cs="Times New Roman"/>
                <w:b w:val="0"/>
                <w:color w:val="000000"/>
                <w:kern w:val="0"/>
                <w:sz w:val="18"/>
                <w:szCs w:val="18"/>
                <w:highlight w:val="none"/>
                <w:vertAlign w:val="baseline"/>
                <w:lang w:val="en-US" w:eastAsia="zh-CN" w:bidi="ar"/>
              </w:rPr>
            </w:pPr>
            <w:r>
              <w:rPr>
                <w:rFonts w:hint="eastAsia" w:ascii="Times New Roman" w:hAnsi="Times New Roman" w:eastAsia="宋体" w:cs="Times New Roman"/>
                <w:b w:val="0"/>
                <w:color w:val="000000"/>
                <w:kern w:val="0"/>
                <w:sz w:val="21"/>
                <w:szCs w:val="21"/>
                <w:highlight w:val="none"/>
                <w:vertAlign w:val="baseline"/>
                <w:lang w:val="en-US" w:eastAsia="zh-CN" w:bidi="ar"/>
              </w:rPr>
              <w:t>l</w:t>
            </w:r>
            <w:r>
              <w:rPr>
                <w:rFonts w:hint="default" w:ascii="Times New Roman" w:hAnsi="Times New Roman" w:eastAsia="宋体" w:cs="Times New Roman"/>
                <w:b w:val="0"/>
                <w:color w:val="000000"/>
                <w:kern w:val="0"/>
                <w:sz w:val="21"/>
                <w:szCs w:val="21"/>
                <w:highlight w:val="none"/>
                <w:vertAlign w:val="baseline"/>
                <w:lang w:val="en-US" w:eastAsia="zh-CN" w:bidi="ar"/>
              </w:rPr>
              <w:t>og-normal</w:t>
            </w:r>
          </w:p>
        </w:tc>
        <w:tc>
          <w:tcPr>
            <w:tcW w:w="784" w:type="dxa"/>
            <w:tcBorders>
              <w:top w:val="nil"/>
              <w:left w:val="nil"/>
              <w:bottom w:val="single" w:color="000000" w:sz="12" w:space="0"/>
              <w:right w:val="nil"/>
            </w:tcBorders>
            <w:shd w:val="clear" w:color="auto" w:fill="FFFFFF"/>
            <w:vAlign w:val="center"/>
          </w:tcPr>
          <w:p w14:paraId="0250690B">
            <w:pPr>
              <w:widowControl/>
              <w:jc w:val="center"/>
              <w:rPr>
                <w:rFonts w:hint="eastAsia" w:ascii="Times New Roman" w:hAnsi="Times New Roman" w:eastAsia="宋体" w:cs="Times New Roman"/>
                <w:color w:val="000000"/>
                <w:kern w:val="0"/>
                <w:sz w:val="21"/>
                <w:szCs w:val="21"/>
                <w:highlight w:val="none"/>
                <w:vertAlign w:val="baseline"/>
                <w:lang w:val="en-US" w:eastAsia="zh-CN" w:bidi="ar"/>
              </w:rPr>
            </w:pPr>
            <w:r>
              <w:rPr>
                <w:rFonts w:hint="eastAsia" w:ascii="Times New Roman" w:hAnsi="Times New Roman" w:eastAsia="宋体" w:cs="Times New Roman"/>
                <w:b w:val="0"/>
                <w:color w:val="000000"/>
                <w:kern w:val="0"/>
                <w:sz w:val="21"/>
                <w:szCs w:val="21"/>
                <w:highlight w:val="none"/>
                <w:vertAlign w:val="baseline"/>
                <w:lang w:val="en-US" w:eastAsia="zh-CN" w:bidi="ar"/>
              </w:rPr>
              <w:t>l</w:t>
            </w:r>
            <w:r>
              <w:rPr>
                <w:rFonts w:hint="default" w:ascii="Times New Roman" w:hAnsi="Times New Roman" w:eastAsia="宋体" w:cs="Times New Roman"/>
                <w:b w:val="0"/>
                <w:color w:val="000000"/>
                <w:kern w:val="0"/>
                <w:sz w:val="21"/>
                <w:szCs w:val="21"/>
                <w:highlight w:val="none"/>
                <w:vertAlign w:val="baseline"/>
                <w:lang w:val="en-US" w:eastAsia="zh-CN" w:bidi="ar"/>
              </w:rPr>
              <w:t>og-normal</w:t>
            </w:r>
          </w:p>
        </w:tc>
        <w:tc>
          <w:tcPr>
            <w:tcW w:w="807" w:type="dxa"/>
            <w:tcBorders>
              <w:top w:val="nil"/>
              <w:left w:val="nil"/>
              <w:bottom w:val="single" w:color="000000" w:sz="12" w:space="0"/>
              <w:right w:val="nil"/>
            </w:tcBorders>
            <w:shd w:val="clear" w:color="auto" w:fill="FFFFFF"/>
            <w:vAlign w:val="center"/>
          </w:tcPr>
          <w:p w14:paraId="29CFA703">
            <w:pPr>
              <w:widowControl/>
              <w:jc w:val="center"/>
              <w:rPr>
                <w:rFonts w:hint="eastAsia" w:ascii="Times New Roman" w:hAnsi="Times New Roman" w:eastAsia="宋体" w:cs="Times New Roman"/>
                <w:color w:val="000000"/>
                <w:kern w:val="0"/>
                <w:sz w:val="21"/>
                <w:szCs w:val="21"/>
                <w:highlight w:val="none"/>
                <w:vertAlign w:val="baseline"/>
                <w:lang w:val="en-US" w:eastAsia="zh-CN" w:bidi="ar"/>
              </w:rPr>
            </w:pPr>
            <w:r>
              <w:rPr>
                <w:rFonts w:hint="eastAsia" w:ascii="Times New Roman" w:hAnsi="Times New Roman" w:eastAsia="宋体"/>
                <w:color w:val="auto"/>
                <w:szCs w:val="21"/>
                <w:lang w:bidi="hi-IN"/>
              </w:rPr>
              <w:t>negative binomial distribution</w:t>
            </w:r>
          </w:p>
        </w:tc>
        <w:tc>
          <w:tcPr>
            <w:tcW w:w="805" w:type="dxa"/>
            <w:tcBorders>
              <w:top w:val="nil"/>
              <w:left w:val="nil"/>
              <w:bottom w:val="single" w:color="000000" w:sz="12" w:space="0"/>
              <w:right w:val="nil"/>
            </w:tcBorders>
            <w:shd w:val="clear" w:color="auto" w:fill="FFFFFF"/>
            <w:vAlign w:val="center"/>
          </w:tcPr>
          <w:p w14:paraId="761793E0">
            <w:pPr>
              <w:widowControl/>
              <w:jc w:val="center"/>
              <w:rPr>
                <w:rFonts w:hint="eastAsia" w:ascii="Times New Roman" w:hAnsi="Times New Roman" w:eastAsia="宋体" w:cs="Times New Roman"/>
                <w:color w:val="000000"/>
                <w:kern w:val="0"/>
                <w:sz w:val="21"/>
                <w:szCs w:val="21"/>
                <w:highlight w:val="none"/>
                <w:vertAlign w:val="baseline"/>
                <w:lang w:val="en-US" w:eastAsia="zh-CN" w:bidi="ar"/>
              </w:rPr>
            </w:pPr>
            <w:r>
              <w:rPr>
                <w:rFonts w:hint="eastAsia" w:ascii="Times New Roman" w:hAnsi="Times New Roman" w:eastAsia="宋体"/>
                <w:color w:val="auto"/>
                <w:szCs w:val="21"/>
                <w:lang w:bidi="hi-IN"/>
              </w:rPr>
              <w:t>negative binomial distribution</w:t>
            </w:r>
          </w:p>
        </w:tc>
        <w:tc>
          <w:tcPr>
            <w:tcW w:w="517" w:type="dxa"/>
            <w:tcBorders>
              <w:top w:val="nil"/>
              <w:left w:val="nil"/>
              <w:bottom w:val="single" w:color="000000" w:sz="12" w:space="0"/>
              <w:right w:val="nil"/>
            </w:tcBorders>
            <w:shd w:val="clear" w:color="auto" w:fill="FFFFFF"/>
            <w:vAlign w:val="center"/>
          </w:tcPr>
          <w:p w14:paraId="4988D231">
            <w:pPr>
              <w:widowControl/>
              <w:jc w:val="center"/>
              <w:rPr>
                <w:rFonts w:hint="eastAsia" w:ascii="Times New Roman" w:hAnsi="Times New Roman" w:eastAsia="宋体" w:cs="Times New Roman"/>
                <w:b w:val="0"/>
                <w:color w:val="000000"/>
                <w:kern w:val="0"/>
                <w:sz w:val="21"/>
                <w:szCs w:val="21"/>
                <w:highlight w:val="none"/>
                <w:vertAlign w:val="baseline"/>
                <w:lang w:val="en-US" w:eastAsia="zh-CN" w:bidi="ar"/>
              </w:rPr>
            </w:pPr>
            <w:r>
              <w:rPr>
                <w:rFonts w:hint="eastAsia" w:ascii="Times New Roman" w:hAnsi="Times New Roman" w:eastAsia="宋体" w:cs="Times New Roman"/>
                <w:b w:val="0"/>
                <w:color w:val="000000"/>
                <w:kern w:val="0"/>
                <w:sz w:val="21"/>
                <w:szCs w:val="21"/>
                <w:highlight w:val="none"/>
                <w:vertAlign w:val="baseline"/>
                <w:lang w:val="en-US" w:eastAsia="zh-CN" w:bidi="ar"/>
              </w:rPr>
              <w:t>l</w:t>
            </w:r>
            <w:r>
              <w:rPr>
                <w:rFonts w:hint="default" w:ascii="Times New Roman" w:hAnsi="Times New Roman" w:eastAsia="宋体" w:cs="Times New Roman"/>
                <w:b w:val="0"/>
                <w:color w:val="000000"/>
                <w:kern w:val="0"/>
                <w:sz w:val="21"/>
                <w:szCs w:val="21"/>
                <w:highlight w:val="none"/>
                <w:vertAlign w:val="baseline"/>
                <w:lang w:val="en-US" w:eastAsia="zh-CN" w:bidi="ar"/>
              </w:rPr>
              <w:t>og-normal</w:t>
            </w:r>
          </w:p>
        </w:tc>
        <w:tc>
          <w:tcPr>
            <w:tcW w:w="641" w:type="dxa"/>
            <w:tcBorders>
              <w:top w:val="nil"/>
              <w:left w:val="nil"/>
              <w:bottom w:val="single" w:color="000000" w:sz="12" w:space="0"/>
              <w:right w:val="nil"/>
            </w:tcBorders>
            <w:shd w:val="clear" w:color="auto" w:fill="FFFFFF"/>
            <w:vAlign w:val="center"/>
          </w:tcPr>
          <w:p w14:paraId="2396FA7D">
            <w:pPr>
              <w:widowControl/>
              <w:jc w:val="center"/>
              <w:rPr>
                <w:rFonts w:hint="eastAsia" w:ascii="Times New Roman" w:hAnsi="Times New Roman" w:eastAsia="宋体" w:cs="Times New Roman"/>
                <w:color w:val="000000"/>
                <w:kern w:val="0"/>
                <w:sz w:val="21"/>
                <w:szCs w:val="21"/>
                <w:highlight w:val="none"/>
                <w:vertAlign w:val="baseline"/>
                <w:lang w:val="en-US" w:eastAsia="zh-CN" w:bidi="ar"/>
              </w:rPr>
            </w:pPr>
            <w:r>
              <w:rPr>
                <w:rFonts w:hint="eastAsia" w:ascii="Times New Roman" w:hAnsi="Times New Roman" w:eastAsia="宋体"/>
                <w:color w:val="auto"/>
                <w:szCs w:val="21"/>
                <w:lang w:bidi="hi-IN"/>
              </w:rPr>
              <w:t>binomial distribution</w:t>
            </w:r>
          </w:p>
        </w:tc>
        <w:tc>
          <w:tcPr>
            <w:tcW w:w="634" w:type="dxa"/>
            <w:tcBorders>
              <w:top w:val="nil"/>
              <w:left w:val="nil"/>
              <w:bottom w:val="single" w:color="000000" w:sz="12" w:space="0"/>
              <w:right w:val="nil"/>
            </w:tcBorders>
            <w:shd w:val="clear" w:color="auto" w:fill="FFFFFF"/>
            <w:vAlign w:val="center"/>
          </w:tcPr>
          <w:p w14:paraId="070EEDB6">
            <w:pPr>
              <w:widowControl/>
              <w:jc w:val="center"/>
              <w:rPr>
                <w:rFonts w:hint="eastAsia" w:ascii="Times New Roman" w:hAnsi="Times New Roman" w:eastAsia="宋体" w:cs="Times New Roman"/>
                <w:color w:val="000000"/>
                <w:kern w:val="0"/>
                <w:sz w:val="21"/>
                <w:szCs w:val="21"/>
                <w:highlight w:val="none"/>
                <w:vertAlign w:val="baseline"/>
                <w:lang w:val="en-US" w:eastAsia="zh-CN" w:bidi="ar"/>
              </w:rPr>
            </w:pPr>
            <w:r>
              <w:rPr>
                <w:rFonts w:hint="eastAsia" w:ascii="Times New Roman" w:hAnsi="Times New Roman" w:eastAsia="宋体"/>
                <w:color w:val="auto"/>
                <w:szCs w:val="21"/>
                <w:lang w:bidi="hi-IN"/>
              </w:rPr>
              <w:t>binomial distribution</w:t>
            </w:r>
          </w:p>
        </w:tc>
        <w:tc>
          <w:tcPr>
            <w:tcW w:w="908" w:type="dxa"/>
            <w:tcBorders>
              <w:top w:val="nil"/>
              <w:left w:val="nil"/>
              <w:bottom w:val="single" w:color="000000" w:sz="12" w:space="0"/>
              <w:right w:val="nil"/>
            </w:tcBorders>
            <w:shd w:val="clear" w:color="auto" w:fill="FFFFFF"/>
            <w:vAlign w:val="center"/>
          </w:tcPr>
          <w:p w14:paraId="72298466">
            <w:pPr>
              <w:widowControl/>
              <w:jc w:val="center"/>
              <w:rPr>
                <w:rFonts w:hint="eastAsia" w:ascii="Times New Roman" w:hAnsi="Times New Roman" w:eastAsia="宋体" w:cs="Times New Roman"/>
                <w:color w:val="000000"/>
                <w:kern w:val="0"/>
                <w:sz w:val="21"/>
                <w:szCs w:val="21"/>
                <w:highlight w:val="none"/>
                <w:vertAlign w:val="baseline"/>
                <w:lang w:val="en-US" w:eastAsia="zh-CN" w:bidi="ar"/>
              </w:rPr>
            </w:pPr>
            <w:r>
              <w:rPr>
                <w:rFonts w:hint="eastAsia" w:ascii="Times New Roman" w:hAnsi="Times New Roman" w:eastAsia="宋体"/>
                <w:color w:val="auto"/>
                <w:szCs w:val="21"/>
                <w:lang w:bidi="hi-IN"/>
              </w:rPr>
              <w:t>negative binomial distribution</w:t>
            </w:r>
          </w:p>
        </w:tc>
      </w:tr>
    </w:tbl>
    <w:p w14:paraId="25074A8C">
      <w:pPr>
        <w:widowControl/>
        <w:jc w:val="left"/>
        <w:rPr>
          <w:rFonts w:hint="eastAsia"/>
          <w:sz w:val="24"/>
          <w:szCs w:val="24"/>
          <w:lang w:val="en-US" w:eastAsia="zh-CN"/>
        </w:rPr>
      </w:pPr>
      <w:r>
        <w:rPr>
          <w:rFonts w:hint="eastAsia"/>
          <w:b/>
          <w:bCs/>
          <w:sz w:val="24"/>
          <w:szCs w:val="24"/>
        </w:rPr>
        <w:t>Notes</w:t>
      </w:r>
      <w:r>
        <w:rPr>
          <w:rFonts w:hint="eastAsia"/>
          <w:sz w:val="24"/>
          <w:szCs w:val="24"/>
        </w:rPr>
        <w:t xml:space="preserve">: </w:t>
      </w:r>
      <w:r>
        <w:rPr>
          <w:rFonts w:hint="eastAsia"/>
          <w:sz w:val="24"/>
          <w:szCs w:val="24"/>
          <w:vertAlign w:val="superscript"/>
          <w:lang w:val="en-US" w:eastAsia="zh-CN"/>
        </w:rPr>
        <w:t>a</w:t>
      </w:r>
      <w:r>
        <w:rPr>
          <w:rFonts w:hint="eastAsia"/>
          <w:sz w:val="24"/>
          <w:szCs w:val="24"/>
          <w:lang w:val="en-US" w:eastAsia="zh-CN"/>
        </w:rPr>
        <w:t>(</w:t>
      </w:r>
      <w:r>
        <w:rPr>
          <w:rFonts w:hint="eastAsia"/>
          <w:sz w:val="24"/>
          <w:szCs w:val="24"/>
        </w:rPr>
        <w:t>Wang Kai</w:t>
      </w:r>
      <w:r>
        <w:rPr>
          <w:rFonts w:hint="eastAsia"/>
          <w:sz w:val="24"/>
          <w:szCs w:val="24"/>
          <w:lang w:val="en-US" w:eastAsia="zh-CN"/>
        </w:rPr>
        <w:t xml:space="preserve"> et al., 2025)</w:t>
      </w:r>
    </w:p>
    <w:p w14:paraId="11D08D77">
      <w:pPr>
        <w:widowControl/>
        <w:jc w:val="left"/>
        <w:rPr>
          <w:rFonts w:hint="default"/>
          <w:sz w:val="24"/>
          <w:szCs w:val="24"/>
          <w:lang w:val="en-US" w:eastAsia="zh-CN"/>
        </w:rPr>
      </w:pPr>
    </w:p>
    <w:p w14:paraId="76342A6C">
      <w:pPr>
        <w:widowControl/>
        <w:jc w:val="left"/>
        <w:rPr>
          <w:highlight w:val="red"/>
        </w:rPr>
      </w:pPr>
    </w:p>
    <w:p w14:paraId="2A7842EC">
      <w:pPr>
        <w:widowControl/>
        <w:spacing w:line="360" w:lineRule="auto"/>
        <w:jc w:val="center"/>
        <w:rPr>
          <w:rFonts w:hint="eastAsia"/>
          <w:color w:val="auto"/>
          <w:sz w:val="24"/>
          <w:szCs w:val="24"/>
          <w:highlight w:val="none"/>
          <w:lang w:val="en-US" w:eastAsia="zh-CN"/>
        </w:rPr>
      </w:pPr>
      <w:r>
        <w:rPr>
          <w:rFonts w:hint="eastAsia"/>
          <w:b/>
          <w:bCs/>
          <w:color w:val="auto"/>
          <w:sz w:val="24"/>
          <w:szCs w:val="24"/>
          <w:highlight w:val="none"/>
        </w:rPr>
        <w:t>Table S2</w:t>
      </w:r>
      <w:r>
        <w:rPr>
          <w:rFonts w:hint="eastAsia"/>
          <w:color w:val="auto"/>
          <w:sz w:val="24"/>
          <w:szCs w:val="24"/>
          <w:highlight w:val="none"/>
        </w:rPr>
        <w:t xml:space="preserve"> Distribution map of sampling points in the study area</w:t>
      </w:r>
      <w:r>
        <w:rPr>
          <w:rFonts w:hint="eastAsia"/>
          <w:color w:val="auto"/>
          <w:sz w:val="24"/>
          <w:szCs w:val="24"/>
          <w:highlight w:val="none"/>
          <w:lang w:val="en-US" w:eastAsia="zh-CN"/>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448"/>
        <w:gridCol w:w="448"/>
        <w:gridCol w:w="448"/>
        <w:gridCol w:w="448"/>
        <w:gridCol w:w="448"/>
        <w:gridCol w:w="448"/>
        <w:gridCol w:w="448"/>
        <w:gridCol w:w="448"/>
        <w:gridCol w:w="448"/>
        <w:gridCol w:w="496"/>
        <w:gridCol w:w="486"/>
        <w:gridCol w:w="496"/>
        <w:gridCol w:w="496"/>
        <w:gridCol w:w="496"/>
        <w:gridCol w:w="496"/>
        <w:gridCol w:w="496"/>
        <w:gridCol w:w="496"/>
        <w:gridCol w:w="496"/>
      </w:tblGrid>
      <w:tr w14:paraId="4530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14:paraId="47E1ED2C">
            <w:pPr>
              <w:jc w:val="center"/>
              <w:rPr>
                <w:rFonts w:hint="default" w:ascii="Times New Roman" w:hAnsi="Times New Roman" w:cs="Times New Roman"/>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Field</w:t>
            </w:r>
          </w:p>
          <w:p w14:paraId="3A81EAC6">
            <w:pPr>
              <w:jc w:val="center"/>
              <w:rPr>
                <w:rFonts w:hint="default" w:ascii="Times New Roman" w:hAnsi="Times New Roman" w:cs="Times New Roman"/>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Numbers</w:t>
            </w:r>
          </w:p>
        </w:tc>
        <w:tc>
          <w:tcPr>
            <w:tcW w:w="448" w:type="dxa"/>
            <w:vAlign w:val="center"/>
          </w:tcPr>
          <w:p w14:paraId="62E1AE39">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1</w:t>
            </w:r>
          </w:p>
        </w:tc>
        <w:tc>
          <w:tcPr>
            <w:tcW w:w="448" w:type="dxa"/>
            <w:vAlign w:val="center"/>
          </w:tcPr>
          <w:p w14:paraId="0B23618A">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2</w:t>
            </w:r>
          </w:p>
        </w:tc>
        <w:tc>
          <w:tcPr>
            <w:tcW w:w="448" w:type="dxa"/>
            <w:vAlign w:val="center"/>
          </w:tcPr>
          <w:p w14:paraId="23253842">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3</w:t>
            </w:r>
          </w:p>
        </w:tc>
        <w:tc>
          <w:tcPr>
            <w:tcW w:w="448" w:type="dxa"/>
            <w:vAlign w:val="center"/>
          </w:tcPr>
          <w:p w14:paraId="465F16F5">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4</w:t>
            </w:r>
          </w:p>
        </w:tc>
        <w:tc>
          <w:tcPr>
            <w:tcW w:w="448" w:type="dxa"/>
            <w:vAlign w:val="center"/>
          </w:tcPr>
          <w:p w14:paraId="66F280E1">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5</w:t>
            </w:r>
          </w:p>
        </w:tc>
        <w:tc>
          <w:tcPr>
            <w:tcW w:w="448" w:type="dxa"/>
            <w:vAlign w:val="center"/>
          </w:tcPr>
          <w:p w14:paraId="5E3FE0A6">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6</w:t>
            </w:r>
          </w:p>
        </w:tc>
        <w:tc>
          <w:tcPr>
            <w:tcW w:w="448" w:type="dxa"/>
            <w:vAlign w:val="center"/>
          </w:tcPr>
          <w:p w14:paraId="73A30E50">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7</w:t>
            </w:r>
          </w:p>
        </w:tc>
        <w:tc>
          <w:tcPr>
            <w:tcW w:w="448" w:type="dxa"/>
            <w:vAlign w:val="center"/>
          </w:tcPr>
          <w:p w14:paraId="7F9FC5FD">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8</w:t>
            </w:r>
          </w:p>
        </w:tc>
        <w:tc>
          <w:tcPr>
            <w:tcW w:w="448" w:type="dxa"/>
            <w:vAlign w:val="center"/>
          </w:tcPr>
          <w:p w14:paraId="4E6D464B">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9</w:t>
            </w:r>
          </w:p>
        </w:tc>
        <w:tc>
          <w:tcPr>
            <w:tcW w:w="448" w:type="dxa"/>
            <w:vAlign w:val="center"/>
          </w:tcPr>
          <w:p w14:paraId="66B69671">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10</w:t>
            </w:r>
          </w:p>
        </w:tc>
        <w:tc>
          <w:tcPr>
            <w:tcW w:w="448" w:type="dxa"/>
            <w:vAlign w:val="center"/>
          </w:tcPr>
          <w:p w14:paraId="7E0AF7B2">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11</w:t>
            </w:r>
          </w:p>
        </w:tc>
        <w:tc>
          <w:tcPr>
            <w:tcW w:w="449" w:type="dxa"/>
            <w:vAlign w:val="center"/>
          </w:tcPr>
          <w:p w14:paraId="122C5126">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12</w:t>
            </w:r>
          </w:p>
        </w:tc>
        <w:tc>
          <w:tcPr>
            <w:tcW w:w="449" w:type="dxa"/>
            <w:vAlign w:val="center"/>
          </w:tcPr>
          <w:p w14:paraId="4D286363">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13</w:t>
            </w:r>
          </w:p>
        </w:tc>
        <w:tc>
          <w:tcPr>
            <w:tcW w:w="449" w:type="dxa"/>
            <w:vAlign w:val="center"/>
          </w:tcPr>
          <w:p w14:paraId="68B512A4">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14</w:t>
            </w:r>
          </w:p>
        </w:tc>
        <w:tc>
          <w:tcPr>
            <w:tcW w:w="449" w:type="dxa"/>
            <w:vAlign w:val="center"/>
          </w:tcPr>
          <w:p w14:paraId="33B4A7A3">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15</w:t>
            </w:r>
          </w:p>
        </w:tc>
        <w:tc>
          <w:tcPr>
            <w:tcW w:w="449" w:type="dxa"/>
            <w:vAlign w:val="center"/>
          </w:tcPr>
          <w:p w14:paraId="14A94CE9">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16</w:t>
            </w:r>
          </w:p>
        </w:tc>
        <w:tc>
          <w:tcPr>
            <w:tcW w:w="449" w:type="dxa"/>
            <w:vAlign w:val="center"/>
          </w:tcPr>
          <w:p w14:paraId="25966C41">
            <w:pPr>
              <w:jc w:val="center"/>
              <w:rPr>
                <w:rFonts w:hint="default" w:ascii="Times New Roman" w:hAnsi="Times New Roman" w:cs="Times New Roman"/>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17</w:t>
            </w:r>
          </w:p>
        </w:tc>
        <w:tc>
          <w:tcPr>
            <w:tcW w:w="449" w:type="dxa"/>
            <w:vAlign w:val="center"/>
          </w:tcPr>
          <w:p w14:paraId="7704CB3E">
            <w:pPr>
              <w:jc w:val="center"/>
              <w:rPr>
                <w:rFonts w:hint="default" w:ascii="Times New Roman" w:hAnsi="Times New Roman" w:cs="Times New Roman"/>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18</w:t>
            </w:r>
          </w:p>
        </w:tc>
      </w:tr>
      <w:tr w14:paraId="7C43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vAlign w:val="center"/>
          </w:tcPr>
          <w:p w14:paraId="144F583D">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Number of Samples</w:t>
            </w:r>
          </w:p>
        </w:tc>
        <w:tc>
          <w:tcPr>
            <w:tcW w:w="448" w:type="dxa"/>
            <w:vAlign w:val="center"/>
          </w:tcPr>
          <w:p w14:paraId="5ADFA73D">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3</w:t>
            </w:r>
          </w:p>
        </w:tc>
        <w:tc>
          <w:tcPr>
            <w:tcW w:w="448" w:type="dxa"/>
            <w:vAlign w:val="center"/>
          </w:tcPr>
          <w:p w14:paraId="4296BF95">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3</w:t>
            </w:r>
          </w:p>
        </w:tc>
        <w:tc>
          <w:tcPr>
            <w:tcW w:w="448" w:type="dxa"/>
            <w:vAlign w:val="center"/>
          </w:tcPr>
          <w:p w14:paraId="30511254">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4</w:t>
            </w:r>
          </w:p>
        </w:tc>
        <w:tc>
          <w:tcPr>
            <w:tcW w:w="448" w:type="dxa"/>
            <w:vAlign w:val="center"/>
          </w:tcPr>
          <w:p w14:paraId="785D1ECB">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3</w:t>
            </w:r>
          </w:p>
        </w:tc>
        <w:tc>
          <w:tcPr>
            <w:tcW w:w="448" w:type="dxa"/>
            <w:vAlign w:val="center"/>
          </w:tcPr>
          <w:p w14:paraId="45F04F3A">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3</w:t>
            </w:r>
          </w:p>
        </w:tc>
        <w:tc>
          <w:tcPr>
            <w:tcW w:w="448" w:type="dxa"/>
            <w:vAlign w:val="center"/>
          </w:tcPr>
          <w:p w14:paraId="269C5D36">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3</w:t>
            </w:r>
          </w:p>
        </w:tc>
        <w:tc>
          <w:tcPr>
            <w:tcW w:w="448" w:type="dxa"/>
            <w:vAlign w:val="center"/>
          </w:tcPr>
          <w:p w14:paraId="4EBE9929">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3</w:t>
            </w:r>
          </w:p>
        </w:tc>
        <w:tc>
          <w:tcPr>
            <w:tcW w:w="448" w:type="dxa"/>
            <w:vAlign w:val="center"/>
          </w:tcPr>
          <w:p w14:paraId="15A813A7">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4</w:t>
            </w:r>
          </w:p>
        </w:tc>
        <w:tc>
          <w:tcPr>
            <w:tcW w:w="448" w:type="dxa"/>
            <w:vAlign w:val="center"/>
          </w:tcPr>
          <w:p w14:paraId="3558475D">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3</w:t>
            </w:r>
          </w:p>
        </w:tc>
        <w:tc>
          <w:tcPr>
            <w:tcW w:w="448" w:type="dxa"/>
            <w:vAlign w:val="center"/>
          </w:tcPr>
          <w:p w14:paraId="4DBF0B82">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4</w:t>
            </w:r>
          </w:p>
        </w:tc>
        <w:tc>
          <w:tcPr>
            <w:tcW w:w="448" w:type="dxa"/>
            <w:vAlign w:val="center"/>
          </w:tcPr>
          <w:p w14:paraId="210F7C34">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3</w:t>
            </w:r>
          </w:p>
        </w:tc>
        <w:tc>
          <w:tcPr>
            <w:tcW w:w="449" w:type="dxa"/>
            <w:vAlign w:val="center"/>
          </w:tcPr>
          <w:p w14:paraId="02B291F6">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3</w:t>
            </w:r>
          </w:p>
        </w:tc>
        <w:tc>
          <w:tcPr>
            <w:tcW w:w="449" w:type="dxa"/>
            <w:vAlign w:val="center"/>
          </w:tcPr>
          <w:p w14:paraId="38E1D104">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3</w:t>
            </w:r>
          </w:p>
        </w:tc>
        <w:tc>
          <w:tcPr>
            <w:tcW w:w="449" w:type="dxa"/>
            <w:vAlign w:val="center"/>
          </w:tcPr>
          <w:p w14:paraId="5B5DD2CD">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3</w:t>
            </w:r>
          </w:p>
        </w:tc>
        <w:tc>
          <w:tcPr>
            <w:tcW w:w="449" w:type="dxa"/>
            <w:vAlign w:val="center"/>
          </w:tcPr>
          <w:p w14:paraId="1E527945">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4</w:t>
            </w:r>
          </w:p>
        </w:tc>
        <w:tc>
          <w:tcPr>
            <w:tcW w:w="449" w:type="dxa"/>
            <w:vAlign w:val="center"/>
          </w:tcPr>
          <w:p w14:paraId="2FF94301">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3</w:t>
            </w:r>
          </w:p>
        </w:tc>
        <w:tc>
          <w:tcPr>
            <w:tcW w:w="449" w:type="dxa"/>
            <w:vAlign w:val="center"/>
          </w:tcPr>
          <w:p w14:paraId="4FD9C389">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3</w:t>
            </w:r>
          </w:p>
        </w:tc>
        <w:tc>
          <w:tcPr>
            <w:tcW w:w="449" w:type="dxa"/>
            <w:vAlign w:val="center"/>
          </w:tcPr>
          <w:p w14:paraId="464D70C8">
            <w:pPr>
              <w:jc w:val="center"/>
              <w:rPr>
                <w:rFonts w:hint="default" w:ascii="Times New Roman" w:hAnsi="Times New Roman" w:cs="Times New Roman" w:eastAsiaTheme="minorEastAsia"/>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3</w:t>
            </w:r>
          </w:p>
        </w:tc>
      </w:tr>
    </w:tbl>
    <w:p w14:paraId="14515A4E">
      <w:pPr>
        <w:widowControl/>
        <w:spacing w:line="360" w:lineRule="auto"/>
        <w:jc w:val="center"/>
        <w:rPr>
          <w:rFonts w:hint="eastAsia"/>
          <w:color w:val="auto"/>
          <w:sz w:val="24"/>
          <w:szCs w:val="24"/>
          <w:highlight w:val="none"/>
          <w:lang w:val="en-US" w:eastAsia="zh-CN"/>
        </w:rPr>
      </w:pPr>
    </w:p>
    <w:p w14:paraId="115B4E2D">
      <w:pPr>
        <w:widowControl/>
        <w:spacing w:line="360" w:lineRule="auto"/>
        <w:jc w:val="center"/>
        <w:rPr>
          <w:rFonts w:hint="eastAsia" w:eastAsia="宋体"/>
          <w:b/>
          <w:bCs/>
          <w:color w:val="auto"/>
          <w:sz w:val="24"/>
          <w:szCs w:val="24"/>
          <w:highlight w:val="none"/>
          <w:lang w:val="en-US" w:eastAsia="zh-CN"/>
        </w:rPr>
      </w:pPr>
      <w:r>
        <w:rPr>
          <w:highlight w:val="red"/>
        </w:rPr>
        <w:br w:type="page"/>
      </w:r>
      <w:r>
        <w:rPr>
          <w:rFonts w:hint="eastAsia"/>
          <w:b/>
          <w:bCs/>
          <w:color w:val="auto"/>
          <w:sz w:val="24"/>
          <w:szCs w:val="24"/>
          <w:highlight w:val="none"/>
        </w:rPr>
        <w:t>Table S3</w:t>
      </w:r>
      <w:r>
        <w:rPr>
          <w:rFonts w:hint="eastAsia"/>
          <w:b w:val="0"/>
          <w:bCs w:val="0"/>
          <w:color w:val="auto"/>
          <w:sz w:val="24"/>
          <w:szCs w:val="24"/>
          <w:highlight w:val="none"/>
        </w:rPr>
        <w:t xml:space="preserve"> Summary Statistics of Non-Carcinogenic and Carcinogenic Risks Based on Monte Carlo Models</w:t>
      </w:r>
      <w:r>
        <w:rPr>
          <w:rFonts w:hint="eastAsia"/>
          <w:b w:val="0"/>
          <w:bCs w:val="0"/>
          <w:color w:val="auto"/>
          <w:sz w:val="24"/>
          <w:szCs w:val="24"/>
          <w:highlight w:val="none"/>
          <w:lang w:val="en-US" w:eastAsia="zh-CN"/>
        </w:rPr>
        <w:t>.</w:t>
      </w:r>
    </w:p>
    <w:tbl>
      <w:tblPr>
        <w:tblStyle w:val="7"/>
        <w:tblpPr w:leftFromText="180" w:rightFromText="180" w:vertAnchor="page" w:horzAnchor="page" w:tblpX="3090" w:tblpY="2379"/>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2"/>
        <w:gridCol w:w="1865"/>
        <w:gridCol w:w="1251"/>
        <w:gridCol w:w="1251"/>
        <w:gridCol w:w="1251"/>
        <w:gridCol w:w="2393"/>
        <w:gridCol w:w="1251"/>
      </w:tblGrid>
      <w:tr w14:paraId="11276C8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2" w:type="dxa"/>
            <w:tcBorders>
              <w:right w:val="single" w:color="auto" w:sz="6" w:space="0"/>
            </w:tcBorders>
            <w:vAlign w:val="center"/>
          </w:tcPr>
          <w:p w14:paraId="1FFA8068">
            <w:pPr>
              <w:jc w:val="center"/>
              <w:rPr>
                <w:rFonts w:hint="eastAsia" w:ascii="Times New Roman" w:hAnsi="Times New Roman" w:cs="Times New Roman"/>
                <w:sz w:val="28"/>
                <w:szCs w:val="28"/>
              </w:rPr>
            </w:pPr>
          </w:p>
        </w:tc>
        <w:tc>
          <w:tcPr>
            <w:tcW w:w="1865" w:type="dxa"/>
            <w:tcBorders>
              <w:left w:val="single" w:color="auto" w:sz="6" w:space="0"/>
              <w:bottom w:val="single" w:color="auto" w:sz="6" w:space="0"/>
            </w:tcBorders>
            <w:vAlign w:val="center"/>
          </w:tcPr>
          <w:p w14:paraId="752B504B">
            <w:pPr>
              <w:jc w:val="center"/>
              <w:rPr>
                <w:rFonts w:hint="eastAsia" w:ascii="Times New Roman" w:hAnsi="Times New Roman" w:cs="Times New Roman"/>
                <w:sz w:val="28"/>
                <w:szCs w:val="28"/>
              </w:rPr>
            </w:pPr>
            <w:r>
              <w:rPr>
                <w:rFonts w:hint="eastAsia" w:ascii="Times New Roman" w:hAnsi="Times New Roman" w:cs="Times New Roman"/>
                <w:sz w:val="28"/>
                <w:szCs w:val="28"/>
              </w:rPr>
              <w:t>Mean(median)</w:t>
            </w:r>
          </w:p>
        </w:tc>
        <w:tc>
          <w:tcPr>
            <w:tcW w:w="1251" w:type="dxa"/>
            <w:tcBorders>
              <w:bottom w:val="single" w:color="auto" w:sz="6" w:space="0"/>
              <w:right w:val="single" w:color="auto" w:sz="6" w:space="0"/>
            </w:tcBorders>
            <w:vAlign w:val="center"/>
          </w:tcPr>
          <w:p w14:paraId="540FAAC4">
            <w:pPr>
              <w:jc w:val="center"/>
              <w:rPr>
                <w:rFonts w:hint="eastAsia" w:ascii="Times New Roman" w:hAnsi="Times New Roman" w:cs="Times New Roman"/>
                <w:sz w:val="28"/>
                <w:szCs w:val="28"/>
              </w:rPr>
            </w:pPr>
          </w:p>
        </w:tc>
        <w:tc>
          <w:tcPr>
            <w:tcW w:w="1251" w:type="dxa"/>
            <w:tcBorders>
              <w:left w:val="single" w:color="auto" w:sz="6" w:space="0"/>
              <w:bottom w:val="single" w:color="auto" w:sz="6" w:space="0"/>
            </w:tcBorders>
            <w:vAlign w:val="center"/>
          </w:tcPr>
          <w:p w14:paraId="75C48AA3">
            <w:pPr>
              <w:jc w:val="center"/>
              <w:rPr>
                <w:rFonts w:hint="eastAsia" w:ascii="Times New Roman" w:hAnsi="Times New Roman" w:cs="Times New Roman"/>
                <w:sz w:val="28"/>
                <w:szCs w:val="28"/>
              </w:rPr>
            </w:pPr>
            <w:r>
              <w:rPr>
                <w:rFonts w:hint="eastAsia" w:ascii="Times New Roman" w:hAnsi="Times New Roman" w:cs="Times New Roman"/>
                <w:sz w:val="28"/>
                <w:szCs w:val="28"/>
              </w:rPr>
              <w:t>SD</w:t>
            </w:r>
          </w:p>
        </w:tc>
        <w:tc>
          <w:tcPr>
            <w:tcW w:w="1251" w:type="dxa"/>
            <w:tcBorders>
              <w:bottom w:val="single" w:color="auto" w:sz="6" w:space="0"/>
              <w:right w:val="single" w:color="auto" w:sz="6" w:space="0"/>
            </w:tcBorders>
            <w:vAlign w:val="center"/>
          </w:tcPr>
          <w:p w14:paraId="4798B38B">
            <w:pPr>
              <w:jc w:val="center"/>
              <w:rPr>
                <w:rFonts w:hint="eastAsia" w:ascii="Times New Roman" w:hAnsi="Times New Roman" w:cs="Times New Roman"/>
                <w:sz w:val="28"/>
                <w:szCs w:val="28"/>
              </w:rPr>
            </w:pPr>
          </w:p>
        </w:tc>
        <w:tc>
          <w:tcPr>
            <w:tcW w:w="2393" w:type="dxa"/>
            <w:tcBorders>
              <w:left w:val="single" w:color="auto" w:sz="6" w:space="0"/>
              <w:bottom w:val="single" w:color="auto" w:sz="6" w:space="0"/>
            </w:tcBorders>
            <w:vAlign w:val="center"/>
          </w:tcPr>
          <w:p w14:paraId="73A17FC9">
            <w:pPr>
              <w:jc w:val="center"/>
              <w:rPr>
                <w:rFonts w:hint="eastAsia" w:ascii="Times New Roman" w:hAnsi="Times New Roman" w:cs="Times New Roman"/>
                <w:sz w:val="28"/>
                <w:szCs w:val="28"/>
              </w:rPr>
            </w:pPr>
            <w:r>
              <w:rPr>
                <w:rFonts w:hint="eastAsia" w:ascii="Times New Roman" w:hAnsi="Times New Roman" w:cs="Times New Roman"/>
                <w:sz w:val="28"/>
                <w:szCs w:val="28"/>
              </w:rPr>
              <w:t>5%(95%)percentile</w:t>
            </w:r>
          </w:p>
        </w:tc>
        <w:tc>
          <w:tcPr>
            <w:tcW w:w="1251" w:type="dxa"/>
            <w:tcBorders>
              <w:bottom w:val="single" w:color="auto" w:sz="6" w:space="0"/>
              <w:right w:val="single" w:color="auto" w:sz="6" w:space="0"/>
            </w:tcBorders>
            <w:vAlign w:val="center"/>
          </w:tcPr>
          <w:p w14:paraId="0AAD79CB">
            <w:pPr>
              <w:jc w:val="center"/>
              <w:rPr>
                <w:rFonts w:hint="eastAsia" w:ascii="Times New Roman" w:hAnsi="Times New Roman" w:cs="Times New Roman"/>
                <w:sz w:val="28"/>
                <w:szCs w:val="28"/>
              </w:rPr>
            </w:pPr>
          </w:p>
        </w:tc>
      </w:tr>
      <w:tr w14:paraId="709ADE2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2" w:type="dxa"/>
            <w:tcBorders>
              <w:bottom w:val="single" w:color="auto" w:sz="6" w:space="0"/>
              <w:right w:val="single" w:color="auto" w:sz="6" w:space="0"/>
            </w:tcBorders>
            <w:vAlign w:val="center"/>
          </w:tcPr>
          <w:p w14:paraId="57C2265B">
            <w:pPr>
              <w:jc w:val="center"/>
              <w:rPr>
                <w:rFonts w:hint="eastAsia" w:ascii="Times New Roman" w:hAnsi="Times New Roman" w:cs="Times New Roman"/>
                <w:sz w:val="28"/>
                <w:szCs w:val="28"/>
              </w:rPr>
            </w:pPr>
          </w:p>
        </w:tc>
        <w:tc>
          <w:tcPr>
            <w:tcW w:w="1865" w:type="dxa"/>
            <w:tcBorders>
              <w:top w:val="single" w:color="auto" w:sz="6" w:space="0"/>
              <w:left w:val="single" w:color="auto" w:sz="6" w:space="0"/>
              <w:bottom w:val="single" w:color="auto" w:sz="6" w:space="0"/>
              <w:right w:val="single" w:color="auto" w:sz="6" w:space="0"/>
            </w:tcBorders>
            <w:vAlign w:val="center"/>
          </w:tcPr>
          <w:p w14:paraId="08CBAF77">
            <w:pPr>
              <w:jc w:val="center"/>
              <w:rPr>
                <w:rFonts w:hint="eastAsia" w:ascii="Times New Roman" w:hAnsi="Times New Roman" w:cs="Times New Roman"/>
                <w:sz w:val="28"/>
                <w:szCs w:val="28"/>
              </w:rPr>
            </w:pPr>
            <w:r>
              <w:rPr>
                <w:rFonts w:hint="eastAsia" w:ascii="Times New Roman" w:hAnsi="Times New Roman" w:cs="Times New Roman"/>
                <w:sz w:val="28"/>
                <w:szCs w:val="28"/>
              </w:rPr>
              <w:t>Adults</w:t>
            </w:r>
          </w:p>
        </w:tc>
        <w:tc>
          <w:tcPr>
            <w:tcW w:w="1251" w:type="dxa"/>
            <w:tcBorders>
              <w:top w:val="single" w:color="auto" w:sz="6" w:space="0"/>
              <w:left w:val="single" w:color="auto" w:sz="6" w:space="0"/>
              <w:bottom w:val="single" w:color="auto" w:sz="6" w:space="0"/>
              <w:right w:val="single" w:color="auto" w:sz="6" w:space="0"/>
            </w:tcBorders>
            <w:vAlign w:val="center"/>
          </w:tcPr>
          <w:p w14:paraId="56CDD36C">
            <w:pPr>
              <w:jc w:val="center"/>
              <w:rPr>
                <w:rFonts w:hint="eastAsia" w:ascii="Times New Roman" w:hAnsi="Times New Roman" w:cs="Times New Roman"/>
                <w:sz w:val="28"/>
                <w:szCs w:val="28"/>
              </w:rPr>
            </w:pPr>
            <w:r>
              <w:rPr>
                <w:rFonts w:hint="eastAsia" w:ascii="Times New Roman" w:hAnsi="Times New Roman" w:cs="Times New Roman"/>
                <w:sz w:val="28"/>
                <w:szCs w:val="28"/>
              </w:rPr>
              <w:t>Children</w:t>
            </w:r>
          </w:p>
        </w:tc>
        <w:tc>
          <w:tcPr>
            <w:tcW w:w="1251" w:type="dxa"/>
            <w:tcBorders>
              <w:top w:val="single" w:color="auto" w:sz="6" w:space="0"/>
              <w:left w:val="single" w:color="auto" w:sz="6" w:space="0"/>
              <w:bottom w:val="single" w:color="auto" w:sz="6" w:space="0"/>
              <w:right w:val="single" w:color="auto" w:sz="6" w:space="0"/>
            </w:tcBorders>
            <w:vAlign w:val="center"/>
          </w:tcPr>
          <w:p w14:paraId="608E276D">
            <w:pPr>
              <w:jc w:val="center"/>
              <w:rPr>
                <w:rFonts w:hint="eastAsia" w:ascii="Times New Roman" w:hAnsi="Times New Roman" w:cs="Times New Roman"/>
                <w:sz w:val="28"/>
                <w:szCs w:val="28"/>
              </w:rPr>
            </w:pPr>
            <w:r>
              <w:rPr>
                <w:rFonts w:hint="eastAsia" w:ascii="Times New Roman" w:hAnsi="Times New Roman" w:cs="Times New Roman"/>
                <w:sz w:val="28"/>
                <w:szCs w:val="28"/>
              </w:rPr>
              <w:t>Adults</w:t>
            </w:r>
          </w:p>
        </w:tc>
        <w:tc>
          <w:tcPr>
            <w:tcW w:w="1251" w:type="dxa"/>
            <w:tcBorders>
              <w:top w:val="single" w:color="auto" w:sz="6" w:space="0"/>
              <w:left w:val="single" w:color="auto" w:sz="6" w:space="0"/>
              <w:bottom w:val="single" w:color="auto" w:sz="6" w:space="0"/>
              <w:right w:val="single" w:color="auto" w:sz="6" w:space="0"/>
            </w:tcBorders>
            <w:vAlign w:val="center"/>
          </w:tcPr>
          <w:p w14:paraId="02693F1C">
            <w:pPr>
              <w:jc w:val="center"/>
              <w:rPr>
                <w:rFonts w:hint="eastAsia" w:ascii="Times New Roman" w:hAnsi="Times New Roman" w:cs="Times New Roman"/>
                <w:sz w:val="28"/>
                <w:szCs w:val="28"/>
              </w:rPr>
            </w:pPr>
            <w:r>
              <w:rPr>
                <w:rFonts w:hint="eastAsia" w:ascii="Times New Roman" w:hAnsi="Times New Roman" w:cs="Times New Roman"/>
                <w:sz w:val="28"/>
                <w:szCs w:val="28"/>
              </w:rPr>
              <w:t>Children</w:t>
            </w:r>
          </w:p>
        </w:tc>
        <w:tc>
          <w:tcPr>
            <w:tcW w:w="2393" w:type="dxa"/>
            <w:tcBorders>
              <w:top w:val="single" w:color="auto" w:sz="6" w:space="0"/>
              <w:left w:val="single" w:color="auto" w:sz="6" w:space="0"/>
              <w:bottom w:val="single" w:color="auto" w:sz="6" w:space="0"/>
              <w:right w:val="single" w:color="auto" w:sz="6" w:space="0"/>
            </w:tcBorders>
            <w:vAlign w:val="center"/>
          </w:tcPr>
          <w:p w14:paraId="649900FD">
            <w:pPr>
              <w:jc w:val="center"/>
              <w:rPr>
                <w:rFonts w:hint="eastAsia" w:ascii="Times New Roman" w:hAnsi="Times New Roman" w:cs="Times New Roman"/>
                <w:sz w:val="28"/>
                <w:szCs w:val="28"/>
              </w:rPr>
            </w:pPr>
            <w:r>
              <w:rPr>
                <w:rFonts w:hint="eastAsia" w:ascii="Times New Roman" w:hAnsi="Times New Roman" w:cs="Times New Roman"/>
                <w:sz w:val="28"/>
                <w:szCs w:val="28"/>
              </w:rPr>
              <w:t>Adults</w:t>
            </w:r>
          </w:p>
        </w:tc>
        <w:tc>
          <w:tcPr>
            <w:tcW w:w="1251" w:type="dxa"/>
            <w:tcBorders>
              <w:top w:val="single" w:color="auto" w:sz="6" w:space="0"/>
              <w:left w:val="single" w:color="auto" w:sz="6" w:space="0"/>
              <w:bottom w:val="single" w:color="auto" w:sz="6" w:space="0"/>
              <w:right w:val="single" w:color="auto" w:sz="6" w:space="0"/>
            </w:tcBorders>
            <w:vAlign w:val="center"/>
          </w:tcPr>
          <w:p w14:paraId="1A079D12">
            <w:pPr>
              <w:jc w:val="center"/>
              <w:rPr>
                <w:rFonts w:hint="eastAsia" w:ascii="Times New Roman" w:hAnsi="Times New Roman" w:cs="Times New Roman"/>
                <w:sz w:val="28"/>
                <w:szCs w:val="28"/>
              </w:rPr>
            </w:pPr>
            <w:r>
              <w:rPr>
                <w:rFonts w:hint="eastAsia" w:ascii="Times New Roman" w:hAnsi="Times New Roman" w:cs="Times New Roman"/>
                <w:sz w:val="28"/>
                <w:szCs w:val="28"/>
              </w:rPr>
              <w:t>Children</w:t>
            </w:r>
          </w:p>
        </w:tc>
      </w:tr>
      <w:tr w14:paraId="0ADB1AB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2" w:type="dxa"/>
            <w:tcBorders>
              <w:top w:val="single" w:color="auto" w:sz="6" w:space="0"/>
            </w:tcBorders>
            <w:vAlign w:val="center"/>
          </w:tcPr>
          <w:p w14:paraId="127D7B2F">
            <w:pPr>
              <w:jc w:val="center"/>
              <w:rPr>
                <w:rFonts w:ascii="Times New Roman" w:hAnsi="Times New Roman" w:cs="Times New Roman"/>
                <w:sz w:val="28"/>
                <w:szCs w:val="28"/>
              </w:rPr>
            </w:pPr>
            <w:r>
              <w:rPr>
                <w:rFonts w:hint="eastAsia" w:ascii="Times New Roman" w:hAnsi="Times New Roman" w:cs="Times New Roman"/>
                <w:sz w:val="28"/>
                <w:szCs w:val="28"/>
              </w:rPr>
              <w:t>HQ</w:t>
            </w:r>
            <w:r>
              <w:rPr>
                <w:rFonts w:hint="eastAsia" w:ascii="Times New Roman" w:hAnsi="Times New Roman" w:cs="Times New Roman"/>
                <w:sz w:val="28"/>
                <w:szCs w:val="28"/>
                <w:vertAlign w:val="subscript"/>
              </w:rPr>
              <w:t>As</w:t>
            </w:r>
          </w:p>
        </w:tc>
        <w:tc>
          <w:tcPr>
            <w:tcW w:w="1865" w:type="dxa"/>
            <w:tcBorders>
              <w:top w:val="single" w:color="auto" w:sz="6" w:space="0"/>
            </w:tcBorders>
            <w:vAlign w:val="center"/>
          </w:tcPr>
          <w:p w14:paraId="36912B06">
            <w:pPr>
              <w:jc w:val="center"/>
              <w:rPr>
                <w:rFonts w:hint="eastAsia" w:ascii="Times New Roman" w:hAnsi="Times New Roman" w:cs="Times New Roman"/>
                <w:sz w:val="28"/>
                <w:szCs w:val="28"/>
              </w:rPr>
            </w:pPr>
            <w:r>
              <w:rPr>
                <w:rFonts w:hint="eastAsia" w:ascii="Times New Roman" w:hAnsi="Times New Roman" w:cs="Times New Roman"/>
                <w:sz w:val="28"/>
                <w:szCs w:val="28"/>
              </w:rPr>
              <w:t>1.99E-02</w:t>
            </w:r>
          </w:p>
        </w:tc>
        <w:tc>
          <w:tcPr>
            <w:tcW w:w="1251" w:type="dxa"/>
            <w:tcBorders>
              <w:top w:val="single" w:color="auto" w:sz="6" w:space="0"/>
            </w:tcBorders>
            <w:vAlign w:val="center"/>
          </w:tcPr>
          <w:p w14:paraId="32C6C18F">
            <w:pPr>
              <w:jc w:val="center"/>
              <w:rPr>
                <w:rFonts w:hint="eastAsia" w:ascii="Times New Roman" w:hAnsi="Times New Roman" w:cs="Times New Roman"/>
                <w:sz w:val="28"/>
                <w:szCs w:val="28"/>
              </w:rPr>
            </w:pPr>
            <w:r>
              <w:rPr>
                <w:rFonts w:hint="eastAsia" w:ascii="Times New Roman" w:hAnsi="Times New Roman" w:cs="Times New Roman"/>
                <w:sz w:val="28"/>
                <w:szCs w:val="28"/>
              </w:rPr>
              <w:t>2.66E-01</w:t>
            </w:r>
          </w:p>
        </w:tc>
        <w:tc>
          <w:tcPr>
            <w:tcW w:w="1251" w:type="dxa"/>
            <w:tcBorders>
              <w:top w:val="single" w:color="auto" w:sz="6" w:space="0"/>
            </w:tcBorders>
            <w:vAlign w:val="center"/>
          </w:tcPr>
          <w:p w14:paraId="1ADA7C03">
            <w:pPr>
              <w:jc w:val="center"/>
              <w:rPr>
                <w:rFonts w:hint="eastAsia" w:ascii="Times New Roman" w:hAnsi="Times New Roman" w:cs="Times New Roman"/>
                <w:sz w:val="28"/>
                <w:szCs w:val="28"/>
              </w:rPr>
            </w:pPr>
            <w:r>
              <w:rPr>
                <w:rFonts w:hint="eastAsia" w:ascii="Times New Roman" w:hAnsi="Times New Roman" w:cs="Times New Roman"/>
                <w:sz w:val="28"/>
                <w:szCs w:val="28"/>
              </w:rPr>
              <w:t>8.68E-03</w:t>
            </w:r>
          </w:p>
        </w:tc>
        <w:tc>
          <w:tcPr>
            <w:tcW w:w="1251" w:type="dxa"/>
            <w:tcBorders>
              <w:top w:val="single" w:color="auto" w:sz="6" w:space="0"/>
            </w:tcBorders>
            <w:vAlign w:val="center"/>
          </w:tcPr>
          <w:p w14:paraId="09BB0747">
            <w:pPr>
              <w:jc w:val="center"/>
              <w:rPr>
                <w:rFonts w:hint="eastAsia" w:ascii="Times New Roman" w:hAnsi="Times New Roman" w:cs="Times New Roman"/>
                <w:sz w:val="28"/>
                <w:szCs w:val="28"/>
              </w:rPr>
            </w:pPr>
            <w:r>
              <w:rPr>
                <w:rFonts w:hint="eastAsia" w:ascii="Times New Roman" w:hAnsi="Times New Roman" w:cs="Times New Roman"/>
                <w:sz w:val="28"/>
                <w:szCs w:val="28"/>
              </w:rPr>
              <w:t>9.27E-02</w:t>
            </w:r>
          </w:p>
        </w:tc>
        <w:tc>
          <w:tcPr>
            <w:tcW w:w="2393" w:type="dxa"/>
            <w:tcBorders>
              <w:top w:val="single" w:color="auto" w:sz="6" w:space="0"/>
            </w:tcBorders>
            <w:vAlign w:val="center"/>
          </w:tcPr>
          <w:p w14:paraId="2800E272">
            <w:pPr>
              <w:jc w:val="center"/>
              <w:rPr>
                <w:rFonts w:hint="eastAsia" w:ascii="Times New Roman" w:hAnsi="Times New Roman" w:cs="Times New Roman"/>
                <w:sz w:val="28"/>
                <w:szCs w:val="28"/>
              </w:rPr>
            </w:pPr>
            <w:r>
              <w:rPr>
                <w:rFonts w:hint="eastAsia" w:ascii="Times New Roman" w:hAnsi="Times New Roman" w:cs="Times New Roman"/>
                <w:sz w:val="28"/>
                <w:szCs w:val="28"/>
              </w:rPr>
              <w:t>7.56E-03</w:t>
            </w:r>
          </w:p>
        </w:tc>
        <w:tc>
          <w:tcPr>
            <w:tcW w:w="1251" w:type="dxa"/>
            <w:tcBorders>
              <w:top w:val="single" w:color="auto" w:sz="6" w:space="0"/>
            </w:tcBorders>
            <w:vAlign w:val="center"/>
          </w:tcPr>
          <w:p w14:paraId="4DB18E97">
            <w:pPr>
              <w:jc w:val="center"/>
              <w:rPr>
                <w:rFonts w:hint="eastAsia" w:ascii="Times New Roman" w:hAnsi="Times New Roman" w:cs="Times New Roman"/>
                <w:sz w:val="28"/>
                <w:szCs w:val="28"/>
              </w:rPr>
            </w:pPr>
            <w:r>
              <w:rPr>
                <w:rFonts w:hint="eastAsia" w:ascii="Times New Roman" w:hAnsi="Times New Roman" w:cs="Times New Roman"/>
                <w:sz w:val="28"/>
                <w:szCs w:val="28"/>
              </w:rPr>
              <w:t>1.31E-01</w:t>
            </w:r>
          </w:p>
        </w:tc>
      </w:tr>
      <w:tr w14:paraId="5BB047C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2" w:type="dxa"/>
            <w:vAlign w:val="center"/>
          </w:tcPr>
          <w:p w14:paraId="09915340">
            <w:pPr>
              <w:jc w:val="center"/>
              <w:rPr>
                <w:sz w:val="28"/>
                <w:szCs w:val="28"/>
              </w:rPr>
            </w:pPr>
            <w:r>
              <w:rPr>
                <w:rFonts w:hint="eastAsia" w:ascii="Times New Roman" w:hAnsi="Times New Roman" w:cs="Times New Roman"/>
                <w:sz w:val="28"/>
                <w:szCs w:val="28"/>
              </w:rPr>
              <w:t>HQ</w:t>
            </w:r>
            <w:r>
              <w:rPr>
                <w:rFonts w:hint="eastAsia" w:ascii="Times New Roman" w:hAnsi="Times New Roman" w:cs="Times New Roman"/>
                <w:sz w:val="28"/>
                <w:szCs w:val="28"/>
                <w:vertAlign w:val="subscript"/>
              </w:rPr>
              <w:t>Cu</w:t>
            </w:r>
          </w:p>
        </w:tc>
        <w:tc>
          <w:tcPr>
            <w:tcW w:w="1865" w:type="dxa"/>
            <w:vAlign w:val="center"/>
          </w:tcPr>
          <w:p w14:paraId="0BF835DA">
            <w:pPr>
              <w:jc w:val="center"/>
              <w:rPr>
                <w:rFonts w:hint="eastAsia" w:ascii="Times New Roman" w:hAnsi="Times New Roman" w:cs="Times New Roman"/>
                <w:sz w:val="28"/>
                <w:szCs w:val="28"/>
              </w:rPr>
            </w:pPr>
            <w:r>
              <w:rPr>
                <w:rFonts w:hint="eastAsia" w:ascii="Times New Roman" w:hAnsi="Times New Roman" w:cs="Times New Roman"/>
                <w:sz w:val="28"/>
                <w:szCs w:val="28"/>
              </w:rPr>
              <w:t>3.07E-04</w:t>
            </w:r>
          </w:p>
        </w:tc>
        <w:tc>
          <w:tcPr>
            <w:tcW w:w="1251" w:type="dxa"/>
            <w:vAlign w:val="center"/>
          </w:tcPr>
          <w:p w14:paraId="7A176C82">
            <w:pPr>
              <w:jc w:val="center"/>
              <w:rPr>
                <w:rFonts w:hint="eastAsia" w:ascii="Times New Roman" w:hAnsi="Times New Roman" w:cs="Times New Roman"/>
                <w:sz w:val="28"/>
                <w:szCs w:val="28"/>
              </w:rPr>
            </w:pPr>
            <w:r>
              <w:rPr>
                <w:rFonts w:hint="eastAsia" w:ascii="Times New Roman" w:hAnsi="Times New Roman" w:cs="Times New Roman"/>
                <w:sz w:val="28"/>
                <w:szCs w:val="28"/>
              </w:rPr>
              <w:t>4.06E-03</w:t>
            </w:r>
          </w:p>
        </w:tc>
        <w:tc>
          <w:tcPr>
            <w:tcW w:w="1251" w:type="dxa"/>
            <w:vAlign w:val="center"/>
          </w:tcPr>
          <w:p w14:paraId="23C9FE98">
            <w:pPr>
              <w:jc w:val="center"/>
              <w:rPr>
                <w:rFonts w:hint="eastAsia" w:ascii="Times New Roman" w:hAnsi="Times New Roman" w:cs="Times New Roman"/>
                <w:sz w:val="28"/>
                <w:szCs w:val="28"/>
              </w:rPr>
            </w:pPr>
            <w:r>
              <w:rPr>
                <w:rFonts w:hint="eastAsia" w:ascii="Times New Roman" w:hAnsi="Times New Roman" w:cs="Times New Roman"/>
                <w:sz w:val="28"/>
                <w:szCs w:val="28"/>
              </w:rPr>
              <w:t>1.39E-04</w:t>
            </w:r>
          </w:p>
        </w:tc>
        <w:tc>
          <w:tcPr>
            <w:tcW w:w="1251" w:type="dxa"/>
            <w:vAlign w:val="center"/>
          </w:tcPr>
          <w:p w14:paraId="7B3E8FD1">
            <w:pPr>
              <w:jc w:val="center"/>
              <w:rPr>
                <w:rFonts w:hint="eastAsia" w:ascii="Times New Roman" w:hAnsi="Times New Roman" w:cs="Times New Roman"/>
                <w:sz w:val="28"/>
                <w:szCs w:val="28"/>
              </w:rPr>
            </w:pPr>
            <w:r>
              <w:rPr>
                <w:rFonts w:hint="eastAsia" w:ascii="Times New Roman" w:hAnsi="Times New Roman" w:cs="Times New Roman"/>
                <w:sz w:val="28"/>
                <w:szCs w:val="28"/>
              </w:rPr>
              <w:t>1.55E-03</w:t>
            </w:r>
          </w:p>
        </w:tc>
        <w:tc>
          <w:tcPr>
            <w:tcW w:w="2393" w:type="dxa"/>
            <w:vAlign w:val="center"/>
          </w:tcPr>
          <w:p w14:paraId="07DFB601">
            <w:pPr>
              <w:jc w:val="center"/>
              <w:rPr>
                <w:rFonts w:hint="eastAsia" w:ascii="Times New Roman" w:hAnsi="Times New Roman" w:cs="Times New Roman"/>
                <w:sz w:val="28"/>
                <w:szCs w:val="28"/>
              </w:rPr>
            </w:pPr>
            <w:r>
              <w:rPr>
                <w:rFonts w:hint="eastAsia" w:ascii="Times New Roman" w:hAnsi="Times New Roman" w:cs="Times New Roman"/>
                <w:sz w:val="28"/>
                <w:szCs w:val="28"/>
              </w:rPr>
              <w:t>1.1E-04</w:t>
            </w:r>
          </w:p>
        </w:tc>
        <w:tc>
          <w:tcPr>
            <w:tcW w:w="1251" w:type="dxa"/>
            <w:vAlign w:val="center"/>
          </w:tcPr>
          <w:p w14:paraId="29FD5B2D">
            <w:pPr>
              <w:jc w:val="center"/>
              <w:rPr>
                <w:rFonts w:hint="eastAsia" w:ascii="Times New Roman" w:hAnsi="Times New Roman" w:cs="Times New Roman"/>
                <w:sz w:val="28"/>
                <w:szCs w:val="28"/>
              </w:rPr>
            </w:pPr>
            <w:r>
              <w:rPr>
                <w:rFonts w:hint="eastAsia" w:ascii="Times New Roman" w:hAnsi="Times New Roman" w:cs="Times New Roman"/>
                <w:sz w:val="28"/>
                <w:szCs w:val="28"/>
              </w:rPr>
              <w:t>1.81E-03</w:t>
            </w:r>
          </w:p>
        </w:tc>
      </w:tr>
      <w:tr w14:paraId="19DD10E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2" w:type="dxa"/>
            <w:vAlign w:val="center"/>
          </w:tcPr>
          <w:p w14:paraId="362F3B40">
            <w:pPr>
              <w:jc w:val="center"/>
              <w:rPr>
                <w:sz w:val="28"/>
                <w:szCs w:val="28"/>
              </w:rPr>
            </w:pPr>
            <w:r>
              <w:rPr>
                <w:rFonts w:hint="eastAsia" w:ascii="Times New Roman" w:hAnsi="Times New Roman" w:cs="Times New Roman"/>
                <w:sz w:val="28"/>
                <w:szCs w:val="28"/>
              </w:rPr>
              <w:t>HQ</w:t>
            </w:r>
            <w:r>
              <w:rPr>
                <w:rFonts w:hint="eastAsia" w:ascii="Times New Roman" w:hAnsi="Times New Roman" w:cs="Times New Roman"/>
                <w:sz w:val="28"/>
                <w:szCs w:val="28"/>
                <w:vertAlign w:val="subscript"/>
              </w:rPr>
              <w:t>Cr</w:t>
            </w:r>
          </w:p>
        </w:tc>
        <w:tc>
          <w:tcPr>
            <w:tcW w:w="1865" w:type="dxa"/>
            <w:vAlign w:val="center"/>
          </w:tcPr>
          <w:p w14:paraId="07E5C1F9">
            <w:pPr>
              <w:jc w:val="center"/>
              <w:rPr>
                <w:rFonts w:hint="eastAsia" w:ascii="Times New Roman" w:hAnsi="Times New Roman" w:cs="Times New Roman"/>
                <w:sz w:val="28"/>
                <w:szCs w:val="28"/>
              </w:rPr>
            </w:pPr>
            <w:r>
              <w:rPr>
                <w:rFonts w:hint="eastAsia" w:ascii="Times New Roman" w:hAnsi="Times New Roman" w:cs="Times New Roman"/>
                <w:sz w:val="28"/>
                <w:szCs w:val="28"/>
              </w:rPr>
              <w:t>3.97E-02</w:t>
            </w:r>
          </w:p>
        </w:tc>
        <w:tc>
          <w:tcPr>
            <w:tcW w:w="1251" w:type="dxa"/>
            <w:vAlign w:val="center"/>
          </w:tcPr>
          <w:p w14:paraId="35BA1ECF">
            <w:pPr>
              <w:jc w:val="center"/>
              <w:rPr>
                <w:rFonts w:hint="eastAsia" w:ascii="Times New Roman" w:hAnsi="Times New Roman" w:cs="Times New Roman"/>
                <w:sz w:val="28"/>
                <w:szCs w:val="28"/>
              </w:rPr>
            </w:pPr>
            <w:r>
              <w:rPr>
                <w:rFonts w:hint="eastAsia" w:ascii="Times New Roman" w:hAnsi="Times New Roman" w:cs="Times New Roman"/>
                <w:sz w:val="28"/>
                <w:szCs w:val="28"/>
              </w:rPr>
              <w:t>4.41E-01</w:t>
            </w:r>
          </w:p>
        </w:tc>
        <w:tc>
          <w:tcPr>
            <w:tcW w:w="1251" w:type="dxa"/>
            <w:vAlign w:val="center"/>
          </w:tcPr>
          <w:p w14:paraId="2E6431EF">
            <w:pPr>
              <w:jc w:val="center"/>
              <w:rPr>
                <w:rFonts w:hint="eastAsia" w:ascii="Times New Roman" w:hAnsi="Times New Roman" w:cs="Times New Roman"/>
                <w:sz w:val="28"/>
                <w:szCs w:val="28"/>
              </w:rPr>
            </w:pPr>
            <w:r>
              <w:rPr>
                <w:rFonts w:hint="eastAsia" w:ascii="Times New Roman" w:hAnsi="Times New Roman" w:cs="Times New Roman"/>
                <w:sz w:val="28"/>
                <w:szCs w:val="28"/>
              </w:rPr>
              <w:t>1.99E-02</w:t>
            </w:r>
          </w:p>
        </w:tc>
        <w:tc>
          <w:tcPr>
            <w:tcW w:w="1251" w:type="dxa"/>
            <w:vAlign w:val="center"/>
          </w:tcPr>
          <w:p w14:paraId="636AAC5B">
            <w:pPr>
              <w:jc w:val="center"/>
              <w:rPr>
                <w:rFonts w:hint="eastAsia" w:ascii="Times New Roman" w:hAnsi="Times New Roman" w:cs="Times New Roman"/>
                <w:sz w:val="28"/>
                <w:szCs w:val="28"/>
              </w:rPr>
            </w:pPr>
            <w:r>
              <w:rPr>
                <w:rFonts w:hint="eastAsia" w:ascii="Times New Roman" w:hAnsi="Times New Roman" w:cs="Times New Roman"/>
                <w:sz w:val="28"/>
                <w:szCs w:val="28"/>
              </w:rPr>
              <w:t>2.55E-01</w:t>
            </w:r>
          </w:p>
        </w:tc>
        <w:tc>
          <w:tcPr>
            <w:tcW w:w="2393" w:type="dxa"/>
            <w:vAlign w:val="center"/>
          </w:tcPr>
          <w:p w14:paraId="37138D05">
            <w:pPr>
              <w:jc w:val="center"/>
              <w:rPr>
                <w:rFonts w:hint="eastAsia" w:ascii="Times New Roman" w:hAnsi="Times New Roman" w:cs="Times New Roman"/>
                <w:sz w:val="28"/>
                <w:szCs w:val="28"/>
              </w:rPr>
            </w:pPr>
            <w:r>
              <w:rPr>
                <w:rFonts w:hint="eastAsia" w:ascii="Times New Roman" w:hAnsi="Times New Roman" w:cs="Times New Roman"/>
                <w:sz w:val="28"/>
                <w:szCs w:val="28"/>
              </w:rPr>
              <w:t>1.40E-02</w:t>
            </w:r>
          </w:p>
        </w:tc>
        <w:tc>
          <w:tcPr>
            <w:tcW w:w="1251" w:type="dxa"/>
            <w:vAlign w:val="center"/>
          </w:tcPr>
          <w:p w14:paraId="67A973C9">
            <w:pPr>
              <w:jc w:val="center"/>
              <w:rPr>
                <w:rFonts w:hint="eastAsia" w:ascii="Times New Roman" w:hAnsi="Times New Roman" w:cs="Times New Roman"/>
                <w:sz w:val="28"/>
                <w:szCs w:val="28"/>
              </w:rPr>
            </w:pPr>
            <w:r>
              <w:rPr>
                <w:rFonts w:hint="eastAsia" w:ascii="Times New Roman" w:hAnsi="Times New Roman" w:cs="Times New Roman"/>
                <w:sz w:val="28"/>
                <w:szCs w:val="28"/>
              </w:rPr>
              <w:t>1.46E-01</w:t>
            </w:r>
          </w:p>
        </w:tc>
      </w:tr>
      <w:tr w14:paraId="7C1BA1B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2" w:type="dxa"/>
            <w:vAlign w:val="center"/>
          </w:tcPr>
          <w:p w14:paraId="04627B78">
            <w:pPr>
              <w:jc w:val="center"/>
              <w:rPr>
                <w:sz w:val="28"/>
                <w:szCs w:val="28"/>
              </w:rPr>
            </w:pPr>
            <w:r>
              <w:rPr>
                <w:rFonts w:hint="eastAsia" w:ascii="Times New Roman" w:hAnsi="Times New Roman" w:cs="Times New Roman"/>
                <w:sz w:val="28"/>
                <w:szCs w:val="28"/>
              </w:rPr>
              <w:t>HQ</w:t>
            </w:r>
            <w:r>
              <w:rPr>
                <w:rFonts w:hint="eastAsia" w:ascii="Times New Roman" w:hAnsi="Times New Roman" w:cs="Times New Roman"/>
                <w:sz w:val="28"/>
                <w:szCs w:val="28"/>
                <w:vertAlign w:val="subscript"/>
              </w:rPr>
              <w:t>Hg</w:t>
            </w:r>
          </w:p>
        </w:tc>
        <w:tc>
          <w:tcPr>
            <w:tcW w:w="1865" w:type="dxa"/>
            <w:vAlign w:val="center"/>
          </w:tcPr>
          <w:p w14:paraId="3F6184AA">
            <w:pPr>
              <w:jc w:val="center"/>
              <w:rPr>
                <w:rFonts w:hint="eastAsia" w:ascii="Times New Roman" w:hAnsi="Times New Roman" w:cs="Times New Roman"/>
                <w:sz w:val="28"/>
                <w:szCs w:val="28"/>
              </w:rPr>
            </w:pPr>
            <w:r>
              <w:rPr>
                <w:rFonts w:hint="eastAsia" w:ascii="Times New Roman" w:hAnsi="Times New Roman" w:cs="Times New Roman"/>
                <w:sz w:val="28"/>
                <w:szCs w:val="28"/>
              </w:rPr>
              <w:t>9.68E-05</w:t>
            </w:r>
          </w:p>
        </w:tc>
        <w:tc>
          <w:tcPr>
            <w:tcW w:w="1251" w:type="dxa"/>
            <w:vAlign w:val="center"/>
          </w:tcPr>
          <w:p w14:paraId="06C0FEA9">
            <w:pPr>
              <w:jc w:val="center"/>
              <w:rPr>
                <w:rFonts w:hint="eastAsia" w:ascii="Times New Roman" w:hAnsi="Times New Roman" w:cs="Times New Roman"/>
                <w:sz w:val="28"/>
                <w:szCs w:val="28"/>
              </w:rPr>
            </w:pPr>
            <w:r>
              <w:rPr>
                <w:rFonts w:hint="eastAsia" w:ascii="Times New Roman" w:hAnsi="Times New Roman" w:cs="Times New Roman"/>
                <w:sz w:val="28"/>
                <w:szCs w:val="28"/>
              </w:rPr>
              <w:t>1.18E-03</w:t>
            </w:r>
          </w:p>
        </w:tc>
        <w:tc>
          <w:tcPr>
            <w:tcW w:w="1251" w:type="dxa"/>
            <w:vAlign w:val="center"/>
          </w:tcPr>
          <w:p w14:paraId="29610C20">
            <w:pPr>
              <w:jc w:val="center"/>
              <w:rPr>
                <w:rFonts w:hint="eastAsia" w:ascii="Times New Roman" w:hAnsi="Times New Roman" w:cs="Times New Roman"/>
                <w:sz w:val="28"/>
                <w:szCs w:val="28"/>
              </w:rPr>
            </w:pPr>
            <w:r>
              <w:rPr>
                <w:rFonts w:hint="eastAsia" w:ascii="Times New Roman" w:hAnsi="Times New Roman" w:cs="Times New Roman"/>
                <w:sz w:val="28"/>
                <w:szCs w:val="28"/>
              </w:rPr>
              <w:t>6.22E-05</w:t>
            </w:r>
          </w:p>
        </w:tc>
        <w:tc>
          <w:tcPr>
            <w:tcW w:w="1251" w:type="dxa"/>
            <w:vAlign w:val="center"/>
          </w:tcPr>
          <w:p w14:paraId="50342EE9">
            <w:pPr>
              <w:jc w:val="center"/>
              <w:rPr>
                <w:rFonts w:hint="eastAsia" w:ascii="Times New Roman" w:hAnsi="Times New Roman" w:cs="Times New Roman"/>
                <w:sz w:val="28"/>
                <w:szCs w:val="28"/>
              </w:rPr>
            </w:pPr>
            <w:r>
              <w:rPr>
                <w:rFonts w:hint="eastAsia" w:ascii="Times New Roman" w:hAnsi="Times New Roman" w:cs="Times New Roman"/>
                <w:sz w:val="28"/>
                <w:szCs w:val="28"/>
              </w:rPr>
              <w:t>7.57E-04</w:t>
            </w:r>
          </w:p>
        </w:tc>
        <w:tc>
          <w:tcPr>
            <w:tcW w:w="2393" w:type="dxa"/>
            <w:vAlign w:val="center"/>
          </w:tcPr>
          <w:p w14:paraId="6A538EEC">
            <w:pPr>
              <w:jc w:val="center"/>
              <w:rPr>
                <w:rFonts w:hint="eastAsia" w:ascii="Times New Roman" w:hAnsi="Times New Roman" w:cs="Times New Roman"/>
                <w:sz w:val="28"/>
                <w:szCs w:val="28"/>
              </w:rPr>
            </w:pPr>
            <w:r>
              <w:rPr>
                <w:rFonts w:hint="eastAsia" w:ascii="Times New Roman" w:hAnsi="Times New Roman" w:cs="Times New Roman"/>
                <w:sz w:val="28"/>
                <w:szCs w:val="28"/>
              </w:rPr>
              <w:t>3.11E-05</w:t>
            </w:r>
          </w:p>
        </w:tc>
        <w:tc>
          <w:tcPr>
            <w:tcW w:w="1251" w:type="dxa"/>
            <w:vAlign w:val="center"/>
          </w:tcPr>
          <w:p w14:paraId="354C8A60">
            <w:pPr>
              <w:jc w:val="center"/>
              <w:rPr>
                <w:rFonts w:hint="eastAsia" w:ascii="Times New Roman" w:hAnsi="Times New Roman" w:cs="Times New Roman"/>
                <w:sz w:val="28"/>
                <w:szCs w:val="28"/>
              </w:rPr>
            </w:pPr>
            <w:r>
              <w:rPr>
                <w:rFonts w:hint="eastAsia" w:ascii="Times New Roman" w:hAnsi="Times New Roman" w:cs="Times New Roman"/>
                <w:sz w:val="28"/>
                <w:szCs w:val="28"/>
              </w:rPr>
              <w:t>4.09E-04</w:t>
            </w:r>
          </w:p>
        </w:tc>
      </w:tr>
      <w:tr w14:paraId="5361BD3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2" w:type="dxa"/>
            <w:vAlign w:val="center"/>
          </w:tcPr>
          <w:p w14:paraId="20732DAD">
            <w:pPr>
              <w:jc w:val="center"/>
              <w:rPr>
                <w:sz w:val="28"/>
                <w:szCs w:val="28"/>
              </w:rPr>
            </w:pPr>
            <w:r>
              <w:rPr>
                <w:rFonts w:hint="eastAsia" w:ascii="Times New Roman" w:hAnsi="Times New Roman" w:cs="Times New Roman"/>
                <w:sz w:val="28"/>
                <w:szCs w:val="28"/>
              </w:rPr>
              <w:t>HQ</w:t>
            </w:r>
            <w:r>
              <w:rPr>
                <w:rFonts w:hint="eastAsia" w:ascii="Times New Roman" w:hAnsi="Times New Roman" w:cs="Times New Roman"/>
                <w:sz w:val="28"/>
                <w:szCs w:val="28"/>
                <w:vertAlign w:val="subscript"/>
              </w:rPr>
              <w:t>Ni</w:t>
            </w:r>
          </w:p>
        </w:tc>
        <w:tc>
          <w:tcPr>
            <w:tcW w:w="1865" w:type="dxa"/>
            <w:vAlign w:val="center"/>
          </w:tcPr>
          <w:p w14:paraId="3AD792EE">
            <w:pPr>
              <w:jc w:val="center"/>
              <w:rPr>
                <w:rFonts w:hint="eastAsia" w:ascii="Times New Roman" w:hAnsi="Times New Roman" w:cs="Times New Roman"/>
                <w:sz w:val="28"/>
                <w:szCs w:val="28"/>
              </w:rPr>
            </w:pPr>
            <w:r>
              <w:rPr>
                <w:rFonts w:hint="eastAsia" w:ascii="Times New Roman" w:hAnsi="Times New Roman" w:cs="Times New Roman"/>
                <w:sz w:val="28"/>
                <w:szCs w:val="28"/>
              </w:rPr>
              <w:t>8.21E-04</w:t>
            </w:r>
          </w:p>
        </w:tc>
        <w:tc>
          <w:tcPr>
            <w:tcW w:w="1251" w:type="dxa"/>
            <w:vAlign w:val="center"/>
          </w:tcPr>
          <w:p w14:paraId="0CD694F0">
            <w:pPr>
              <w:jc w:val="center"/>
              <w:rPr>
                <w:rFonts w:hint="eastAsia" w:ascii="Times New Roman" w:hAnsi="Times New Roman" w:cs="Times New Roman"/>
                <w:sz w:val="28"/>
                <w:szCs w:val="28"/>
              </w:rPr>
            </w:pPr>
            <w:r>
              <w:rPr>
                <w:rFonts w:hint="eastAsia" w:ascii="Times New Roman" w:hAnsi="Times New Roman" w:cs="Times New Roman"/>
                <w:sz w:val="28"/>
                <w:szCs w:val="28"/>
              </w:rPr>
              <w:t>1.02E-02</w:t>
            </w:r>
          </w:p>
        </w:tc>
        <w:tc>
          <w:tcPr>
            <w:tcW w:w="1251" w:type="dxa"/>
            <w:vAlign w:val="center"/>
          </w:tcPr>
          <w:p w14:paraId="63C61A15">
            <w:pPr>
              <w:jc w:val="center"/>
              <w:rPr>
                <w:rFonts w:hint="eastAsia" w:ascii="Times New Roman" w:hAnsi="Times New Roman" w:cs="Times New Roman"/>
                <w:sz w:val="28"/>
                <w:szCs w:val="28"/>
              </w:rPr>
            </w:pPr>
            <w:r>
              <w:rPr>
                <w:rFonts w:hint="eastAsia" w:ascii="Times New Roman" w:hAnsi="Times New Roman" w:cs="Times New Roman"/>
                <w:sz w:val="28"/>
                <w:szCs w:val="28"/>
              </w:rPr>
              <w:t>2.93E-04</w:t>
            </w:r>
          </w:p>
        </w:tc>
        <w:tc>
          <w:tcPr>
            <w:tcW w:w="1251" w:type="dxa"/>
            <w:vAlign w:val="center"/>
          </w:tcPr>
          <w:p w14:paraId="3D54FBCC">
            <w:pPr>
              <w:jc w:val="center"/>
              <w:rPr>
                <w:rFonts w:hint="eastAsia" w:ascii="Times New Roman" w:hAnsi="Times New Roman" w:cs="Times New Roman"/>
                <w:sz w:val="28"/>
                <w:szCs w:val="28"/>
              </w:rPr>
            </w:pPr>
            <w:r>
              <w:rPr>
                <w:rFonts w:hint="eastAsia" w:ascii="Times New Roman" w:hAnsi="Times New Roman" w:cs="Times New Roman"/>
                <w:sz w:val="28"/>
                <w:szCs w:val="28"/>
              </w:rPr>
              <w:t>2.95E-03</w:t>
            </w:r>
          </w:p>
        </w:tc>
        <w:tc>
          <w:tcPr>
            <w:tcW w:w="2393" w:type="dxa"/>
            <w:vAlign w:val="center"/>
          </w:tcPr>
          <w:p w14:paraId="3AE3840C">
            <w:pPr>
              <w:jc w:val="center"/>
              <w:rPr>
                <w:rFonts w:hint="eastAsia" w:ascii="Times New Roman" w:hAnsi="Times New Roman" w:cs="Times New Roman"/>
                <w:sz w:val="28"/>
                <w:szCs w:val="28"/>
              </w:rPr>
            </w:pPr>
            <w:r>
              <w:rPr>
                <w:rFonts w:hint="eastAsia" w:ascii="Times New Roman" w:hAnsi="Times New Roman" w:cs="Times New Roman"/>
                <w:sz w:val="28"/>
                <w:szCs w:val="28"/>
              </w:rPr>
              <w:t>3.83E-04</w:t>
            </w:r>
          </w:p>
        </w:tc>
        <w:tc>
          <w:tcPr>
            <w:tcW w:w="1251" w:type="dxa"/>
            <w:vAlign w:val="center"/>
          </w:tcPr>
          <w:p w14:paraId="349DE624">
            <w:pPr>
              <w:jc w:val="center"/>
              <w:rPr>
                <w:rFonts w:hint="eastAsia" w:ascii="Times New Roman" w:hAnsi="Times New Roman" w:cs="Times New Roman"/>
                <w:sz w:val="28"/>
                <w:szCs w:val="28"/>
              </w:rPr>
            </w:pPr>
            <w:r>
              <w:rPr>
                <w:rFonts w:hint="eastAsia" w:ascii="Times New Roman" w:hAnsi="Times New Roman" w:cs="Times New Roman"/>
                <w:sz w:val="28"/>
                <w:szCs w:val="28"/>
              </w:rPr>
              <w:t>5.87E-03</w:t>
            </w:r>
          </w:p>
        </w:tc>
      </w:tr>
      <w:tr w14:paraId="552C79A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2" w:type="dxa"/>
            <w:vAlign w:val="center"/>
          </w:tcPr>
          <w:p w14:paraId="48BD3038">
            <w:pPr>
              <w:jc w:val="center"/>
              <w:rPr>
                <w:sz w:val="28"/>
                <w:szCs w:val="28"/>
              </w:rPr>
            </w:pPr>
            <w:r>
              <w:rPr>
                <w:rFonts w:hint="eastAsia" w:ascii="Times New Roman" w:hAnsi="Times New Roman" w:cs="Times New Roman"/>
                <w:sz w:val="28"/>
                <w:szCs w:val="28"/>
              </w:rPr>
              <w:t>HQ</w:t>
            </w:r>
            <w:r>
              <w:rPr>
                <w:rFonts w:hint="eastAsia" w:ascii="Times New Roman" w:hAnsi="Times New Roman" w:cs="Times New Roman"/>
                <w:sz w:val="28"/>
                <w:szCs w:val="28"/>
                <w:vertAlign w:val="subscript"/>
              </w:rPr>
              <w:t>Pb</w:t>
            </w:r>
          </w:p>
        </w:tc>
        <w:tc>
          <w:tcPr>
            <w:tcW w:w="1865" w:type="dxa"/>
            <w:vAlign w:val="center"/>
          </w:tcPr>
          <w:p w14:paraId="57782B94">
            <w:pPr>
              <w:jc w:val="center"/>
              <w:rPr>
                <w:rFonts w:hint="eastAsia" w:ascii="Times New Roman" w:hAnsi="Times New Roman" w:cs="Times New Roman"/>
                <w:sz w:val="28"/>
                <w:szCs w:val="28"/>
              </w:rPr>
            </w:pPr>
            <w:r>
              <w:rPr>
                <w:rFonts w:hint="eastAsia" w:ascii="Times New Roman" w:hAnsi="Times New Roman" w:cs="Times New Roman"/>
                <w:sz w:val="28"/>
                <w:szCs w:val="28"/>
              </w:rPr>
              <w:t>4.2E-03</w:t>
            </w:r>
          </w:p>
        </w:tc>
        <w:tc>
          <w:tcPr>
            <w:tcW w:w="1251" w:type="dxa"/>
            <w:vAlign w:val="center"/>
          </w:tcPr>
          <w:p w14:paraId="565B4374">
            <w:pPr>
              <w:jc w:val="center"/>
              <w:rPr>
                <w:rFonts w:hint="eastAsia" w:ascii="Times New Roman" w:hAnsi="Times New Roman" w:cs="Times New Roman"/>
                <w:sz w:val="28"/>
                <w:szCs w:val="28"/>
              </w:rPr>
            </w:pPr>
            <w:r>
              <w:rPr>
                <w:rFonts w:hint="eastAsia" w:ascii="Times New Roman" w:hAnsi="Times New Roman" w:cs="Times New Roman"/>
                <w:sz w:val="28"/>
                <w:szCs w:val="28"/>
              </w:rPr>
              <w:t>5.37E-02</w:t>
            </w:r>
          </w:p>
        </w:tc>
        <w:tc>
          <w:tcPr>
            <w:tcW w:w="1251" w:type="dxa"/>
            <w:vAlign w:val="center"/>
          </w:tcPr>
          <w:p w14:paraId="06111B7E">
            <w:pPr>
              <w:jc w:val="center"/>
              <w:rPr>
                <w:rFonts w:hint="eastAsia" w:ascii="Times New Roman" w:hAnsi="Times New Roman" w:cs="Times New Roman"/>
                <w:sz w:val="28"/>
                <w:szCs w:val="28"/>
              </w:rPr>
            </w:pPr>
            <w:r>
              <w:rPr>
                <w:rFonts w:hint="eastAsia" w:ascii="Times New Roman" w:hAnsi="Times New Roman" w:cs="Times New Roman"/>
                <w:sz w:val="28"/>
                <w:szCs w:val="28"/>
              </w:rPr>
              <w:t>1.81E-03</w:t>
            </w:r>
          </w:p>
        </w:tc>
        <w:tc>
          <w:tcPr>
            <w:tcW w:w="1251" w:type="dxa"/>
            <w:vAlign w:val="center"/>
          </w:tcPr>
          <w:p w14:paraId="11978A85">
            <w:pPr>
              <w:jc w:val="center"/>
              <w:rPr>
                <w:rFonts w:hint="eastAsia" w:ascii="Times New Roman" w:hAnsi="Times New Roman" w:cs="Times New Roman"/>
                <w:sz w:val="28"/>
                <w:szCs w:val="28"/>
              </w:rPr>
            </w:pPr>
            <w:r>
              <w:rPr>
                <w:rFonts w:hint="eastAsia" w:ascii="Times New Roman" w:hAnsi="Times New Roman" w:cs="Times New Roman"/>
                <w:sz w:val="28"/>
                <w:szCs w:val="28"/>
              </w:rPr>
              <w:t>2.06E-02</w:t>
            </w:r>
          </w:p>
        </w:tc>
        <w:tc>
          <w:tcPr>
            <w:tcW w:w="2393" w:type="dxa"/>
            <w:vAlign w:val="center"/>
          </w:tcPr>
          <w:p w14:paraId="3EDA79A5">
            <w:pPr>
              <w:jc w:val="center"/>
              <w:rPr>
                <w:rFonts w:hint="eastAsia" w:ascii="Times New Roman" w:hAnsi="Times New Roman" w:cs="Times New Roman"/>
                <w:sz w:val="28"/>
                <w:szCs w:val="28"/>
              </w:rPr>
            </w:pPr>
            <w:r>
              <w:rPr>
                <w:rFonts w:hint="eastAsia" w:ascii="Times New Roman" w:hAnsi="Times New Roman" w:cs="Times New Roman"/>
                <w:sz w:val="28"/>
                <w:szCs w:val="28"/>
              </w:rPr>
              <w:t>1.63E-03</w:t>
            </w:r>
          </w:p>
        </w:tc>
        <w:tc>
          <w:tcPr>
            <w:tcW w:w="1251" w:type="dxa"/>
            <w:vAlign w:val="center"/>
          </w:tcPr>
          <w:p w14:paraId="77D50D8B">
            <w:pPr>
              <w:jc w:val="center"/>
              <w:rPr>
                <w:rFonts w:hint="eastAsia" w:ascii="Times New Roman" w:hAnsi="Times New Roman" w:cs="Times New Roman"/>
                <w:sz w:val="28"/>
                <w:szCs w:val="28"/>
              </w:rPr>
            </w:pPr>
            <w:r>
              <w:rPr>
                <w:rFonts w:hint="eastAsia" w:ascii="Times New Roman" w:hAnsi="Times New Roman" w:cs="Times New Roman"/>
                <w:sz w:val="28"/>
                <w:szCs w:val="28"/>
              </w:rPr>
              <w:t>2.51E-02</w:t>
            </w:r>
          </w:p>
        </w:tc>
      </w:tr>
      <w:tr w14:paraId="6F0FFFB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2" w:type="dxa"/>
            <w:vAlign w:val="center"/>
          </w:tcPr>
          <w:p w14:paraId="27E48A55">
            <w:pPr>
              <w:jc w:val="center"/>
              <w:rPr>
                <w:rFonts w:hint="eastAsia" w:ascii="Times New Roman" w:hAnsi="Times New Roman" w:cs="Times New Roman"/>
                <w:sz w:val="28"/>
                <w:szCs w:val="28"/>
                <w:vertAlign w:val="subscript"/>
              </w:rPr>
            </w:pPr>
            <w:r>
              <w:rPr>
                <w:rFonts w:hint="eastAsia" w:ascii="Times New Roman" w:hAnsi="Times New Roman" w:cs="Times New Roman"/>
                <w:sz w:val="28"/>
                <w:szCs w:val="28"/>
              </w:rPr>
              <w:t>HQ</w:t>
            </w:r>
            <w:r>
              <w:rPr>
                <w:rFonts w:hint="eastAsia" w:ascii="Times New Roman" w:hAnsi="Times New Roman" w:cs="Times New Roman"/>
                <w:sz w:val="28"/>
                <w:szCs w:val="28"/>
                <w:vertAlign w:val="subscript"/>
              </w:rPr>
              <w:t>Zn</w:t>
            </w:r>
          </w:p>
        </w:tc>
        <w:tc>
          <w:tcPr>
            <w:tcW w:w="1865" w:type="dxa"/>
            <w:vAlign w:val="center"/>
          </w:tcPr>
          <w:p w14:paraId="33E8E277">
            <w:pPr>
              <w:jc w:val="center"/>
              <w:rPr>
                <w:rFonts w:hint="eastAsia" w:ascii="Times New Roman" w:hAnsi="Times New Roman" w:cs="Times New Roman"/>
                <w:sz w:val="28"/>
                <w:szCs w:val="28"/>
              </w:rPr>
            </w:pPr>
            <w:r>
              <w:rPr>
                <w:rFonts w:hint="eastAsia" w:ascii="Times New Roman" w:hAnsi="Times New Roman" w:cs="Times New Roman"/>
                <w:sz w:val="28"/>
                <w:szCs w:val="28"/>
              </w:rPr>
              <w:t>1.29E-04</w:t>
            </w:r>
          </w:p>
        </w:tc>
        <w:tc>
          <w:tcPr>
            <w:tcW w:w="1251" w:type="dxa"/>
            <w:vAlign w:val="center"/>
          </w:tcPr>
          <w:p w14:paraId="5424B01A">
            <w:pPr>
              <w:jc w:val="center"/>
              <w:rPr>
                <w:rFonts w:hint="eastAsia" w:ascii="Times New Roman" w:hAnsi="Times New Roman" w:cs="Times New Roman"/>
                <w:sz w:val="28"/>
                <w:szCs w:val="28"/>
              </w:rPr>
            </w:pPr>
            <w:r>
              <w:rPr>
                <w:rFonts w:hint="eastAsia" w:ascii="Times New Roman" w:hAnsi="Times New Roman" w:cs="Times New Roman"/>
                <w:sz w:val="28"/>
                <w:szCs w:val="28"/>
              </w:rPr>
              <w:t>1.67E-03</w:t>
            </w:r>
          </w:p>
        </w:tc>
        <w:tc>
          <w:tcPr>
            <w:tcW w:w="1251" w:type="dxa"/>
            <w:vAlign w:val="center"/>
          </w:tcPr>
          <w:p w14:paraId="28B7A80B">
            <w:pPr>
              <w:jc w:val="center"/>
              <w:rPr>
                <w:rFonts w:hint="eastAsia" w:ascii="Times New Roman" w:hAnsi="Times New Roman" w:cs="Times New Roman"/>
                <w:sz w:val="28"/>
                <w:szCs w:val="28"/>
              </w:rPr>
            </w:pPr>
            <w:r>
              <w:rPr>
                <w:rFonts w:hint="eastAsia" w:ascii="Times New Roman" w:hAnsi="Times New Roman" w:cs="Times New Roman"/>
                <w:sz w:val="28"/>
                <w:szCs w:val="28"/>
              </w:rPr>
              <w:t>5.17E-05</w:t>
            </w:r>
          </w:p>
        </w:tc>
        <w:tc>
          <w:tcPr>
            <w:tcW w:w="1251" w:type="dxa"/>
            <w:vAlign w:val="center"/>
          </w:tcPr>
          <w:p w14:paraId="060A84A7">
            <w:pPr>
              <w:jc w:val="center"/>
              <w:rPr>
                <w:rFonts w:hint="eastAsia" w:ascii="Times New Roman" w:hAnsi="Times New Roman" w:cs="Times New Roman"/>
                <w:sz w:val="28"/>
                <w:szCs w:val="28"/>
              </w:rPr>
            </w:pPr>
            <w:r>
              <w:rPr>
                <w:rFonts w:hint="eastAsia" w:ascii="Times New Roman" w:hAnsi="Times New Roman" w:cs="Times New Roman"/>
                <w:sz w:val="28"/>
                <w:szCs w:val="28"/>
              </w:rPr>
              <w:t>5.55E-04</w:t>
            </w:r>
          </w:p>
        </w:tc>
        <w:tc>
          <w:tcPr>
            <w:tcW w:w="2393" w:type="dxa"/>
            <w:vAlign w:val="center"/>
          </w:tcPr>
          <w:p w14:paraId="3F5E8129">
            <w:pPr>
              <w:jc w:val="center"/>
              <w:rPr>
                <w:rFonts w:hint="eastAsia" w:ascii="Times New Roman" w:hAnsi="Times New Roman" w:cs="Times New Roman"/>
                <w:sz w:val="28"/>
                <w:szCs w:val="28"/>
              </w:rPr>
            </w:pPr>
            <w:r>
              <w:rPr>
                <w:rFonts w:hint="eastAsia" w:ascii="Times New Roman" w:hAnsi="Times New Roman" w:cs="Times New Roman"/>
                <w:sz w:val="28"/>
                <w:szCs w:val="28"/>
              </w:rPr>
              <w:t>5.47E-05</w:t>
            </w:r>
          </w:p>
        </w:tc>
        <w:tc>
          <w:tcPr>
            <w:tcW w:w="1251" w:type="dxa"/>
            <w:vAlign w:val="center"/>
          </w:tcPr>
          <w:p w14:paraId="5FAFCFDD">
            <w:pPr>
              <w:jc w:val="center"/>
              <w:rPr>
                <w:rFonts w:hint="eastAsia" w:ascii="Times New Roman" w:hAnsi="Times New Roman" w:cs="Times New Roman"/>
                <w:sz w:val="28"/>
                <w:szCs w:val="28"/>
              </w:rPr>
            </w:pPr>
            <w:r>
              <w:rPr>
                <w:rFonts w:hint="eastAsia" w:ascii="Times New Roman" w:hAnsi="Times New Roman" w:cs="Times New Roman"/>
                <w:sz w:val="28"/>
                <w:szCs w:val="28"/>
              </w:rPr>
              <w:t>8.76E-04</w:t>
            </w:r>
          </w:p>
        </w:tc>
      </w:tr>
      <w:tr w14:paraId="382A1D1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2" w:type="dxa"/>
            <w:vAlign w:val="center"/>
          </w:tcPr>
          <w:p w14:paraId="7FA61B7C">
            <w:pPr>
              <w:jc w:val="center"/>
              <w:rPr>
                <w:rFonts w:hint="eastAsia" w:ascii="Times New Roman" w:hAnsi="Times New Roman" w:cs="Times New Roman"/>
                <w:sz w:val="28"/>
                <w:szCs w:val="28"/>
              </w:rPr>
            </w:pPr>
            <w:r>
              <w:rPr>
                <w:rFonts w:hint="eastAsia" w:ascii="Times New Roman" w:hAnsi="Times New Roman" w:cs="Times New Roman"/>
                <w:sz w:val="28"/>
                <w:szCs w:val="28"/>
              </w:rPr>
              <w:t>HI</w:t>
            </w:r>
          </w:p>
        </w:tc>
        <w:tc>
          <w:tcPr>
            <w:tcW w:w="1865" w:type="dxa"/>
            <w:vAlign w:val="center"/>
          </w:tcPr>
          <w:p w14:paraId="3D87F91D">
            <w:pPr>
              <w:jc w:val="center"/>
              <w:rPr>
                <w:rFonts w:hint="eastAsia" w:ascii="Times New Roman" w:hAnsi="Times New Roman" w:cs="Times New Roman"/>
                <w:sz w:val="28"/>
                <w:szCs w:val="28"/>
              </w:rPr>
            </w:pPr>
            <w:r>
              <w:rPr>
                <w:rFonts w:hint="eastAsia" w:ascii="Times New Roman" w:hAnsi="Times New Roman" w:cs="Times New Roman"/>
                <w:sz w:val="28"/>
                <w:szCs w:val="28"/>
              </w:rPr>
              <w:t>6.57E-02</w:t>
            </w:r>
          </w:p>
        </w:tc>
        <w:tc>
          <w:tcPr>
            <w:tcW w:w="1251" w:type="dxa"/>
            <w:vAlign w:val="center"/>
          </w:tcPr>
          <w:p w14:paraId="6BEFD9AD">
            <w:pPr>
              <w:jc w:val="center"/>
              <w:rPr>
                <w:rFonts w:hint="eastAsia" w:ascii="Times New Roman" w:hAnsi="Times New Roman" w:cs="Times New Roman"/>
                <w:sz w:val="28"/>
                <w:szCs w:val="28"/>
              </w:rPr>
            </w:pPr>
            <w:r>
              <w:rPr>
                <w:rFonts w:hint="eastAsia" w:ascii="Times New Roman" w:hAnsi="Times New Roman" w:cs="Times New Roman"/>
                <w:sz w:val="28"/>
                <w:szCs w:val="28"/>
              </w:rPr>
              <w:t>7.83E-01</w:t>
            </w:r>
          </w:p>
        </w:tc>
        <w:tc>
          <w:tcPr>
            <w:tcW w:w="1251" w:type="dxa"/>
            <w:vAlign w:val="center"/>
          </w:tcPr>
          <w:p w14:paraId="76DCA9EB">
            <w:pPr>
              <w:jc w:val="center"/>
              <w:rPr>
                <w:rFonts w:hint="eastAsia" w:ascii="Times New Roman" w:hAnsi="Times New Roman" w:cs="Times New Roman"/>
                <w:sz w:val="28"/>
                <w:szCs w:val="28"/>
              </w:rPr>
            </w:pPr>
            <w:r>
              <w:rPr>
                <w:rFonts w:hint="eastAsia" w:ascii="Times New Roman" w:hAnsi="Times New Roman" w:cs="Times New Roman"/>
                <w:sz w:val="28"/>
                <w:szCs w:val="28"/>
              </w:rPr>
              <w:t>2.61E-02</w:t>
            </w:r>
          </w:p>
        </w:tc>
        <w:tc>
          <w:tcPr>
            <w:tcW w:w="1251" w:type="dxa"/>
            <w:vAlign w:val="center"/>
          </w:tcPr>
          <w:p w14:paraId="47A93AFF">
            <w:pPr>
              <w:jc w:val="center"/>
              <w:rPr>
                <w:rFonts w:hint="eastAsia" w:ascii="Times New Roman" w:hAnsi="Times New Roman" w:cs="Times New Roman"/>
                <w:sz w:val="28"/>
                <w:szCs w:val="28"/>
              </w:rPr>
            </w:pPr>
            <w:r>
              <w:rPr>
                <w:rFonts w:hint="eastAsia" w:ascii="Times New Roman" w:hAnsi="Times New Roman" w:cs="Times New Roman"/>
                <w:sz w:val="28"/>
                <w:szCs w:val="28"/>
              </w:rPr>
              <w:t>3.17E-01</w:t>
            </w:r>
          </w:p>
        </w:tc>
        <w:tc>
          <w:tcPr>
            <w:tcW w:w="2393" w:type="dxa"/>
            <w:vAlign w:val="center"/>
          </w:tcPr>
          <w:p w14:paraId="4EA5166D">
            <w:pPr>
              <w:jc w:val="center"/>
              <w:rPr>
                <w:rFonts w:hint="eastAsia" w:ascii="Times New Roman" w:hAnsi="Times New Roman" w:cs="Times New Roman"/>
                <w:sz w:val="28"/>
                <w:szCs w:val="28"/>
              </w:rPr>
            </w:pPr>
            <w:r>
              <w:rPr>
                <w:rFonts w:hint="eastAsia" w:ascii="Times New Roman" w:hAnsi="Times New Roman" w:cs="Times New Roman"/>
                <w:sz w:val="28"/>
                <w:szCs w:val="28"/>
              </w:rPr>
              <w:t>2.94E-02</w:t>
            </w:r>
          </w:p>
        </w:tc>
        <w:tc>
          <w:tcPr>
            <w:tcW w:w="1251" w:type="dxa"/>
            <w:vAlign w:val="center"/>
          </w:tcPr>
          <w:p w14:paraId="15EA36A2">
            <w:pPr>
              <w:jc w:val="center"/>
              <w:rPr>
                <w:rFonts w:hint="eastAsia" w:ascii="Times New Roman" w:hAnsi="Times New Roman" w:cs="Times New Roman"/>
                <w:sz w:val="28"/>
                <w:szCs w:val="28"/>
              </w:rPr>
            </w:pPr>
            <w:r>
              <w:rPr>
                <w:rFonts w:hint="eastAsia" w:ascii="Times New Roman" w:hAnsi="Times New Roman" w:cs="Times New Roman"/>
                <w:sz w:val="28"/>
                <w:szCs w:val="28"/>
              </w:rPr>
              <w:t>3.76E-01</w:t>
            </w:r>
          </w:p>
        </w:tc>
      </w:tr>
      <w:tr w14:paraId="602EBD2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2" w:type="dxa"/>
            <w:vAlign w:val="center"/>
          </w:tcPr>
          <w:p w14:paraId="3851ED04">
            <w:pPr>
              <w:jc w:val="center"/>
              <w:rPr>
                <w:rFonts w:ascii="Times New Roman" w:hAnsi="Times New Roman" w:cs="Times New Roman"/>
                <w:sz w:val="28"/>
                <w:szCs w:val="28"/>
              </w:rPr>
            </w:pPr>
            <w:r>
              <w:rPr>
                <w:rFonts w:hint="eastAsia" w:ascii="Times New Roman" w:hAnsi="Times New Roman" w:cs="Times New Roman"/>
                <w:sz w:val="28"/>
                <w:szCs w:val="28"/>
              </w:rPr>
              <w:t>CR</w:t>
            </w:r>
            <w:r>
              <w:rPr>
                <w:rFonts w:hint="eastAsia" w:ascii="Times New Roman" w:hAnsi="Times New Roman" w:cs="Times New Roman"/>
                <w:sz w:val="28"/>
                <w:szCs w:val="28"/>
                <w:vertAlign w:val="subscript"/>
              </w:rPr>
              <w:t>As</w:t>
            </w:r>
          </w:p>
        </w:tc>
        <w:tc>
          <w:tcPr>
            <w:tcW w:w="1865" w:type="dxa"/>
            <w:vAlign w:val="center"/>
          </w:tcPr>
          <w:p w14:paraId="49D3EAA1">
            <w:pPr>
              <w:jc w:val="center"/>
              <w:rPr>
                <w:rFonts w:hint="eastAsia" w:ascii="Times New Roman" w:hAnsi="Times New Roman" w:cs="Times New Roman"/>
                <w:sz w:val="28"/>
                <w:szCs w:val="28"/>
              </w:rPr>
            </w:pPr>
            <w:r>
              <w:rPr>
                <w:rFonts w:hint="eastAsia" w:ascii="Times New Roman" w:hAnsi="Times New Roman" w:cs="Times New Roman"/>
                <w:sz w:val="28"/>
                <w:szCs w:val="28"/>
              </w:rPr>
              <w:t>3.08E-06</w:t>
            </w:r>
          </w:p>
        </w:tc>
        <w:tc>
          <w:tcPr>
            <w:tcW w:w="1251" w:type="dxa"/>
            <w:vAlign w:val="center"/>
          </w:tcPr>
          <w:p w14:paraId="32165BBE">
            <w:pPr>
              <w:jc w:val="center"/>
              <w:rPr>
                <w:rFonts w:hint="eastAsia" w:ascii="Times New Roman" w:hAnsi="Times New Roman" w:cs="Times New Roman"/>
                <w:sz w:val="28"/>
                <w:szCs w:val="28"/>
              </w:rPr>
            </w:pPr>
            <w:r>
              <w:rPr>
                <w:rFonts w:hint="eastAsia" w:ascii="Times New Roman" w:hAnsi="Times New Roman" w:cs="Times New Roman"/>
                <w:sz w:val="28"/>
                <w:szCs w:val="28"/>
              </w:rPr>
              <w:t>1.03E-05</w:t>
            </w:r>
          </w:p>
        </w:tc>
        <w:tc>
          <w:tcPr>
            <w:tcW w:w="1251" w:type="dxa"/>
            <w:vAlign w:val="center"/>
          </w:tcPr>
          <w:p w14:paraId="4AB6E7A9">
            <w:pPr>
              <w:jc w:val="center"/>
              <w:rPr>
                <w:rFonts w:hint="eastAsia" w:ascii="Times New Roman" w:hAnsi="Times New Roman" w:cs="Times New Roman"/>
                <w:sz w:val="28"/>
                <w:szCs w:val="28"/>
              </w:rPr>
            </w:pPr>
            <w:r>
              <w:rPr>
                <w:rFonts w:hint="eastAsia" w:ascii="Times New Roman" w:hAnsi="Times New Roman" w:cs="Times New Roman"/>
                <w:sz w:val="28"/>
                <w:szCs w:val="28"/>
              </w:rPr>
              <w:t>1.34E-06</w:t>
            </w:r>
          </w:p>
        </w:tc>
        <w:tc>
          <w:tcPr>
            <w:tcW w:w="1251" w:type="dxa"/>
            <w:vAlign w:val="center"/>
          </w:tcPr>
          <w:p w14:paraId="4B8C427F">
            <w:pPr>
              <w:jc w:val="center"/>
              <w:rPr>
                <w:rFonts w:hint="eastAsia" w:ascii="Times New Roman" w:hAnsi="Times New Roman" w:cs="Times New Roman"/>
                <w:sz w:val="28"/>
                <w:szCs w:val="28"/>
              </w:rPr>
            </w:pPr>
            <w:r>
              <w:rPr>
                <w:rFonts w:hint="eastAsia" w:ascii="Times New Roman" w:hAnsi="Times New Roman" w:cs="Times New Roman"/>
                <w:sz w:val="28"/>
                <w:szCs w:val="28"/>
              </w:rPr>
              <w:t>3.58E-06</w:t>
            </w:r>
          </w:p>
        </w:tc>
        <w:tc>
          <w:tcPr>
            <w:tcW w:w="2393" w:type="dxa"/>
            <w:vAlign w:val="center"/>
          </w:tcPr>
          <w:p w14:paraId="189CA30D">
            <w:pPr>
              <w:jc w:val="center"/>
              <w:rPr>
                <w:rFonts w:hint="eastAsia" w:ascii="Times New Roman" w:hAnsi="Times New Roman" w:cs="Times New Roman"/>
                <w:sz w:val="28"/>
                <w:szCs w:val="28"/>
              </w:rPr>
            </w:pPr>
            <w:r>
              <w:rPr>
                <w:rFonts w:hint="eastAsia" w:ascii="Times New Roman" w:hAnsi="Times New Roman" w:cs="Times New Roman"/>
                <w:sz w:val="28"/>
                <w:szCs w:val="28"/>
              </w:rPr>
              <w:t>1.17E-06</w:t>
            </w:r>
          </w:p>
        </w:tc>
        <w:tc>
          <w:tcPr>
            <w:tcW w:w="1251" w:type="dxa"/>
            <w:vAlign w:val="center"/>
          </w:tcPr>
          <w:p w14:paraId="43E8C673">
            <w:pPr>
              <w:jc w:val="center"/>
              <w:rPr>
                <w:rFonts w:hint="eastAsia" w:ascii="Times New Roman" w:hAnsi="Times New Roman" w:cs="Times New Roman"/>
                <w:sz w:val="28"/>
                <w:szCs w:val="28"/>
              </w:rPr>
            </w:pPr>
            <w:r>
              <w:rPr>
                <w:rFonts w:hint="eastAsia" w:ascii="Times New Roman" w:hAnsi="Times New Roman" w:cs="Times New Roman"/>
                <w:sz w:val="28"/>
                <w:szCs w:val="28"/>
              </w:rPr>
              <w:t>5.06E-06</w:t>
            </w:r>
          </w:p>
        </w:tc>
      </w:tr>
      <w:tr w14:paraId="1986C4C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2" w:type="dxa"/>
            <w:vAlign w:val="center"/>
          </w:tcPr>
          <w:p w14:paraId="45466453">
            <w:pPr>
              <w:jc w:val="center"/>
              <w:rPr>
                <w:sz w:val="28"/>
                <w:szCs w:val="28"/>
              </w:rPr>
            </w:pPr>
            <w:r>
              <w:rPr>
                <w:rFonts w:hint="eastAsia" w:ascii="Times New Roman" w:hAnsi="Times New Roman" w:cs="Times New Roman"/>
                <w:sz w:val="28"/>
                <w:szCs w:val="28"/>
              </w:rPr>
              <w:t>CR</w:t>
            </w:r>
            <w:r>
              <w:rPr>
                <w:rFonts w:hint="eastAsia" w:ascii="Times New Roman" w:hAnsi="Times New Roman" w:cs="Times New Roman"/>
                <w:sz w:val="28"/>
                <w:szCs w:val="28"/>
                <w:vertAlign w:val="subscript"/>
              </w:rPr>
              <w:t>Cr</w:t>
            </w:r>
          </w:p>
        </w:tc>
        <w:tc>
          <w:tcPr>
            <w:tcW w:w="1865" w:type="dxa"/>
            <w:vAlign w:val="center"/>
          </w:tcPr>
          <w:p w14:paraId="25E06489">
            <w:pPr>
              <w:jc w:val="center"/>
              <w:rPr>
                <w:rFonts w:hint="eastAsia" w:ascii="Times New Roman" w:hAnsi="Times New Roman" w:cs="Times New Roman"/>
                <w:sz w:val="28"/>
                <w:szCs w:val="28"/>
              </w:rPr>
            </w:pPr>
            <w:r>
              <w:rPr>
                <w:rFonts w:hint="eastAsia" w:ascii="Times New Roman" w:hAnsi="Times New Roman" w:cs="Times New Roman"/>
                <w:sz w:val="28"/>
                <w:szCs w:val="28"/>
              </w:rPr>
              <w:t>1.73E-05</w:t>
            </w:r>
          </w:p>
        </w:tc>
        <w:tc>
          <w:tcPr>
            <w:tcW w:w="1251" w:type="dxa"/>
            <w:vAlign w:val="center"/>
          </w:tcPr>
          <w:p w14:paraId="7A55B1BC">
            <w:pPr>
              <w:jc w:val="center"/>
              <w:rPr>
                <w:rFonts w:hint="eastAsia" w:ascii="Times New Roman" w:hAnsi="Times New Roman" w:cs="Times New Roman"/>
                <w:sz w:val="28"/>
                <w:szCs w:val="28"/>
              </w:rPr>
            </w:pPr>
            <w:r>
              <w:rPr>
                <w:rFonts w:hint="eastAsia" w:ascii="Times New Roman" w:hAnsi="Times New Roman" w:cs="Times New Roman"/>
                <w:sz w:val="28"/>
                <w:szCs w:val="28"/>
              </w:rPr>
              <w:t>4.88E-05</w:t>
            </w:r>
          </w:p>
        </w:tc>
        <w:tc>
          <w:tcPr>
            <w:tcW w:w="1251" w:type="dxa"/>
            <w:vAlign w:val="center"/>
          </w:tcPr>
          <w:p w14:paraId="0AEACD96">
            <w:pPr>
              <w:jc w:val="center"/>
              <w:rPr>
                <w:rFonts w:hint="eastAsia" w:ascii="Times New Roman" w:hAnsi="Times New Roman" w:cs="Times New Roman"/>
                <w:sz w:val="28"/>
                <w:szCs w:val="28"/>
              </w:rPr>
            </w:pPr>
            <w:r>
              <w:rPr>
                <w:rFonts w:hint="eastAsia" w:ascii="Times New Roman" w:hAnsi="Times New Roman" w:cs="Times New Roman"/>
                <w:sz w:val="28"/>
                <w:szCs w:val="28"/>
              </w:rPr>
              <w:t>8.39E-06</w:t>
            </w:r>
          </w:p>
        </w:tc>
        <w:tc>
          <w:tcPr>
            <w:tcW w:w="1251" w:type="dxa"/>
            <w:vAlign w:val="center"/>
          </w:tcPr>
          <w:p w14:paraId="360E6780">
            <w:pPr>
              <w:jc w:val="center"/>
              <w:rPr>
                <w:rFonts w:hint="eastAsia" w:ascii="Times New Roman" w:hAnsi="Times New Roman" w:cs="Times New Roman"/>
                <w:sz w:val="28"/>
                <w:szCs w:val="28"/>
              </w:rPr>
            </w:pPr>
            <w:r>
              <w:rPr>
                <w:rFonts w:hint="eastAsia" w:ascii="Times New Roman" w:hAnsi="Times New Roman" w:cs="Times New Roman"/>
                <w:sz w:val="28"/>
                <w:szCs w:val="28"/>
              </w:rPr>
              <w:t>2.66E-05</w:t>
            </w:r>
          </w:p>
        </w:tc>
        <w:tc>
          <w:tcPr>
            <w:tcW w:w="2393" w:type="dxa"/>
            <w:vAlign w:val="center"/>
          </w:tcPr>
          <w:p w14:paraId="54144784">
            <w:pPr>
              <w:jc w:val="center"/>
              <w:rPr>
                <w:rFonts w:hint="eastAsia" w:ascii="Times New Roman" w:hAnsi="Times New Roman" w:cs="Times New Roman"/>
                <w:sz w:val="28"/>
                <w:szCs w:val="28"/>
              </w:rPr>
            </w:pPr>
            <w:r>
              <w:rPr>
                <w:rFonts w:hint="eastAsia" w:ascii="Times New Roman" w:hAnsi="Times New Roman" w:cs="Times New Roman"/>
                <w:sz w:val="28"/>
                <w:szCs w:val="28"/>
              </w:rPr>
              <w:t>6.43E-06</w:t>
            </w:r>
          </w:p>
        </w:tc>
        <w:tc>
          <w:tcPr>
            <w:tcW w:w="1251" w:type="dxa"/>
            <w:vAlign w:val="center"/>
          </w:tcPr>
          <w:p w14:paraId="69D398DE">
            <w:pPr>
              <w:jc w:val="center"/>
              <w:rPr>
                <w:rFonts w:hint="eastAsia" w:ascii="Times New Roman" w:hAnsi="Times New Roman" w:cs="Times New Roman"/>
                <w:sz w:val="28"/>
                <w:szCs w:val="28"/>
              </w:rPr>
            </w:pPr>
            <w:r>
              <w:rPr>
                <w:rFonts w:hint="eastAsia" w:ascii="Times New Roman" w:hAnsi="Times New Roman" w:cs="Times New Roman"/>
                <w:sz w:val="28"/>
                <w:szCs w:val="28"/>
              </w:rPr>
              <w:t>1.76E-05</w:t>
            </w:r>
          </w:p>
        </w:tc>
      </w:tr>
      <w:tr w14:paraId="3443CA5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2" w:type="dxa"/>
            <w:vAlign w:val="center"/>
          </w:tcPr>
          <w:p w14:paraId="3DB641EA">
            <w:pPr>
              <w:jc w:val="center"/>
              <w:rPr>
                <w:sz w:val="28"/>
                <w:szCs w:val="28"/>
              </w:rPr>
            </w:pPr>
            <w:r>
              <w:rPr>
                <w:rFonts w:hint="eastAsia" w:ascii="Times New Roman" w:hAnsi="Times New Roman" w:cs="Times New Roman"/>
                <w:sz w:val="28"/>
                <w:szCs w:val="28"/>
              </w:rPr>
              <w:t>CR</w:t>
            </w:r>
            <w:r>
              <w:rPr>
                <w:rFonts w:hint="eastAsia" w:ascii="Times New Roman" w:hAnsi="Times New Roman" w:cs="Times New Roman"/>
                <w:sz w:val="28"/>
                <w:szCs w:val="28"/>
                <w:vertAlign w:val="subscript"/>
              </w:rPr>
              <w:t>Ni</w:t>
            </w:r>
          </w:p>
        </w:tc>
        <w:tc>
          <w:tcPr>
            <w:tcW w:w="1865" w:type="dxa"/>
            <w:vAlign w:val="center"/>
          </w:tcPr>
          <w:p w14:paraId="03DED20F">
            <w:pPr>
              <w:jc w:val="center"/>
              <w:rPr>
                <w:rFonts w:hint="eastAsia" w:ascii="Times New Roman" w:hAnsi="Times New Roman" w:cs="Times New Roman"/>
                <w:sz w:val="28"/>
                <w:szCs w:val="28"/>
              </w:rPr>
            </w:pPr>
            <w:r>
              <w:rPr>
                <w:rFonts w:hint="eastAsia" w:ascii="Times New Roman" w:hAnsi="Times New Roman" w:cs="Times New Roman"/>
                <w:sz w:val="28"/>
                <w:szCs w:val="28"/>
              </w:rPr>
              <w:t>1.85E-05</w:t>
            </w:r>
          </w:p>
        </w:tc>
        <w:tc>
          <w:tcPr>
            <w:tcW w:w="1251" w:type="dxa"/>
            <w:vAlign w:val="center"/>
          </w:tcPr>
          <w:p w14:paraId="06D61798">
            <w:pPr>
              <w:jc w:val="center"/>
              <w:rPr>
                <w:rFonts w:hint="eastAsia" w:ascii="Times New Roman" w:hAnsi="Times New Roman" w:cs="Times New Roman"/>
                <w:sz w:val="28"/>
                <w:szCs w:val="28"/>
              </w:rPr>
            </w:pPr>
            <w:r>
              <w:rPr>
                <w:rFonts w:hint="eastAsia" w:ascii="Times New Roman" w:hAnsi="Times New Roman" w:cs="Times New Roman"/>
                <w:sz w:val="28"/>
                <w:szCs w:val="28"/>
              </w:rPr>
              <w:t>5.43E-05</w:t>
            </w:r>
          </w:p>
        </w:tc>
        <w:tc>
          <w:tcPr>
            <w:tcW w:w="1251" w:type="dxa"/>
            <w:vAlign w:val="center"/>
          </w:tcPr>
          <w:p w14:paraId="04178024">
            <w:pPr>
              <w:jc w:val="center"/>
              <w:rPr>
                <w:rFonts w:hint="eastAsia" w:ascii="Times New Roman" w:hAnsi="Times New Roman" w:cs="Times New Roman"/>
                <w:sz w:val="28"/>
                <w:szCs w:val="28"/>
              </w:rPr>
            </w:pPr>
            <w:r>
              <w:rPr>
                <w:rFonts w:hint="eastAsia" w:ascii="Times New Roman" w:hAnsi="Times New Roman" w:cs="Times New Roman"/>
                <w:sz w:val="28"/>
                <w:szCs w:val="28"/>
              </w:rPr>
              <w:t>7.93E-06</w:t>
            </w:r>
          </w:p>
        </w:tc>
        <w:tc>
          <w:tcPr>
            <w:tcW w:w="1251" w:type="dxa"/>
            <w:vAlign w:val="center"/>
          </w:tcPr>
          <w:p w14:paraId="31945C29">
            <w:pPr>
              <w:jc w:val="center"/>
              <w:rPr>
                <w:rFonts w:hint="eastAsia" w:ascii="Times New Roman" w:hAnsi="Times New Roman" w:cs="Times New Roman"/>
                <w:sz w:val="28"/>
                <w:szCs w:val="28"/>
              </w:rPr>
            </w:pPr>
            <w:r>
              <w:rPr>
                <w:rFonts w:hint="eastAsia" w:ascii="Times New Roman" w:hAnsi="Times New Roman" w:cs="Times New Roman"/>
                <w:sz w:val="28"/>
                <w:szCs w:val="28"/>
              </w:rPr>
              <w:t>2.52E-05</w:t>
            </w:r>
          </w:p>
        </w:tc>
        <w:tc>
          <w:tcPr>
            <w:tcW w:w="2393" w:type="dxa"/>
            <w:vAlign w:val="center"/>
          </w:tcPr>
          <w:p w14:paraId="67CE4E44">
            <w:pPr>
              <w:jc w:val="center"/>
              <w:rPr>
                <w:rFonts w:hint="eastAsia" w:ascii="Times New Roman" w:hAnsi="Times New Roman" w:cs="Times New Roman"/>
                <w:sz w:val="28"/>
                <w:szCs w:val="28"/>
              </w:rPr>
            </w:pPr>
            <w:r>
              <w:rPr>
                <w:rFonts w:hint="eastAsia" w:ascii="Times New Roman" w:hAnsi="Times New Roman" w:cs="Times New Roman"/>
                <w:sz w:val="28"/>
                <w:szCs w:val="28"/>
              </w:rPr>
              <w:t>7.66E-06</w:t>
            </w:r>
          </w:p>
        </w:tc>
        <w:tc>
          <w:tcPr>
            <w:tcW w:w="1251" w:type="dxa"/>
            <w:vAlign w:val="center"/>
          </w:tcPr>
          <w:p w14:paraId="1302D90B">
            <w:pPr>
              <w:jc w:val="center"/>
              <w:rPr>
                <w:rFonts w:hint="eastAsia" w:ascii="Times New Roman" w:hAnsi="Times New Roman" w:cs="Times New Roman"/>
                <w:sz w:val="28"/>
                <w:szCs w:val="28"/>
              </w:rPr>
            </w:pPr>
            <w:r>
              <w:rPr>
                <w:rFonts w:hint="eastAsia" w:ascii="Times New Roman" w:hAnsi="Times New Roman" w:cs="Times New Roman"/>
                <w:sz w:val="28"/>
                <w:szCs w:val="28"/>
              </w:rPr>
              <w:t>2.31E-05</w:t>
            </w:r>
          </w:p>
        </w:tc>
      </w:tr>
      <w:tr w14:paraId="3E97654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2" w:type="dxa"/>
            <w:vAlign w:val="center"/>
          </w:tcPr>
          <w:p w14:paraId="3A9BEA73">
            <w:pPr>
              <w:jc w:val="center"/>
              <w:rPr>
                <w:sz w:val="28"/>
                <w:szCs w:val="28"/>
              </w:rPr>
            </w:pPr>
            <w:r>
              <w:rPr>
                <w:rFonts w:hint="eastAsia" w:ascii="Times New Roman" w:hAnsi="Times New Roman" w:cs="Times New Roman"/>
                <w:sz w:val="28"/>
                <w:szCs w:val="28"/>
              </w:rPr>
              <w:t>CR</w:t>
            </w:r>
            <w:r>
              <w:rPr>
                <w:rFonts w:hint="eastAsia" w:ascii="Times New Roman" w:hAnsi="Times New Roman" w:cs="Times New Roman"/>
                <w:sz w:val="28"/>
                <w:szCs w:val="28"/>
                <w:vertAlign w:val="subscript"/>
              </w:rPr>
              <w:t>Pb</w:t>
            </w:r>
          </w:p>
        </w:tc>
        <w:tc>
          <w:tcPr>
            <w:tcW w:w="1865" w:type="dxa"/>
            <w:vAlign w:val="center"/>
          </w:tcPr>
          <w:p w14:paraId="6BF18640">
            <w:pPr>
              <w:jc w:val="center"/>
              <w:rPr>
                <w:rFonts w:hint="eastAsia" w:ascii="Times New Roman" w:hAnsi="Times New Roman" w:cs="Times New Roman"/>
                <w:sz w:val="28"/>
                <w:szCs w:val="28"/>
              </w:rPr>
            </w:pPr>
            <w:r>
              <w:rPr>
                <w:rFonts w:hint="eastAsia" w:ascii="Times New Roman" w:hAnsi="Times New Roman" w:cs="Times New Roman"/>
                <w:sz w:val="28"/>
                <w:szCs w:val="28"/>
              </w:rPr>
              <w:t>3.04E-08</w:t>
            </w:r>
          </w:p>
        </w:tc>
        <w:tc>
          <w:tcPr>
            <w:tcW w:w="1251" w:type="dxa"/>
            <w:vAlign w:val="center"/>
          </w:tcPr>
          <w:p w14:paraId="4EB21484">
            <w:pPr>
              <w:jc w:val="center"/>
              <w:rPr>
                <w:rFonts w:hint="eastAsia" w:ascii="Times New Roman" w:hAnsi="Times New Roman" w:cs="Times New Roman"/>
                <w:sz w:val="28"/>
                <w:szCs w:val="28"/>
              </w:rPr>
            </w:pPr>
            <w:r>
              <w:rPr>
                <w:rFonts w:hint="eastAsia" w:ascii="Times New Roman" w:hAnsi="Times New Roman" w:cs="Times New Roman"/>
                <w:sz w:val="28"/>
                <w:szCs w:val="28"/>
              </w:rPr>
              <w:t>1.05E-07</w:t>
            </w:r>
          </w:p>
        </w:tc>
        <w:tc>
          <w:tcPr>
            <w:tcW w:w="1251" w:type="dxa"/>
            <w:vAlign w:val="center"/>
          </w:tcPr>
          <w:p w14:paraId="39295BB1">
            <w:pPr>
              <w:jc w:val="center"/>
              <w:rPr>
                <w:rFonts w:hint="eastAsia" w:ascii="Times New Roman" w:hAnsi="Times New Roman" w:cs="Times New Roman"/>
                <w:sz w:val="28"/>
                <w:szCs w:val="28"/>
              </w:rPr>
            </w:pPr>
            <w:r>
              <w:rPr>
                <w:rFonts w:hint="eastAsia" w:ascii="Times New Roman" w:hAnsi="Times New Roman" w:cs="Times New Roman"/>
                <w:sz w:val="28"/>
                <w:szCs w:val="28"/>
              </w:rPr>
              <w:t>1.43E-08</w:t>
            </w:r>
          </w:p>
        </w:tc>
        <w:tc>
          <w:tcPr>
            <w:tcW w:w="1251" w:type="dxa"/>
            <w:vAlign w:val="center"/>
          </w:tcPr>
          <w:p w14:paraId="00EE7061">
            <w:pPr>
              <w:jc w:val="center"/>
              <w:rPr>
                <w:rFonts w:hint="eastAsia" w:ascii="Times New Roman" w:hAnsi="Times New Roman" w:cs="Times New Roman"/>
                <w:sz w:val="28"/>
                <w:szCs w:val="28"/>
              </w:rPr>
            </w:pPr>
            <w:r>
              <w:rPr>
                <w:rFonts w:hint="eastAsia" w:ascii="Times New Roman" w:hAnsi="Times New Roman" w:cs="Times New Roman"/>
                <w:sz w:val="28"/>
                <w:szCs w:val="28"/>
              </w:rPr>
              <w:t>3.76E-08</w:t>
            </w:r>
          </w:p>
        </w:tc>
        <w:tc>
          <w:tcPr>
            <w:tcW w:w="2393" w:type="dxa"/>
            <w:vAlign w:val="center"/>
          </w:tcPr>
          <w:p w14:paraId="00018FB4">
            <w:pPr>
              <w:jc w:val="center"/>
              <w:rPr>
                <w:rFonts w:hint="eastAsia" w:ascii="Times New Roman" w:hAnsi="Times New Roman" w:cs="Times New Roman"/>
                <w:sz w:val="28"/>
                <w:szCs w:val="28"/>
              </w:rPr>
            </w:pPr>
            <w:r>
              <w:rPr>
                <w:rFonts w:hint="eastAsia" w:ascii="Times New Roman" w:hAnsi="Times New Roman" w:cs="Times New Roman"/>
                <w:sz w:val="28"/>
                <w:szCs w:val="28"/>
              </w:rPr>
              <w:t>9.92E-09</w:t>
            </w:r>
          </w:p>
        </w:tc>
        <w:tc>
          <w:tcPr>
            <w:tcW w:w="1251" w:type="dxa"/>
            <w:vAlign w:val="center"/>
          </w:tcPr>
          <w:p w14:paraId="10CE3268">
            <w:pPr>
              <w:jc w:val="center"/>
              <w:rPr>
                <w:rFonts w:hint="eastAsia" w:ascii="Times New Roman" w:hAnsi="Times New Roman" w:cs="Times New Roman"/>
                <w:sz w:val="28"/>
                <w:szCs w:val="28"/>
              </w:rPr>
            </w:pPr>
            <w:r>
              <w:rPr>
                <w:rFonts w:hint="eastAsia" w:ascii="Times New Roman" w:hAnsi="Times New Roman" w:cs="Times New Roman"/>
                <w:sz w:val="28"/>
                <w:szCs w:val="28"/>
              </w:rPr>
              <w:t>5.08E-08</w:t>
            </w:r>
          </w:p>
        </w:tc>
      </w:tr>
      <w:tr w14:paraId="346782E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2" w:type="dxa"/>
            <w:vAlign w:val="center"/>
          </w:tcPr>
          <w:p w14:paraId="3347282C">
            <w:pPr>
              <w:jc w:val="center"/>
              <w:rPr>
                <w:rFonts w:hint="eastAsia" w:ascii="Times New Roman" w:hAnsi="Times New Roman" w:cs="Times New Roman"/>
                <w:sz w:val="28"/>
                <w:szCs w:val="28"/>
              </w:rPr>
            </w:pPr>
            <w:r>
              <w:rPr>
                <w:rFonts w:hint="eastAsia" w:ascii="Times New Roman" w:hAnsi="Times New Roman" w:cs="Times New Roman"/>
                <w:sz w:val="28"/>
                <w:szCs w:val="28"/>
              </w:rPr>
              <w:t>TCR</w:t>
            </w:r>
          </w:p>
        </w:tc>
        <w:tc>
          <w:tcPr>
            <w:tcW w:w="1865" w:type="dxa"/>
            <w:vAlign w:val="center"/>
          </w:tcPr>
          <w:p w14:paraId="5BEC62AB">
            <w:pPr>
              <w:jc w:val="center"/>
              <w:rPr>
                <w:rFonts w:hint="eastAsia" w:ascii="Times New Roman" w:hAnsi="Times New Roman" w:cs="Times New Roman"/>
                <w:sz w:val="28"/>
                <w:szCs w:val="28"/>
              </w:rPr>
            </w:pPr>
            <w:r>
              <w:rPr>
                <w:rFonts w:hint="eastAsia" w:ascii="Times New Roman" w:hAnsi="Times New Roman" w:cs="Times New Roman"/>
                <w:sz w:val="28"/>
                <w:szCs w:val="28"/>
              </w:rPr>
              <w:t>3.92E-05</w:t>
            </w:r>
          </w:p>
        </w:tc>
        <w:tc>
          <w:tcPr>
            <w:tcW w:w="1251" w:type="dxa"/>
            <w:vAlign w:val="center"/>
          </w:tcPr>
          <w:p w14:paraId="3F2AB500">
            <w:pPr>
              <w:jc w:val="center"/>
              <w:rPr>
                <w:rFonts w:hint="eastAsia" w:ascii="Times New Roman" w:hAnsi="Times New Roman" w:cs="Times New Roman"/>
                <w:sz w:val="28"/>
                <w:szCs w:val="28"/>
              </w:rPr>
            </w:pPr>
            <w:r>
              <w:rPr>
                <w:rFonts w:hint="eastAsia" w:ascii="Times New Roman" w:hAnsi="Times New Roman" w:cs="Times New Roman"/>
                <w:sz w:val="28"/>
                <w:szCs w:val="28"/>
              </w:rPr>
              <w:t>1.14E-04</w:t>
            </w:r>
          </w:p>
        </w:tc>
        <w:tc>
          <w:tcPr>
            <w:tcW w:w="1251" w:type="dxa"/>
            <w:vAlign w:val="center"/>
          </w:tcPr>
          <w:p w14:paraId="5E845727">
            <w:pPr>
              <w:jc w:val="center"/>
              <w:rPr>
                <w:rFonts w:hint="eastAsia" w:ascii="Times New Roman" w:hAnsi="Times New Roman" w:cs="Times New Roman"/>
                <w:sz w:val="28"/>
                <w:szCs w:val="28"/>
              </w:rPr>
            </w:pPr>
            <w:r>
              <w:rPr>
                <w:rFonts w:hint="eastAsia" w:ascii="Times New Roman" w:hAnsi="Times New Roman" w:cs="Times New Roman"/>
                <w:sz w:val="28"/>
                <w:szCs w:val="28"/>
              </w:rPr>
              <w:t>1.61E-05</w:t>
            </w:r>
          </w:p>
        </w:tc>
        <w:tc>
          <w:tcPr>
            <w:tcW w:w="1251" w:type="dxa"/>
            <w:vAlign w:val="center"/>
          </w:tcPr>
          <w:p w14:paraId="62FAF4E2">
            <w:pPr>
              <w:jc w:val="center"/>
              <w:rPr>
                <w:rFonts w:hint="eastAsia" w:ascii="Times New Roman" w:hAnsi="Times New Roman" w:cs="Times New Roman"/>
                <w:sz w:val="28"/>
                <w:szCs w:val="28"/>
              </w:rPr>
            </w:pPr>
            <w:r>
              <w:rPr>
                <w:rFonts w:hint="eastAsia" w:ascii="Times New Roman" w:hAnsi="Times New Roman" w:cs="Times New Roman"/>
                <w:sz w:val="28"/>
                <w:szCs w:val="28"/>
              </w:rPr>
              <w:t>5.13E-05</w:t>
            </w:r>
          </w:p>
        </w:tc>
        <w:tc>
          <w:tcPr>
            <w:tcW w:w="2393" w:type="dxa"/>
            <w:vAlign w:val="center"/>
          </w:tcPr>
          <w:p w14:paraId="2435E9BF">
            <w:pPr>
              <w:jc w:val="center"/>
              <w:rPr>
                <w:rFonts w:hint="eastAsia" w:ascii="Times New Roman" w:hAnsi="Times New Roman" w:cs="Times New Roman"/>
                <w:sz w:val="28"/>
                <w:szCs w:val="28"/>
              </w:rPr>
            </w:pPr>
            <w:r>
              <w:rPr>
                <w:rFonts w:hint="eastAsia" w:ascii="Times New Roman" w:hAnsi="Times New Roman" w:cs="Times New Roman"/>
                <w:sz w:val="28"/>
                <w:szCs w:val="28"/>
              </w:rPr>
              <w:t>1.7E-05</w:t>
            </w:r>
          </w:p>
        </w:tc>
        <w:tc>
          <w:tcPr>
            <w:tcW w:w="1251" w:type="dxa"/>
            <w:vAlign w:val="center"/>
          </w:tcPr>
          <w:p w14:paraId="0B19D436">
            <w:pPr>
              <w:jc w:val="center"/>
              <w:rPr>
                <w:rFonts w:hint="eastAsia" w:ascii="Times New Roman" w:hAnsi="Times New Roman" w:cs="Times New Roman"/>
                <w:sz w:val="28"/>
                <w:szCs w:val="28"/>
              </w:rPr>
            </w:pPr>
            <w:r>
              <w:rPr>
                <w:rFonts w:hint="eastAsia" w:ascii="Times New Roman" w:hAnsi="Times New Roman" w:cs="Times New Roman"/>
                <w:sz w:val="28"/>
                <w:szCs w:val="28"/>
              </w:rPr>
              <w:t>5.04E-05</w:t>
            </w:r>
          </w:p>
        </w:tc>
      </w:tr>
    </w:tbl>
    <w:p w14:paraId="4889577B">
      <w:pPr>
        <w:widowControl/>
        <w:jc w:val="left"/>
        <w:rPr>
          <w:rFonts w:hint="eastAsia"/>
          <w:b/>
          <w:bCs/>
          <w:color w:val="auto"/>
          <w:sz w:val="24"/>
          <w:szCs w:val="28"/>
          <w:highlight w:val="red"/>
        </w:rPr>
      </w:pPr>
    </w:p>
    <w:p w14:paraId="5762E7DE">
      <w:pPr>
        <w:widowControl/>
        <w:jc w:val="left"/>
        <w:rPr>
          <w:rFonts w:hint="eastAsia"/>
          <w:b/>
          <w:bCs/>
          <w:color w:val="auto"/>
          <w:sz w:val="24"/>
          <w:szCs w:val="28"/>
          <w:highlight w:val="red"/>
        </w:rPr>
      </w:pPr>
    </w:p>
    <w:p w14:paraId="5733E0E7">
      <w:pPr>
        <w:widowControl/>
        <w:jc w:val="left"/>
        <w:rPr>
          <w:rFonts w:hint="eastAsia"/>
          <w:b/>
          <w:bCs/>
          <w:color w:val="auto"/>
          <w:sz w:val="24"/>
          <w:szCs w:val="28"/>
          <w:highlight w:val="red"/>
        </w:rPr>
      </w:pPr>
    </w:p>
    <w:p w14:paraId="31222208">
      <w:pPr>
        <w:widowControl/>
        <w:jc w:val="left"/>
        <w:rPr>
          <w:rFonts w:hint="eastAsia"/>
          <w:b/>
          <w:bCs/>
          <w:color w:val="auto"/>
          <w:sz w:val="24"/>
          <w:szCs w:val="28"/>
          <w:highlight w:val="red"/>
        </w:rPr>
      </w:pPr>
    </w:p>
    <w:p w14:paraId="5494DF68">
      <w:pPr>
        <w:widowControl/>
        <w:jc w:val="left"/>
        <w:rPr>
          <w:rFonts w:hint="eastAsia"/>
          <w:b/>
          <w:bCs/>
          <w:color w:val="auto"/>
          <w:sz w:val="24"/>
          <w:szCs w:val="28"/>
          <w:highlight w:val="red"/>
        </w:rPr>
      </w:pPr>
    </w:p>
    <w:p w14:paraId="48215D8B">
      <w:pPr>
        <w:widowControl/>
        <w:jc w:val="left"/>
        <w:rPr>
          <w:rFonts w:hint="eastAsia"/>
          <w:b/>
          <w:bCs/>
          <w:color w:val="auto"/>
          <w:sz w:val="24"/>
          <w:szCs w:val="28"/>
          <w:highlight w:val="red"/>
        </w:rPr>
      </w:pPr>
    </w:p>
    <w:p w14:paraId="7B90EC2B">
      <w:pPr>
        <w:widowControl/>
        <w:jc w:val="left"/>
        <w:rPr>
          <w:rFonts w:hint="eastAsia"/>
          <w:b/>
          <w:bCs/>
          <w:color w:val="auto"/>
          <w:sz w:val="24"/>
          <w:szCs w:val="28"/>
          <w:highlight w:val="red"/>
        </w:rPr>
      </w:pPr>
    </w:p>
    <w:p w14:paraId="26E5A42E">
      <w:pPr>
        <w:widowControl/>
        <w:jc w:val="left"/>
        <w:rPr>
          <w:rFonts w:hint="eastAsia"/>
          <w:b/>
          <w:bCs/>
          <w:color w:val="auto"/>
          <w:sz w:val="24"/>
          <w:szCs w:val="28"/>
          <w:highlight w:val="red"/>
        </w:rPr>
      </w:pPr>
    </w:p>
    <w:p w14:paraId="7208AD90">
      <w:pPr>
        <w:widowControl/>
        <w:jc w:val="left"/>
        <w:rPr>
          <w:rFonts w:hint="eastAsia"/>
          <w:b/>
          <w:bCs/>
          <w:color w:val="auto"/>
          <w:sz w:val="24"/>
          <w:szCs w:val="28"/>
          <w:highlight w:val="red"/>
        </w:rPr>
      </w:pPr>
    </w:p>
    <w:p w14:paraId="648D202E">
      <w:pPr>
        <w:widowControl/>
        <w:jc w:val="left"/>
        <w:rPr>
          <w:rFonts w:hint="eastAsia"/>
          <w:b/>
          <w:bCs/>
          <w:color w:val="auto"/>
          <w:sz w:val="24"/>
          <w:szCs w:val="28"/>
          <w:highlight w:val="red"/>
        </w:rPr>
      </w:pPr>
    </w:p>
    <w:p w14:paraId="60354D26">
      <w:pPr>
        <w:widowControl/>
        <w:jc w:val="left"/>
        <w:rPr>
          <w:rFonts w:hint="eastAsia"/>
          <w:b/>
          <w:bCs/>
          <w:color w:val="auto"/>
          <w:sz w:val="24"/>
          <w:szCs w:val="28"/>
          <w:highlight w:val="red"/>
        </w:rPr>
      </w:pPr>
    </w:p>
    <w:p w14:paraId="668F23CD">
      <w:pPr>
        <w:widowControl/>
        <w:jc w:val="left"/>
        <w:rPr>
          <w:rFonts w:hint="eastAsia"/>
          <w:b/>
          <w:bCs/>
          <w:color w:val="auto"/>
          <w:sz w:val="24"/>
          <w:szCs w:val="28"/>
          <w:highlight w:val="red"/>
        </w:rPr>
      </w:pPr>
    </w:p>
    <w:p w14:paraId="12193ED3">
      <w:pPr>
        <w:widowControl/>
        <w:jc w:val="left"/>
        <w:rPr>
          <w:rFonts w:hint="eastAsia"/>
          <w:b/>
          <w:bCs/>
          <w:color w:val="auto"/>
          <w:sz w:val="24"/>
          <w:szCs w:val="28"/>
          <w:highlight w:val="red"/>
        </w:rPr>
      </w:pPr>
    </w:p>
    <w:p w14:paraId="73B77DD0">
      <w:pPr>
        <w:widowControl/>
        <w:jc w:val="left"/>
        <w:rPr>
          <w:rFonts w:hint="eastAsia"/>
          <w:b/>
          <w:bCs/>
          <w:color w:val="auto"/>
          <w:sz w:val="24"/>
          <w:szCs w:val="28"/>
          <w:highlight w:val="red"/>
        </w:rPr>
      </w:pPr>
    </w:p>
    <w:p w14:paraId="39C48AF1">
      <w:pPr>
        <w:widowControl/>
        <w:jc w:val="left"/>
        <w:rPr>
          <w:rFonts w:hint="eastAsia"/>
          <w:b/>
          <w:bCs/>
          <w:color w:val="auto"/>
          <w:sz w:val="24"/>
          <w:szCs w:val="28"/>
          <w:highlight w:val="red"/>
        </w:rPr>
      </w:pPr>
    </w:p>
    <w:p w14:paraId="1EBE2E92">
      <w:pPr>
        <w:widowControl/>
        <w:jc w:val="left"/>
        <w:rPr>
          <w:rFonts w:hint="eastAsia"/>
          <w:b/>
          <w:bCs/>
          <w:color w:val="auto"/>
          <w:sz w:val="24"/>
          <w:szCs w:val="28"/>
          <w:highlight w:val="red"/>
        </w:rPr>
      </w:pPr>
    </w:p>
    <w:p w14:paraId="26232B0C">
      <w:pPr>
        <w:widowControl/>
        <w:jc w:val="left"/>
        <w:rPr>
          <w:rFonts w:hint="eastAsia"/>
          <w:b/>
          <w:bCs/>
          <w:color w:val="auto"/>
          <w:sz w:val="24"/>
          <w:szCs w:val="28"/>
          <w:highlight w:val="red"/>
        </w:rPr>
      </w:pPr>
    </w:p>
    <w:p w14:paraId="5A83443C">
      <w:pPr>
        <w:widowControl/>
        <w:jc w:val="left"/>
        <w:rPr>
          <w:rFonts w:hint="eastAsia"/>
          <w:b/>
          <w:bCs/>
          <w:color w:val="auto"/>
          <w:sz w:val="24"/>
          <w:szCs w:val="28"/>
          <w:highlight w:val="red"/>
        </w:rPr>
      </w:pPr>
    </w:p>
    <w:p w14:paraId="5B4BC445">
      <w:pPr>
        <w:widowControl/>
        <w:jc w:val="left"/>
        <w:rPr>
          <w:rFonts w:hint="eastAsia"/>
          <w:b/>
          <w:bCs/>
          <w:color w:val="auto"/>
          <w:sz w:val="24"/>
          <w:szCs w:val="28"/>
          <w:highlight w:val="none"/>
        </w:rPr>
      </w:pPr>
    </w:p>
    <w:p w14:paraId="4B1658F5">
      <w:pPr>
        <w:widowControl/>
        <w:jc w:val="left"/>
        <w:rPr>
          <w:highlight w:val="none"/>
        </w:rPr>
      </w:pPr>
      <w:r>
        <w:rPr>
          <w:rFonts w:hint="eastAsia"/>
          <w:b/>
          <w:bCs/>
          <w:color w:val="auto"/>
          <w:sz w:val="24"/>
          <w:szCs w:val="28"/>
          <w:highlight w:val="none"/>
        </w:rPr>
        <w:t>Notes:</w:t>
      </w:r>
      <w:r>
        <w:rPr>
          <w:rFonts w:hint="eastAsia"/>
          <w:color w:val="auto"/>
          <w:sz w:val="24"/>
          <w:szCs w:val="28"/>
          <w:highlight w:val="none"/>
        </w:rPr>
        <w:t xml:space="preserve"> (Zhang, Jiang et al. 2024)</w:t>
      </w:r>
    </w:p>
    <w:p w14:paraId="0DBBFFF7">
      <w:pPr>
        <w:widowControl/>
        <w:spacing w:line="360" w:lineRule="auto"/>
        <w:jc w:val="left"/>
        <w:rPr>
          <w:highlight w:val="red"/>
        </w:rPr>
      </w:pPr>
    </w:p>
    <w:p w14:paraId="7C295CFC">
      <w:pPr>
        <w:widowControl/>
        <w:spacing w:line="360" w:lineRule="auto"/>
        <w:rPr>
          <w:color w:val="EE0000"/>
          <w:highlight w:val="red"/>
        </w:rPr>
      </w:pPr>
    </w:p>
    <w:p w14:paraId="680F09D0">
      <w:pPr>
        <w:widowControl/>
        <w:spacing w:line="360" w:lineRule="auto"/>
        <w:outlineLvl w:val="1"/>
        <w:rPr>
          <w:rFonts w:hint="eastAsia"/>
          <w:b/>
          <w:bCs/>
          <w:color w:val="auto"/>
          <w:sz w:val="24"/>
          <w:szCs w:val="24"/>
          <w:highlight w:val="none"/>
        </w:rPr>
      </w:pPr>
    </w:p>
    <w:p w14:paraId="6580290E">
      <w:pPr>
        <w:widowControl/>
        <w:spacing w:line="360" w:lineRule="auto"/>
        <w:outlineLvl w:val="1"/>
        <w:rPr>
          <w:rFonts w:hint="eastAsia"/>
          <w:b/>
          <w:bCs/>
          <w:color w:val="auto"/>
          <w:sz w:val="24"/>
          <w:szCs w:val="24"/>
          <w:highlight w:val="none"/>
        </w:rPr>
      </w:pPr>
    </w:p>
    <w:p w14:paraId="4D3EBDDB">
      <w:pPr>
        <w:widowControl/>
        <w:spacing w:line="360" w:lineRule="auto"/>
        <w:outlineLvl w:val="1"/>
        <w:rPr>
          <w:rFonts w:hint="eastAsia"/>
          <w:b/>
          <w:bCs/>
          <w:color w:val="auto"/>
          <w:sz w:val="24"/>
          <w:szCs w:val="24"/>
          <w:highlight w:val="none"/>
        </w:rPr>
      </w:pPr>
    </w:p>
    <w:p w14:paraId="612657A0">
      <w:pPr>
        <w:widowControl/>
        <w:spacing w:line="360" w:lineRule="auto"/>
        <w:outlineLvl w:val="1"/>
        <w:rPr>
          <w:rFonts w:hint="eastAsia"/>
          <w:b/>
          <w:bCs/>
          <w:color w:val="auto"/>
          <w:sz w:val="24"/>
          <w:szCs w:val="24"/>
          <w:highlight w:val="none"/>
        </w:rPr>
      </w:pPr>
      <w:r>
        <w:drawing>
          <wp:inline distT="0" distB="0" distL="114300" distR="114300">
            <wp:extent cx="3497580" cy="2773680"/>
            <wp:effectExtent l="0" t="0" r="7620" b="7620"/>
            <wp:docPr id="1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3"/>
                    <pic:cNvPicPr>
                      <a:picLocks noChangeAspect="1"/>
                    </pic:cNvPicPr>
                  </pic:nvPicPr>
                  <pic:blipFill>
                    <a:blip r:embed="rId8"/>
                    <a:srcRect l="10645" t="9937" r="13550" b="11559"/>
                    <a:stretch>
                      <a:fillRect/>
                    </a:stretch>
                  </pic:blipFill>
                  <pic:spPr>
                    <a:xfrm>
                      <a:off x="0" y="0"/>
                      <a:ext cx="3497580" cy="2773680"/>
                    </a:xfrm>
                    <a:prstGeom prst="rect">
                      <a:avLst/>
                    </a:prstGeom>
                    <a:noFill/>
                    <a:ln>
                      <a:noFill/>
                    </a:ln>
                  </pic:spPr>
                </pic:pic>
              </a:graphicData>
            </a:graphic>
          </wp:inline>
        </w:drawing>
      </w:r>
      <w:r>
        <w:rPr>
          <w:rFonts w:hint="default" w:ascii="Times New Roman" w:hAnsi="Times New Roman" w:eastAsia="宋体" w:cs="Times New Roman"/>
          <w:lang w:val="en-US" w:eastAsia="zh-CN"/>
        </w:rPr>
        <w:drawing>
          <wp:inline distT="0" distB="0" distL="114300" distR="114300">
            <wp:extent cx="3893185" cy="3303270"/>
            <wp:effectExtent l="0" t="0" r="2540" b="1905"/>
            <wp:docPr id="17" name="图片 17" descr="Layou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Layout 5"/>
                    <pic:cNvPicPr>
                      <a:picLocks noChangeAspect="1"/>
                    </pic:cNvPicPr>
                  </pic:nvPicPr>
                  <pic:blipFill>
                    <a:blip r:embed="rId9"/>
                    <a:srcRect t="5647" r="7078" b="7276"/>
                    <a:stretch>
                      <a:fillRect/>
                    </a:stretch>
                  </pic:blipFill>
                  <pic:spPr>
                    <a:xfrm>
                      <a:off x="0" y="0"/>
                      <a:ext cx="3893185" cy="3303270"/>
                    </a:xfrm>
                    <a:prstGeom prst="rect">
                      <a:avLst/>
                    </a:prstGeom>
                  </pic:spPr>
                </pic:pic>
              </a:graphicData>
            </a:graphic>
          </wp:inline>
        </w:drawing>
      </w:r>
    </w:p>
    <w:p w14:paraId="76AE7F30">
      <w:pPr>
        <w:widowControl/>
        <w:spacing w:line="360" w:lineRule="auto"/>
        <w:outlineLvl w:val="1"/>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 xml:space="preserve">                      </w:t>
      </w:r>
      <w:r>
        <w:rPr>
          <w:rFonts w:hint="eastAsia"/>
          <w:color w:val="auto"/>
          <w:sz w:val="24"/>
          <w:szCs w:val="24"/>
          <w:highlight w:val="none"/>
        </w:rPr>
        <w:t xml:space="preserve">(a) </w:t>
      </w:r>
      <w:r>
        <w:rPr>
          <w:rFonts w:hint="eastAsia"/>
          <w:b/>
          <w:bCs/>
          <w:color w:val="auto"/>
          <w:sz w:val="24"/>
          <w:szCs w:val="24"/>
          <w:highlight w:val="none"/>
          <w:lang w:val="en-US" w:eastAsia="zh-CN"/>
        </w:rPr>
        <w:t xml:space="preserve">                                                </w:t>
      </w:r>
      <w:r>
        <w:rPr>
          <w:rFonts w:hint="eastAsia"/>
          <w:color w:val="auto"/>
          <w:sz w:val="24"/>
          <w:szCs w:val="24"/>
          <w:highlight w:val="none"/>
        </w:rPr>
        <w:t xml:space="preserve"> (b)</w:t>
      </w:r>
      <w:r>
        <w:rPr>
          <w:rFonts w:hint="eastAsia"/>
          <w:b/>
          <w:bCs/>
          <w:color w:val="auto"/>
          <w:sz w:val="24"/>
          <w:szCs w:val="24"/>
          <w:highlight w:val="none"/>
          <w:lang w:val="en-US" w:eastAsia="zh-CN"/>
        </w:rPr>
        <w:t xml:space="preserve">              </w:t>
      </w:r>
    </w:p>
    <w:p w14:paraId="2BAF9F74">
      <w:pPr>
        <w:widowControl/>
        <w:spacing w:line="360" w:lineRule="auto"/>
        <w:outlineLvl w:val="1"/>
        <w:rPr>
          <w:rFonts w:hint="eastAsia"/>
          <w:b/>
          <w:bCs/>
          <w:color w:val="auto"/>
          <w:sz w:val="24"/>
          <w:szCs w:val="24"/>
          <w:highlight w:val="none"/>
        </w:rPr>
      </w:pPr>
    </w:p>
    <w:p w14:paraId="6BCB53C9">
      <w:pPr>
        <w:widowControl/>
        <w:spacing w:line="360" w:lineRule="auto"/>
        <w:jc w:val="center"/>
        <w:outlineLvl w:val="1"/>
        <w:rPr>
          <w:rFonts w:hint="eastAsia"/>
          <w:color w:val="auto"/>
          <w:sz w:val="24"/>
          <w:szCs w:val="24"/>
          <w:highlight w:val="none"/>
        </w:rPr>
      </w:pPr>
      <w:r>
        <w:rPr>
          <w:rFonts w:hint="eastAsia"/>
          <w:b/>
          <w:bCs/>
          <w:color w:val="auto"/>
          <w:sz w:val="24"/>
          <w:szCs w:val="24"/>
          <w:highlight w:val="none"/>
        </w:rPr>
        <w:t>Figure S1</w:t>
      </w:r>
      <w:r>
        <w:rPr>
          <w:rFonts w:hint="eastAsia"/>
          <w:color w:val="auto"/>
          <w:sz w:val="24"/>
          <w:szCs w:val="24"/>
          <w:highlight w:val="none"/>
        </w:rPr>
        <w:t xml:space="preserve"> Box plots of heavy metal geo-accumulation Index (I</w:t>
      </w:r>
      <w:r>
        <w:rPr>
          <w:rFonts w:hint="eastAsia"/>
          <w:color w:val="auto"/>
          <w:sz w:val="24"/>
          <w:szCs w:val="24"/>
          <w:highlight w:val="none"/>
          <w:vertAlign w:val="subscript"/>
        </w:rPr>
        <w:t>geo</w:t>
      </w:r>
      <w:r>
        <w:rPr>
          <w:rFonts w:hint="eastAsia"/>
          <w:color w:val="auto"/>
          <w:sz w:val="24"/>
          <w:szCs w:val="24"/>
          <w:highlight w:val="none"/>
        </w:rPr>
        <w:t>) (a) and concentrations (b) in sediment.</w:t>
      </w:r>
    </w:p>
    <w:p w14:paraId="7A669E60">
      <w:pPr>
        <w:spacing w:line="360" w:lineRule="auto"/>
        <w:rPr>
          <w:rFonts w:hint="eastAsia"/>
          <w:b/>
          <w:bCs/>
          <w:sz w:val="24"/>
          <w:szCs w:val="28"/>
        </w:rPr>
      </w:pPr>
    </w:p>
    <w:p w14:paraId="63103F14">
      <w:pPr>
        <w:spacing w:line="360" w:lineRule="auto"/>
        <w:rPr>
          <w:rFonts w:hint="eastAsia"/>
          <w:b/>
          <w:bCs/>
          <w:sz w:val="24"/>
          <w:szCs w:val="28"/>
        </w:rPr>
        <w:sectPr>
          <w:footerReference r:id="rId4" w:type="default"/>
          <w:pgSz w:w="15840" w:h="12240" w:orient="landscape"/>
          <w:pgMar w:top="1797" w:right="1440" w:bottom="1797" w:left="1440" w:header="851" w:footer="992" w:gutter="0"/>
          <w:lnNumType w:countBy="1" w:restart="continuous"/>
          <w:cols w:space="425" w:num="1"/>
          <w:docGrid w:linePitch="312" w:charSpace="0"/>
        </w:sectPr>
      </w:pPr>
      <w:bookmarkStart w:id="1" w:name="_GoBack"/>
      <w:bookmarkEnd w:id="1"/>
    </w:p>
    <w:p w14:paraId="63B2F449">
      <w:pPr>
        <w:spacing w:line="360" w:lineRule="auto"/>
        <w:rPr>
          <w:b/>
          <w:bCs/>
          <w:sz w:val="24"/>
          <w:szCs w:val="28"/>
        </w:rPr>
      </w:pPr>
      <w:r>
        <w:rPr>
          <w:rFonts w:hint="eastAsia"/>
          <w:b/>
          <w:bCs/>
          <w:sz w:val="24"/>
          <w:szCs w:val="28"/>
        </w:rPr>
        <w:t>References</w:t>
      </w:r>
    </w:p>
    <w:p w14:paraId="407FEE19">
      <w:pPr>
        <w:pStyle w:val="11"/>
        <w:numPr>
          <w:ilvl w:val="0"/>
          <w:numId w:val="1"/>
        </w:numPr>
        <w:spacing w:line="360" w:lineRule="auto"/>
        <w:ind w:firstLineChars="0"/>
        <w:rPr>
          <w:sz w:val="24"/>
          <w:szCs w:val="24"/>
          <w:highlight w:val="none"/>
        </w:rPr>
      </w:pPr>
      <w:r>
        <w:rPr>
          <w:rFonts w:hint="eastAsia"/>
          <w:sz w:val="24"/>
          <w:szCs w:val="24"/>
          <w:highlight w:val="none"/>
        </w:rPr>
        <w:t>Wang</w:t>
      </w:r>
      <w:r>
        <w:rPr>
          <w:rFonts w:hint="eastAsia"/>
          <w:sz w:val="24"/>
          <w:szCs w:val="24"/>
          <w:highlight w:val="none"/>
          <w:lang w:val="en-US" w:eastAsia="zh-CN"/>
        </w:rPr>
        <w:t xml:space="preserve">, </w:t>
      </w:r>
      <w:r>
        <w:rPr>
          <w:rFonts w:hint="eastAsia"/>
          <w:sz w:val="24"/>
          <w:szCs w:val="24"/>
          <w:highlight w:val="none"/>
        </w:rPr>
        <w:t>K</w:t>
      </w:r>
      <w:r>
        <w:rPr>
          <w:rFonts w:hint="eastAsia"/>
          <w:sz w:val="24"/>
          <w:szCs w:val="24"/>
          <w:highlight w:val="none"/>
          <w:lang w:val="en-US" w:eastAsia="zh-CN"/>
        </w:rPr>
        <w:t>.</w:t>
      </w:r>
      <w:r>
        <w:rPr>
          <w:rFonts w:hint="eastAsia"/>
          <w:sz w:val="24"/>
          <w:szCs w:val="24"/>
          <w:highlight w:val="none"/>
        </w:rPr>
        <w:t>, Dilinuer</w:t>
      </w:r>
      <w:r>
        <w:rPr>
          <w:rFonts w:hint="eastAsia"/>
          <w:sz w:val="24"/>
          <w:szCs w:val="24"/>
          <w:highlight w:val="none"/>
          <w:lang w:val="en-US" w:eastAsia="zh-CN"/>
        </w:rPr>
        <w:t xml:space="preserve">, </w:t>
      </w:r>
      <w:r>
        <w:rPr>
          <w:rFonts w:hint="eastAsia"/>
          <w:sz w:val="24"/>
          <w:szCs w:val="24"/>
          <w:highlight w:val="none"/>
        </w:rPr>
        <w:t>A</w:t>
      </w:r>
      <w:r>
        <w:rPr>
          <w:rFonts w:hint="eastAsia"/>
          <w:sz w:val="24"/>
          <w:szCs w:val="24"/>
          <w:highlight w:val="none"/>
          <w:lang w:val="en-US" w:eastAsia="zh-CN"/>
        </w:rPr>
        <w:t>.</w:t>
      </w:r>
      <w:r>
        <w:rPr>
          <w:rFonts w:hint="eastAsia"/>
          <w:sz w:val="24"/>
          <w:szCs w:val="24"/>
          <w:highlight w:val="none"/>
        </w:rPr>
        <w:t>, Li</w:t>
      </w:r>
      <w:r>
        <w:rPr>
          <w:rFonts w:hint="eastAsia"/>
          <w:sz w:val="24"/>
          <w:szCs w:val="24"/>
          <w:highlight w:val="none"/>
          <w:lang w:val="en-US" w:eastAsia="zh-CN"/>
        </w:rPr>
        <w:t xml:space="preserve">, </w:t>
      </w:r>
      <w:r>
        <w:rPr>
          <w:rFonts w:hint="eastAsia"/>
          <w:sz w:val="24"/>
          <w:szCs w:val="24"/>
          <w:highlight w:val="none"/>
        </w:rPr>
        <w:t>P</w:t>
      </w:r>
      <w:r>
        <w:rPr>
          <w:rFonts w:hint="eastAsia"/>
          <w:sz w:val="24"/>
          <w:szCs w:val="24"/>
          <w:highlight w:val="none"/>
          <w:lang w:val="en-US" w:eastAsia="zh-CN"/>
        </w:rPr>
        <w:t>.</w:t>
      </w:r>
      <w:r>
        <w:rPr>
          <w:rFonts w:hint="eastAsia"/>
          <w:sz w:val="24"/>
          <w:szCs w:val="24"/>
          <w:highlight w:val="none"/>
        </w:rPr>
        <w:t xml:space="preserve"> Characteristics of Heavy Metal Pollution and Risk Assessment in Sediments of Bosten Lake Wetland. Journal of Lake Sciences</w:t>
      </w:r>
      <w:r>
        <w:rPr>
          <w:rFonts w:hint="eastAsia"/>
          <w:sz w:val="24"/>
          <w:szCs w:val="24"/>
          <w:highlight w:val="none"/>
          <w:lang w:val="en-US" w:eastAsia="zh-CN"/>
        </w:rPr>
        <w:t xml:space="preserve">, 2025, </w:t>
      </w:r>
      <w:r>
        <w:rPr>
          <w:rFonts w:hint="eastAsia"/>
          <w:sz w:val="24"/>
          <w:szCs w:val="24"/>
          <w:highlight w:val="none"/>
        </w:rPr>
        <w:t>37(3): 860</w:t>
      </w:r>
      <w:r>
        <w:rPr>
          <w:rFonts w:hint="eastAsia"/>
          <w:sz w:val="24"/>
          <w:szCs w:val="24"/>
          <w:highlight w:val="none"/>
          <w:lang w:val="en-US" w:eastAsia="zh-CN"/>
        </w:rPr>
        <w:t>-</w:t>
      </w:r>
      <w:r>
        <w:rPr>
          <w:rFonts w:hint="eastAsia"/>
          <w:sz w:val="24"/>
          <w:szCs w:val="24"/>
          <w:highlight w:val="none"/>
        </w:rPr>
        <w:t>873.</w:t>
      </w:r>
    </w:p>
    <w:p w14:paraId="3293FCF3">
      <w:pPr>
        <w:pStyle w:val="11"/>
        <w:numPr>
          <w:ilvl w:val="0"/>
          <w:numId w:val="1"/>
        </w:numPr>
        <w:spacing w:line="360" w:lineRule="auto"/>
        <w:ind w:firstLineChars="0"/>
        <w:rPr>
          <w:sz w:val="24"/>
          <w:szCs w:val="24"/>
          <w:highlight w:val="none"/>
        </w:rPr>
      </w:pPr>
      <w:r>
        <w:rPr>
          <w:rFonts w:hint="eastAsia"/>
          <w:sz w:val="24"/>
          <w:szCs w:val="24"/>
          <w:highlight w:val="none"/>
        </w:rPr>
        <w:t>Zhang, Y., Jiang</w:t>
      </w:r>
      <w:r>
        <w:rPr>
          <w:rFonts w:hint="eastAsia"/>
          <w:sz w:val="24"/>
          <w:szCs w:val="24"/>
          <w:highlight w:val="none"/>
          <w:lang w:val="en-US" w:eastAsia="zh-CN"/>
        </w:rPr>
        <w:t>,</w:t>
      </w:r>
      <w:r>
        <w:rPr>
          <w:rFonts w:hint="eastAsia"/>
          <w:sz w:val="24"/>
          <w:szCs w:val="24"/>
          <w:highlight w:val="none"/>
        </w:rPr>
        <w:t xml:space="preserve"> </w:t>
      </w:r>
      <w:r>
        <w:rPr>
          <w:rFonts w:hint="eastAsia"/>
          <w:sz w:val="24"/>
          <w:szCs w:val="24"/>
          <w:highlight w:val="none"/>
          <w:lang w:val="en-US" w:eastAsia="zh-CN"/>
        </w:rPr>
        <w:t>B</w:t>
      </w:r>
      <w:r>
        <w:rPr>
          <w:rFonts w:hint="eastAsia"/>
          <w:sz w:val="24"/>
          <w:szCs w:val="24"/>
          <w:highlight w:val="none"/>
        </w:rPr>
        <w:t>.</w:t>
      </w:r>
      <w:r>
        <w:rPr>
          <w:rFonts w:hint="eastAsia"/>
          <w:sz w:val="24"/>
          <w:szCs w:val="24"/>
          <w:highlight w:val="none"/>
          <w:lang w:val="en-US" w:eastAsia="zh-CN"/>
        </w:rPr>
        <w:t>,</w:t>
      </w:r>
      <w:r>
        <w:rPr>
          <w:rFonts w:hint="eastAsia"/>
          <w:sz w:val="24"/>
          <w:szCs w:val="24"/>
          <w:highlight w:val="none"/>
        </w:rPr>
        <w:t xml:space="preserve"> Gao</w:t>
      </w:r>
      <w:r>
        <w:rPr>
          <w:rFonts w:hint="eastAsia"/>
          <w:sz w:val="24"/>
          <w:szCs w:val="24"/>
          <w:highlight w:val="none"/>
          <w:lang w:val="en-US" w:eastAsia="zh-CN"/>
        </w:rPr>
        <w:t>. Z., et al.</w:t>
      </w:r>
      <w:r>
        <w:rPr>
          <w:rFonts w:hint="eastAsia"/>
          <w:sz w:val="24"/>
          <w:szCs w:val="24"/>
          <w:highlight w:val="none"/>
        </w:rPr>
        <w:t xml:space="preserve"> Health risk assessment of soil heavy metals in a typical mining town in north China based on Monte Carlo simulation coupled with Positive matrix factorization model. Environmental </w:t>
      </w:r>
      <w:r>
        <w:rPr>
          <w:rFonts w:hint="eastAsia"/>
          <w:sz w:val="24"/>
          <w:szCs w:val="24"/>
          <w:highlight w:val="none"/>
          <w:lang w:val="en-US" w:eastAsia="zh-CN"/>
        </w:rPr>
        <w:t>R</w:t>
      </w:r>
      <w:r>
        <w:rPr>
          <w:rFonts w:hint="eastAsia"/>
          <w:sz w:val="24"/>
          <w:szCs w:val="24"/>
          <w:highlight w:val="none"/>
        </w:rPr>
        <w:t>esearch</w:t>
      </w:r>
      <w:r>
        <w:rPr>
          <w:rFonts w:hint="eastAsia"/>
          <w:sz w:val="24"/>
          <w:szCs w:val="24"/>
          <w:highlight w:val="none"/>
          <w:lang w:val="en-US" w:eastAsia="zh-CN"/>
        </w:rPr>
        <w:t xml:space="preserve">, 2024, </w:t>
      </w:r>
      <w:r>
        <w:rPr>
          <w:rFonts w:hint="eastAsia"/>
          <w:sz w:val="24"/>
          <w:szCs w:val="24"/>
          <w:highlight w:val="none"/>
        </w:rPr>
        <w:t>251: 118696.</w:t>
      </w:r>
    </w:p>
    <w:p w14:paraId="46C3F823">
      <w:pPr>
        <w:pStyle w:val="11"/>
        <w:numPr>
          <w:ilvl w:val="0"/>
          <w:numId w:val="1"/>
        </w:numPr>
        <w:spacing w:line="360" w:lineRule="auto"/>
        <w:ind w:firstLineChars="0"/>
        <w:rPr>
          <w:sz w:val="24"/>
          <w:szCs w:val="24"/>
          <w:highlight w:val="none"/>
        </w:rPr>
      </w:pPr>
      <w:r>
        <w:rPr>
          <w:rFonts w:hint="eastAsia"/>
          <w:sz w:val="24"/>
          <w:szCs w:val="24"/>
          <w:highlight w:val="none"/>
          <w:lang w:val="en-US" w:eastAsia="zh-CN"/>
        </w:rPr>
        <w:t xml:space="preserve">Zhang, S., Chen, B., Du, J., et al. </w:t>
      </w:r>
      <w:r>
        <w:rPr>
          <w:rFonts w:hint="eastAsia"/>
          <w:sz w:val="24"/>
          <w:szCs w:val="24"/>
          <w:highlight w:val="none"/>
        </w:rPr>
        <w:t xml:space="preserve">Distribution, Assessment, and Source of Heavy Metals in Sediments of the Qinjiang River, China. International </w:t>
      </w:r>
      <w:r>
        <w:rPr>
          <w:rFonts w:hint="eastAsia"/>
          <w:sz w:val="24"/>
          <w:szCs w:val="24"/>
          <w:highlight w:val="none"/>
          <w:lang w:val="en-US" w:eastAsia="zh-CN"/>
        </w:rPr>
        <w:t>J</w:t>
      </w:r>
      <w:r>
        <w:rPr>
          <w:rFonts w:hint="eastAsia"/>
          <w:sz w:val="24"/>
          <w:szCs w:val="24"/>
          <w:highlight w:val="none"/>
        </w:rPr>
        <w:t xml:space="preserve">ournal of </w:t>
      </w:r>
      <w:r>
        <w:rPr>
          <w:rFonts w:hint="eastAsia"/>
          <w:sz w:val="24"/>
          <w:szCs w:val="24"/>
          <w:highlight w:val="none"/>
          <w:lang w:val="en-US" w:eastAsia="zh-CN"/>
        </w:rPr>
        <w:t>E</w:t>
      </w:r>
      <w:r>
        <w:rPr>
          <w:rFonts w:hint="eastAsia"/>
          <w:sz w:val="24"/>
          <w:szCs w:val="24"/>
          <w:highlight w:val="none"/>
        </w:rPr>
        <w:t xml:space="preserve">nvironmental </w:t>
      </w:r>
      <w:r>
        <w:rPr>
          <w:rFonts w:hint="eastAsia"/>
          <w:sz w:val="24"/>
          <w:szCs w:val="24"/>
          <w:highlight w:val="none"/>
          <w:lang w:val="en-US" w:eastAsia="zh-CN"/>
        </w:rPr>
        <w:t>R</w:t>
      </w:r>
      <w:r>
        <w:rPr>
          <w:rFonts w:hint="eastAsia"/>
          <w:sz w:val="24"/>
          <w:szCs w:val="24"/>
          <w:highlight w:val="none"/>
        </w:rPr>
        <w:t xml:space="preserve">esearch and </w:t>
      </w:r>
      <w:r>
        <w:rPr>
          <w:rFonts w:hint="eastAsia"/>
          <w:sz w:val="24"/>
          <w:szCs w:val="24"/>
          <w:highlight w:val="none"/>
          <w:lang w:val="en-US" w:eastAsia="zh-CN"/>
        </w:rPr>
        <w:t>P</w:t>
      </w:r>
      <w:r>
        <w:rPr>
          <w:rFonts w:hint="eastAsia"/>
          <w:sz w:val="24"/>
          <w:szCs w:val="24"/>
          <w:highlight w:val="none"/>
        </w:rPr>
        <w:t xml:space="preserve">ublic </w:t>
      </w:r>
      <w:r>
        <w:rPr>
          <w:rFonts w:hint="eastAsia"/>
          <w:sz w:val="24"/>
          <w:szCs w:val="24"/>
          <w:highlight w:val="none"/>
          <w:lang w:val="en-US" w:eastAsia="zh-CN"/>
        </w:rPr>
        <w:t>H</w:t>
      </w:r>
      <w:r>
        <w:rPr>
          <w:rFonts w:hint="eastAsia"/>
          <w:sz w:val="24"/>
          <w:szCs w:val="24"/>
          <w:highlight w:val="none"/>
        </w:rPr>
        <w:t>ealth</w:t>
      </w:r>
      <w:r>
        <w:rPr>
          <w:rFonts w:hint="eastAsia"/>
          <w:sz w:val="24"/>
          <w:szCs w:val="24"/>
          <w:highlight w:val="none"/>
          <w:lang w:val="en-US" w:eastAsia="zh-CN"/>
        </w:rPr>
        <w:t xml:space="preserve">, 2022, </w:t>
      </w:r>
      <w:r>
        <w:rPr>
          <w:rFonts w:hint="eastAsia"/>
          <w:sz w:val="24"/>
          <w:szCs w:val="24"/>
          <w:highlight w:val="none"/>
        </w:rPr>
        <w:t>19(15): 9140.</w:t>
      </w:r>
    </w:p>
    <w:p w14:paraId="2D931815">
      <w:pPr>
        <w:pStyle w:val="11"/>
        <w:numPr>
          <w:ilvl w:val="0"/>
          <w:numId w:val="1"/>
        </w:numPr>
        <w:spacing w:line="360" w:lineRule="auto"/>
        <w:ind w:firstLineChars="0"/>
        <w:rPr>
          <w:sz w:val="24"/>
          <w:szCs w:val="24"/>
          <w:highlight w:val="none"/>
        </w:rPr>
      </w:pPr>
      <w:r>
        <w:rPr>
          <w:rFonts w:hint="eastAsia"/>
          <w:sz w:val="24"/>
          <w:szCs w:val="24"/>
          <w:highlight w:val="none"/>
        </w:rPr>
        <w:t>Huang, L., S. Rad</w:t>
      </w:r>
      <w:r>
        <w:rPr>
          <w:rFonts w:hint="eastAsia"/>
          <w:sz w:val="24"/>
          <w:szCs w:val="24"/>
          <w:highlight w:val="none"/>
          <w:lang w:val="en-US" w:eastAsia="zh-CN"/>
        </w:rPr>
        <w:t>.</w:t>
      </w:r>
      <w:r>
        <w:rPr>
          <w:rFonts w:hint="eastAsia"/>
          <w:sz w:val="24"/>
          <w:szCs w:val="24"/>
          <w:highlight w:val="none"/>
        </w:rPr>
        <w:t>, L. Xu</w:t>
      </w:r>
      <w:r>
        <w:rPr>
          <w:rFonts w:hint="eastAsia"/>
          <w:sz w:val="24"/>
          <w:szCs w:val="24"/>
          <w:highlight w:val="none"/>
          <w:lang w:val="en-US" w:eastAsia="zh-CN"/>
        </w:rPr>
        <w:t>.</w:t>
      </w:r>
      <w:r>
        <w:rPr>
          <w:rFonts w:hint="eastAsia"/>
          <w:sz w:val="24"/>
          <w:szCs w:val="24"/>
          <w:highlight w:val="none"/>
        </w:rPr>
        <w:t xml:space="preserve">, </w:t>
      </w:r>
      <w:r>
        <w:rPr>
          <w:rFonts w:hint="eastAsia"/>
          <w:sz w:val="24"/>
          <w:szCs w:val="24"/>
          <w:highlight w:val="none"/>
          <w:lang w:val="en-US" w:eastAsia="zh-CN"/>
        </w:rPr>
        <w:t>et al</w:t>
      </w:r>
      <w:r>
        <w:rPr>
          <w:rFonts w:hint="eastAsia"/>
          <w:sz w:val="24"/>
          <w:szCs w:val="24"/>
          <w:highlight w:val="none"/>
        </w:rPr>
        <w:t>. Heavy Metals Distribution, Sources, and Ecological Risk Assessment in Huixian Wetland, South China. Water</w:t>
      </w:r>
      <w:r>
        <w:rPr>
          <w:rFonts w:hint="eastAsia"/>
          <w:sz w:val="24"/>
          <w:szCs w:val="24"/>
          <w:highlight w:val="none"/>
          <w:lang w:val="en-US" w:eastAsia="zh-CN"/>
        </w:rPr>
        <w:t xml:space="preserve">, 2020, </w:t>
      </w:r>
      <w:r>
        <w:rPr>
          <w:rFonts w:hint="eastAsia"/>
          <w:sz w:val="24"/>
          <w:szCs w:val="24"/>
          <w:highlight w:val="none"/>
        </w:rPr>
        <w:t>12(2)</w:t>
      </w:r>
      <w:r>
        <w:rPr>
          <w:rFonts w:hint="eastAsia"/>
          <w:sz w:val="24"/>
          <w:szCs w:val="24"/>
          <w:highlight w:val="none"/>
          <w:lang w:val="en-US" w:eastAsia="zh-CN"/>
        </w:rPr>
        <w:t>: 431.</w:t>
      </w:r>
    </w:p>
    <w:p w14:paraId="569FA93C">
      <w:pPr>
        <w:pStyle w:val="11"/>
        <w:numPr>
          <w:ilvl w:val="0"/>
          <w:numId w:val="1"/>
        </w:numPr>
        <w:spacing w:line="360" w:lineRule="auto"/>
        <w:ind w:firstLineChars="0"/>
        <w:rPr>
          <w:sz w:val="24"/>
          <w:szCs w:val="24"/>
          <w:highlight w:val="none"/>
        </w:rPr>
      </w:pPr>
      <w:r>
        <w:rPr>
          <w:rFonts w:hint="eastAsia"/>
          <w:sz w:val="24"/>
          <w:szCs w:val="24"/>
          <w:highlight w:val="none"/>
        </w:rPr>
        <w:t>Liu, J.,</w:t>
      </w:r>
      <w:r>
        <w:rPr>
          <w:rFonts w:hint="eastAsia"/>
          <w:sz w:val="24"/>
          <w:szCs w:val="24"/>
          <w:highlight w:val="none"/>
          <w:lang w:val="en-US" w:eastAsia="zh-CN"/>
        </w:rPr>
        <w:t xml:space="preserve"> </w:t>
      </w:r>
      <w:r>
        <w:rPr>
          <w:rFonts w:hint="eastAsia"/>
          <w:sz w:val="24"/>
          <w:szCs w:val="24"/>
          <w:highlight w:val="none"/>
        </w:rPr>
        <w:t>Wang</w:t>
      </w:r>
      <w:r>
        <w:rPr>
          <w:rFonts w:hint="eastAsia"/>
          <w:sz w:val="24"/>
          <w:szCs w:val="24"/>
          <w:highlight w:val="none"/>
          <w:lang w:val="en-US" w:eastAsia="zh-CN"/>
        </w:rPr>
        <w:t xml:space="preserve">, J., Xiao, F., et al. </w:t>
      </w:r>
      <w:r>
        <w:rPr>
          <w:rFonts w:hint="eastAsia"/>
          <w:sz w:val="24"/>
          <w:szCs w:val="24"/>
          <w:highlight w:val="none"/>
        </w:rPr>
        <w:t>Geochemical dispersal of thallium and accompanying metals in sediment profiles from a smelter-impacted area in South China. Applied Geochemistry</w:t>
      </w:r>
      <w:r>
        <w:rPr>
          <w:rFonts w:hint="eastAsia"/>
          <w:sz w:val="24"/>
          <w:szCs w:val="24"/>
          <w:highlight w:val="none"/>
          <w:lang w:val="en-US" w:eastAsia="zh-CN"/>
        </w:rPr>
        <w:t>, 2018,</w:t>
      </w:r>
      <w:r>
        <w:rPr>
          <w:rFonts w:hint="eastAsia"/>
          <w:sz w:val="24"/>
          <w:szCs w:val="24"/>
          <w:highlight w:val="none"/>
        </w:rPr>
        <w:t xml:space="preserve"> 88: 239</w:t>
      </w:r>
      <w:r>
        <w:rPr>
          <w:rFonts w:hint="eastAsia"/>
          <w:sz w:val="24"/>
          <w:szCs w:val="24"/>
          <w:highlight w:val="none"/>
          <w:lang w:val="en-US" w:eastAsia="zh-CN"/>
        </w:rPr>
        <w:t>-</w:t>
      </w:r>
      <w:r>
        <w:rPr>
          <w:rFonts w:hint="eastAsia"/>
          <w:sz w:val="24"/>
          <w:szCs w:val="24"/>
          <w:highlight w:val="none"/>
        </w:rPr>
        <w:t>246.</w:t>
      </w:r>
    </w:p>
    <w:sectPr>
      <w:type w:val="continuous"/>
      <w:pgSz w:w="12240" w:h="15840"/>
      <w:pgMar w:top="1440" w:right="1797" w:bottom="1440" w:left="1797" w:header="851" w:footer="992" w:gutter="0"/>
      <w:lnNumType w:countBy="1" w:restart="continuou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4197146"/>
      <w:docPartObj>
        <w:docPartGallery w:val="autotext"/>
      </w:docPartObj>
    </w:sdtPr>
    <w:sdtContent>
      <w:p w14:paraId="436D5AC8">
        <w:pPr>
          <w:pStyle w:val="3"/>
          <w:jc w:val="center"/>
        </w:pPr>
        <w:r>
          <w:rPr>
            <w:rFonts w:hint="eastAsia"/>
          </w:rPr>
          <w:t>S</w:t>
        </w:r>
        <w:r>
          <w:fldChar w:fldCharType="begin"/>
        </w:r>
        <w:r>
          <w:instrText xml:space="preserve">PAGE   \* MERGEFORMAT</w:instrText>
        </w:r>
        <w:r>
          <w:fldChar w:fldCharType="separate"/>
        </w:r>
        <w:r>
          <w:rPr>
            <w:lang w:val="zh-CN"/>
          </w:rPr>
          <w:t>2</w:t>
        </w:r>
        <w:r>
          <w:fldChar w:fldCharType="end"/>
        </w:r>
      </w:p>
    </w:sdtContent>
  </w:sdt>
  <w:p w14:paraId="757B861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1838342"/>
      <w:docPartObj>
        <w:docPartGallery w:val="autotext"/>
      </w:docPartObj>
    </w:sdtPr>
    <w:sdtContent>
      <w:p w14:paraId="4CC97010">
        <w:pPr>
          <w:pStyle w:val="3"/>
          <w:jc w:val="center"/>
        </w:pPr>
        <w:r>
          <w:t>S</w:t>
        </w:r>
        <w:r>
          <w:fldChar w:fldCharType="begin"/>
        </w:r>
        <w:r>
          <w:instrText xml:space="preserve">PAGE   \* MERGEFORMAT</w:instrText>
        </w:r>
        <w:r>
          <w:fldChar w:fldCharType="separate"/>
        </w:r>
        <w:r>
          <w:rPr>
            <w:lang w:val="zh-CN"/>
          </w:rPr>
          <w:t>2</w:t>
        </w:r>
        <w:r>
          <w:fldChar w:fldCharType="end"/>
        </w:r>
      </w:p>
    </w:sdtContent>
  </w:sdt>
  <w:p w14:paraId="72B50AB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844F71"/>
    <w:multiLevelType w:val="multilevel"/>
    <w:tmpl w:val="26844F71"/>
    <w:lvl w:ilvl="0" w:tentative="0">
      <w:start w:val="1"/>
      <w:numFmt w:val="decimal"/>
      <w:lvlText w:val="(%1)"/>
      <w:lvlJc w:val="left"/>
      <w:pPr>
        <w:ind w:left="360" w:hanging="360"/>
      </w:pPr>
      <w:rPr>
        <w:rFonts w:hint="default"/>
        <w:b w:val="0"/>
        <w:bCs/>
        <w:highlight w:val="none"/>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F51"/>
    <w:rsid w:val="00012522"/>
    <w:rsid w:val="000208EF"/>
    <w:rsid w:val="0002121C"/>
    <w:rsid w:val="00032393"/>
    <w:rsid w:val="00032F52"/>
    <w:rsid w:val="00050852"/>
    <w:rsid w:val="000629CB"/>
    <w:rsid w:val="00065030"/>
    <w:rsid w:val="00070C4D"/>
    <w:rsid w:val="000721CB"/>
    <w:rsid w:val="00086B39"/>
    <w:rsid w:val="00095316"/>
    <w:rsid w:val="000A51A2"/>
    <w:rsid w:val="000B20DD"/>
    <w:rsid w:val="000B270D"/>
    <w:rsid w:val="000B4A26"/>
    <w:rsid w:val="000B5107"/>
    <w:rsid w:val="000C116B"/>
    <w:rsid w:val="000C3F7A"/>
    <w:rsid w:val="000D48ED"/>
    <w:rsid w:val="000F5347"/>
    <w:rsid w:val="000F5400"/>
    <w:rsid w:val="00100E73"/>
    <w:rsid w:val="00111552"/>
    <w:rsid w:val="00111773"/>
    <w:rsid w:val="00115AC7"/>
    <w:rsid w:val="001174AB"/>
    <w:rsid w:val="00121A63"/>
    <w:rsid w:val="00122D51"/>
    <w:rsid w:val="0012327C"/>
    <w:rsid w:val="001273BE"/>
    <w:rsid w:val="00127437"/>
    <w:rsid w:val="0012774B"/>
    <w:rsid w:val="00130BD7"/>
    <w:rsid w:val="00137B31"/>
    <w:rsid w:val="001417DD"/>
    <w:rsid w:val="00147CB8"/>
    <w:rsid w:val="00152EF4"/>
    <w:rsid w:val="001572FA"/>
    <w:rsid w:val="001605A5"/>
    <w:rsid w:val="00161A6A"/>
    <w:rsid w:val="001739C7"/>
    <w:rsid w:val="00177E79"/>
    <w:rsid w:val="00177F46"/>
    <w:rsid w:val="00181093"/>
    <w:rsid w:val="00181A38"/>
    <w:rsid w:val="00191883"/>
    <w:rsid w:val="00193618"/>
    <w:rsid w:val="00195375"/>
    <w:rsid w:val="00196EF5"/>
    <w:rsid w:val="001A2F42"/>
    <w:rsid w:val="001A55C0"/>
    <w:rsid w:val="001A78A2"/>
    <w:rsid w:val="001B219E"/>
    <w:rsid w:val="001B5976"/>
    <w:rsid w:val="001B6335"/>
    <w:rsid w:val="001C2EB7"/>
    <w:rsid w:val="001D1056"/>
    <w:rsid w:val="001D1210"/>
    <w:rsid w:val="001D496B"/>
    <w:rsid w:val="001D5776"/>
    <w:rsid w:val="001D5CFE"/>
    <w:rsid w:val="001E041F"/>
    <w:rsid w:val="001E3978"/>
    <w:rsid w:val="001E627F"/>
    <w:rsid w:val="001F1CCF"/>
    <w:rsid w:val="00200EA6"/>
    <w:rsid w:val="00206132"/>
    <w:rsid w:val="00210245"/>
    <w:rsid w:val="00212EF2"/>
    <w:rsid w:val="00214234"/>
    <w:rsid w:val="00230CAE"/>
    <w:rsid w:val="0023751E"/>
    <w:rsid w:val="00237636"/>
    <w:rsid w:val="00245F55"/>
    <w:rsid w:val="00247218"/>
    <w:rsid w:val="002478E0"/>
    <w:rsid w:val="00251640"/>
    <w:rsid w:val="00253E3C"/>
    <w:rsid w:val="0025527A"/>
    <w:rsid w:val="0025728E"/>
    <w:rsid w:val="00267706"/>
    <w:rsid w:val="00270F65"/>
    <w:rsid w:val="00271C86"/>
    <w:rsid w:val="00281D61"/>
    <w:rsid w:val="00286FC7"/>
    <w:rsid w:val="00296251"/>
    <w:rsid w:val="002A4DD0"/>
    <w:rsid w:val="002A7154"/>
    <w:rsid w:val="002B73B3"/>
    <w:rsid w:val="002C0036"/>
    <w:rsid w:val="002C1273"/>
    <w:rsid w:val="002C295B"/>
    <w:rsid w:val="002C320D"/>
    <w:rsid w:val="002C4D4B"/>
    <w:rsid w:val="002D018F"/>
    <w:rsid w:val="002D1B98"/>
    <w:rsid w:val="002D2ADD"/>
    <w:rsid w:val="002D4C9F"/>
    <w:rsid w:val="002D58BC"/>
    <w:rsid w:val="002D736D"/>
    <w:rsid w:val="002E3CFF"/>
    <w:rsid w:val="002E59BC"/>
    <w:rsid w:val="002E6F46"/>
    <w:rsid w:val="003020B8"/>
    <w:rsid w:val="0030686F"/>
    <w:rsid w:val="00311D61"/>
    <w:rsid w:val="00311FA3"/>
    <w:rsid w:val="003151E9"/>
    <w:rsid w:val="00315DB5"/>
    <w:rsid w:val="0032339A"/>
    <w:rsid w:val="00323669"/>
    <w:rsid w:val="00323A99"/>
    <w:rsid w:val="00325D02"/>
    <w:rsid w:val="003334A6"/>
    <w:rsid w:val="003354A6"/>
    <w:rsid w:val="00336758"/>
    <w:rsid w:val="003368E0"/>
    <w:rsid w:val="0033733C"/>
    <w:rsid w:val="00337935"/>
    <w:rsid w:val="003474AF"/>
    <w:rsid w:val="0035250D"/>
    <w:rsid w:val="00353F27"/>
    <w:rsid w:val="0035562F"/>
    <w:rsid w:val="0036071F"/>
    <w:rsid w:val="00361D9A"/>
    <w:rsid w:val="00367BF6"/>
    <w:rsid w:val="00376F65"/>
    <w:rsid w:val="00381EC9"/>
    <w:rsid w:val="003A2C73"/>
    <w:rsid w:val="003A3027"/>
    <w:rsid w:val="003A332E"/>
    <w:rsid w:val="003A4430"/>
    <w:rsid w:val="003A4A7A"/>
    <w:rsid w:val="003A632F"/>
    <w:rsid w:val="003A6528"/>
    <w:rsid w:val="003B1545"/>
    <w:rsid w:val="003B478B"/>
    <w:rsid w:val="003C097D"/>
    <w:rsid w:val="003D3BD2"/>
    <w:rsid w:val="003E0FD1"/>
    <w:rsid w:val="004035C3"/>
    <w:rsid w:val="00404B3F"/>
    <w:rsid w:val="00404B55"/>
    <w:rsid w:val="0040530F"/>
    <w:rsid w:val="00406B28"/>
    <w:rsid w:val="00406EA1"/>
    <w:rsid w:val="0041208E"/>
    <w:rsid w:val="004122E4"/>
    <w:rsid w:val="00414137"/>
    <w:rsid w:val="00414A04"/>
    <w:rsid w:val="004264C0"/>
    <w:rsid w:val="00431FA8"/>
    <w:rsid w:val="00433B65"/>
    <w:rsid w:val="004348A4"/>
    <w:rsid w:val="00436F23"/>
    <w:rsid w:val="00436F74"/>
    <w:rsid w:val="00445D87"/>
    <w:rsid w:val="004469D6"/>
    <w:rsid w:val="00447C26"/>
    <w:rsid w:val="00451ABA"/>
    <w:rsid w:val="00452DE6"/>
    <w:rsid w:val="00462B37"/>
    <w:rsid w:val="00471FB9"/>
    <w:rsid w:val="00472D79"/>
    <w:rsid w:val="00474511"/>
    <w:rsid w:val="004766F3"/>
    <w:rsid w:val="00477185"/>
    <w:rsid w:val="004872DF"/>
    <w:rsid w:val="00492D11"/>
    <w:rsid w:val="00493255"/>
    <w:rsid w:val="0049589F"/>
    <w:rsid w:val="004A5125"/>
    <w:rsid w:val="004A7F19"/>
    <w:rsid w:val="004B2F85"/>
    <w:rsid w:val="004B3FA5"/>
    <w:rsid w:val="004B487E"/>
    <w:rsid w:val="004B5B97"/>
    <w:rsid w:val="004B7ADA"/>
    <w:rsid w:val="004C0063"/>
    <w:rsid w:val="004C3B09"/>
    <w:rsid w:val="004C6497"/>
    <w:rsid w:val="004D0AF5"/>
    <w:rsid w:val="004D0D1E"/>
    <w:rsid w:val="004D72F1"/>
    <w:rsid w:val="004D7ABD"/>
    <w:rsid w:val="004F0C45"/>
    <w:rsid w:val="00503C1B"/>
    <w:rsid w:val="0050430B"/>
    <w:rsid w:val="005100C8"/>
    <w:rsid w:val="0051642C"/>
    <w:rsid w:val="00520A48"/>
    <w:rsid w:val="00521DE3"/>
    <w:rsid w:val="00522673"/>
    <w:rsid w:val="00523204"/>
    <w:rsid w:val="00525C61"/>
    <w:rsid w:val="00527E3A"/>
    <w:rsid w:val="00534D1A"/>
    <w:rsid w:val="0055007E"/>
    <w:rsid w:val="00554223"/>
    <w:rsid w:val="005570F4"/>
    <w:rsid w:val="00560042"/>
    <w:rsid w:val="00561F34"/>
    <w:rsid w:val="00565C30"/>
    <w:rsid w:val="0057122C"/>
    <w:rsid w:val="0057346B"/>
    <w:rsid w:val="00573CD9"/>
    <w:rsid w:val="0057671B"/>
    <w:rsid w:val="00576785"/>
    <w:rsid w:val="00583CC6"/>
    <w:rsid w:val="005A05DE"/>
    <w:rsid w:val="005A6DE0"/>
    <w:rsid w:val="005B1164"/>
    <w:rsid w:val="005C5721"/>
    <w:rsid w:val="005D1D05"/>
    <w:rsid w:val="005D326F"/>
    <w:rsid w:val="005E2366"/>
    <w:rsid w:val="005E26A2"/>
    <w:rsid w:val="0060152A"/>
    <w:rsid w:val="00604955"/>
    <w:rsid w:val="00604D6E"/>
    <w:rsid w:val="006111DB"/>
    <w:rsid w:val="00613753"/>
    <w:rsid w:val="00616278"/>
    <w:rsid w:val="006226E2"/>
    <w:rsid w:val="0062381E"/>
    <w:rsid w:val="0062404E"/>
    <w:rsid w:val="006315F6"/>
    <w:rsid w:val="00631ED1"/>
    <w:rsid w:val="00632D99"/>
    <w:rsid w:val="00635531"/>
    <w:rsid w:val="00650916"/>
    <w:rsid w:val="00650EAD"/>
    <w:rsid w:val="00651C9B"/>
    <w:rsid w:val="00663653"/>
    <w:rsid w:val="00667812"/>
    <w:rsid w:val="0068647B"/>
    <w:rsid w:val="006918E3"/>
    <w:rsid w:val="00695DDC"/>
    <w:rsid w:val="006A2E12"/>
    <w:rsid w:val="006A69BF"/>
    <w:rsid w:val="006B3DEE"/>
    <w:rsid w:val="006B73E9"/>
    <w:rsid w:val="006C2A6C"/>
    <w:rsid w:val="006C4643"/>
    <w:rsid w:val="006D51BF"/>
    <w:rsid w:val="006E119F"/>
    <w:rsid w:val="006E224A"/>
    <w:rsid w:val="006E60D4"/>
    <w:rsid w:val="006F011B"/>
    <w:rsid w:val="006F4A10"/>
    <w:rsid w:val="00700E3E"/>
    <w:rsid w:val="007028F2"/>
    <w:rsid w:val="007039EF"/>
    <w:rsid w:val="007115DC"/>
    <w:rsid w:val="00713DF7"/>
    <w:rsid w:val="00716772"/>
    <w:rsid w:val="00726C92"/>
    <w:rsid w:val="00727E0E"/>
    <w:rsid w:val="00731F19"/>
    <w:rsid w:val="0074114E"/>
    <w:rsid w:val="00743FD1"/>
    <w:rsid w:val="00762B18"/>
    <w:rsid w:val="007645A6"/>
    <w:rsid w:val="00764BEE"/>
    <w:rsid w:val="00765BC0"/>
    <w:rsid w:val="00766B5E"/>
    <w:rsid w:val="00767B6A"/>
    <w:rsid w:val="007871C7"/>
    <w:rsid w:val="0079670C"/>
    <w:rsid w:val="007A039D"/>
    <w:rsid w:val="007A07CA"/>
    <w:rsid w:val="007B1D7E"/>
    <w:rsid w:val="007C01FC"/>
    <w:rsid w:val="007C129D"/>
    <w:rsid w:val="007C1D58"/>
    <w:rsid w:val="007C474A"/>
    <w:rsid w:val="007D27FF"/>
    <w:rsid w:val="007D35CB"/>
    <w:rsid w:val="007E0BF8"/>
    <w:rsid w:val="007E3889"/>
    <w:rsid w:val="007E5C07"/>
    <w:rsid w:val="007F053F"/>
    <w:rsid w:val="007F3C1D"/>
    <w:rsid w:val="008005DD"/>
    <w:rsid w:val="008042F0"/>
    <w:rsid w:val="00807487"/>
    <w:rsid w:val="008132AB"/>
    <w:rsid w:val="0081529F"/>
    <w:rsid w:val="008176B2"/>
    <w:rsid w:val="00817E4D"/>
    <w:rsid w:val="0082315F"/>
    <w:rsid w:val="008300B1"/>
    <w:rsid w:val="00847226"/>
    <w:rsid w:val="008534D3"/>
    <w:rsid w:val="00854002"/>
    <w:rsid w:val="00865659"/>
    <w:rsid w:val="0086677F"/>
    <w:rsid w:val="00874602"/>
    <w:rsid w:val="00876011"/>
    <w:rsid w:val="00882FC5"/>
    <w:rsid w:val="008871C0"/>
    <w:rsid w:val="008927D2"/>
    <w:rsid w:val="008A04D0"/>
    <w:rsid w:val="008A45E1"/>
    <w:rsid w:val="008B78D6"/>
    <w:rsid w:val="008C2F90"/>
    <w:rsid w:val="008C575F"/>
    <w:rsid w:val="008D0890"/>
    <w:rsid w:val="008D26D5"/>
    <w:rsid w:val="008D56DD"/>
    <w:rsid w:val="008E4D1A"/>
    <w:rsid w:val="008E51C1"/>
    <w:rsid w:val="008E5435"/>
    <w:rsid w:val="008E5570"/>
    <w:rsid w:val="00903CCC"/>
    <w:rsid w:val="00910E3D"/>
    <w:rsid w:val="00914ADE"/>
    <w:rsid w:val="00927767"/>
    <w:rsid w:val="009341E5"/>
    <w:rsid w:val="009371E2"/>
    <w:rsid w:val="00937D05"/>
    <w:rsid w:val="009404DA"/>
    <w:rsid w:val="0094686C"/>
    <w:rsid w:val="009547BD"/>
    <w:rsid w:val="00954E78"/>
    <w:rsid w:val="0095556F"/>
    <w:rsid w:val="00955E0A"/>
    <w:rsid w:val="0096431B"/>
    <w:rsid w:val="00967576"/>
    <w:rsid w:val="009719CE"/>
    <w:rsid w:val="009754B4"/>
    <w:rsid w:val="00975527"/>
    <w:rsid w:val="0097594F"/>
    <w:rsid w:val="0098476C"/>
    <w:rsid w:val="0098558A"/>
    <w:rsid w:val="00996530"/>
    <w:rsid w:val="00996EBB"/>
    <w:rsid w:val="009A74B2"/>
    <w:rsid w:val="009A7531"/>
    <w:rsid w:val="009B1859"/>
    <w:rsid w:val="009B3FA7"/>
    <w:rsid w:val="009B42A4"/>
    <w:rsid w:val="009B726B"/>
    <w:rsid w:val="009B7DD9"/>
    <w:rsid w:val="009C0972"/>
    <w:rsid w:val="009C4A72"/>
    <w:rsid w:val="009C7593"/>
    <w:rsid w:val="009D0500"/>
    <w:rsid w:val="009D06A0"/>
    <w:rsid w:val="009D194B"/>
    <w:rsid w:val="009D57A3"/>
    <w:rsid w:val="009D71B3"/>
    <w:rsid w:val="00A11151"/>
    <w:rsid w:val="00A13F98"/>
    <w:rsid w:val="00A1734E"/>
    <w:rsid w:val="00A32115"/>
    <w:rsid w:val="00A41889"/>
    <w:rsid w:val="00A466A5"/>
    <w:rsid w:val="00A53A10"/>
    <w:rsid w:val="00A56967"/>
    <w:rsid w:val="00A571FF"/>
    <w:rsid w:val="00A81BFB"/>
    <w:rsid w:val="00A853EC"/>
    <w:rsid w:val="00A92709"/>
    <w:rsid w:val="00A967B4"/>
    <w:rsid w:val="00AA0012"/>
    <w:rsid w:val="00AA1531"/>
    <w:rsid w:val="00AA1F63"/>
    <w:rsid w:val="00AA2FC4"/>
    <w:rsid w:val="00AA6A61"/>
    <w:rsid w:val="00AA6B26"/>
    <w:rsid w:val="00AB4C42"/>
    <w:rsid w:val="00AC3A9F"/>
    <w:rsid w:val="00AC4688"/>
    <w:rsid w:val="00AE26C3"/>
    <w:rsid w:val="00AE2BCF"/>
    <w:rsid w:val="00AE3235"/>
    <w:rsid w:val="00AF04A0"/>
    <w:rsid w:val="00AF4DDB"/>
    <w:rsid w:val="00AF5609"/>
    <w:rsid w:val="00B03267"/>
    <w:rsid w:val="00B0786E"/>
    <w:rsid w:val="00B13E1C"/>
    <w:rsid w:val="00B26C5F"/>
    <w:rsid w:val="00B272EF"/>
    <w:rsid w:val="00B31E59"/>
    <w:rsid w:val="00B33A79"/>
    <w:rsid w:val="00B40514"/>
    <w:rsid w:val="00B5130D"/>
    <w:rsid w:val="00B53E0E"/>
    <w:rsid w:val="00B53E70"/>
    <w:rsid w:val="00B556AC"/>
    <w:rsid w:val="00B67D36"/>
    <w:rsid w:val="00B720C9"/>
    <w:rsid w:val="00B946DC"/>
    <w:rsid w:val="00B94839"/>
    <w:rsid w:val="00B95556"/>
    <w:rsid w:val="00BA1A3D"/>
    <w:rsid w:val="00BA33F9"/>
    <w:rsid w:val="00BC56D5"/>
    <w:rsid w:val="00BE048A"/>
    <w:rsid w:val="00BE1367"/>
    <w:rsid w:val="00BE3FF6"/>
    <w:rsid w:val="00BF10CE"/>
    <w:rsid w:val="00C0213A"/>
    <w:rsid w:val="00C07A3D"/>
    <w:rsid w:val="00C144E4"/>
    <w:rsid w:val="00C24749"/>
    <w:rsid w:val="00C25704"/>
    <w:rsid w:val="00C316D7"/>
    <w:rsid w:val="00C353C0"/>
    <w:rsid w:val="00C420F2"/>
    <w:rsid w:val="00C44741"/>
    <w:rsid w:val="00C51B32"/>
    <w:rsid w:val="00C653D0"/>
    <w:rsid w:val="00C65C86"/>
    <w:rsid w:val="00C76030"/>
    <w:rsid w:val="00C81740"/>
    <w:rsid w:val="00C82223"/>
    <w:rsid w:val="00C91C3E"/>
    <w:rsid w:val="00C96262"/>
    <w:rsid w:val="00CA4C09"/>
    <w:rsid w:val="00CA559A"/>
    <w:rsid w:val="00CA6D02"/>
    <w:rsid w:val="00CB4B63"/>
    <w:rsid w:val="00CB59D9"/>
    <w:rsid w:val="00CB695E"/>
    <w:rsid w:val="00CD2663"/>
    <w:rsid w:val="00CD296B"/>
    <w:rsid w:val="00CE0051"/>
    <w:rsid w:val="00CE1644"/>
    <w:rsid w:val="00CE29D5"/>
    <w:rsid w:val="00CE3B94"/>
    <w:rsid w:val="00CE4087"/>
    <w:rsid w:val="00CF10D8"/>
    <w:rsid w:val="00CF25FB"/>
    <w:rsid w:val="00CF5F21"/>
    <w:rsid w:val="00D02702"/>
    <w:rsid w:val="00D028A0"/>
    <w:rsid w:val="00D03A87"/>
    <w:rsid w:val="00D04FF3"/>
    <w:rsid w:val="00D10579"/>
    <w:rsid w:val="00D13549"/>
    <w:rsid w:val="00D172F3"/>
    <w:rsid w:val="00D227B8"/>
    <w:rsid w:val="00D23103"/>
    <w:rsid w:val="00D253A7"/>
    <w:rsid w:val="00D26517"/>
    <w:rsid w:val="00D309F9"/>
    <w:rsid w:val="00D33382"/>
    <w:rsid w:val="00D42EC4"/>
    <w:rsid w:val="00D42F6C"/>
    <w:rsid w:val="00D43BF3"/>
    <w:rsid w:val="00D451EA"/>
    <w:rsid w:val="00D468B5"/>
    <w:rsid w:val="00D46AE3"/>
    <w:rsid w:val="00D54F3F"/>
    <w:rsid w:val="00D57E18"/>
    <w:rsid w:val="00D72906"/>
    <w:rsid w:val="00D76287"/>
    <w:rsid w:val="00D76AB1"/>
    <w:rsid w:val="00D92385"/>
    <w:rsid w:val="00D93F51"/>
    <w:rsid w:val="00D961B4"/>
    <w:rsid w:val="00DB4924"/>
    <w:rsid w:val="00DB7CEF"/>
    <w:rsid w:val="00DC05CE"/>
    <w:rsid w:val="00DC57A5"/>
    <w:rsid w:val="00DD21E3"/>
    <w:rsid w:val="00DE13AA"/>
    <w:rsid w:val="00DE13CF"/>
    <w:rsid w:val="00DE24DC"/>
    <w:rsid w:val="00DE5B3D"/>
    <w:rsid w:val="00DE6788"/>
    <w:rsid w:val="00E0144F"/>
    <w:rsid w:val="00E03D14"/>
    <w:rsid w:val="00E0518B"/>
    <w:rsid w:val="00E164A1"/>
    <w:rsid w:val="00E26EAD"/>
    <w:rsid w:val="00E27D2C"/>
    <w:rsid w:val="00E31884"/>
    <w:rsid w:val="00E34CE0"/>
    <w:rsid w:val="00E40C4D"/>
    <w:rsid w:val="00E40C94"/>
    <w:rsid w:val="00E627F7"/>
    <w:rsid w:val="00E779E0"/>
    <w:rsid w:val="00E805BB"/>
    <w:rsid w:val="00E85B16"/>
    <w:rsid w:val="00E93A87"/>
    <w:rsid w:val="00EA0421"/>
    <w:rsid w:val="00EB37CB"/>
    <w:rsid w:val="00EC1E51"/>
    <w:rsid w:val="00EC2A91"/>
    <w:rsid w:val="00ED5328"/>
    <w:rsid w:val="00ED60BB"/>
    <w:rsid w:val="00ED626D"/>
    <w:rsid w:val="00ED7BAC"/>
    <w:rsid w:val="00EE4AC1"/>
    <w:rsid w:val="00EE7E96"/>
    <w:rsid w:val="00EF0659"/>
    <w:rsid w:val="00EF1EF3"/>
    <w:rsid w:val="00EF2795"/>
    <w:rsid w:val="00EF39EF"/>
    <w:rsid w:val="00EF4A8F"/>
    <w:rsid w:val="00EF6740"/>
    <w:rsid w:val="00F0110A"/>
    <w:rsid w:val="00F02D64"/>
    <w:rsid w:val="00F277E9"/>
    <w:rsid w:val="00F51CA3"/>
    <w:rsid w:val="00F5256F"/>
    <w:rsid w:val="00F53C3A"/>
    <w:rsid w:val="00F545A3"/>
    <w:rsid w:val="00F61F89"/>
    <w:rsid w:val="00F642D7"/>
    <w:rsid w:val="00F65326"/>
    <w:rsid w:val="00F71E71"/>
    <w:rsid w:val="00F753E8"/>
    <w:rsid w:val="00F94B90"/>
    <w:rsid w:val="00F96076"/>
    <w:rsid w:val="00FA0170"/>
    <w:rsid w:val="00FF1136"/>
    <w:rsid w:val="00FF1E03"/>
    <w:rsid w:val="00FF3459"/>
    <w:rsid w:val="0C1860C0"/>
    <w:rsid w:val="0FFC362B"/>
    <w:rsid w:val="11FF4379"/>
    <w:rsid w:val="2C343B67"/>
    <w:rsid w:val="2C730B86"/>
    <w:rsid w:val="49CA5E32"/>
    <w:rsid w:val="517B2107"/>
    <w:rsid w:val="53B13F0C"/>
    <w:rsid w:val="61024C95"/>
    <w:rsid w:val="638030B4"/>
    <w:rsid w:val="646B4008"/>
    <w:rsid w:val="6F2E4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14:ligatures w14:val="standardContextual"/>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39"/>
    <w:pPr>
      <w:jc w:val="both"/>
    </w:pPr>
    <w:rPr>
      <w:rFonts w:ascii="Times New Roman" w:hAnsi="Times New Roman" w:eastAsia="宋体"/>
      <w:sz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line number"/>
    <w:basedOn w:val="8"/>
    <w:semiHidden/>
    <w:unhideWhenUsed/>
    <w:qFormat/>
    <w:uiPriority w:val="99"/>
  </w:style>
  <w:style w:type="character" w:styleId="10">
    <w:name w:val="Hyperlink"/>
    <w:basedOn w:val="8"/>
    <w:unhideWhenUsed/>
    <w:qFormat/>
    <w:uiPriority w:val="99"/>
    <w:rPr>
      <w:color w:val="0000FF"/>
      <w:u w:val="single"/>
    </w:rPr>
  </w:style>
  <w:style w:type="paragraph" w:styleId="11">
    <w:name w:val="List Paragraph"/>
    <w:basedOn w:val="1"/>
    <w:qFormat/>
    <w:uiPriority w:val="34"/>
    <w:pPr>
      <w:ind w:firstLine="420" w:firstLineChars="200"/>
    </w:pPr>
  </w:style>
  <w:style w:type="paragraph" w:customStyle="1" w:styleId="12">
    <w:name w:val="Bibliography"/>
    <w:basedOn w:val="1"/>
    <w:next w:val="1"/>
    <w:unhideWhenUsed/>
    <w:qFormat/>
    <w:uiPriority w:val="37"/>
  </w:style>
  <w:style w:type="character" w:customStyle="1" w:styleId="13">
    <w:name w:val="页眉 字符"/>
    <w:basedOn w:val="8"/>
    <w:link w:val="4"/>
    <w:qFormat/>
    <w:uiPriority w:val="99"/>
    <w:rPr>
      <w:rFonts w:ascii="Times New Roman" w:hAnsi="Times New Roman" w:eastAsia="宋体"/>
      <w:sz w:val="18"/>
      <w:szCs w:val="18"/>
    </w:rPr>
  </w:style>
  <w:style w:type="character" w:customStyle="1" w:styleId="14">
    <w:name w:val="页脚 字符"/>
    <w:basedOn w:val="8"/>
    <w:link w:val="3"/>
    <w:qFormat/>
    <w:uiPriority w:val="99"/>
    <w:rPr>
      <w:rFonts w:ascii="Times New Roman" w:hAnsi="Times New Roman" w:eastAsia="宋体"/>
      <w:sz w:val="18"/>
      <w:szCs w:val="18"/>
    </w:rPr>
  </w:style>
  <w:style w:type="character" w:customStyle="1" w:styleId="15">
    <w:name w:val="Unresolved Mention"/>
    <w:basedOn w:val="8"/>
    <w:semiHidden/>
    <w:unhideWhenUsed/>
    <w:qFormat/>
    <w:uiPriority w:val="99"/>
    <w:rPr>
      <w:color w:val="605E5C"/>
      <w:shd w:val="clear" w:color="auto" w:fill="E1DFDD"/>
    </w:rPr>
  </w:style>
  <w:style w:type="table" w:customStyle="1" w:styleId="16">
    <w:name w:val="网格型3"/>
    <w:basedOn w:val="6"/>
    <w:qFormat/>
    <w:uiPriority w:val="39"/>
    <w:pPr>
      <w:jc w:val="both"/>
    </w:pPr>
    <w:rPr>
      <w:rFonts w:ascii="Times New Roman" w:hAnsi="Times New Roman" w:eastAsia="宋体"/>
      <w:sz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EndNote Bibliography"/>
    <w:qFormat/>
    <w:uiPriority w:val="0"/>
    <w:pPr>
      <w:pBdr>
        <w:top w:val="none" w:color="auto" w:sz="0" w:space="0"/>
        <w:left w:val="none" w:color="auto" w:sz="0" w:space="0"/>
        <w:bottom w:val="none" w:color="auto" w:sz="0" w:space="0"/>
        <w:right w:val="none" w:color="auto" w:sz="0" w:space="0"/>
        <w:between w:val="none" w:color="auto" w:sz="0" w:space="0"/>
      </w:pBdr>
      <w:jc w:val="both"/>
    </w:pPr>
    <w:rPr>
      <w:rFonts w:ascii="Calibri" w:hAnsi="Calibri" w:cs="Calibri" w:eastAsiaTheme="minorEastAsia"/>
      <w:kern w:val="2"/>
      <w:sz w:val="2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tiff"/><Relationship Id="rId8" Type="http://schemas.openxmlformats.org/officeDocument/2006/relationships/image" Target="media/image2.pn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93FCE-5201-4B82-A409-FED0151349D5}">
  <ds:schemaRefs/>
</ds:datastoreItem>
</file>

<file path=docProps/app.xml><?xml version="1.0" encoding="utf-8"?>
<Properties xmlns="http://schemas.openxmlformats.org/officeDocument/2006/extended-properties" xmlns:vt="http://schemas.openxmlformats.org/officeDocument/2006/docPropsVTypes">
  <Template>Normal</Template>
  <Pages>11</Pages>
  <Words>1683</Words>
  <Characters>9204</Characters>
  <Lines>668</Lines>
  <Paragraphs>498</Paragraphs>
  <TotalTime>11</TotalTime>
  <ScaleCrop>false</ScaleCrop>
  <LinksUpToDate>false</LinksUpToDate>
  <CharactersWithSpaces>10647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2024-09-18T11:34:00Z</dcterms:created>
  <dc:creator>bei yuan</dc:creator>
  <cp:lastModifiedBy>Simone</cp:lastModifiedBy>
  <dcterms:modified xsi:type="dcterms:W3CDTF">2025-11-30T15:11:36Z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5f4c6aa801b9ee29d6fcb64b58f0bca165b42a7a16d377347c3a3d25c9f74105</vt:lpwstr>
  </property>
  <property fmtid="{D5CDD505-2E9C-101B-9397-08002B2CF9AE}" pid="3" name="ZOTERO_PREF_1">
    <vt:lpwstr>&lt;data data-version="3" zotero-version="7.0.11"&gt;&lt;session id="AwLW4MGu"/&gt;&lt;style id="http://www.zotero.org/styles/journal-of-hazardous-materials" hasBibliography="1" bibliographyStyleHasBeenSet="0"/&gt;&lt;prefs&gt;&lt;pref name="fieldType" value="Field"/&gt;&lt;/prefs&gt;&lt;/data</vt:lpwstr>
  </property>
  <property fmtid="{D5CDD505-2E9C-101B-9397-08002B2CF9AE}" pid="4" name="ZOTERO_PREF_2">
    <vt:lpwstr>&gt;</vt:lpwstr>
  </property>
  <property fmtid="{D5CDD505-2E9C-101B-9397-08002B2CF9AE}" pid="5" name="KSOTemplateDocerSaveRecord">
    <vt:lpwstr>eyJoZGlkIjoiNWYwODljY2I0NjhlNjZiMjBlMWMxNDM1OTM5MTBhMTQiLCJ1c2VySWQiOiIzNTAyNjIyNzAifQ==</vt:lpwstr>
  </property>
  <property fmtid="{D5CDD505-2E9C-101B-9397-08002B2CF9AE}" pid="6" name="KSOProductBuildVer">
    <vt:lpwstr>2052-12.1.0.23542</vt:lpwstr>
  </property>
  <property fmtid="{D5CDD505-2E9C-101B-9397-08002B2CF9AE}" pid="7" name="ICV">
    <vt:lpwstr>E3B4389815CB4E6785638CDD690176FE_13</vt:lpwstr>
  </property>
</Properties>
</file>