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4B8E" w:rsidRPr="008F595A" w:rsidRDefault="00384B8E" w:rsidP="00384B8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Pr="008F595A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="0086387D">
        <w:rPr>
          <w:rFonts w:ascii="Times New Roman" w:hAnsi="Times New Roman" w:cs="Times New Roman"/>
          <w:b/>
          <w:sz w:val="24"/>
          <w:szCs w:val="24"/>
        </w:rPr>
        <w:t>4</w:t>
      </w:r>
      <w:r w:rsidRPr="008F595A">
        <w:rPr>
          <w:rFonts w:ascii="Times New Roman" w:hAnsi="Times New Roman" w:cs="Times New Roman"/>
          <w:sz w:val="24"/>
          <w:szCs w:val="24"/>
        </w:rPr>
        <w:t xml:space="preserve">  Novel biomarkers for </w:t>
      </w:r>
      <w:r w:rsidRPr="00384B8E">
        <w:rPr>
          <w:rFonts w:ascii="Times New Roman" w:hAnsi="Times New Roman" w:cs="Times New Roman"/>
          <w:sz w:val="24"/>
          <w:szCs w:val="24"/>
        </w:rPr>
        <w:t>schizophrenia</w:t>
      </w:r>
    </w:p>
    <w:tbl>
      <w:tblPr>
        <w:tblW w:w="0" w:type="auto"/>
        <w:tblBorders>
          <w:top w:val="single" w:sz="4" w:space="0" w:color="000000" w:themeColor="text1"/>
          <w:bottom w:val="single" w:sz="4" w:space="0" w:color="000000" w:themeColor="text1"/>
        </w:tblBorders>
        <w:tblLayout w:type="fixed"/>
        <w:tblLook w:val="04A0"/>
      </w:tblPr>
      <w:tblGrid>
        <w:gridCol w:w="1668"/>
        <w:gridCol w:w="7908"/>
      </w:tblGrid>
      <w:tr w:rsidR="00384B8E" w:rsidRPr="008F595A" w:rsidTr="007128D0">
        <w:tc>
          <w:tcPr>
            <w:tcW w:w="1668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384B8E" w:rsidRPr="008F595A" w:rsidRDefault="00384B8E" w:rsidP="007128D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F595A">
              <w:rPr>
                <w:rFonts w:ascii="Times New Roman" w:hAnsi="Times New Roman" w:cs="Times New Roman"/>
                <w:b/>
                <w:sz w:val="16"/>
                <w:szCs w:val="16"/>
              </w:rPr>
              <w:t>Regulation</w:t>
            </w:r>
          </w:p>
        </w:tc>
        <w:tc>
          <w:tcPr>
            <w:tcW w:w="7908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384B8E" w:rsidRPr="008F595A" w:rsidRDefault="00384B8E" w:rsidP="007128D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F595A">
              <w:rPr>
                <w:rFonts w:ascii="Times New Roman" w:hAnsi="Times New Roman" w:cs="Times New Roman"/>
                <w:b/>
                <w:sz w:val="16"/>
                <w:szCs w:val="16"/>
              </w:rPr>
              <w:t>Novel biomarkers</w:t>
            </w:r>
          </w:p>
        </w:tc>
      </w:tr>
      <w:tr w:rsidR="00384B8E" w:rsidRPr="008F595A" w:rsidTr="007128D0">
        <w:tc>
          <w:tcPr>
            <w:tcW w:w="1668" w:type="dxa"/>
            <w:tcBorders>
              <w:top w:val="single" w:sz="4" w:space="0" w:color="000000" w:themeColor="text1"/>
            </w:tcBorders>
          </w:tcPr>
          <w:p w:rsidR="00384B8E" w:rsidRPr="008F595A" w:rsidRDefault="00384B8E" w:rsidP="007128D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F595A">
              <w:rPr>
                <w:rFonts w:ascii="Times New Roman" w:hAnsi="Times New Roman" w:cs="Times New Roman"/>
                <w:sz w:val="16"/>
                <w:szCs w:val="16"/>
              </w:rPr>
              <w:t>Up regulated genes</w:t>
            </w:r>
          </w:p>
        </w:tc>
        <w:tc>
          <w:tcPr>
            <w:tcW w:w="7908" w:type="dxa"/>
            <w:tcBorders>
              <w:top w:val="single" w:sz="4" w:space="0" w:color="000000" w:themeColor="text1"/>
            </w:tcBorders>
          </w:tcPr>
          <w:p w:rsidR="00384B8E" w:rsidRPr="008F595A" w:rsidRDefault="00384B8E" w:rsidP="00384B8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4B8E">
              <w:rPr>
                <w:rFonts w:ascii="Times New Roman" w:hAnsi="Times New Roman" w:cs="Times New Roman"/>
                <w:sz w:val="16"/>
                <w:szCs w:val="16"/>
              </w:rPr>
              <w:t>PTPRT,KRT19,PAX7,RIPPLY1,HLA-DQA2, CES1, ALOX5, SLN, CEACAM1, FGD2, CGB2, SPINK1, SLFN11, MTRNR2L8, AMBP, UTS2R, FGF3, GATA6, PRSS8, COLEC11, LIN28A, EBI3, NPY1R, CAPG, RGL3, DOK7, HSPB2, GJB6, PROKR1, IFITM3, IFITM2, MYBPH, AMBN, POPDC3, TCEA3, LLGL2, SP140L, C1R, GCSAM, SERPINE1, GABRQ, ANGPT2, TPD52L1, FMN1, CLDN4, PYCARD, SP140, PAPLN, SLC15A3, APOBEC3B, DHRS3, RAB11FIP1, LIF, BIRC3, SORCS1, ACSL5, PROM1, SLC12A8, PDPN, CYBRD1, PDCD1LG2, HLA-F, RBM20, SDC1, DAPK2, CCDC125, EFEMP2, STX3, FHL2, RAB27A, LIPG, PLSCR1, PIWIL4, RAP1GAP2, CDON, GPR176, RASSF7, FGD6, ZNF878, GPC4, PARP10, TIFA, MALT1, DENND3, SORT1, ZFHX4, TTC39B, CDC42EP3, PIM1, DTX3L, GLI3, SSX2IP, SH3BP5, PSRC1, RNASEH2B, YY2, PACSIN3, FBXO32, FUT4, SDC2, HEG1, ITGA2, SPIN4, TMTC2, AFF3, ENC1, NUAK1, FAM111A, IFI16, ZNF600, UTRN, TEAD3, DRAM1, LIMCH1, SDK1, CHN1, FAM210B, EFNA4, TEAD2, ZNF217, PLK2, PLEKHG1, B2M, PSMB9, PDP1, WDR19, HELB, GRTP1, TRIM2, ELOVL6, LIMS1, OPTN, ARNTL2, SLC25A24, EXOC3L1, TGIF2, HPS1, PARPBP, ITPRIP, MAT2B, TMEM65, ZNF33B, ASAP3, IQGAP1, SH3BP2, PSMB8, ARHGEF17, RAB23, CEP135, ANLN, RBPMS2, CCDC71L, ELMOD2, ROM1, TRIM5, ZBTB38, USP18, STK33, ZNF626, STK3, HDX, CLIC4, RNF19A, KLF3, TMSB10, DHRS4, ZDHHC13, TRIM16, PTBP3, C21ORF91, CNPY4, IFT88, ZNF214, MOB1A, TMTC3, SCYL2, TMEM98, RYBP, RAD50, PARP4, HELLS, KCTD9, NLN, CNN2, RHOBTB1, TMOD3, ARL13B, NRIP1, TRDMT1, CARD8, ZC3HAV1, STK38, PRIM2, RNF6, IFT80, JADE1, RAB33B, LARP4, TSPAN5, PTPN2, HPRT1, SLC33A1, ZNF525, RABL3, NMT2, FUT8, USP28, SP3, ARF6, MIER1, SLC30A6, AP3B1, TEX261, ZNF701, HSPH1, STK24, EIF5A2, PKN2, SHPK, PPP2R3A, TCEA1, TRIP4, ITGB3BP, MAP4, TTC26, MOSPD2, AP3S1, RAP1B, ATF7, LDB1, NAPEPLD, BMPR2, TGFBR1, AEBP2, USP6NL, SLAIN2, STK38L, MSH3, RASA1, DCUN1D4, C4ORF3, UBE2B, HSPB11, HS3ST4, SLFN13, KRT19, C9ORF135, PARVG, KRT23, MSLN, CD207, ANKRD34B, DPYD, SNX31, TKTL1, MYBPHL, GLIPR1, SLC26A7, MAP7, METTL11B, CTSV, KIAA1217, EOGT, ALDH3B1, RPS28, ST6GALNAC3, N4BP3, PLS3, NHS, CTAGE4, ST6GALNAC5, SAMD9, NBPF3, CASP6, SLC25A18, HS3ST3B1, CALD1, TTC12, TP53I3, LRRCC1, NIPSNAP3A, IKBIP, GULP1, SMC4, ASAP3, AGA, SETBP1, NTAN1, MYO1B, NBEAL1, RBMS2, C1GALT1, NTN3, GINS4, B3GNT5, NGLY1, FAM91A1, TPM4, DIAPH3, PARP11, TRAK2, CNTLN, CARS2, CEP112, KIF27, FRYL, SERAC1, TTC30A, FPGT, SASS6, MYL6, CMTR2, TTLL5, HGSNAT, ESYT2, DUSP18, EXO5, BCAP29, PRIMPOL, HAUS2, WARS2, HSDL2, SACM1L, DNAL1, SLC25A30, STAG1, NEDD1, L1TD1, CSAG3, CRYBB1, ICAM4, MPZL3, FCGBP, TMEM255B, DNAJC22, C1QTNF6, SLC47A1, PCDHB8, IGDCC4, KIAA0825, SMPDL3A, VSIG10, DDB2, CHRAC1 and TRMT2B</w:t>
            </w:r>
          </w:p>
        </w:tc>
      </w:tr>
      <w:tr w:rsidR="00384B8E" w:rsidRPr="008F595A" w:rsidTr="007128D0">
        <w:tc>
          <w:tcPr>
            <w:tcW w:w="1668" w:type="dxa"/>
          </w:tcPr>
          <w:p w:rsidR="00384B8E" w:rsidRPr="008F595A" w:rsidRDefault="00384B8E" w:rsidP="007128D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F595A">
              <w:rPr>
                <w:rFonts w:ascii="Times New Roman" w:hAnsi="Times New Roman" w:cs="Times New Roman"/>
                <w:sz w:val="16"/>
                <w:szCs w:val="16"/>
              </w:rPr>
              <w:t>Down regulated genes</w:t>
            </w:r>
          </w:p>
        </w:tc>
        <w:tc>
          <w:tcPr>
            <w:tcW w:w="7908" w:type="dxa"/>
          </w:tcPr>
          <w:p w:rsidR="00384B8E" w:rsidRPr="008F595A" w:rsidRDefault="00F02209" w:rsidP="00F0220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02209">
              <w:rPr>
                <w:rFonts w:ascii="Times New Roman" w:hAnsi="Times New Roman" w:cs="Times New Roman"/>
                <w:sz w:val="16"/>
                <w:szCs w:val="16"/>
              </w:rPr>
              <w:t>SLITRK2, SLITRK4, NR0B1, MOBP, CA10, CNTN1, BRINP3, NEU4, CSMD3, WNT7B, PLLP, FGF12, TNN, RTN4RL1, BCAN, FA2H, VWC2, SLC8A3, OPCML, UGT8, CLDN11, GAL3ST1, SLITRK3, DGKG, GRID2, MT3, OLIG1, FGF8, CTTNBP2, MPZ, GJB1, NKX6-1, FOXA1, NHLH1, NKX2-2, DOCK10, NCAM2, SYT4, GPR17, DNM3, IRX1, MDGA2, PCDH10, LRRC4C, P2RX5, RBFOX3, KANK1, PCDH1, RTN4RL2, NFASC, AATK, SEMA6B, ETV1, BRINP2, PCP4, SLIT1, ZNF488, KCNA2, SSTR3, MYRF, SYT3, ASTN1, RHOXF1, IGSF9B, DNER, ARC, CSPG5, TNFRSF21, GPR37L1, PCDHA11, C3ORF70, UNC5A, SLITRK5, ATP2B2, LRRTM3, AGT, CDH22, ACAP3, APCDD1, C1QL1, CDHR1, NLGN3, KIAA0319, MYC, RIMS2, AZGP1, COL22A1, CD22, IL13RA2, FCRLA, PCDH11X, COL20A1, PCDHGA6, NETO1, REN, PKP1, PCDHGA7, KCNJ9, CHAD, ENPP6, GPR45, UPK3A, GABRA3, ITM2A, KCND2, SLC24A3, TCHH, ASIC4, PPP1R16B, LHFPL3, GUCY2D, CADM2, KCNJ16, KCNK9, SLC5A9, SHISA7, SLCO4A1, CDH10, XKR4, DGKB, TMEFF2, RAET1E, SHISA9, CACNA1F, EVI2B, NKAIN4, LINGO3, DPP10, SYT6, RAPGEF4, KCNA3, LRP1B, SIGLEC1, LRRN2, PIK3AP1, SLC24A2, CHADL, LIMS2, IFITM10, ATP13A5, ELMO1, MMP16, GSDMC, PCDHGA11, TGFA, UNC80, LRRTM4, ADRB1, BTLA, ENPP4, FERMT1, CACNA1E, STK32A, BAMBI, PLCL1, FRMPD1, KCNF1, ATP6V0A4, TMEM63C, TSPAN7, RAB33A, GPR19, GPR158, SPNS2, FAM155A, KCNG2, PSTPIP1, MMP17, ELFN1, EPB41L4B, FAM155B, CADM3, BTBD17, ADAP1, TRAF4, JPH3, ANGPTL2, LRFN1, ST3GAL5, ZP3, PPFIA3, PAQR9, SCN3A, SPRY4, KCNB1, GPR156, FRRS1L, RTKN, DISP2, AKAP7, FHIT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and </w:t>
            </w:r>
            <w:r w:rsidRPr="00F02209">
              <w:rPr>
                <w:rFonts w:ascii="Times New Roman" w:hAnsi="Times New Roman" w:cs="Times New Roman"/>
                <w:sz w:val="16"/>
                <w:szCs w:val="16"/>
              </w:rPr>
              <w:t>TUBB1</w:t>
            </w:r>
          </w:p>
        </w:tc>
      </w:tr>
    </w:tbl>
    <w:p w:rsidR="00384B8E" w:rsidRPr="008F595A" w:rsidRDefault="00384B8E" w:rsidP="00384B8E">
      <w:pPr>
        <w:rPr>
          <w:rFonts w:ascii="Times New Roman" w:hAnsi="Times New Roman" w:cs="Times New Roman"/>
          <w:sz w:val="16"/>
          <w:szCs w:val="16"/>
        </w:rPr>
      </w:pPr>
    </w:p>
    <w:p w:rsidR="00A31785" w:rsidRDefault="00A31785"/>
    <w:sectPr w:rsidR="00A31785" w:rsidSect="00BF234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20"/>
  <w:characterSpacingControl w:val="doNotCompress"/>
  <w:compat/>
  <w:rsids>
    <w:rsidRoot w:val="00384B8E"/>
    <w:rsid w:val="001C3A10"/>
    <w:rsid w:val="00384B8E"/>
    <w:rsid w:val="008547E3"/>
    <w:rsid w:val="0086387D"/>
    <w:rsid w:val="008708ED"/>
    <w:rsid w:val="00887A40"/>
    <w:rsid w:val="008B1E66"/>
    <w:rsid w:val="00A31785"/>
    <w:rsid w:val="00BF2341"/>
    <w:rsid w:val="00D06B5C"/>
    <w:rsid w:val="00F022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4B8E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612</Words>
  <Characters>3493</Characters>
  <Application>Microsoft Office Word</Application>
  <DocSecurity>0</DocSecurity>
  <Lines>29</Lines>
  <Paragraphs>8</Paragraphs>
  <ScaleCrop>false</ScaleCrop>
  <Company/>
  <LinksUpToDate>false</LinksUpToDate>
  <CharactersWithSpaces>4097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</cp:revision>
  <dcterms:created xsi:type="dcterms:W3CDTF">2025-12-01T14:32:00Z</dcterms:created>
  <dcterms:modified xsi:type="dcterms:W3CDTF">2025-12-04T14:11:00Z</dcterms:modified>
</cp:coreProperties>
</file>