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16658" w14:textId="5230FC55" w:rsidR="005B5B2D" w:rsidRPr="00F40A24" w:rsidRDefault="00F40A24" w:rsidP="004767BE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</w:pPr>
      <w:r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>Supplementary Data</w:t>
      </w:r>
    </w:p>
    <w:p w14:paraId="4647D69C" w14:textId="77777777" w:rsidR="005B21FA" w:rsidRPr="00F40A24" w:rsidRDefault="005B21FA" w:rsidP="004767BE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</w:pPr>
    </w:p>
    <w:p w14:paraId="4E6DFE58" w14:textId="43825460" w:rsidR="005B5B2D" w:rsidRPr="00F40A24" w:rsidRDefault="005B5B2D" w:rsidP="00FE1AE2">
      <w:pPr>
        <w:spacing w:after="0" w:line="360" w:lineRule="auto"/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</w:pPr>
      <w:r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>Bacterial strains and culture conditions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br/>
        <w:t xml:space="preserve">Clinical </w:t>
      </w:r>
      <w:r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Streptococcus pyogenes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isolates </w:t>
      </w:r>
      <w:r w:rsidR="0068058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(M1</w:t>
      </w:r>
      <w:r w:rsidR="00680588" w:rsidRPr="00F40A24">
        <w:rPr>
          <w:rFonts w:ascii="Times New Roman" w:eastAsia="Times New Roman" w:hAnsi="Times New Roman" w:cs="Times New Roman"/>
          <w:kern w:val="0"/>
          <w:vertAlign w:val="subscript"/>
          <w:lang w:val="en-GB" w:eastAsia="vi-VN"/>
          <w14:ligatures w14:val="none"/>
        </w:rPr>
        <w:t>UK</w:t>
      </w:r>
      <w:r w:rsidR="0068058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: TUH454, TUH356, TUH341,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and </w:t>
      </w:r>
      <w:r w:rsidR="0068058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TUH270)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were collected at Toyama University Hospital between February and </w:t>
      </w:r>
      <w:r w:rsidR="001E109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May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2024</w:t>
      </w:r>
      <w:r w:rsidR="0068058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. </w:t>
      </w:r>
      <w:r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S. pyogenes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ATCC 12344</w:t>
      </w:r>
      <w:r w:rsidRPr="00F40A24">
        <w:rPr>
          <w:rFonts w:ascii="Times New Roman" w:hAnsi="Times New Roman" w:cs="Times New Roman"/>
          <w:lang w:val="en-GB"/>
        </w:rPr>
        <w:t xml:space="preserve"> and </w:t>
      </w:r>
      <w:r w:rsidR="00680588" w:rsidRPr="00F40A24">
        <w:rPr>
          <w:rFonts w:ascii="Times New Roman" w:hAnsi="Times New Roman" w:cs="Times New Roman"/>
          <w:lang w:val="en-GB"/>
        </w:rPr>
        <w:t>the clindamycin (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CLDM</w:t>
      </w:r>
      <w:r w:rsidR="0068058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)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-resistant </w:t>
      </w:r>
      <w:r w:rsidR="004D5335"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emm</w:t>
      </w:r>
      <w:r w:rsidR="004D533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3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strain P299 </w:t>
      </w:r>
      <w:r w:rsidR="0068058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served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as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laboratory</w:t>
      </w:r>
      <w:r w:rsidR="0068058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control strains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. 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Species identification was performed according to the U.S. Centers for Disease Control and Prevention (CDC) </w:t>
      </w:r>
      <w:r w:rsidR="003D141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guidelines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for group A </w:t>
      </w:r>
      <w:r w:rsidR="00A81A66"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Streptococcus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typing (PCR amplification, Sanger sequencing, and </w:t>
      </w:r>
      <w:r w:rsidR="00A81A66"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emm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-type assignment; </w:t>
      </w:r>
      <w:hyperlink r:id="rId5" w:history="1">
        <w:r w:rsidR="002976BE" w:rsidRPr="00F40A24">
          <w:rPr>
            <w:rStyle w:val="ab"/>
            <w:rFonts w:ascii="Times New Roman" w:eastAsia="Times New Roman" w:hAnsi="Times New Roman" w:cs="Times New Roman"/>
            <w:kern w:val="0"/>
            <w:lang w:val="en-GB" w:eastAsia="vi-VN"/>
            <w14:ligatures w14:val="none"/>
          </w:rPr>
          <w:t>https://www.cdc.gov/strep-lab/php/group-a-strep/emm-typing.html</w:t>
        </w:r>
      </w:hyperlink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). To </w:t>
      </w:r>
      <w:r w:rsidR="002976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differentiate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the </w:t>
      </w:r>
      <w:r w:rsidR="003D1415" w:rsidRPr="00F40A24">
        <w:rPr>
          <w:rFonts w:ascii="Times New Roman" w:hAnsi="Times New Roman" w:cs="Times New Roman"/>
          <w:lang w:val="en-GB"/>
        </w:rPr>
        <w:t>M1</w:t>
      </w:r>
      <w:r w:rsidR="00680588" w:rsidRPr="00F40A24">
        <w:rPr>
          <w:rFonts w:ascii="Times New Roman" w:hAnsi="Times New Roman" w:cs="Times New Roman"/>
          <w:vertAlign w:val="subscript"/>
          <w:lang w:val="en-GB"/>
        </w:rPr>
        <w:t>UK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2976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lineage from the 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M1 </w:t>
      </w:r>
      <w:r w:rsidR="00A81A66" w:rsidRPr="00F40A24">
        <w:rPr>
          <w:rFonts w:ascii="Times New Roman" w:eastAsia="Times New Roman" w:hAnsi="Times New Roman" w:cs="Times New Roman"/>
          <w:kern w:val="0"/>
          <w:vertAlign w:val="subscript"/>
          <w:lang w:val="en-GB" w:eastAsia="vi-VN"/>
          <w14:ligatures w14:val="none"/>
        </w:rPr>
        <w:t>global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lineage,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an 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allele-specific PCR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that 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target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ed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lineage-defining </w:t>
      </w:r>
      <w:r w:rsidR="002976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single nucleotide polymorphisms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in </w:t>
      </w:r>
      <w:r w:rsidR="00A81A66"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rofA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, </w:t>
      </w:r>
      <w:r w:rsidR="00A81A66"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gldA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, and </w:t>
      </w:r>
      <w:r w:rsidR="00A81A66"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pstB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937653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was conducted 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as previously described 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begin">
          <w:fldData xml:space="preserve">PEVuZE5vdGU+PENpdGU+PEF1dGhvcj5aaGk8L0F1dGhvcj48WWVhcj4yMDIzPC9ZZWFyPjxSZWNO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</w:fldData>
        </w:fldCha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instrText xml:space="preserve"> ADDIN EN.CITE </w:instrText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begin">
          <w:fldData xml:space="preserve">PEVuZE5vdGU+PENpdGU+PEF1dGhvcj5aaGk8L0F1dGhvcj48WWVhcj4yMDIzPC9ZZWFyPjxSZWNO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</w:fldData>
        </w:fldCha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instrText xml:space="preserve"> ADDIN EN.CITE.DATA </w:instrText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end"/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separate"/>
      </w:r>
      <w:r w:rsidR="00F40A24" w:rsidRPr="00F40A24">
        <w:rPr>
          <w:rFonts w:ascii="Times New Roman" w:eastAsia="Times New Roman" w:hAnsi="Times New Roman" w:cs="Times New Roman"/>
          <w:kern w:val="0"/>
          <w:vertAlign w:val="superscript"/>
          <w:lang w:val="en-GB" w:eastAsia="vi-VN"/>
          <w14:ligatures w14:val="none"/>
        </w:rPr>
        <w:t>1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end"/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.</w:t>
      </w:r>
      <w:r w:rsidR="002976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Isolates were stored in </w:t>
      </w:r>
      <w:r w:rsidR="002976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Todd-Hewitt broth supplemented with 0.5% yeast extract (THY)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with 20% glycerol at −80 °C until use.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For all in</w:t>
      </w:r>
      <w:r w:rsidR="0032684A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vitro experiments, starter cultures were prepared by </w:t>
      </w:r>
      <w:r w:rsidR="000B20B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inoculating</w:t>
      </w:r>
      <w:r w:rsidR="00937653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 single colony from sheep blood agar </w:t>
      </w:r>
      <w:r w:rsidR="00937653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into THY and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allowing overnight </w:t>
      </w:r>
      <w:r w:rsidR="00937653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incubati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on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(14–16 h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ours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) at 37</w:t>
      </w:r>
      <w:r w:rsidR="00937653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°C.</w:t>
      </w:r>
    </w:p>
    <w:p w14:paraId="2188FED8" w14:textId="77777777" w:rsidR="004767BE" w:rsidRPr="00F40A24" w:rsidRDefault="004767BE" w:rsidP="004767BE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</w:pPr>
    </w:p>
    <w:p w14:paraId="366E72D7" w14:textId="3B4D6474" w:rsidR="002976BE" w:rsidRPr="00F40A24" w:rsidRDefault="005B5B2D" w:rsidP="002976BE">
      <w:pPr>
        <w:spacing w:after="0" w:line="360" w:lineRule="auto"/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</w:pPr>
      <w:r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>Antimicrobial susceptibility testing</w:t>
      </w:r>
    </w:p>
    <w:p w14:paraId="71714513" w14:textId="200A8830" w:rsidR="004D5335" w:rsidRPr="00F40A24" w:rsidRDefault="00937653" w:rsidP="004D5335">
      <w:pPr>
        <w:spacing w:after="0" w:line="360" w:lineRule="auto"/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</w:pP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Minimum inhibitory concentrations (MICs)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of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CLDM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and levofloxacin</w:t>
      </w:r>
      <w:r w:rsidR="000B20B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(LVFX)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were determined by broth microdilution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using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96-well plates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according to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the CLSI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M100 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guid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elines (35th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e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dition, 2025)</w:t>
      </w:r>
      <w:r w:rsidR="001D6B77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.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Colonies from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the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sheep blood agar plates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that were incubated for 18–24 hours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were suspended in saline to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the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0.5 McFarland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standard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and diluted into cation-adjusted Mueller–Hinton broth supplemented with 2% </w:t>
      </w:r>
      <w:r w:rsidR="005B5B2D" w:rsidRPr="00F40A24">
        <w:rPr>
          <w:rFonts w:ascii="Times New Roman" w:eastAsia="Times New Roman" w:hAnsi="Times New Roman" w:cs="Times New Roman"/>
          <w:color w:val="000000" w:themeColor="text1"/>
          <w:kern w:val="0"/>
          <w:lang w:val="en-GB" w:eastAsia="vi-VN"/>
          <w14:ligatures w14:val="none"/>
        </w:rPr>
        <w:t xml:space="preserve">Strep-Hemo supplement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(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catalog no.9-DP04; </w:t>
      </w:r>
      <w:r w:rsidR="004A5BDA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Eiken Chemical Co., Ltd.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,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Tokyo, </w:t>
      </w:r>
      <w:r w:rsidR="004767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Japan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) </w:t>
      </w:r>
      <w:r w:rsidR="00A81A6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to yield a final inoculum of approximately 5 × 10⁵ CFU/mL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. Two-fold serial dilutions of each antibiotic (50 µL/well) were inoculated with 50 µL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of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bacterial suspension (final volume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,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100 µL/well) and incubated at 35</w:t>
      </w:r>
      <w:r w:rsidR="0018568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°C to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37</w:t>
      </w:r>
      <w:r w:rsidR="0018568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°C for 16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to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20 h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ours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in ambient air. 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The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MICs were </w:t>
      </w:r>
      <w:r w:rsidR="004D533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defined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as the lowest concentration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s that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4D533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show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ed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no visible growth. </w:t>
      </w:r>
      <w:r w:rsidR="005B5B2D"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Streptococcus pneumoniae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ATCC 49619 </w:t>
      </w:r>
      <w:r w:rsidR="001D6B77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was used as</w:t>
      </w:r>
      <w:r w:rsidR="004D5335" w:rsidRPr="00F40A24"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  <w:t xml:space="preserve"> the </w:t>
      </w:r>
      <w:r w:rsidR="004D533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quality control (QC)</w:t>
      </w:r>
      <w:r w:rsidR="004A5BDA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strain</w:t>
      </w:r>
      <w:r w:rsidR="004D5335" w:rsidRPr="00F40A24"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  <w:t>.</w:t>
      </w:r>
      <w:r w:rsidR="001D6B77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4D533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E</w:t>
      </w:r>
      <w:r w:rsidR="001D6B77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ach strain–drug pair was tested in duplicate.</w:t>
      </w:r>
      <w:r w:rsidR="004D533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The MIC results are summarized in </w:t>
      </w:r>
      <w:r w:rsidR="004D5335"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>Table S1</w:t>
      </w:r>
      <w:r w:rsidR="004D533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.</w:t>
      </w:r>
    </w:p>
    <w:p w14:paraId="532DDB5F" w14:textId="77777777" w:rsidR="00450116" w:rsidRPr="00F40A24" w:rsidRDefault="00450116" w:rsidP="004D5335">
      <w:pPr>
        <w:spacing w:after="0" w:line="360" w:lineRule="auto"/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</w:pPr>
    </w:p>
    <w:p w14:paraId="3184778F" w14:textId="7B28A8C3" w:rsidR="004767BE" w:rsidRPr="00F40A24" w:rsidRDefault="004D5335" w:rsidP="00FE1AE2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</w:pPr>
      <w:r w:rsidRPr="00F40A24" w:rsidDel="004D5335"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  <w:t xml:space="preserve"> </w:t>
      </w:r>
      <w:r w:rsidR="004767BE"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>Gene expression under sub-inhibitory antibiotic exposure</w:t>
      </w:r>
      <w:r w:rsidR="000B20B5"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 xml:space="preserve"> (0.25×</w:t>
      </w:r>
      <w:r w:rsidR="00185685"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 xml:space="preserve"> the </w:t>
      </w:r>
      <w:r w:rsidR="000B20B5"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>MIC)</w:t>
      </w:r>
    </w:p>
    <w:p w14:paraId="707C3DF2" w14:textId="26811A4D" w:rsidR="005B5B2D" w:rsidRPr="00F40A24" w:rsidRDefault="000B20B5" w:rsidP="004767BE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</w:pP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lastRenderedPageBreak/>
        <w:t>O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vernight cultures (14–16 h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ours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, 37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°C, THY) were diluted by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inoculating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10 µL into 10 mL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of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fresh prewarmed THY under three conditions: (i) THY </w:t>
      </w:r>
      <w:r w:rsidRPr="00F40A24"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  <w:t>alone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(control)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;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(ii) THY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containing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CLDM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at 0.25×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the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MIC (1/4 MIC)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;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or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(iii) THY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containing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LVFX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at 0.25×</w:t>
      </w:r>
      <w:r w:rsidR="00450116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the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MIC (1/4 MIC).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The f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inal antibiotic concentrations 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of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ea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  <w:t>c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h strain were calculated 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based on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the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corresponding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MIC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s (</w:t>
      </w:r>
      <w:r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>Table S1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)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. Cultures were incubated statically at 37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°C and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harvested 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during the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mid-logarithmic phase (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after </w:t>
      </w:r>
      <w:r w:rsidR="00196632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approximately 8–10 h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ours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). Cells were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pellet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ed by centrifugation </w:t>
      </w:r>
      <w:r w:rsidR="00763BD1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(</w:t>
      </w:r>
      <w:r w:rsidR="002A7DC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8000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×</w:t>
      </w:r>
      <w:r w:rsidR="005B5B2D"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g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, </w:t>
      </w:r>
      <w:r w:rsidR="00763BD1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5 min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, </w:t>
      </w:r>
      <w:r w:rsidR="00763BD1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4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763BD1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°C)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and total RNA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was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extracted using ISOGEN (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catalog no. 319-90211;</w:t>
      </w:r>
      <w:r w:rsidR="00360CBE" w:rsidRPr="00F40A24">
        <w:rPr>
          <w:rFonts w:ascii="Times New Roman" w:hAnsi="Times New Roman" w:cs="Times New Roman"/>
          <w:lang w:val="en-GB"/>
        </w:rPr>
        <w:t xml:space="preserve">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Nippon Gene Co., Ltd., 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Tokyo,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Japan) according to the manufacturer’s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instructions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.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Complete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DNA</w:t>
      </w:r>
      <w:r w:rsidR="00185685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(cDNA)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synthesis</w:t>
      </w:r>
      <w:r w:rsidR="004767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from total RNA</w:t>
      </w:r>
      <w:r w:rsidR="00AA3B0B" w:rsidRPr="00F40A24">
        <w:rPr>
          <w:rFonts w:ascii="Times New Roman" w:hAnsi="Times New Roman" w:cs="Times New Roman"/>
          <w:lang w:val="en-GB"/>
        </w:rPr>
        <w:t xml:space="preserve">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using ReverTra Ace</w:t>
      </w:r>
      <w:r w:rsidR="005B5B2D" w:rsidRPr="00F40A24">
        <w:rPr>
          <w:rFonts w:ascii="Times New Roman" w:eastAsia="Times New Roman" w:hAnsi="Times New Roman" w:cs="Times New Roman"/>
          <w:kern w:val="0"/>
          <w:vertAlign w:val="superscript"/>
          <w:lang w:val="en-GB" w:eastAsia="vi-VN"/>
          <w14:ligatures w14:val="none"/>
        </w:rPr>
        <w:t>®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qPCR RT Master Mix </w:t>
      </w:r>
      <w:r w:rsidR="004767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with gDNA Remover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(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catalog no. FSQ-301;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TOYOBO Co., Ltd., 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Tokyo,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Japan) 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was performed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according to </w:t>
      </w:r>
      <w:r w:rsidR="00360C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the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manufacturer’s instructions. </w:t>
      </w:r>
    </w:p>
    <w:p w14:paraId="69615B22" w14:textId="3BD4F1E6" w:rsidR="005B5B2D" w:rsidRPr="00F40A24" w:rsidRDefault="00360CBE" w:rsidP="004767BE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</w:pP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A q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uantitative PCR (qPCR) was performed in 20 µL reactions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contain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ing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1 µL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of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cDNA, 0.6 µL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of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each primer (10 µM), 10 µL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of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THUNDERBIRD</w:t>
      </w:r>
      <w:r w:rsidR="005B5B2D" w:rsidRPr="00F40A24">
        <w:rPr>
          <w:rFonts w:ascii="Times New Roman" w:eastAsia="Times New Roman" w:hAnsi="Times New Roman" w:cs="Times New Roman"/>
          <w:kern w:val="0"/>
          <w:vertAlign w:val="superscript"/>
          <w:lang w:val="en-GB" w:eastAsia="vi-VN"/>
          <w14:ligatures w14:val="none"/>
        </w:rPr>
        <w:t>®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SYBR</w:t>
      </w:r>
      <w:r w:rsidR="005B5B2D" w:rsidRPr="00F40A24">
        <w:rPr>
          <w:rFonts w:ascii="Times New Roman" w:eastAsia="Times New Roman" w:hAnsi="Times New Roman" w:cs="Times New Roman"/>
          <w:kern w:val="0"/>
          <w:vertAlign w:val="superscript"/>
          <w:lang w:val="en-GB" w:eastAsia="vi-VN"/>
          <w14:ligatures w14:val="none"/>
        </w:rPr>
        <w:t>®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qPCR Mix (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catalog no. QPX-201;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TOYOBO Co., Ltd.</w:t>
      </w:r>
      <w:r w:rsidR="004767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)</w:t>
      </w:r>
      <w:r w:rsidR="004A5BDA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, </w:t>
      </w:r>
      <w:r w:rsidR="00DA0BF0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and nuclease-free water</w:t>
      </w:r>
      <w:r w:rsidR="004767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.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Amplification was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conducted using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 </w:t>
      </w:r>
      <w:r w:rsidR="004767BE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QuantStudio™ 3 Real-Time PCR System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and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the following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conditions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: 95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°C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for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20 s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, followed by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40 cycles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at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95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°C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for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5 s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and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60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°C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for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30 s.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The </w:t>
      </w:r>
      <w:r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speA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e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xpression was normalized to </w:t>
      </w:r>
      <w:r w:rsidR="00AA3B0B"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>proS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expression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as the reference gene 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begin">
          <w:fldData xml:space="preserve">PEVuZE5vdGU+PENpdGU+PEF1dGhvcj5MeW5za2V5PC9BdXRob3I+PFllYXI+MjAxOTwvWWVhcj48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</w:fldData>
        </w:fldCha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instrText xml:space="preserve"> ADDIN EN.CITE </w:instrText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begin">
          <w:fldData xml:space="preserve">PEVuZE5vdGU+PENpdGU+PEF1dGhvcj5MeW5za2V5PC9BdXRob3I+PFllYXI+MjAxOTwvWWVhcj48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</w:fldData>
        </w:fldCha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instrText xml:space="preserve"> ADDIN EN.CITE.DATA </w:instrText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end"/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separate"/>
      </w:r>
      <w:r w:rsidR="00F40A24" w:rsidRPr="00F40A24">
        <w:rPr>
          <w:rFonts w:ascii="Times New Roman" w:eastAsia="Times New Roman" w:hAnsi="Times New Roman" w:cs="Times New Roman"/>
          <w:kern w:val="0"/>
          <w:vertAlign w:val="superscript"/>
          <w:lang w:val="en-GB" w:eastAsia="vi-VN"/>
          <w14:ligatures w14:val="none"/>
        </w:rPr>
        <w:t>2</w:t>
      </w:r>
      <w:r w:rsidR="00AA3B0B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end"/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. For each strain </w:t>
      </w:r>
      <w:r w:rsidR="00E00E0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and 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condition, 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a </w:t>
      </w:r>
      <w:r w:rsidR="00E00E0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qPCR was performed in technical </w:t>
      </w:r>
      <w:r w:rsidR="002B3A8C" w:rsidRPr="00F40A24"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  <w:t>tri</w:t>
      </w:r>
      <w:r w:rsidR="00E00E08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plicate, and mean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665071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cycle threshold (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Ct</w:t>
      </w:r>
      <w:r w:rsidR="00665071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)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values were used to calculate relative expression according to the 2^</w:t>
      </w:r>
      <w:r w:rsidR="005B5B2D" w:rsidRPr="00F40A24">
        <w:rPr>
          <w:rFonts w:ascii="Times New Roman" w:eastAsia="Times New Roman" w:hAnsi="Times New Roman" w:cs="Times New Roman"/>
          <w:kern w:val="0"/>
          <w:vertAlign w:val="superscript"/>
          <w:lang w:val="en-GB" w:eastAsia="vi-VN"/>
          <w14:ligatures w14:val="none"/>
        </w:rPr>
        <w:t>−ΔΔCt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method. </w:t>
      </w:r>
    </w:p>
    <w:p w14:paraId="1A64B2D4" w14:textId="77777777" w:rsidR="00A81A66" w:rsidRPr="00F40A24" w:rsidRDefault="00A81A66" w:rsidP="004767BE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</w:pPr>
    </w:p>
    <w:p w14:paraId="452710BA" w14:textId="7520BB7C" w:rsidR="00E00E08" w:rsidRPr="00F40A24" w:rsidRDefault="005B5B2D" w:rsidP="004767BE">
      <w:pPr>
        <w:spacing w:after="0" w:line="360" w:lineRule="auto"/>
        <w:rPr>
          <w:rFonts w:ascii="Times New Roman" w:hAnsi="Times New Roman" w:cs="Times New Roman"/>
          <w:lang w:val="en-GB"/>
        </w:rPr>
      </w:pPr>
      <w:r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>Primer</w:t>
      </w:r>
      <w:r w:rsidR="00A46DE7" w:rsidRPr="00F40A24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E00E08" w:rsidRPr="00F40A24">
        <w:rPr>
          <w:rFonts w:ascii="Times New Roman" w:hAnsi="Times New Roman" w:cs="Times New Roman"/>
          <w:b/>
          <w:bCs/>
          <w:lang w:val="en-GB"/>
        </w:rPr>
        <w:t>sequences</w:t>
      </w:r>
    </w:p>
    <w:p w14:paraId="56F208AF" w14:textId="3223DF74" w:rsidR="005B5B2D" w:rsidRPr="00F40A24" w:rsidRDefault="00E00E08" w:rsidP="004767BE">
      <w:pPr>
        <w:spacing w:after="0" w:line="360" w:lineRule="auto"/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</w:pPr>
      <w:r w:rsidRPr="00F40A24">
        <w:rPr>
          <w:rFonts w:ascii="Times New Roman" w:hAnsi="Times New Roman" w:cs="Times New Roman"/>
          <w:i/>
          <w:iCs/>
          <w:lang w:val="en-GB" w:eastAsia="ja-JP"/>
        </w:rPr>
        <w:t>SpeA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 xml:space="preserve"> </w:t>
      </w:r>
      <w:r w:rsidR="0016065C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begin">
          <w:fldData xml:space="preserve">PEVuZE5vdGU+PENpdGU+PEF1dGhvcj5NaXlvc2hpLUFraXlhbWE8L0F1dGhvcj48WWVhcj4yMDAz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==
</w:fldData>
        </w:fldCha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instrText xml:space="preserve"> ADDIN EN.CITE </w:instrText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begin">
          <w:fldData xml:space="preserve">PEVuZE5vdGU+PENpdGU+PEF1dGhvcj5NaXlvc2hpLUFraXlhbWE8L0F1dGhvcj48WWVhcj4yMDAz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==
</w:fldData>
        </w:fldCha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instrText xml:space="preserve"> ADDIN EN.CITE.DATA </w:instrText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end"/>
      </w:r>
      <w:r w:rsidR="0016065C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separate"/>
      </w:r>
      <w:r w:rsidR="00F40A24" w:rsidRPr="00F40A24">
        <w:rPr>
          <w:rFonts w:ascii="Times New Roman" w:eastAsia="Times New Roman" w:hAnsi="Times New Roman" w:cs="Times New Roman"/>
          <w:kern w:val="0"/>
          <w:vertAlign w:val="superscript"/>
          <w:lang w:val="en-GB" w:eastAsia="vi-VN"/>
          <w14:ligatures w14:val="none"/>
        </w:rPr>
        <w:t>3</w:t>
      </w:r>
      <w:r w:rsidR="0016065C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end"/>
      </w:r>
      <w:r w:rsidR="005B5B2D"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br/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F: 5′-GCTCAACAAGACCCCGATCC-3′</w:t>
      </w:r>
      <w:r w:rsidR="005B5B2D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br/>
        <w:t>R: 5′-TGATAGGCTTTGGATACCATCG-3′</w:t>
      </w:r>
    </w:p>
    <w:p w14:paraId="2B3AC037" w14:textId="6A354EC9" w:rsidR="00E00E08" w:rsidRPr="00F40A24" w:rsidRDefault="00E00E08" w:rsidP="004767BE">
      <w:pPr>
        <w:spacing w:after="0" w:line="360" w:lineRule="auto"/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</w:pPr>
      <w:r w:rsidRPr="00F40A24">
        <w:rPr>
          <w:rFonts w:ascii="Times New Roman" w:eastAsia="Times New Roman" w:hAnsi="Times New Roman" w:cs="Times New Roman"/>
          <w:i/>
          <w:iCs/>
          <w:kern w:val="0"/>
          <w:lang w:val="en-GB" w:eastAsia="vi-VN"/>
          <w14:ligatures w14:val="none"/>
        </w:rPr>
        <w:t xml:space="preserve">proS </w:t>
      </w:r>
      <w:r w:rsidR="0016065C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begin">
          <w:fldData xml:space="preserve">PEVuZE5vdGU+PENpdGU+PEF1dGhvcj5MeW5za2V5PC9BdXRob3I+PFllYXI+MjAxOTwvWWVhcj48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</w:fldData>
        </w:fldCha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instrText xml:space="preserve"> ADDIN EN.CITE </w:instrText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begin">
          <w:fldData xml:space="preserve">PEVuZE5vdGU+PENpdGU+PEF1dGhvcj5MeW5za2V5PC9BdXRob3I+PFllYXI+MjAxOTwvWWVhcj48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</w:fldData>
        </w:fldCha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instrText xml:space="preserve"> ADDIN EN.CITE.DATA </w:instrText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</w:r>
      <w:r w:rsidR="00F40A24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end"/>
      </w:r>
      <w:r w:rsidR="0016065C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separate"/>
      </w:r>
      <w:r w:rsidR="00F40A24" w:rsidRPr="00F40A24">
        <w:rPr>
          <w:rFonts w:ascii="Times New Roman" w:eastAsia="Times New Roman" w:hAnsi="Times New Roman" w:cs="Times New Roman"/>
          <w:kern w:val="0"/>
          <w:vertAlign w:val="superscript"/>
          <w:lang w:val="en-GB" w:eastAsia="vi-VN"/>
          <w14:ligatures w14:val="none"/>
        </w:rPr>
        <w:t>2</w:t>
      </w:r>
      <w:r w:rsidR="0016065C"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fldChar w:fldCharType="end"/>
      </w:r>
    </w:p>
    <w:p w14:paraId="67D61F99" w14:textId="62A6DDA2" w:rsidR="005B5B2D" w:rsidRPr="00F40A24" w:rsidRDefault="005B5B2D" w:rsidP="004767BE">
      <w:pPr>
        <w:spacing w:after="0" w:line="360" w:lineRule="auto"/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</w:pP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t>F: 5′-TGAGTTTATTATGAAAGACGGCTATAGTTTC-3′</w:t>
      </w:r>
      <w:r w:rsidRPr="00F40A24">
        <w:rPr>
          <w:rFonts w:ascii="Times New Roman" w:eastAsia="Times New Roman" w:hAnsi="Times New Roman" w:cs="Times New Roman"/>
          <w:kern w:val="0"/>
          <w:lang w:val="en-GB" w:eastAsia="vi-VN"/>
          <w14:ligatures w14:val="none"/>
        </w:rPr>
        <w:br/>
        <w:t>R: 5′-AATAGCTTCGTAAGCTTGACGATAATC-3′</w:t>
      </w:r>
    </w:p>
    <w:p w14:paraId="012F5391" w14:textId="2EF16E77" w:rsidR="004D5335" w:rsidRPr="00F40A24" w:rsidRDefault="004D5335" w:rsidP="004767BE">
      <w:pPr>
        <w:spacing w:after="0" w:line="360" w:lineRule="auto"/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</w:pPr>
      <w:r w:rsidRPr="00F40A24"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  <w:br w:type="page"/>
      </w:r>
    </w:p>
    <w:p w14:paraId="7C8110A4" w14:textId="38C5392F" w:rsidR="004D5335" w:rsidRPr="00F40A24" w:rsidRDefault="004D5335" w:rsidP="004D5335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lang w:val="en-GB" w:eastAsia="ja-JP"/>
          <w14:ligatures w14:val="none"/>
        </w:rPr>
      </w:pPr>
      <w:r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lastRenderedPageBreak/>
        <w:t xml:space="preserve">Table S1. Minimum inhibitory concentrations of </w:t>
      </w:r>
      <w:r w:rsidRPr="00F40A24">
        <w:rPr>
          <w:rFonts w:ascii="Times New Roman" w:eastAsia="Times New Roman" w:hAnsi="Times New Roman" w:cs="Times New Roman"/>
          <w:b/>
          <w:bCs/>
          <w:i/>
          <w:iCs/>
          <w:kern w:val="0"/>
          <w:lang w:val="en-GB" w:eastAsia="vi-VN"/>
          <w14:ligatures w14:val="none"/>
        </w:rPr>
        <w:t>Streptococcus pyogenes</w:t>
      </w:r>
      <w:r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 xml:space="preserve"> isolates determined </w:t>
      </w:r>
      <w:r w:rsidR="00665071"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>using</w:t>
      </w:r>
      <w:r w:rsidRPr="00F40A24">
        <w:rPr>
          <w:rFonts w:ascii="Times New Roman" w:eastAsia="Times New Roman" w:hAnsi="Times New Roman" w:cs="Times New Roman"/>
          <w:b/>
          <w:bCs/>
          <w:kern w:val="0"/>
          <w:lang w:val="en-GB" w:eastAsia="vi-VN"/>
          <w14:ligatures w14:val="none"/>
        </w:rPr>
        <w:t xml:space="preserve"> broth microdilution.</w:t>
      </w:r>
    </w:p>
    <w:tbl>
      <w:tblPr>
        <w:tblStyle w:val="TableGrid1"/>
        <w:tblpPr w:leftFromText="180" w:rightFromText="180" w:vertAnchor="page" w:horzAnchor="margin" w:tblpY="2275"/>
        <w:tblW w:w="9351" w:type="dxa"/>
        <w:tblLook w:val="04A0" w:firstRow="1" w:lastRow="0" w:firstColumn="1" w:lastColumn="0" w:noHBand="0" w:noVBand="1"/>
      </w:tblPr>
      <w:tblGrid>
        <w:gridCol w:w="2689"/>
        <w:gridCol w:w="1665"/>
        <w:gridCol w:w="1666"/>
        <w:gridCol w:w="1665"/>
        <w:gridCol w:w="1666"/>
      </w:tblGrid>
      <w:tr w:rsidR="00E00E08" w:rsidRPr="00F40A24" w14:paraId="6ABF264A" w14:textId="77777777" w:rsidTr="00E00E08">
        <w:trPr>
          <w:trHeight w:val="417"/>
        </w:trPr>
        <w:tc>
          <w:tcPr>
            <w:tcW w:w="2689" w:type="dxa"/>
            <w:vMerge w:val="restart"/>
            <w:vAlign w:val="center"/>
          </w:tcPr>
          <w:p w14:paraId="2EA4E63D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Strains</w:t>
            </w:r>
          </w:p>
        </w:tc>
        <w:tc>
          <w:tcPr>
            <w:tcW w:w="3331" w:type="dxa"/>
            <w:gridSpan w:val="2"/>
            <w:vAlign w:val="center"/>
          </w:tcPr>
          <w:p w14:paraId="07218170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Clindamycin 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F40A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μg/mL)</w:t>
            </w:r>
          </w:p>
        </w:tc>
        <w:tc>
          <w:tcPr>
            <w:tcW w:w="3331" w:type="dxa"/>
            <w:gridSpan w:val="2"/>
            <w:vAlign w:val="center"/>
          </w:tcPr>
          <w:p w14:paraId="2B6F5FE9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Levofloxacin 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Pr="00F40A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μg/mL)</w:t>
            </w:r>
          </w:p>
        </w:tc>
      </w:tr>
      <w:tr w:rsidR="00E00E08" w:rsidRPr="00F40A24" w14:paraId="79193EED" w14:textId="77777777" w:rsidTr="00E00E08">
        <w:trPr>
          <w:trHeight w:val="183"/>
        </w:trPr>
        <w:tc>
          <w:tcPr>
            <w:tcW w:w="2689" w:type="dxa"/>
            <w:vMerge/>
            <w:vAlign w:val="center"/>
          </w:tcPr>
          <w:p w14:paraId="422CCB03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65" w:type="dxa"/>
            <w:vAlign w:val="center"/>
          </w:tcPr>
          <w:p w14:paraId="4B74FBAB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MIC value 1</w:t>
            </w:r>
          </w:p>
        </w:tc>
        <w:tc>
          <w:tcPr>
            <w:tcW w:w="1666" w:type="dxa"/>
            <w:vAlign w:val="center"/>
          </w:tcPr>
          <w:p w14:paraId="61E7B732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MIC value 2</w:t>
            </w:r>
          </w:p>
        </w:tc>
        <w:tc>
          <w:tcPr>
            <w:tcW w:w="1665" w:type="dxa"/>
            <w:vAlign w:val="center"/>
          </w:tcPr>
          <w:p w14:paraId="116BDE78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MIC value 1</w:t>
            </w:r>
          </w:p>
        </w:tc>
        <w:tc>
          <w:tcPr>
            <w:tcW w:w="1666" w:type="dxa"/>
            <w:vAlign w:val="center"/>
          </w:tcPr>
          <w:p w14:paraId="72426B3F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MIC value 2</w:t>
            </w:r>
          </w:p>
        </w:tc>
      </w:tr>
      <w:tr w:rsidR="00E00E08" w:rsidRPr="00F40A24" w14:paraId="7E31E42C" w14:textId="77777777" w:rsidTr="00E00E08">
        <w:trPr>
          <w:trHeight w:val="372"/>
        </w:trPr>
        <w:tc>
          <w:tcPr>
            <w:tcW w:w="2689" w:type="dxa"/>
            <w:vAlign w:val="center"/>
          </w:tcPr>
          <w:p w14:paraId="589011CB" w14:textId="012FA289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ATCC12344 (M1</w:t>
            </w:r>
            <w:r w:rsidR="00665071" w:rsidRPr="00F40A2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g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lobal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665" w:type="dxa"/>
            <w:vAlign w:val="center"/>
          </w:tcPr>
          <w:p w14:paraId="2A0770CA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1666" w:type="dxa"/>
            <w:vAlign w:val="center"/>
          </w:tcPr>
          <w:p w14:paraId="7A7EB944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1665" w:type="dxa"/>
            <w:vAlign w:val="center"/>
          </w:tcPr>
          <w:p w14:paraId="6A965545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666" w:type="dxa"/>
            <w:vAlign w:val="center"/>
          </w:tcPr>
          <w:p w14:paraId="245223BE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  <w:tr w:rsidR="00E00E08" w:rsidRPr="00F40A24" w14:paraId="1365D882" w14:textId="77777777" w:rsidTr="00E00E08">
        <w:trPr>
          <w:trHeight w:val="393"/>
        </w:trPr>
        <w:tc>
          <w:tcPr>
            <w:tcW w:w="2689" w:type="dxa"/>
            <w:vAlign w:val="center"/>
          </w:tcPr>
          <w:p w14:paraId="5B0B5602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TUH454 (M1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UK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665" w:type="dxa"/>
            <w:vAlign w:val="center"/>
          </w:tcPr>
          <w:p w14:paraId="5CEF6577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0.008</w:t>
            </w:r>
          </w:p>
        </w:tc>
        <w:tc>
          <w:tcPr>
            <w:tcW w:w="1666" w:type="dxa"/>
            <w:vAlign w:val="center"/>
          </w:tcPr>
          <w:p w14:paraId="67145ECB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0.008</w:t>
            </w:r>
          </w:p>
        </w:tc>
        <w:tc>
          <w:tcPr>
            <w:tcW w:w="1665" w:type="dxa"/>
            <w:vAlign w:val="center"/>
          </w:tcPr>
          <w:p w14:paraId="1385866A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666" w:type="dxa"/>
            <w:vAlign w:val="center"/>
          </w:tcPr>
          <w:p w14:paraId="04823CDF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  <w:tr w:rsidR="00E00E08" w:rsidRPr="00F40A24" w14:paraId="6AC95961" w14:textId="77777777" w:rsidTr="00E00E08">
        <w:trPr>
          <w:trHeight w:val="393"/>
        </w:trPr>
        <w:tc>
          <w:tcPr>
            <w:tcW w:w="2689" w:type="dxa"/>
            <w:vAlign w:val="center"/>
          </w:tcPr>
          <w:p w14:paraId="452FAE1F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TUH356 ( M1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UK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665" w:type="dxa"/>
            <w:vAlign w:val="center"/>
          </w:tcPr>
          <w:p w14:paraId="5137AC42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1666" w:type="dxa"/>
            <w:vAlign w:val="center"/>
          </w:tcPr>
          <w:p w14:paraId="5FD84760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1665" w:type="dxa"/>
            <w:vAlign w:val="center"/>
          </w:tcPr>
          <w:p w14:paraId="07372132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666" w:type="dxa"/>
            <w:vAlign w:val="center"/>
          </w:tcPr>
          <w:p w14:paraId="69011D2E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  <w:tr w:rsidR="00E00E08" w:rsidRPr="00F40A24" w14:paraId="75B60D8E" w14:textId="77777777" w:rsidTr="00E00E08">
        <w:trPr>
          <w:trHeight w:val="372"/>
        </w:trPr>
        <w:tc>
          <w:tcPr>
            <w:tcW w:w="2689" w:type="dxa"/>
            <w:vAlign w:val="center"/>
          </w:tcPr>
          <w:p w14:paraId="4976DF1D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TUH341 ( M1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UK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665" w:type="dxa"/>
            <w:vAlign w:val="center"/>
          </w:tcPr>
          <w:p w14:paraId="705A458E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1666" w:type="dxa"/>
            <w:vAlign w:val="center"/>
          </w:tcPr>
          <w:p w14:paraId="522B599D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1665" w:type="dxa"/>
            <w:vAlign w:val="center"/>
          </w:tcPr>
          <w:p w14:paraId="6419ADC8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</w:t>
            </w:r>
          </w:p>
        </w:tc>
        <w:tc>
          <w:tcPr>
            <w:tcW w:w="1666" w:type="dxa"/>
            <w:vAlign w:val="center"/>
          </w:tcPr>
          <w:p w14:paraId="482CB204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</w:t>
            </w:r>
          </w:p>
        </w:tc>
      </w:tr>
      <w:tr w:rsidR="00E00E08" w:rsidRPr="00F40A24" w14:paraId="275A3423" w14:textId="77777777" w:rsidTr="00E00E08">
        <w:trPr>
          <w:trHeight w:val="393"/>
        </w:trPr>
        <w:tc>
          <w:tcPr>
            <w:tcW w:w="2689" w:type="dxa"/>
            <w:vAlign w:val="center"/>
          </w:tcPr>
          <w:p w14:paraId="6432F313" w14:textId="754AD45A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TUH270 ( M1</w:t>
            </w:r>
            <w:r w:rsidR="00185685" w:rsidRPr="00F40A2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UK</w:t>
            </w: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665" w:type="dxa"/>
            <w:vAlign w:val="center"/>
          </w:tcPr>
          <w:p w14:paraId="11A40EB9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1666" w:type="dxa"/>
            <w:vAlign w:val="center"/>
          </w:tcPr>
          <w:p w14:paraId="5DD59B7C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0.004</w:t>
            </w:r>
          </w:p>
        </w:tc>
        <w:tc>
          <w:tcPr>
            <w:tcW w:w="1665" w:type="dxa"/>
            <w:vAlign w:val="center"/>
          </w:tcPr>
          <w:p w14:paraId="66BABA70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</w:t>
            </w:r>
          </w:p>
        </w:tc>
        <w:tc>
          <w:tcPr>
            <w:tcW w:w="1666" w:type="dxa"/>
            <w:vAlign w:val="center"/>
          </w:tcPr>
          <w:p w14:paraId="248F4516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</w:t>
            </w:r>
          </w:p>
        </w:tc>
      </w:tr>
      <w:tr w:rsidR="00E00E08" w:rsidRPr="00F40A24" w14:paraId="39ED6D7D" w14:textId="77777777" w:rsidTr="00E00E08">
        <w:trPr>
          <w:trHeight w:val="393"/>
        </w:trPr>
        <w:tc>
          <w:tcPr>
            <w:tcW w:w="2689" w:type="dxa"/>
            <w:vAlign w:val="center"/>
          </w:tcPr>
          <w:p w14:paraId="4A8EDFB5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P299 (CLDM-resistant)</w:t>
            </w:r>
          </w:p>
        </w:tc>
        <w:tc>
          <w:tcPr>
            <w:tcW w:w="1665" w:type="dxa"/>
            <w:vAlign w:val="center"/>
          </w:tcPr>
          <w:p w14:paraId="6628F70C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1666" w:type="dxa"/>
            <w:vAlign w:val="center"/>
          </w:tcPr>
          <w:p w14:paraId="4C9A6E76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1665" w:type="dxa"/>
          </w:tcPr>
          <w:p w14:paraId="5B8C7C4F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1666" w:type="dxa"/>
            <w:vAlign w:val="center"/>
          </w:tcPr>
          <w:p w14:paraId="3789BB91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  <w:tr w:rsidR="00E00E08" w:rsidRPr="00F40A24" w14:paraId="789F72B9" w14:textId="77777777" w:rsidTr="00E00E08">
        <w:trPr>
          <w:trHeight w:val="349"/>
        </w:trPr>
        <w:tc>
          <w:tcPr>
            <w:tcW w:w="2689" w:type="dxa"/>
            <w:vAlign w:val="center"/>
          </w:tcPr>
          <w:p w14:paraId="648E16A5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ATCC 49619 (QC strain)</w:t>
            </w:r>
          </w:p>
        </w:tc>
        <w:tc>
          <w:tcPr>
            <w:tcW w:w="1665" w:type="dxa"/>
            <w:vAlign w:val="center"/>
          </w:tcPr>
          <w:p w14:paraId="3A07A7A9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0.125</w:t>
            </w:r>
          </w:p>
        </w:tc>
        <w:tc>
          <w:tcPr>
            <w:tcW w:w="1666" w:type="dxa"/>
            <w:vAlign w:val="center"/>
          </w:tcPr>
          <w:p w14:paraId="52B7D190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0.125</w:t>
            </w:r>
          </w:p>
        </w:tc>
        <w:tc>
          <w:tcPr>
            <w:tcW w:w="1665" w:type="dxa"/>
            <w:vAlign w:val="center"/>
          </w:tcPr>
          <w:p w14:paraId="70EF72FA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66" w:type="dxa"/>
            <w:vAlign w:val="center"/>
          </w:tcPr>
          <w:p w14:paraId="2D1ACFB7" w14:textId="77777777" w:rsidR="00E00E08" w:rsidRPr="00F40A24" w:rsidRDefault="00E00E08" w:rsidP="00E00E08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40A2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</w:tr>
    </w:tbl>
    <w:p w14:paraId="64FAA0D8" w14:textId="5A0DB907" w:rsidR="002A7DC8" w:rsidRPr="00F40A24" w:rsidRDefault="00665071" w:rsidP="004767BE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</w:pPr>
      <w:r w:rsidRPr="00F40A24"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  <w:t xml:space="preserve">CLDM, clindamycin; </w:t>
      </w:r>
      <w:r w:rsidR="0016065C" w:rsidRPr="00F40A24"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  <w:t>MIC, minimum inhibitory concentration; QC, quality control</w:t>
      </w:r>
      <w:r w:rsidRPr="00F40A24">
        <w:rPr>
          <w:rFonts w:ascii="Times New Roman" w:eastAsia="Times New Roman" w:hAnsi="Times New Roman" w:cs="Times New Roman"/>
          <w:kern w:val="0"/>
          <w:lang w:val="en-GB" w:eastAsia="ja-JP"/>
          <w14:ligatures w14:val="none"/>
        </w:rPr>
        <w:t>.</w:t>
      </w:r>
    </w:p>
    <w:p w14:paraId="4255D3EE" w14:textId="77777777" w:rsidR="004D5335" w:rsidRPr="00F40A24" w:rsidRDefault="004D5335" w:rsidP="004767BE">
      <w:pPr>
        <w:spacing w:after="0" w:line="360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14:paraId="3D62622C" w14:textId="17C7D9ED" w:rsidR="005B21FA" w:rsidRPr="00F40A24" w:rsidRDefault="002A7DC8" w:rsidP="004767BE">
      <w:pPr>
        <w:spacing w:after="0" w:line="360" w:lineRule="auto"/>
        <w:jc w:val="both"/>
        <w:rPr>
          <w:rFonts w:ascii="Times New Roman" w:hAnsi="Times New Roman" w:cs="Times New Roman"/>
          <w:lang w:val="en-GB"/>
        </w:rPr>
      </w:pPr>
      <w:r w:rsidRPr="00F40A24">
        <w:rPr>
          <w:rFonts w:ascii="Times New Roman" w:hAnsi="Times New Roman" w:cs="Times New Roman"/>
          <w:b/>
          <w:bCs/>
          <w:lang w:val="en-GB"/>
        </w:rPr>
        <w:t>References</w:t>
      </w:r>
    </w:p>
    <w:p w14:paraId="01044415" w14:textId="77777777" w:rsidR="00F40A24" w:rsidRPr="00F40A24" w:rsidRDefault="005B21FA" w:rsidP="00F40A24">
      <w:pPr>
        <w:pStyle w:val="EndNoteBibliography"/>
        <w:spacing w:after="0"/>
        <w:ind w:left="566" w:hangingChars="236" w:hanging="566"/>
        <w:rPr>
          <w:noProof w:val="0"/>
          <w:sz w:val="24"/>
          <w:lang w:val="en-GB"/>
        </w:rPr>
      </w:pPr>
      <w:r w:rsidRPr="00F40A24">
        <w:rPr>
          <w:noProof w:val="0"/>
          <w:sz w:val="24"/>
          <w:lang w:val="en-GB"/>
        </w:rPr>
        <w:fldChar w:fldCharType="begin"/>
      </w:r>
      <w:r w:rsidRPr="00F40A24">
        <w:rPr>
          <w:noProof w:val="0"/>
          <w:sz w:val="24"/>
          <w:lang w:val="en-GB"/>
        </w:rPr>
        <w:instrText xml:space="preserve"> ADDIN EN.REFLIST </w:instrText>
      </w:r>
      <w:r w:rsidRPr="00F40A24">
        <w:rPr>
          <w:noProof w:val="0"/>
          <w:sz w:val="24"/>
          <w:lang w:val="en-GB"/>
        </w:rPr>
        <w:fldChar w:fldCharType="separate"/>
      </w:r>
      <w:r w:rsidR="00F40A24" w:rsidRPr="00F40A24">
        <w:rPr>
          <w:noProof w:val="0"/>
          <w:sz w:val="24"/>
          <w:lang w:val="en-GB"/>
        </w:rPr>
        <w:t>1.</w:t>
      </w:r>
      <w:r w:rsidR="00F40A24" w:rsidRPr="00F40A24">
        <w:rPr>
          <w:noProof w:val="0"/>
          <w:sz w:val="24"/>
          <w:lang w:val="en-GB"/>
        </w:rPr>
        <w:tab/>
        <w:t xml:space="preserve">Zhi X, Li HK, Li H et al. Emerging Invasive Group A Streptococcus M1(UK) Lineage Detected by Allele-Specific PCR, England, 2020(1). </w:t>
      </w:r>
      <w:r w:rsidR="00F40A24" w:rsidRPr="00F40A24">
        <w:rPr>
          <w:i/>
          <w:noProof w:val="0"/>
          <w:sz w:val="24"/>
          <w:lang w:val="en-GB"/>
        </w:rPr>
        <w:t xml:space="preserve">Emerging infectious diseases </w:t>
      </w:r>
      <w:r w:rsidR="00F40A24" w:rsidRPr="00F40A24">
        <w:rPr>
          <w:noProof w:val="0"/>
          <w:sz w:val="24"/>
          <w:lang w:val="en-GB"/>
        </w:rPr>
        <w:t xml:space="preserve">2023; </w:t>
      </w:r>
      <w:r w:rsidR="00F40A24" w:rsidRPr="00F40A24">
        <w:rPr>
          <w:b/>
          <w:noProof w:val="0"/>
          <w:sz w:val="24"/>
          <w:lang w:val="en-GB"/>
        </w:rPr>
        <w:t>29</w:t>
      </w:r>
      <w:r w:rsidR="00F40A24" w:rsidRPr="00F40A24">
        <w:rPr>
          <w:noProof w:val="0"/>
          <w:sz w:val="24"/>
          <w:lang w:val="en-GB"/>
        </w:rPr>
        <w:t>: 1007-10.</w:t>
      </w:r>
    </w:p>
    <w:p w14:paraId="65F6F6CB" w14:textId="77777777" w:rsidR="00F40A24" w:rsidRPr="00F40A24" w:rsidRDefault="00F40A24" w:rsidP="00F40A24">
      <w:pPr>
        <w:pStyle w:val="EndNoteBibliography"/>
        <w:spacing w:after="0"/>
        <w:ind w:left="566" w:hangingChars="236" w:hanging="566"/>
        <w:rPr>
          <w:noProof w:val="0"/>
          <w:sz w:val="24"/>
          <w:lang w:val="en-GB"/>
        </w:rPr>
      </w:pPr>
      <w:r w:rsidRPr="00F40A24">
        <w:rPr>
          <w:noProof w:val="0"/>
          <w:sz w:val="24"/>
          <w:lang w:val="en-GB"/>
        </w:rPr>
        <w:t>2.</w:t>
      </w:r>
      <w:r w:rsidRPr="00F40A24">
        <w:rPr>
          <w:noProof w:val="0"/>
          <w:sz w:val="24"/>
          <w:lang w:val="en-GB"/>
        </w:rPr>
        <w:tab/>
        <w:t xml:space="preserve">Lynskey NN, Jauneikaite E, Li HK et al. Emergence of dominant toxigenic M1T1 Streptococcus pyogenes clone during increased scarlet fever activity in England: a population-based molecular epidemiological study. </w:t>
      </w:r>
      <w:r w:rsidRPr="00F40A24">
        <w:rPr>
          <w:i/>
          <w:noProof w:val="0"/>
          <w:sz w:val="24"/>
          <w:lang w:val="en-GB"/>
        </w:rPr>
        <w:t xml:space="preserve">Lancet Infect Dis </w:t>
      </w:r>
      <w:r w:rsidRPr="00F40A24">
        <w:rPr>
          <w:noProof w:val="0"/>
          <w:sz w:val="24"/>
          <w:lang w:val="en-GB"/>
        </w:rPr>
        <w:t xml:space="preserve">2019; </w:t>
      </w:r>
      <w:r w:rsidRPr="00F40A24">
        <w:rPr>
          <w:b/>
          <w:noProof w:val="0"/>
          <w:sz w:val="24"/>
          <w:lang w:val="en-GB"/>
        </w:rPr>
        <w:t>19</w:t>
      </w:r>
      <w:r w:rsidRPr="00F40A24">
        <w:rPr>
          <w:noProof w:val="0"/>
          <w:sz w:val="24"/>
          <w:lang w:val="en-GB"/>
        </w:rPr>
        <w:t>: 1209-18.</w:t>
      </w:r>
    </w:p>
    <w:p w14:paraId="46EC5529" w14:textId="77777777" w:rsidR="00F40A24" w:rsidRPr="00F40A24" w:rsidRDefault="00F40A24" w:rsidP="00F40A24">
      <w:pPr>
        <w:pStyle w:val="EndNoteBibliography"/>
        <w:ind w:left="566" w:hangingChars="236" w:hanging="566"/>
        <w:rPr>
          <w:noProof w:val="0"/>
          <w:sz w:val="24"/>
          <w:lang w:val="en-GB"/>
        </w:rPr>
      </w:pPr>
      <w:r w:rsidRPr="00F40A24">
        <w:rPr>
          <w:noProof w:val="0"/>
          <w:sz w:val="24"/>
          <w:lang w:val="en-GB"/>
        </w:rPr>
        <w:t>3.</w:t>
      </w:r>
      <w:r w:rsidRPr="00F40A24">
        <w:rPr>
          <w:noProof w:val="0"/>
          <w:sz w:val="24"/>
          <w:lang w:val="en-GB"/>
        </w:rPr>
        <w:tab/>
        <w:t xml:space="preserve">Miyoshi-Akiyama T, Zhao J, Kikuchi K et al. Quantitative and qualitative comparison of virulence traits, including murine lethality, among different M types of group A streptococci. </w:t>
      </w:r>
      <w:r w:rsidRPr="00F40A24">
        <w:rPr>
          <w:i/>
          <w:noProof w:val="0"/>
          <w:sz w:val="24"/>
          <w:lang w:val="en-GB"/>
        </w:rPr>
        <w:t xml:space="preserve">The Journal of infectious diseases </w:t>
      </w:r>
      <w:r w:rsidRPr="00F40A24">
        <w:rPr>
          <w:noProof w:val="0"/>
          <w:sz w:val="24"/>
          <w:lang w:val="en-GB"/>
        </w:rPr>
        <w:t xml:space="preserve">2003; </w:t>
      </w:r>
      <w:r w:rsidRPr="00F40A24">
        <w:rPr>
          <w:b/>
          <w:noProof w:val="0"/>
          <w:sz w:val="24"/>
          <w:lang w:val="en-GB"/>
        </w:rPr>
        <w:t>187</w:t>
      </w:r>
      <w:r w:rsidRPr="00F40A24">
        <w:rPr>
          <w:noProof w:val="0"/>
          <w:sz w:val="24"/>
          <w:lang w:val="en-GB"/>
        </w:rPr>
        <w:t>: 1876-87.</w:t>
      </w:r>
    </w:p>
    <w:p w14:paraId="18E12043" w14:textId="569255A4" w:rsidR="005B5B2D" w:rsidRPr="00F40A24" w:rsidRDefault="005B21FA" w:rsidP="00F40A24">
      <w:pPr>
        <w:spacing w:after="0" w:line="360" w:lineRule="auto"/>
        <w:ind w:left="566" w:hangingChars="236" w:hanging="566"/>
        <w:jc w:val="both"/>
        <w:rPr>
          <w:rFonts w:ascii="Times New Roman" w:hAnsi="Times New Roman" w:cs="Times New Roman"/>
          <w:lang w:val="en-GB" w:eastAsia="ja-JP"/>
        </w:rPr>
      </w:pPr>
      <w:r w:rsidRPr="00F40A24">
        <w:rPr>
          <w:rFonts w:ascii="Times New Roman" w:hAnsi="Times New Roman" w:cs="Times New Roman"/>
          <w:lang w:val="en-GB"/>
        </w:rPr>
        <w:fldChar w:fldCharType="end"/>
      </w:r>
    </w:p>
    <w:sectPr w:rsidR="005B5B2D" w:rsidRPr="00F40A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ntimicrobial Chemo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B5B2D"/>
    <w:rsid w:val="000130D6"/>
    <w:rsid w:val="00021E2B"/>
    <w:rsid w:val="00082230"/>
    <w:rsid w:val="000B20B5"/>
    <w:rsid w:val="000E029E"/>
    <w:rsid w:val="00104631"/>
    <w:rsid w:val="001347C4"/>
    <w:rsid w:val="00141A41"/>
    <w:rsid w:val="0016065C"/>
    <w:rsid w:val="00185685"/>
    <w:rsid w:val="00196632"/>
    <w:rsid w:val="001D6B77"/>
    <w:rsid w:val="001D7261"/>
    <w:rsid w:val="001E1098"/>
    <w:rsid w:val="002073B0"/>
    <w:rsid w:val="0029693A"/>
    <w:rsid w:val="002976BE"/>
    <w:rsid w:val="002A7DC8"/>
    <w:rsid w:val="002B3A8C"/>
    <w:rsid w:val="002D477C"/>
    <w:rsid w:val="002E1395"/>
    <w:rsid w:val="0032684A"/>
    <w:rsid w:val="00360CBE"/>
    <w:rsid w:val="003D1415"/>
    <w:rsid w:val="00450116"/>
    <w:rsid w:val="004767BE"/>
    <w:rsid w:val="004A5BDA"/>
    <w:rsid w:val="004D5335"/>
    <w:rsid w:val="005A603F"/>
    <w:rsid w:val="005B21FA"/>
    <w:rsid w:val="005B5B2D"/>
    <w:rsid w:val="005C523A"/>
    <w:rsid w:val="005E315F"/>
    <w:rsid w:val="00601B33"/>
    <w:rsid w:val="006222C2"/>
    <w:rsid w:val="00665071"/>
    <w:rsid w:val="00680588"/>
    <w:rsid w:val="006F67DC"/>
    <w:rsid w:val="00715E63"/>
    <w:rsid w:val="00763BD1"/>
    <w:rsid w:val="00770788"/>
    <w:rsid w:val="0078701A"/>
    <w:rsid w:val="007D32DF"/>
    <w:rsid w:val="007D77D8"/>
    <w:rsid w:val="007E5D06"/>
    <w:rsid w:val="00882AC3"/>
    <w:rsid w:val="008A4EBF"/>
    <w:rsid w:val="009154C4"/>
    <w:rsid w:val="00937653"/>
    <w:rsid w:val="00A46DE7"/>
    <w:rsid w:val="00A81A66"/>
    <w:rsid w:val="00AA3B0B"/>
    <w:rsid w:val="00B429FC"/>
    <w:rsid w:val="00C57FBE"/>
    <w:rsid w:val="00C605B6"/>
    <w:rsid w:val="00CC1F87"/>
    <w:rsid w:val="00DA0BF0"/>
    <w:rsid w:val="00DC60AB"/>
    <w:rsid w:val="00E00E08"/>
    <w:rsid w:val="00F35DA0"/>
    <w:rsid w:val="00F40A24"/>
    <w:rsid w:val="00FB5698"/>
    <w:rsid w:val="00FE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55A6290"/>
  <w15:chartTrackingRefBased/>
  <w15:docId w15:val="{ED35F55A-61EE-4FA5-82EE-D4A2BA69F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vi-V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5B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5B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5B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5B5B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5B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B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5B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5B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B5B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B5B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5B5B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5B5B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見出し 4 (文字)"/>
    <w:basedOn w:val="a0"/>
    <w:link w:val="4"/>
    <w:uiPriority w:val="9"/>
    <w:rsid w:val="005B5B2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見出し 5 (文字)"/>
    <w:basedOn w:val="a0"/>
    <w:link w:val="5"/>
    <w:uiPriority w:val="9"/>
    <w:semiHidden/>
    <w:rsid w:val="005B5B2D"/>
    <w:rPr>
      <w:rFonts w:eastAsiaTheme="majorEastAsia" w:cstheme="majorBidi"/>
      <w:color w:val="0F476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sid w:val="005B5B2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見出し 7 (文字)"/>
    <w:basedOn w:val="a0"/>
    <w:link w:val="7"/>
    <w:uiPriority w:val="9"/>
    <w:semiHidden/>
    <w:rsid w:val="005B5B2D"/>
    <w:rPr>
      <w:rFonts w:eastAsiaTheme="majorEastAsia" w:cstheme="majorBidi"/>
      <w:color w:val="595959" w:themeColor="text1" w:themeTint="A6"/>
    </w:rPr>
  </w:style>
  <w:style w:type="character" w:customStyle="1" w:styleId="80">
    <w:name w:val="見出し 8 (文字)"/>
    <w:basedOn w:val="a0"/>
    <w:link w:val="8"/>
    <w:uiPriority w:val="9"/>
    <w:semiHidden/>
    <w:rsid w:val="005B5B2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見出し 9 (文字)"/>
    <w:basedOn w:val="a0"/>
    <w:link w:val="9"/>
    <w:uiPriority w:val="9"/>
    <w:semiHidden/>
    <w:rsid w:val="005B5B2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B5B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B5B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B5B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B5B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B5B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B5B2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B5B2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B5B2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B5B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B5B2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B5B2D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a1"/>
    <w:next w:val="aa"/>
    <w:uiPriority w:val="39"/>
    <w:rsid w:val="002A7DC8"/>
    <w:pPr>
      <w:spacing w:after="0" w:line="240" w:lineRule="auto"/>
    </w:pPr>
    <w:rPr>
      <w:rFonts w:eastAsia="游明朝"/>
      <w:sz w:val="21"/>
      <w:szCs w:val="22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2A7D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rsid w:val="002A7DC8"/>
    <w:pPr>
      <w:spacing w:line="240" w:lineRule="auto"/>
    </w:pPr>
    <w:rPr>
      <w:rFonts w:ascii="Times New Roman" w:hAnsi="Times New Roman" w:cs="Times New Roman"/>
      <w:noProof/>
      <w:sz w:val="22"/>
      <w:lang w:val="en-US"/>
    </w:rPr>
  </w:style>
  <w:style w:type="character" w:customStyle="1" w:styleId="EndNoteBibliographyChar">
    <w:name w:val="EndNote Bibliography Char"/>
    <w:basedOn w:val="a0"/>
    <w:link w:val="EndNoteBibliography"/>
    <w:rsid w:val="002A7DC8"/>
    <w:rPr>
      <w:rFonts w:ascii="Times New Roman" w:hAnsi="Times New Roman" w:cs="Times New Roman"/>
      <w:noProof/>
      <w:sz w:val="22"/>
      <w:lang w:val="en-US"/>
    </w:rPr>
  </w:style>
  <w:style w:type="character" w:styleId="ab">
    <w:name w:val="Hyperlink"/>
    <w:basedOn w:val="a0"/>
    <w:uiPriority w:val="99"/>
    <w:unhideWhenUsed/>
    <w:rsid w:val="004767BE"/>
    <w:rPr>
      <w:color w:val="467886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4767BE"/>
    <w:rPr>
      <w:color w:val="605E5C"/>
      <w:shd w:val="clear" w:color="auto" w:fill="E1DFDD"/>
    </w:rPr>
  </w:style>
  <w:style w:type="paragraph" w:styleId="ad">
    <w:name w:val="caption"/>
    <w:basedOn w:val="a"/>
    <w:next w:val="a"/>
    <w:uiPriority w:val="35"/>
    <w:semiHidden/>
    <w:unhideWhenUsed/>
    <w:qFormat/>
    <w:rsid w:val="00F35DA0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A81A66"/>
    <w:pPr>
      <w:spacing w:after="0"/>
      <w:jc w:val="center"/>
    </w:pPr>
    <w:rPr>
      <w:rFonts w:ascii="Times New Roman" w:hAnsi="Times New Roman" w:cs="Times New Roman"/>
      <w:noProof/>
      <w:sz w:val="22"/>
      <w:lang w:val="en-US"/>
    </w:rPr>
  </w:style>
  <w:style w:type="character" w:customStyle="1" w:styleId="EndNoteBibliographyTitleChar">
    <w:name w:val="EndNote Bibliography Title Char"/>
    <w:basedOn w:val="a0"/>
    <w:link w:val="EndNoteBibliographyTitle"/>
    <w:rsid w:val="00A81A66"/>
    <w:rPr>
      <w:rFonts w:ascii="Times New Roman" w:hAnsi="Times New Roman" w:cs="Times New Roman"/>
      <w:noProof/>
      <w:sz w:val="22"/>
      <w:lang w:val="en-US"/>
    </w:rPr>
  </w:style>
  <w:style w:type="paragraph" w:styleId="ae">
    <w:name w:val="Revision"/>
    <w:hidden/>
    <w:uiPriority w:val="99"/>
    <w:semiHidden/>
    <w:rsid w:val="005B21FA"/>
    <w:pPr>
      <w:spacing w:after="0" w:line="240" w:lineRule="auto"/>
    </w:pPr>
  </w:style>
  <w:style w:type="character" w:styleId="af">
    <w:name w:val="FollowedHyperlink"/>
    <w:basedOn w:val="a0"/>
    <w:uiPriority w:val="99"/>
    <w:semiHidden/>
    <w:unhideWhenUsed/>
    <w:rsid w:val="0068058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cdc.gov/strep-lab/php/group-a-strep/emm-typing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637408-209C-4214-BA5C-2ABBB07E7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787</Words>
  <Characters>4724</Characters>
  <Application>Microsoft Office Word</Application>
  <DocSecurity>0</DocSecurity>
  <Lines>134</Lines>
  <Paragraphs>83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　Tien　Manh</dc:creator>
  <cp:keywords/>
  <dc:description/>
  <cp:lastModifiedBy>仁史 川筋</cp:lastModifiedBy>
  <cp:revision>6</cp:revision>
  <dcterms:created xsi:type="dcterms:W3CDTF">2025-09-23T23:37:00Z</dcterms:created>
  <dcterms:modified xsi:type="dcterms:W3CDTF">2025-12-04T03:03:00Z</dcterms:modified>
</cp:coreProperties>
</file>