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FEE" w:rsidRPr="00344FEE" w:rsidRDefault="00344FEE" w:rsidP="00344FEE">
      <w:pPr>
        <w:spacing w:before="120" w:after="120" w:line="480" w:lineRule="auto"/>
        <w:jc w:val="both"/>
        <w:rPr>
          <w:rFonts w:ascii="Times New Roman" w:eastAsia="MS Mincho" w:hAnsi="Times New Roman" w:cs="Times New Roman"/>
          <w:b/>
          <w:color w:val="000000" w:themeColor="text1"/>
          <w:sz w:val="28"/>
          <w:szCs w:val="24"/>
        </w:rPr>
      </w:pPr>
      <w:r w:rsidRPr="00344FEE">
        <w:rPr>
          <w:rFonts w:ascii="Times New Roman" w:eastAsia="MS Mincho" w:hAnsi="Times New Roman" w:cs="Times New Roman"/>
          <w:b/>
          <w:color w:val="000000" w:themeColor="text1"/>
          <w:sz w:val="28"/>
          <w:szCs w:val="24"/>
        </w:rPr>
        <w:t>APPENDIX</w:t>
      </w:r>
    </w:p>
    <w:p w:rsidR="00344FEE" w:rsidRPr="00344FEE" w:rsidRDefault="00344FEE" w:rsidP="00344FEE">
      <w:pPr>
        <w:spacing w:before="120" w:after="120" w:line="480" w:lineRule="auto"/>
        <w:jc w:val="both"/>
        <w:rPr>
          <w:rFonts w:ascii="Times New Roman" w:eastAsia="MS Mincho" w:hAnsi="Times New Roman" w:cs="Times New Roman"/>
          <w:b/>
          <w:color w:val="000000" w:themeColor="text1"/>
          <w:sz w:val="24"/>
          <w:szCs w:val="24"/>
        </w:rPr>
      </w:pPr>
      <w:r w:rsidRPr="00344FEE">
        <w:rPr>
          <w:rFonts w:ascii="Times New Roman" w:eastAsia="MS Mincho" w:hAnsi="Times New Roman" w:cs="Times New Roman"/>
          <w:b/>
          <w:color w:val="000000" w:themeColor="text1"/>
          <w:sz w:val="24"/>
          <w:szCs w:val="24"/>
        </w:rPr>
        <w:t>Models specification</w:t>
      </w:r>
    </w:p>
    <w:p w:rsidR="00344FEE" w:rsidRPr="00344FEE" w:rsidRDefault="00344FEE" w:rsidP="00344FEE">
      <w:pPr>
        <w:spacing w:before="120" w:after="120" w:line="480" w:lineRule="auto"/>
        <w:jc w:val="both"/>
        <w:rPr>
          <w:rFonts w:ascii="Times New Roman" w:hAnsi="Times New Roman" w:cs="Times New Roman"/>
          <w:color w:val="000000" w:themeColor="text1"/>
          <w:sz w:val="24"/>
          <w:szCs w:val="24"/>
        </w:rPr>
      </w:pPr>
      <w:r w:rsidRPr="00344FEE">
        <w:rPr>
          <w:rFonts w:ascii="Times New Roman" w:eastAsia="MS Mincho" w:hAnsi="Times New Roman" w:cs="Times New Roman"/>
          <w:color w:val="000000" w:themeColor="text1"/>
          <w:sz w:val="24"/>
          <w:szCs w:val="24"/>
        </w:rPr>
        <w:t>The general form of the estimating equation was</w:t>
      </w:r>
    </w:p>
    <w:p w:rsidR="00344FEE" w:rsidRPr="00344FEE" w:rsidRDefault="00344FEE" w:rsidP="00344FEE">
      <w:pPr>
        <w:spacing w:before="120" w:after="120" w:line="480" w:lineRule="auto"/>
        <w:jc w:val="both"/>
        <w:rPr>
          <w:rFonts w:ascii="Times New Roman" w:hAnsi="Times New Roman" w:cs="Times New Roman"/>
          <w:color w:val="000000" w:themeColor="text1"/>
          <w:sz w:val="24"/>
          <w:szCs w:val="24"/>
        </w:rPr>
      </w:pPr>
      <m:oMathPara>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y</m:t>
              </m:r>
            </m:e>
            <m:sub>
              <m:r>
                <w:rPr>
                  <w:rFonts w:ascii="Cambria Math" w:hAnsi="Cambria Math" w:cs="Times New Roman"/>
                  <w:color w:val="000000" w:themeColor="text1"/>
                  <w:sz w:val="24"/>
                  <w:szCs w:val="24"/>
                </w:rPr>
                <m:t>iw</m:t>
              </m:r>
            </m:sub>
          </m:sSub>
          <m: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rPr>
                <m:t>0</m:t>
              </m:r>
            </m:sub>
          </m:sSub>
          <m: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rPr>
                <m:t>1</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LC</m:t>
              </m:r>
            </m:e>
            <m:sub>
              <m:r>
                <w:rPr>
                  <w:rFonts w:ascii="Cambria Math" w:hAnsi="Cambria Math" w:cs="Times New Roman"/>
                  <w:color w:val="000000" w:themeColor="text1"/>
                  <w:sz w:val="24"/>
                  <w:szCs w:val="24"/>
                </w:rPr>
                <m:t>i</m:t>
              </m:r>
            </m:sub>
          </m:sSub>
          <m:r>
            <w:rPr>
              <w:rFonts w:ascii="Cambria Math" w:hAnsi="Cambria Math" w:cs="Times New Roman"/>
              <w:color w:val="000000" w:themeColor="text1"/>
              <w:sz w:val="24"/>
              <w:szCs w:val="24"/>
            </w:rPr>
            <m:t>+</m:t>
          </m:r>
          <m:nary>
            <m:naryPr>
              <m:chr m:val="∑"/>
              <m:limLoc m:val="undOvr"/>
              <m:ctrlPr>
                <w:rPr>
                  <w:rFonts w:ascii="Cambria Math" w:eastAsia="Calibri" w:hAnsi="Cambria Math" w:cs="Times New Roman"/>
                  <w:i/>
                  <w:color w:val="000000" w:themeColor="text1"/>
                  <w:sz w:val="24"/>
                  <w:szCs w:val="24"/>
                </w:rPr>
              </m:ctrlPr>
            </m:naryPr>
            <m:sub>
              <m:r>
                <w:rPr>
                  <w:rFonts w:ascii="Cambria Math" w:eastAsia="Calibri" w:hAnsi="Cambria Math" w:cs="Times New Roman"/>
                  <w:color w:val="000000" w:themeColor="text1"/>
                  <w:sz w:val="24"/>
                  <w:szCs w:val="24"/>
                </w:rPr>
                <m:t>w=1</m:t>
              </m:r>
            </m:sub>
            <m:sup>
              <m:r>
                <w:rPr>
                  <w:rFonts w:ascii="Cambria Math" w:eastAsia="Calibri" w:hAnsi="Cambria Math" w:cs="Times New Roman"/>
                  <w:color w:val="000000" w:themeColor="text1"/>
                  <w:sz w:val="24"/>
                  <w:szCs w:val="24"/>
                </w:rPr>
                <m:t>5</m:t>
              </m:r>
            </m:sup>
            <m:e>
              <m:sSub>
                <m:sSubPr>
                  <m:ctrlPr>
                    <w:rPr>
                      <w:rFonts w:ascii="Cambria Math" w:eastAsia="Calibri" w:hAnsi="Cambria Math" w:cs="Times New Roman"/>
                      <w:i/>
                      <w:color w:val="000000" w:themeColor="text1"/>
                      <w:sz w:val="24"/>
                      <w:szCs w:val="24"/>
                    </w:rPr>
                  </m:ctrlPr>
                </m:sSubPr>
                <m:e>
                  <m:r>
                    <w:rPr>
                      <w:rFonts w:ascii="Cambria Math" w:eastAsia="Calibri" w:hAnsi="Cambria Math" w:cs="Times New Roman"/>
                      <w:color w:val="000000" w:themeColor="text1"/>
                      <w:sz w:val="24"/>
                      <w:szCs w:val="24"/>
                    </w:rPr>
                    <m:t>ϕ</m:t>
                  </m:r>
                </m:e>
                <m:sub>
                  <m:r>
                    <w:rPr>
                      <w:rFonts w:ascii="Cambria Math" w:eastAsia="Calibri" w:hAnsi="Cambria Math" w:cs="Times New Roman"/>
                      <w:color w:val="000000" w:themeColor="text1"/>
                      <w:sz w:val="24"/>
                      <w:szCs w:val="24"/>
                    </w:rPr>
                    <m:t>w</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w</m:t>
                  </m:r>
                </m:sub>
              </m:sSub>
            </m:e>
          </m:nary>
          <m: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γ'Char</m:t>
              </m:r>
            </m:e>
            <m:sub>
              <m:r>
                <w:rPr>
                  <w:rFonts w:ascii="Cambria Math" w:hAnsi="Cambria Math" w:cs="Times New Roman"/>
                  <w:color w:val="000000" w:themeColor="text1"/>
                  <w:sz w:val="24"/>
                  <w:szCs w:val="24"/>
                </w:rPr>
                <m:t>iw</m:t>
              </m:r>
            </m:sub>
          </m:sSub>
          <m:r>
            <w:rPr>
              <w:rFonts w:ascii="Cambria Math" w:eastAsia="Calibri"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φ'Hc</m:t>
              </m:r>
            </m:e>
            <m:sub>
              <m:r>
                <w:rPr>
                  <w:rFonts w:ascii="Cambria Math" w:hAnsi="Cambria Math" w:cs="Times New Roman"/>
                  <w:color w:val="000000" w:themeColor="text1"/>
                  <w:sz w:val="24"/>
                  <w:szCs w:val="24"/>
                </w:rPr>
                <m:t>iw</m:t>
              </m:r>
            </m:sub>
          </m:sSub>
          <m:r>
            <w:rPr>
              <w:rFonts w:ascii="Cambria Math" w:eastAsia="MS Mincho"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u</m:t>
              </m:r>
            </m:e>
            <m:sub>
              <m:r>
                <w:rPr>
                  <w:rFonts w:ascii="Cambria Math" w:hAnsi="Cambria Math" w:cs="Times New Roman"/>
                  <w:color w:val="000000" w:themeColor="text1"/>
                  <w:sz w:val="24"/>
                  <w:szCs w:val="24"/>
                </w:rPr>
                <m:t>it</m:t>
              </m:r>
            </m:sub>
          </m:sSub>
          <m:r>
            <w:rPr>
              <w:rFonts w:ascii="Cambria Math" w:hAnsi="Cambria Math" w:cs="Times New Roman"/>
              <w:color w:val="000000" w:themeColor="text1"/>
              <w:sz w:val="24"/>
              <w:szCs w:val="24"/>
            </w:rPr>
            <m:t xml:space="preserve"> (1)</m:t>
          </m:r>
        </m:oMath>
      </m:oMathPara>
    </w:p>
    <w:p w:rsidR="00344FEE" w:rsidRPr="00344FEE" w:rsidRDefault="00344FEE" w:rsidP="00344FEE">
      <w:pPr>
        <w:spacing w:before="120" w:after="120" w:line="480" w:lineRule="auto"/>
        <w:jc w:val="both"/>
        <w:rPr>
          <w:rFonts w:ascii="Times New Roman" w:hAnsi="Times New Roman" w:cs="Times New Roman"/>
          <w:color w:val="000000" w:themeColor="text1"/>
          <w:sz w:val="24"/>
          <w:szCs w:val="24"/>
        </w:rPr>
      </w:pPr>
      <w:r w:rsidRPr="00344FEE">
        <w:rPr>
          <w:rFonts w:ascii="Times New Roman" w:hAnsi="Times New Roman" w:cs="Times New Roman"/>
          <w:color w:val="000000" w:themeColor="text1"/>
          <w:sz w:val="24"/>
          <w:szCs w:val="24"/>
        </w:rPr>
        <w:t xml:space="preserve">Where </w:t>
      </w: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y</m:t>
            </m:r>
          </m:e>
          <m:sub>
            <m:r>
              <w:rPr>
                <w:rFonts w:ascii="Cambria Math" w:hAnsi="Cambria Math" w:cs="Times New Roman"/>
                <w:color w:val="000000" w:themeColor="text1"/>
                <w:sz w:val="24"/>
                <w:szCs w:val="24"/>
              </w:rPr>
              <m:t>iw</m:t>
            </m:r>
          </m:sub>
        </m:sSub>
      </m:oMath>
      <w:r w:rsidRPr="00344FEE">
        <w:rPr>
          <w:rFonts w:ascii="Times New Roman" w:eastAsiaTheme="minorEastAsia" w:hAnsi="Times New Roman" w:cs="Times New Roman"/>
          <w:color w:val="000000" w:themeColor="text1"/>
          <w:sz w:val="24"/>
          <w:szCs w:val="24"/>
        </w:rPr>
        <w:t xml:space="preserve"> is the one if the participant </w:t>
      </w:r>
      <m:oMath>
        <m:r>
          <w:rPr>
            <w:rFonts w:ascii="Cambria Math" w:hAnsi="Cambria Math" w:cs="Times New Roman"/>
            <w:color w:val="000000" w:themeColor="text1"/>
            <w:sz w:val="24"/>
            <w:szCs w:val="24"/>
          </w:rPr>
          <m:t>i</m:t>
        </m:r>
      </m:oMath>
      <w:r w:rsidRPr="00344FEE">
        <w:rPr>
          <w:rFonts w:ascii="Times New Roman" w:eastAsiaTheme="minorEastAsia" w:hAnsi="Times New Roman" w:cs="Times New Roman"/>
          <w:color w:val="000000" w:themeColor="text1"/>
          <w:sz w:val="24"/>
          <w:szCs w:val="24"/>
        </w:rPr>
        <w:t xml:space="preserve"> was a heavy episodic drinker (or use cannabis at least once a week) in wave </w:t>
      </w:r>
      <m:oMath>
        <m:r>
          <w:rPr>
            <w:rFonts w:ascii="Cambria Math" w:hAnsi="Cambria Math" w:cs="Times New Roman"/>
            <w:color w:val="000000" w:themeColor="text1"/>
            <w:sz w:val="24"/>
            <w:szCs w:val="24"/>
          </w:rPr>
          <m:t>w=</m:t>
        </m:r>
      </m:oMath>
      <w:r w:rsidRPr="00344FEE">
        <w:rPr>
          <w:rFonts w:ascii="Times New Roman" w:eastAsiaTheme="minorEastAsia" w:hAnsi="Times New Roman" w:cs="Times New Roman"/>
          <w:color w:val="000000" w:themeColor="text1"/>
          <w:sz w:val="24"/>
          <w:szCs w:val="24"/>
        </w:rPr>
        <w:t xml:space="preserve"> 1 to 6.</w:t>
      </w:r>
      <w:r w:rsidRPr="00344FEE">
        <w:rPr>
          <w:rFonts w:ascii="Times New Roman" w:hAnsi="Times New Roman" w:cs="Times New Roman"/>
          <w:color w:val="000000" w:themeColor="text1"/>
          <w:sz w:val="24"/>
          <w:szCs w:val="24"/>
        </w:rPr>
        <w:t xml:space="preserve">  </w:t>
      </w: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Char</m:t>
            </m:r>
          </m:e>
          <m:sub>
            <m:r>
              <w:rPr>
                <w:rFonts w:ascii="Cambria Math" w:hAnsi="Cambria Math" w:cs="Times New Roman"/>
                <w:color w:val="000000" w:themeColor="text1"/>
                <w:sz w:val="24"/>
                <w:szCs w:val="24"/>
              </w:rPr>
              <m:t>iw</m:t>
            </m:r>
          </m:sub>
        </m:sSub>
      </m:oMath>
      <w:r w:rsidRPr="00344FEE">
        <w:rPr>
          <w:rFonts w:ascii="Times New Roman" w:eastAsiaTheme="minorEastAsia" w:hAnsi="Times New Roman" w:cs="Times New Roman"/>
          <w:color w:val="000000" w:themeColor="text1"/>
          <w:sz w:val="24"/>
          <w:szCs w:val="24"/>
        </w:rPr>
        <w:t xml:space="preserve"> </w:t>
      </w:r>
      <w:proofErr w:type="gramStart"/>
      <w:r w:rsidRPr="00344FEE">
        <w:rPr>
          <w:rFonts w:ascii="Times New Roman" w:eastAsiaTheme="minorEastAsia" w:hAnsi="Times New Roman" w:cs="Times New Roman"/>
          <w:color w:val="000000" w:themeColor="text1"/>
          <w:sz w:val="24"/>
          <w:szCs w:val="24"/>
        </w:rPr>
        <w:t>is</w:t>
      </w:r>
      <w:proofErr w:type="gramEnd"/>
      <w:r w:rsidRPr="00344FEE">
        <w:rPr>
          <w:rFonts w:ascii="Times New Roman" w:eastAsiaTheme="minorEastAsia" w:hAnsi="Times New Roman" w:cs="Times New Roman"/>
          <w:color w:val="000000" w:themeColor="text1"/>
          <w:sz w:val="24"/>
          <w:szCs w:val="24"/>
        </w:rPr>
        <w:t xml:space="preserve"> a vector of </w:t>
      </w:r>
      <w:r w:rsidRPr="00344FEE">
        <w:rPr>
          <w:rFonts w:ascii="Times New Roman" w:hAnsi="Times New Roman" w:cs="Times New Roman"/>
          <w:color w:val="000000" w:themeColor="text1"/>
          <w:sz w:val="24"/>
          <w:szCs w:val="24"/>
        </w:rPr>
        <w:t xml:space="preserve">individual </w:t>
      </w:r>
      <m:oMath>
        <m:r>
          <w:rPr>
            <w:rFonts w:ascii="Cambria Math" w:hAnsi="Cambria Math" w:cs="Times New Roman"/>
            <w:color w:val="000000" w:themeColor="text1"/>
            <w:sz w:val="24"/>
            <w:szCs w:val="24"/>
          </w:rPr>
          <m:t>i</m:t>
        </m:r>
      </m:oMath>
      <w:r w:rsidRPr="00344FEE">
        <w:rPr>
          <w:rFonts w:ascii="Times New Roman" w:hAnsi="Times New Roman" w:cs="Times New Roman"/>
          <w:color w:val="000000" w:themeColor="text1"/>
          <w:sz w:val="24"/>
          <w:szCs w:val="24"/>
        </w:rPr>
        <w:t xml:space="preserve">  characteristics, </w:t>
      </w: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Hc</m:t>
            </m:r>
          </m:e>
          <m:sub>
            <m:r>
              <w:rPr>
                <w:rFonts w:ascii="Cambria Math" w:hAnsi="Cambria Math" w:cs="Times New Roman"/>
                <w:color w:val="000000" w:themeColor="text1"/>
                <w:sz w:val="24"/>
                <w:szCs w:val="24"/>
              </w:rPr>
              <m:t>iw</m:t>
            </m:r>
          </m:sub>
        </m:sSub>
      </m:oMath>
      <w:r w:rsidRPr="00344FEE">
        <w:rPr>
          <w:rFonts w:ascii="Times New Roman" w:eastAsiaTheme="minorEastAsia" w:hAnsi="Times New Roman" w:cs="Times New Roman"/>
          <w:color w:val="000000" w:themeColor="text1"/>
          <w:sz w:val="24"/>
          <w:szCs w:val="24"/>
        </w:rPr>
        <w:t xml:space="preserve"> is</w:t>
      </w:r>
      <w:r w:rsidRPr="00344FEE">
        <w:rPr>
          <w:rFonts w:ascii="Times New Roman" w:hAnsi="Times New Roman" w:cs="Times New Roman"/>
          <w:color w:val="000000" w:themeColor="text1"/>
          <w:sz w:val="24"/>
          <w:szCs w:val="24"/>
        </w:rPr>
        <w:t xml:space="preserve"> a vector of individual </w:t>
      </w:r>
      <m:oMath>
        <m:r>
          <w:rPr>
            <w:rFonts w:ascii="Cambria Math" w:hAnsi="Cambria Math" w:cs="Times New Roman"/>
            <w:color w:val="000000" w:themeColor="text1"/>
            <w:sz w:val="24"/>
            <w:szCs w:val="24"/>
          </w:rPr>
          <m:t>i</m:t>
        </m:r>
      </m:oMath>
      <w:r w:rsidRPr="00344FEE">
        <w:rPr>
          <w:rFonts w:ascii="Times New Roman" w:hAnsi="Times New Roman" w:cs="Times New Roman"/>
          <w:color w:val="000000" w:themeColor="text1"/>
          <w:sz w:val="24"/>
          <w:szCs w:val="24"/>
        </w:rPr>
        <w:t xml:space="preserve"> household characteristics in wave </w:t>
      </w:r>
      <m:oMath>
        <m:r>
          <w:rPr>
            <w:rFonts w:ascii="Cambria Math" w:hAnsi="Cambria Math" w:cs="Times New Roman"/>
            <w:color w:val="000000" w:themeColor="text1"/>
            <w:sz w:val="24"/>
            <w:szCs w:val="24"/>
          </w:rPr>
          <m:t>w</m:t>
        </m:r>
      </m:oMath>
      <w:r w:rsidRPr="00344FEE">
        <w:rPr>
          <w:rFonts w:ascii="Times New Roman" w:eastAsiaTheme="minorEastAsia" w:hAnsi="Times New Roman" w:cs="Times New Roman"/>
          <w:color w:val="000000" w:themeColor="text1"/>
          <w:sz w:val="24"/>
          <w:szCs w:val="24"/>
        </w:rPr>
        <w:t xml:space="preserve">, and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w</m:t>
            </m:r>
          </m:sub>
        </m:sSub>
      </m:oMath>
      <w:r w:rsidRPr="00344FEE">
        <w:rPr>
          <w:rFonts w:ascii="Times New Roman" w:eastAsiaTheme="minorEastAsia" w:hAnsi="Times New Roman" w:cs="Times New Roman"/>
          <w:color w:val="000000" w:themeColor="text1"/>
          <w:sz w:val="24"/>
          <w:szCs w:val="24"/>
        </w:rPr>
        <w:t xml:space="preserve"> is an indicator variable for each wave </w:t>
      </w:r>
      <m:oMath>
        <m:r>
          <w:rPr>
            <w:rFonts w:ascii="Cambria Math" w:hAnsi="Cambria Math" w:cs="Times New Roman"/>
            <w:color w:val="000000" w:themeColor="text1"/>
            <w:sz w:val="24"/>
            <w:szCs w:val="24"/>
          </w:rPr>
          <m:t>w</m:t>
        </m:r>
      </m:oMath>
      <w:r w:rsidRPr="00344FEE">
        <w:rPr>
          <w:rFonts w:ascii="Times New Roman" w:eastAsiaTheme="minorEastAsia" w:hAnsi="Times New Roman" w:cs="Times New Roman"/>
          <w:color w:val="000000" w:themeColor="text1"/>
          <w:sz w:val="24"/>
          <w:szCs w:val="24"/>
        </w:rPr>
        <w:t xml:space="preserve"> (with wave 6 as reference). Our parameter of interest </w:t>
      </w:r>
      <w:proofErr w:type="gramStart"/>
      <w:r w:rsidRPr="00344FEE">
        <w:rPr>
          <w:rFonts w:ascii="Times New Roman" w:eastAsiaTheme="minorEastAsia" w:hAnsi="Times New Roman" w:cs="Times New Roman"/>
          <w:color w:val="000000" w:themeColor="text1"/>
          <w:sz w:val="24"/>
          <w:szCs w:val="24"/>
        </w:rPr>
        <w:t xml:space="preserve">is </w:t>
      </w:r>
      <w:proofErr w:type="gramEnd"/>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rPr>
              <m:t>1</m:t>
            </m:r>
          </m:sub>
        </m:sSub>
      </m:oMath>
      <w:r w:rsidRPr="00344FEE">
        <w:rPr>
          <w:rFonts w:ascii="Times New Roman" w:eastAsiaTheme="minorEastAsia" w:hAnsi="Times New Roman" w:cs="Times New Roman"/>
          <w:color w:val="000000" w:themeColor="text1"/>
          <w:sz w:val="24"/>
          <w:szCs w:val="24"/>
        </w:rPr>
        <w:t>, the coeffic</w:t>
      </w:r>
      <w:proofErr w:type="spellStart"/>
      <w:r w:rsidRPr="00344FEE">
        <w:rPr>
          <w:rFonts w:ascii="Times New Roman" w:eastAsiaTheme="minorEastAsia" w:hAnsi="Times New Roman" w:cs="Times New Roman"/>
          <w:color w:val="000000" w:themeColor="text1"/>
          <w:sz w:val="24"/>
          <w:szCs w:val="24"/>
        </w:rPr>
        <w:t>ient</w:t>
      </w:r>
      <w:proofErr w:type="spellEnd"/>
      <w:r w:rsidRPr="00344FEE">
        <w:rPr>
          <w:rFonts w:ascii="Times New Roman" w:eastAsiaTheme="minorEastAsia" w:hAnsi="Times New Roman" w:cs="Times New Roman"/>
          <w:color w:val="000000" w:themeColor="text1"/>
          <w:sz w:val="24"/>
          <w:szCs w:val="24"/>
        </w:rPr>
        <w:t xml:space="preserve"> of the latent class variable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LC</m:t>
            </m:r>
          </m:e>
          <m:sub>
            <m:r>
              <w:rPr>
                <w:rFonts w:ascii="Cambria Math" w:hAnsi="Cambria Math" w:cs="Times New Roman"/>
                <w:color w:val="000000" w:themeColor="text1"/>
                <w:sz w:val="24"/>
                <w:szCs w:val="24"/>
              </w:rPr>
              <m:t>i</m:t>
            </m:r>
          </m:sub>
        </m:sSub>
      </m:oMath>
      <w:r w:rsidRPr="00344FEE">
        <w:rPr>
          <w:rFonts w:ascii="Times New Roman" w:eastAsiaTheme="minorEastAsia" w:hAnsi="Times New Roman" w:cs="Times New Roman"/>
          <w:color w:val="000000" w:themeColor="text1"/>
          <w:sz w:val="24"/>
          <w:szCs w:val="24"/>
        </w:rPr>
        <w:t xml:space="preserve">).  </w:t>
      </w:r>
      <w:r w:rsidRPr="00344FEE">
        <w:rPr>
          <w:rFonts w:ascii="Times New Roman" w:hAnsi="Times New Roman" w:cs="Times New Roman"/>
          <w:color w:val="000000" w:themeColor="text1"/>
          <w:sz w:val="24"/>
          <w:szCs w:val="24"/>
        </w:rPr>
        <w:t xml:space="preserve">We used logistic regression to </w:t>
      </w:r>
      <w:proofErr w:type="gramStart"/>
      <w:r w:rsidRPr="00344FEE">
        <w:rPr>
          <w:rFonts w:ascii="Times New Roman" w:hAnsi="Times New Roman" w:cs="Times New Roman"/>
          <w:color w:val="000000" w:themeColor="text1"/>
          <w:sz w:val="24"/>
          <w:szCs w:val="24"/>
        </w:rPr>
        <w:t xml:space="preserve">estimate </w:t>
      </w:r>
      <w:proofErr w:type="gramEnd"/>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rPr>
              <m:t>1</m:t>
            </m:r>
          </m:sub>
        </m:sSub>
      </m:oMath>
      <w:r w:rsidRPr="00344FEE">
        <w:rPr>
          <w:rFonts w:ascii="Times New Roman" w:eastAsiaTheme="minorEastAsia" w:hAnsi="Times New Roman" w:cs="Times New Roman"/>
          <w:color w:val="000000" w:themeColor="text1"/>
          <w:sz w:val="24"/>
          <w:szCs w:val="24"/>
        </w:rPr>
        <w:t xml:space="preserve">; it measures the relatively higher or lower odds of engaging in heavy episodic drinking or consuming cannabis at least once in the previous week during the pandemic for those in the latent class of interest as compared to those in other latent classes. </w:t>
      </w:r>
      <w:r w:rsidRPr="00344FEE">
        <w:rPr>
          <w:rFonts w:ascii="Times New Roman" w:hAnsi="Times New Roman" w:cs="Times New Roman"/>
          <w:color w:val="000000" w:themeColor="text1"/>
          <w:sz w:val="24"/>
          <w:szCs w:val="24"/>
        </w:rPr>
        <w:t xml:space="preserve">We also investigated whether the effect of class membership varied through time by adding interactions between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LC</m:t>
            </m:r>
          </m:e>
          <m:sub>
            <m:r>
              <w:rPr>
                <w:rFonts w:ascii="Cambria Math" w:hAnsi="Cambria Math" w:cs="Times New Roman"/>
                <w:color w:val="000000" w:themeColor="text1"/>
                <w:sz w:val="24"/>
                <w:szCs w:val="24"/>
              </w:rPr>
              <m:t>i</m:t>
            </m:r>
          </m:sub>
        </m:sSub>
      </m:oMath>
      <w:r w:rsidRPr="00344FEE">
        <w:rPr>
          <w:rFonts w:ascii="Times New Roman" w:eastAsiaTheme="minorEastAsia" w:hAnsi="Times New Roman" w:cs="Times New Roman"/>
          <w:color w:val="000000" w:themeColor="text1"/>
          <w:sz w:val="24"/>
          <w:szCs w:val="24"/>
        </w:rPr>
        <w:t xml:space="preserve"> and survey wave binary variables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w</m:t>
            </m:r>
          </m:sub>
        </m:sSub>
      </m:oMath>
      <w:r w:rsidRPr="00344FEE">
        <w:rPr>
          <w:rFonts w:ascii="Times New Roman" w:eastAsiaTheme="minorEastAsia" w:hAnsi="Times New Roman" w:cs="Times New Roman"/>
          <w:color w:val="000000" w:themeColor="text1"/>
          <w:sz w:val="24"/>
          <w:szCs w:val="24"/>
        </w:rPr>
        <w:t xml:space="preserve">). The </w:t>
      </w:r>
      <w:r w:rsidRPr="00344FEE">
        <w:rPr>
          <w:rFonts w:ascii="Times New Roman" w:eastAsia="MS Mincho" w:hAnsi="Times New Roman" w:cs="Times New Roman"/>
          <w:color w:val="000000" w:themeColor="text1"/>
          <w:sz w:val="24"/>
          <w:szCs w:val="24"/>
        </w:rPr>
        <w:t xml:space="preserve">estimating equation specification changed to </w:t>
      </w:r>
    </w:p>
    <w:p w:rsidR="00344FEE" w:rsidRPr="00344FEE" w:rsidRDefault="00344FEE" w:rsidP="00344FEE">
      <w:pPr>
        <w:spacing w:before="120" w:after="120" w:line="480" w:lineRule="auto"/>
        <w:jc w:val="both"/>
        <w:rPr>
          <w:rFonts w:ascii="Times New Roman" w:hAnsi="Times New Roman" w:cs="Times New Roman"/>
          <w:color w:val="000000" w:themeColor="text1"/>
          <w:sz w:val="24"/>
          <w:szCs w:val="24"/>
        </w:rPr>
      </w:pPr>
      <m:oMathPara>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y</m:t>
              </m:r>
            </m:e>
            <m:sub>
              <m:r>
                <w:rPr>
                  <w:rFonts w:ascii="Cambria Math" w:hAnsi="Cambria Math" w:cs="Times New Roman"/>
                  <w:color w:val="000000" w:themeColor="text1"/>
                  <w:sz w:val="24"/>
                  <w:szCs w:val="24"/>
                </w:rPr>
                <m:t>iw</m:t>
              </m:r>
            </m:sub>
          </m:sSub>
          <m: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rPr>
                <m:t>0</m:t>
              </m:r>
            </m:sub>
          </m:sSub>
          <m: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rPr>
                <m:t>1</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LC</m:t>
              </m:r>
            </m:e>
            <m:sub>
              <m:r>
                <w:rPr>
                  <w:rFonts w:ascii="Cambria Math" w:hAnsi="Cambria Math" w:cs="Times New Roman"/>
                  <w:color w:val="000000" w:themeColor="text1"/>
                  <w:sz w:val="24"/>
                  <w:szCs w:val="24"/>
                </w:rPr>
                <m:t>i</m:t>
              </m:r>
            </m:sub>
          </m:sSub>
          <m:r>
            <w:rPr>
              <w:rFonts w:ascii="Cambria Math" w:hAnsi="Cambria Math" w:cs="Times New Roman"/>
              <w:color w:val="000000" w:themeColor="text1"/>
              <w:sz w:val="24"/>
              <w:szCs w:val="24"/>
            </w:rPr>
            <m:t>+</m:t>
          </m:r>
          <m:nary>
            <m:naryPr>
              <m:chr m:val="∑"/>
              <m:limLoc m:val="undOvr"/>
              <m:ctrlPr>
                <w:rPr>
                  <w:rFonts w:ascii="Cambria Math" w:eastAsia="Calibri" w:hAnsi="Cambria Math" w:cs="Times New Roman"/>
                  <w:i/>
                  <w:color w:val="000000" w:themeColor="text1"/>
                  <w:sz w:val="24"/>
                  <w:szCs w:val="24"/>
                </w:rPr>
              </m:ctrlPr>
            </m:naryPr>
            <m:sub>
              <m:r>
                <w:rPr>
                  <w:rFonts w:ascii="Cambria Math" w:eastAsia="Calibri" w:hAnsi="Cambria Math" w:cs="Times New Roman"/>
                  <w:color w:val="000000" w:themeColor="text1"/>
                  <w:sz w:val="24"/>
                  <w:szCs w:val="24"/>
                </w:rPr>
                <m:t>w=1</m:t>
              </m:r>
            </m:sub>
            <m:sup>
              <m:r>
                <w:rPr>
                  <w:rFonts w:ascii="Cambria Math" w:eastAsia="Calibri" w:hAnsi="Cambria Math" w:cs="Times New Roman"/>
                  <w:color w:val="000000" w:themeColor="text1"/>
                  <w:sz w:val="24"/>
                  <w:szCs w:val="24"/>
                </w:rPr>
                <m:t>5</m:t>
              </m:r>
            </m:sup>
            <m:e>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rPr>
                    <m:t>w+1</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LC</m:t>
                  </m:r>
                </m:e>
                <m:sub>
                  <m:r>
                    <w:rPr>
                      <w:rFonts w:ascii="Cambria Math" w:hAnsi="Cambria Math" w:cs="Times New Roman"/>
                      <w:color w:val="000000" w:themeColor="text1"/>
                      <w:sz w:val="24"/>
                      <w:szCs w:val="24"/>
                    </w:rPr>
                    <m:t>i</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w</m:t>
                  </m:r>
                </m:sub>
              </m:sSub>
            </m:e>
          </m:nary>
          <m:r>
            <w:rPr>
              <w:rFonts w:ascii="Cambria Math" w:eastAsia="Calibri" w:hAnsi="Cambria Math" w:cs="Times New Roman"/>
              <w:color w:val="000000" w:themeColor="text1"/>
              <w:sz w:val="24"/>
              <w:szCs w:val="24"/>
            </w:rPr>
            <m:t>+</m:t>
          </m:r>
          <m:nary>
            <m:naryPr>
              <m:chr m:val="∑"/>
              <m:limLoc m:val="undOvr"/>
              <m:ctrlPr>
                <w:rPr>
                  <w:rFonts w:ascii="Cambria Math" w:eastAsia="Calibri" w:hAnsi="Cambria Math" w:cs="Times New Roman"/>
                  <w:i/>
                  <w:color w:val="000000" w:themeColor="text1"/>
                  <w:sz w:val="24"/>
                  <w:szCs w:val="24"/>
                </w:rPr>
              </m:ctrlPr>
            </m:naryPr>
            <m:sub>
              <m:r>
                <w:rPr>
                  <w:rFonts w:ascii="Cambria Math" w:eastAsia="Calibri" w:hAnsi="Cambria Math" w:cs="Times New Roman"/>
                  <w:color w:val="000000" w:themeColor="text1"/>
                  <w:sz w:val="24"/>
                  <w:szCs w:val="24"/>
                </w:rPr>
                <m:t>w=1</m:t>
              </m:r>
            </m:sub>
            <m:sup>
              <m:r>
                <w:rPr>
                  <w:rFonts w:ascii="Cambria Math" w:eastAsia="Calibri" w:hAnsi="Cambria Math" w:cs="Times New Roman"/>
                  <w:color w:val="000000" w:themeColor="text1"/>
                  <w:sz w:val="24"/>
                  <w:szCs w:val="24"/>
                </w:rPr>
                <m:t>5</m:t>
              </m:r>
            </m:sup>
            <m:e>
              <m:sSub>
                <m:sSubPr>
                  <m:ctrlPr>
                    <w:rPr>
                      <w:rFonts w:ascii="Cambria Math" w:eastAsia="Calibri" w:hAnsi="Cambria Math" w:cs="Times New Roman"/>
                      <w:i/>
                      <w:color w:val="000000" w:themeColor="text1"/>
                      <w:sz w:val="24"/>
                      <w:szCs w:val="24"/>
                    </w:rPr>
                  </m:ctrlPr>
                </m:sSubPr>
                <m:e>
                  <m:r>
                    <w:rPr>
                      <w:rFonts w:ascii="Cambria Math" w:eastAsia="Calibri" w:hAnsi="Cambria Math" w:cs="Times New Roman"/>
                      <w:color w:val="000000" w:themeColor="text1"/>
                      <w:sz w:val="24"/>
                      <w:szCs w:val="24"/>
                    </w:rPr>
                    <m:t>ϕ</m:t>
                  </m:r>
                </m:e>
                <m:sub>
                  <m:r>
                    <w:rPr>
                      <w:rFonts w:ascii="Cambria Math" w:eastAsia="Calibri" w:hAnsi="Cambria Math" w:cs="Times New Roman"/>
                      <w:color w:val="000000" w:themeColor="text1"/>
                      <w:sz w:val="24"/>
                      <w:szCs w:val="24"/>
                    </w:rPr>
                    <m:t>w</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w</m:t>
                  </m:r>
                </m:sub>
              </m:sSub>
            </m:e>
          </m:nary>
          <m: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γ'Char</m:t>
              </m:r>
            </m:e>
            <m:sub>
              <m:r>
                <w:rPr>
                  <w:rFonts w:ascii="Cambria Math" w:hAnsi="Cambria Math" w:cs="Times New Roman"/>
                  <w:color w:val="000000" w:themeColor="text1"/>
                  <w:sz w:val="24"/>
                  <w:szCs w:val="24"/>
                </w:rPr>
                <m:t>iw</m:t>
              </m:r>
            </m:sub>
          </m:sSub>
          <m:r>
            <w:rPr>
              <w:rFonts w:ascii="Cambria Math" w:eastAsia="Calibri"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φ'Hc</m:t>
              </m:r>
            </m:e>
            <m:sub>
              <m:r>
                <w:rPr>
                  <w:rFonts w:ascii="Cambria Math" w:hAnsi="Cambria Math" w:cs="Times New Roman"/>
                  <w:color w:val="000000" w:themeColor="text1"/>
                  <w:sz w:val="24"/>
                  <w:szCs w:val="24"/>
                </w:rPr>
                <m:t>iw</m:t>
              </m:r>
            </m:sub>
          </m:sSub>
          <m:r>
            <w:rPr>
              <w:rFonts w:ascii="Cambria Math" w:eastAsia="MS Mincho"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u</m:t>
              </m:r>
            </m:e>
            <m:sub>
              <m:r>
                <w:rPr>
                  <w:rFonts w:ascii="Cambria Math" w:hAnsi="Cambria Math" w:cs="Times New Roman"/>
                  <w:color w:val="000000" w:themeColor="text1"/>
                  <w:sz w:val="24"/>
                  <w:szCs w:val="24"/>
                </w:rPr>
                <m:t>it</m:t>
              </m:r>
            </m:sub>
          </m:sSub>
          <m:r>
            <w:rPr>
              <w:rFonts w:ascii="Cambria Math" w:hAnsi="Cambria Math" w:cs="Times New Roman"/>
              <w:color w:val="000000" w:themeColor="text1"/>
              <w:sz w:val="24"/>
              <w:szCs w:val="24"/>
            </w:rPr>
            <m:t xml:space="preserve"> (2)</m:t>
          </m:r>
        </m:oMath>
      </m:oMathPara>
    </w:p>
    <w:p w:rsidR="00344FEE" w:rsidRPr="00344FEE" w:rsidRDefault="00344FEE" w:rsidP="00344FEE">
      <w:pPr>
        <w:spacing w:before="120" w:after="120" w:line="480" w:lineRule="auto"/>
        <w:jc w:val="both"/>
        <w:rPr>
          <w:rFonts w:ascii="Times New Roman" w:hAnsi="Times New Roman" w:cs="Times New Roman"/>
          <w:color w:val="000000" w:themeColor="text1"/>
          <w:sz w:val="24"/>
          <w:szCs w:val="24"/>
        </w:rPr>
      </w:pPr>
      <w:proofErr w:type="gramStart"/>
      <w:r w:rsidRPr="00344FEE">
        <w:rPr>
          <w:rFonts w:ascii="Times New Roman" w:hAnsi="Times New Roman" w:cs="Times New Roman"/>
          <w:color w:val="000000" w:themeColor="text1"/>
          <w:sz w:val="24"/>
          <w:szCs w:val="24"/>
        </w:rPr>
        <w:t>where</w:t>
      </w:r>
      <w:proofErr w:type="gramEnd"/>
      <w:r w:rsidRPr="00344FEE">
        <w:rPr>
          <w:rFonts w:ascii="Times New Roman" w:hAnsi="Times New Roman" w:cs="Times New Roman"/>
          <w:color w:val="000000" w:themeColor="text1"/>
          <w:sz w:val="24"/>
          <w:szCs w:val="24"/>
        </w:rPr>
        <w:t xml:space="preserve"> the parameters of interest were </w:t>
      </w:r>
      <w:r w:rsidRPr="00344FEE">
        <w:rPr>
          <w:rFonts w:ascii="Times New Roman" w:eastAsiaTheme="minorEastAsia" w:hAnsi="Times New Roman" w:cs="Times New Roman"/>
          <w:color w:val="000000" w:themeColor="text1"/>
          <w:sz w:val="24"/>
          <w:szCs w:val="24"/>
        </w:rPr>
        <w:t xml:space="preserve"> </w:t>
      </w: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β</m:t>
            </m:r>
          </m:e>
          <m:sub>
            <m:r>
              <w:rPr>
                <w:rFonts w:ascii="Cambria Math" w:hAnsi="Cambria Math" w:cs="Times New Roman"/>
                <w:color w:val="000000" w:themeColor="text1"/>
                <w:sz w:val="24"/>
                <w:szCs w:val="24"/>
              </w:rPr>
              <m:t>w</m:t>
            </m:r>
          </m:sub>
        </m:sSub>
      </m:oMath>
      <w:r w:rsidRPr="00344FEE">
        <w:rPr>
          <w:rFonts w:ascii="Times New Roman" w:eastAsiaTheme="minorEastAsia" w:hAnsi="Times New Roman" w:cs="Times New Roman"/>
          <w:color w:val="000000" w:themeColor="text1"/>
          <w:sz w:val="24"/>
          <w:szCs w:val="24"/>
        </w:rPr>
        <w:t xml:space="preserve"> with </w:t>
      </w:r>
      <m:oMath>
        <m:r>
          <w:rPr>
            <w:rFonts w:ascii="Cambria Math" w:hAnsi="Cambria Math" w:cs="Times New Roman"/>
            <w:color w:val="000000" w:themeColor="text1"/>
            <w:sz w:val="24"/>
            <w:szCs w:val="24"/>
          </w:rPr>
          <m:t>w=</m:t>
        </m:r>
      </m:oMath>
      <w:r w:rsidRPr="00344FEE">
        <w:rPr>
          <w:rFonts w:ascii="Times New Roman" w:eastAsiaTheme="minorEastAsia" w:hAnsi="Times New Roman" w:cs="Times New Roman"/>
          <w:color w:val="000000" w:themeColor="text1"/>
          <w:sz w:val="24"/>
          <w:szCs w:val="24"/>
        </w:rPr>
        <w:t xml:space="preserve"> 1 to 6</w:t>
      </w:r>
      <w:r w:rsidRPr="00344FEE">
        <w:rPr>
          <w:rFonts w:ascii="Times New Roman" w:hAnsi="Times New Roman" w:cs="Times New Roman"/>
          <w:color w:val="000000" w:themeColor="text1"/>
          <w:sz w:val="24"/>
          <w:szCs w:val="24"/>
        </w:rPr>
        <w:t>. We then calculated the F-test for the joint significance of interaction terms to detect time/wave effects.</w:t>
      </w:r>
    </w:p>
    <w:p w:rsidR="00344FEE" w:rsidRPr="00344FEE" w:rsidRDefault="00344FEE" w:rsidP="00344FEE">
      <w:pPr>
        <w:spacing w:line="480" w:lineRule="auto"/>
        <w:rPr>
          <w:rFonts w:ascii="Times New Roman" w:hAnsi="Times New Roman" w:cs="Times New Roman"/>
          <w:color w:val="000000" w:themeColor="text1"/>
          <w:sz w:val="24"/>
          <w:szCs w:val="24"/>
          <w:shd w:val="clear" w:color="auto" w:fill="FFFFFF"/>
        </w:rPr>
      </w:pPr>
      <w:r w:rsidRPr="00344FEE">
        <w:rPr>
          <w:rFonts w:ascii="Times New Roman" w:hAnsi="Times New Roman" w:cs="Times New Roman"/>
          <w:color w:val="000000" w:themeColor="text1"/>
          <w:sz w:val="24"/>
          <w:szCs w:val="24"/>
        </w:rPr>
        <w:lastRenderedPageBreak/>
        <w:t xml:space="preserve">To test if the odds ratios across waves are all statistically equal, </w:t>
      </w:r>
      <w:r w:rsidRPr="00344FEE">
        <w:rPr>
          <w:rFonts w:ascii="Times New Roman" w:hAnsi="Times New Roman" w:cs="Times New Roman"/>
          <w:color w:val="000000" w:themeColor="text1"/>
          <w:sz w:val="24"/>
          <w:szCs w:val="24"/>
          <w:shd w:val="clear" w:color="auto" w:fill="FFFFFF"/>
        </w:rPr>
        <w:t>we tested the null hypothesis that all the coefficients of the interaction terms are zero using an F-test</w:t>
      </w:r>
      <w:r w:rsidRPr="00344FEE">
        <w:rPr>
          <w:rFonts w:ascii="Times New Roman" w:hAnsi="Times New Roman" w:cs="Times New Roman"/>
          <w:color w:val="000000" w:themeColor="text1"/>
          <w:sz w:val="24"/>
          <w:szCs w:val="24"/>
        </w:rPr>
        <w:t xml:space="preserve"> </w:t>
      </w:r>
      <w:r w:rsidRPr="00344FEE">
        <w:rPr>
          <w:rFonts w:ascii="Times New Roman" w:hAnsi="Times New Roman" w:cs="Times New Roman"/>
          <w:color w:val="000000" w:themeColor="text1"/>
          <w:sz w:val="24"/>
          <w:szCs w:val="24"/>
          <w:shd w:val="clear" w:color="auto" w:fill="FFFFFF"/>
        </w:rPr>
        <w:t>(</w:t>
      </w:r>
      <m:oMath>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H</m:t>
            </m:r>
          </m:e>
          <m:sub>
            <m:r>
              <w:rPr>
                <w:rFonts w:ascii="Cambria Math" w:hAnsi="Cambria Math" w:cs="Times New Roman"/>
                <w:color w:val="000000" w:themeColor="text1"/>
                <w:sz w:val="24"/>
                <w:szCs w:val="24"/>
                <w:shd w:val="clear" w:color="auto" w:fill="FFFFFF"/>
              </w:rPr>
              <m:t>0</m:t>
            </m:r>
          </m:sub>
        </m:sSub>
        <m:r>
          <w:rPr>
            <w:rFonts w:ascii="Cambria Math" w:hAnsi="Cambria Math" w:cs="Times New Roman"/>
            <w:color w:val="000000" w:themeColor="text1"/>
            <w:sz w:val="24"/>
            <w:szCs w:val="24"/>
            <w:shd w:val="clear" w:color="auto" w:fill="FFFFFF"/>
          </w:rPr>
          <m:t xml:space="preserve">: </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β</m:t>
            </m:r>
          </m:e>
          <m:sub>
            <m:r>
              <w:rPr>
                <w:rFonts w:ascii="Cambria Math" w:hAnsi="Cambria Math" w:cs="Times New Roman"/>
                <w:color w:val="000000" w:themeColor="text1"/>
                <w:sz w:val="24"/>
                <w:szCs w:val="24"/>
                <w:shd w:val="clear" w:color="auto" w:fill="FFFFFF"/>
              </w:rPr>
              <m:t>2</m:t>
            </m:r>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β</m:t>
            </m:r>
          </m:e>
          <m:sub>
            <m:r>
              <w:rPr>
                <w:rFonts w:ascii="Cambria Math" w:hAnsi="Cambria Math" w:cs="Times New Roman"/>
                <w:color w:val="000000" w:themeColor="text1"/>
                <w:sz w:val="24"/>
                <w:szCs w:val="24"/>
                <w:shd w:val="clear" w:color="auto" w:fill="FFFFFF"/>
              </w:rPr>
              <m:t>3</m:t>
            </m:r>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β</m:t>
            </m:r>
          </m:e>
          <m:sub>
            <m:r>
              <w:rPr>
                <w:rFonts w:ascii="Cambria Math" w:hAnsi="Cambria Math" w:cs="Times New Roman"/>
                <w:color w:val="000000" w:themeColor="text1"/>
                <w:sz w:val="24"/>
                <w:szCs w:val="24"/>
                <w:shd w:val="clear" w:color="auto" w:fill="FFFFFF"/>
              </w:rPr>
              <m:t>4</m:t>
            </m:r>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β</m:t>
            </m:r>
          </m:e>
          <m:sub>
            <m:r>
              <w:rPr>
                <w:rFonts w:ascii="Cambria Math" w:hAnsi="Cambria Math" w:cs="Times New Roman"/>
                <w:color w:val="000000" w:themeColor="text1"/>
                <w:sz w:val="24"/>
                <w:szCs w:val="24"/>
                <w:shd w:val="clear" w:color="auto" w:fill="FFFFFF"/>
              </w:rPr>
              <m:t>5</m:t>
            </m:r>
          </m:sub>
        </m:sSub>
        <m:r>
          <w:rPr>
            <w:rFonts w:ascii="Cambria Math" w:hAnsi="Cambria Math" w:cs="Times New Roman"/>
            <w:color w:val="000000" w:themeColor="text1"/>
            <w:sz w:val="24"/>
            <w:szCs w:val="24"/>
            <w:shd w:val="clear" w:color="auto" w:fill="FFFFFF"/>
          </w:rPr>
          <m:t>=</m:t>
        </m:r>
        <m:sSub>
          <m:sSubPr>
            <m:ctrlPr>
              <w:rPr>
                <w:rFonts w:ascii="Cambria Math" w:hAnsi="Cambria Math" w:cs="Times New Roman"/>
                <w:i/>
                <w:color w:val="000000" w:themeColor="text1"/>
                <w:sz w:val="24"/>
                <w:szCs w:val="24"/>
                <w:shd w:val="clear" w:color="auto" w:fill="FFFFFF"/>
              </w:rPr>
            </m:ctrlPr>
          </m:sSubPr>
          <m:e>
            <m:r>
              <w:rPr>
                <w:rFonts w:ascii="Cambria Math" w:hAnsi="Cambria Math" w:cs="Times New Roman"/>
                <w:color w:val="000000" w:themeColor="text1"/>
                <w:sz w:val="24"/>
                <w:szCs w:val="24"/>
                <w:shd w:val="clear" w:color="auto" w:fill="FFFFFF"/>
              </w:rPr>
              <m:t>β</m:t>
            </m:r>
          </m:e>
          <m:sub>
            <m:r>
              <w:rPr>
                <w:rFonts w:ascii="Cambria Math" w:hAnsi="Cambria Math" w:cs="Times New Roman"/>
                <w:color w:val="000000" w:themeColor="text1"/>
                <w:sz w:val="24"/>
                <w:szCs w:val="24"/>
                <w:shd w:val="clear" w:color="auto" w:fill="FFFFFF"/>
              </w:rPr>
              <m:t>6</m:t>
            </m:r>
          </m:sub>
        </m:sSub>
        <m:r>
          <w:rPr>
            <w:rFonts w:ascii="Cambria Math" w:hAnsi="Cambria Math" w:cs="Times New Roman"/>
            <w:color w:val="000000" w:themeColor="text1"/>
            <w:sz w:val="24"/>
            <w:szCs w:val="24"/>
            <w:shd w:val="clear" w:color="auto" w:fill="FFFFFF"/>
          </w:rPr>
          <m:t>=0</m:t>
        </m:r>
      </m:oMath>
      <w:r w:rsidRPr="00344FEE">
        <w:rPr>
          <w:rFonts w:ascii="Times New Roman" w:hAnsi="Times New Roman" w:cs="Times New Roman"/>
          <w:color w:val="000000" w:themeColor="text1"/>
          <w:sz w:val="24"/>
          <w:szCs w:val="24"/>
          <w:shd w:val="clear" w:color="auto" w:fill="FFFFFF"/>
        </w:rPr>
        <w:t>) using separately the total sample and men and women subsamples.</w:t>
      </w:r>
    </w:p>
    <w:p w:rsidR="00344FEE" w:rsidRPr="00344FEE" w:rsidRDefault="00344FEE" w:rsidP="00344FEE">
      <w:pPr>
        <w:spacing w:line="480" w:lineRule="auto"/>
        <w:rPr>
          <w:rFonts w:ascii="Times New Roman" w:hAnsi="Times New Roman" w:cs="Times New Roman"/>
          <w:color w:val="000000" w:themeColor="text1"/>
          <w:sz w:val="24"/>
          <w:szCs w:val="24"/>
          <w:shd w:val="clear" w:color="auto" w:fill="FFFFFF"/>
        </w:rPr>
      </w:pPr>
    </w:p>
    <w:p w:rsidR="00344FEE" w:rsidRPr="00344FEE" w:rsidRDefault="00344FEE" w:rsidP="00344FEE">
      <w:pPr>
        <w:rPr>
          <w:rFonts w:ascii="Times New Roman" w:hAnsi="Times New Roman" w:cs="Times New Roman"/>
          <w:sz w:val="24"/>
          <w:szCs w:val="24"/>
        </w:rPr>
      </w:pPr>
      <w:r w:rsidRPr="00344FEE">
        <w:rPr>
          <w:rFonts w:ascii="Times New Roman" w:hAnsi="Times New Roman" w:cs="Times New Roman"/>
          <w:sz w:val="24"/>
          <w:szCs w:val="24"/>
        </w:rPr>
        <w:t>Table A.1: Survey interviews information and response rate calculations</w:t>
      </w:r>
    </w:p>
    <w:tbl>
      <w:tblPr>
        <w:tblW w:w="9270" w:type="dxa"/>
        <w:tblInd w:w="-10" w:type="dxa"/>
        <w:tblLook w:val="04A0" w:firstRow="1" w:lastRow="0" w:firstColumn="1" w:lastColumn="0" w:noHBand="0" w:noVBand="1"/>
      </w:tblPr>
      <w:tblGrid>
        <w:gridCol w:w="2260"/>
        <w:gridCol w:w="960"/>
        <w:gridCol w:w="1078"/>
        <w:gridCol w:w="842"/>
        <w:gridCol w:w="960"/>
        <w:gridCol w:w="960"/>
        <w:gridCol w:w="1040"/>
        <w:gridCol w:w="1170"/>
      </w:tblGrid>
      <w:tr w:rsidR="00344FEE" w:rsidRPr="00344FEE" w:rsidTr="00B453E3">
        <w:trPr>
          <w:trHeight w:val="1065"/>
        </w:trPr>
        <w:tc>
          <w:tcPr>
            <w:tcW w:w="2260" w:type="dxa"/>
            <w:tcBorders>
              <w:top w:val="single" w:sz="8" w:space="0" w:color="auto"/>
              <w:left w:val="single" w:sz="8" w:space="0" w:color="AEAAAA"/>
              <w:bottom w:val="single" w:sz="8" w:space="0" w:color="auto"/>
              <w:right w:val="single" w:sz="8" w:space="0" w:color="AEAAAA"/>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960" w:type="dxa"/>
            <w:tcBorders>
              <w:top w:val="single" w:sz="8" w:space="0" w:color="auto"/>
              <w:left w:val="nil"/>
              <w:bottom w:val="single" w:sz="8" w:space="0" w:color="auto"/>
              <w:right w:val="single" w:sz="8" w:space="0" w:color="AEAAAA"/>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 xml:space="preserve">WAVE 1 </w:t>
            </w:r>
            <w:r w:rsidRPr="00344FEE">
              <w:rPr>
                <w:rFonts w:ascii="Times New Roman" w:eastAsia="Times New Roman" w:hAnsi="Times New Roman" w:cs="Times New Roman"/>
                <w:i/>
                <w:iCs/>
                <w:color w:val="000000"/>
                <w:sz w:val="20"/>
                <w:szCs w:val="20"/>
              </w:rPr>
              <w:t>[May 8-12]</w:t>
            </w:r>
          </w:p>
        </w:tc>
        <w:tc>
          <w:tcPr>
            <w:tcW w:w="1078" w:type="dxa"/>
            <w:tcBorders>
              <w:top w:val="single" w:sz="8" w:space="0" w:color="auto"/>
              <w:left w:val="nil"/>
              <w:bottom w:val="single" w:sz="8" w:space="0" w:color="auto"/>
              <w:right w:val="single" w:sz="8" w:space="0" w:color="AEAAAA"/>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 xml:space="preserve">WAVE 2 </w:t>
            </w:r>
            <w:r w:rsidRPr="00344FEE">
              <w:rPr>
                <w:rFonts w:ascii="Times New Roman" w:eastAsia="Times New Roman" w:hAnsi="Times New Roman" w:cs="Times New Roman"/>
                <w:i/>
                <w:iCs/>
                <w:color w:val="000000"/>
                <w:sz w:val="20"/>
                <w:szCs w:val="20"/>
              </w:rPr>
              <w:t>[May 29-Jun 1]</w:t>
            </w:r>
            <w:r w:rsidRPr="00344FEE">
              <w:rPr>
                <w:rFonts w:ascii="Times New Roman" w:eastAsia="Times New Roman" w:hAnsi="Times New Roman" w:cs="Times New Roman"/>
                <w:b/>
                <w:bCs/>
                <w:color w:val="000000"/>
                <w:sz w:val="20"/>
                <w:szCs w:val="20"/>
              </w:rPr>
              <w:t xml:space="preserve"> </w:t>
            </w:r>
          </w:p>
        </w:tc>
        <w:tc>
          <w:tcPr>
            <w:tcW w:w="842" w:type="dxa"/>
            <w:tcBorders>
              <w:top w:val="single" w:sz="8" w:space="0" w:color="auto"/>
              <w:left w:val="nil"/>
              <w:bottom w:val="single" w:sz="8" w:space="0" w:color="auto"/>
              <w:right w:val="single" w:sz="8" w:space="0" w:color="AEAAAA"/>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 xml:space="preserve">WAVE 3 </w:t>
            </w:r>
            <w:r w:rsidRPr="00344FEE">
              <w:rPr>
                <w:rFonts w:ascii="Times New Roman" w:eastAsia="Times New Roman" w:hAnsi="Times New Roman" w:cs="Times New Roman"/>
                <w:i/>
                <w:iCs/>
                <w:color w:val="000000"/>
                <w:sz w:val="20"/>
                <w:szCs w:val="20"/>
              </w:rPr>
              <w:t>[June 19-23]</w:t>
            </w:r>
          </w:p>
        </w:tc>
        <w:tc>
          <w:tcPr>
            <w:tcW w:w="960" w:type="dxa"/>
            <w:tcBorders>
              <w:top w:val="single" w:sz="8" w:space="0" w:color="auto"/>
              <w:left w:val="nil"/>
              <w:bottom w:val="single" w:sz="8" w:space="0" w:color="auto"/>
              <w:right w:val="single" w:sz="8" w:space="0" w:color="AEAAAA"/>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 xml:space="preserve">WAVE 4 </w:t>
            </w:r>
            <w:r w:rsidRPr="00344FEE">
              <w:rPr>
                <w:rFonts w:ascii="Times New Roman" w:eastAsia="Times New Roman" w:hAnsi="Times New Roman" w:cs="Times New Roman"/>
                <w:i/>
                <w:iCs/>
                <w:color w:val="000000"/>
                <w:sz w:val="20"/>
                <w:szCs w:val="20"/>
              </w:rPr>
              <w:t>[July 10-14]</w:t>
            </w:r>
          </w:p>
        </w:tc>
        <w:tc>
          <w:tcPr>
            <w:tcW w:w="960" w:type="dxa"/>
            <w:tcBorders>
              <w:top w:val="single" w:sz="8" w:space="0" w:color="auto"/>
              <w:left w:val="nil"/>
              <w:bottom w:val="single" w:sz="8" w:space="0" w:color="auto"/>
              <w:right w:val="single" w:sz="8" w:space="0" w:color="AEAAAA"/>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 xml:space="preserve">WAVE 5 </w:t>
            </w:r>
            <w:r w:rsidRPr="00344FEE">
              <w:rPr>
                <w:rFonts w:ascii="Times New Roman" w:eastAsia="Times New Roman" w:hAnsi="Times New Roman" w:cs="Times New Roman"/>
                <w:i/>
                <w:iCs/>
                <w:color w:val="000000"/>
                <w:sz w:val="20"/>
                <w:szCs w:val="20"/>
              </w:rPr>
              <w:t>[Sept 18-22]</w:t>
            </w:r>
          </w:p>
        </w:tc>
        <w:tc>
          <w:tcPr>
            <w:tcW w:w="1040" w:type="dxa"/>
            <w:tcBorders>
              <w:top w:val="single" w:sz="8" w:space="0" w:color="auto"/>
              <w:left w:val="nil"/>
              <w:bottom w:val="single" w:sz="8" w:space="0" w:color="auto"/>
              <w:right w:val="double" w:sz="6" w:space="0" w:color="auto"/>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 xml:space="preserve">WAVE 6    </w:t>
            </w:r>
            <w:r w:rsidRPr="00344FEE">
              <w:rPr>
                <w:rFonts w:ascii="Times New Roman" w:eastAsia="Times New Roman" w:hAnsi="Times New Roman" w:cs="Times New Roman"/>
                <w:i/>
                <w:iCs/>
                <w:color w:val="000000"/>
                <w:sz w:val="20"/>
                <w:szCs w:val="20"/>
              </w:rPr>
              <w:t>[Nov 27-Dec 1]</w:t>
            </w:r>
          </w:p>
        </w:tc>
        <w:tc>
          <w:tcPr>
            <w:tcW w:w="1170" w:type="dxa"/>
            <w:tcBorders>
              <w:top w:val="single" w:sz="8" w:space="0" w:color="auto"/>
              <w:left w:val="nil"/>
              <w:bottom w:val="single" w:sz="8" w:space="0" w:color="auto"/>
              <w:right w:val="single" w:sz="8" w:space="0" w:color="D9D9D9"/>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Pooled Data</w:t>
            </w:r>
            <w:r w:rsidRPr="00344FEE">
              <w:rPr>
                <w:rFonts w:ascii="Times New Roman" w:eastAsia="Times New Roman" w:hAnsi="Times New Roman" w:cs="Times New Roman"/>
                <w:b/>
                <w:bCs/>
                <w:color w:val="000000"/>
                <w:sz w:val="20"/>
                <w:szCs w:val="20"/>
              </w:rPr>
              <w:t>: WAVES 1-6</w:t>
            </w:r>
          </w:p>
        </w:tc>
      </w:tr>
      <w:tr w:rsidR="00344FEE" w:rsidRPr="00344FEE" w:rsidTr="00B453E3">
        <w:trPr>
          <w:trHeight w:val="315"/>
        </w:trPr>
        <w:tc>
          <w:tcPr>
            <w:tcW w:w="2260" w:type="dxa"/>
            <w:tcBorders>
              <w:top w:val="nil"/>
              <w:left w:val="single" w:sz="8" w:space="0" w:color="AEAAAA"/>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INTERVIEWS</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i/>
                <w:iCs/>
                <w:color w:val="000000"/>
                <w:sz w:val="20"/>
                <w:szCs w:val="20"/>
              </w:rPr>
            </w:pPr>
            <w:r w:rsidRPr="00344FEE">
              <w:rPr>
                <w:rFonts w:ascii="Times New Roman" w:eastAsia="Times New Roman" w:hAnsi="Times New Roman" w:cs="Times New Roman"/>
                <w:i/>
                <w:iCs/>
                <w:color w:val="000000"/>
                <w:sz w:val="20"/>
                <w:szCs w:val="20"/>
              </w:rPr>
              <w:t xml:space="preserve">Total </w:t>
            </w:r>
          </w:p>
        </w:tc>
        <w:tc>
          <w:tcPr>
            <w:tcW w:w="1078"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i/>
                <w:iCs/>
                <w:color w:val="000000"/>
                <w:sz w:val="20"/>
                <w:szCs w:val="20"/>
              </w:rPr>
            </w:pPr>
            <w:r w:rsidRPr="00344FEE">
              <w:rPr>
                <w:rFonts w:ascii="Times New Roman" w:eastAsia="Times New Roman" w:hAnsi="Times New Roman" w:cs="Times New Roman"/>
                <w:i/>
                <w:iCs/>
                <w:color w:val="000000"/>
                <w:sz w:val="20"/>
                <w:szCs w:val="20"/>
              </w:rPr>
              <w:t>Total</w:t>
            </w:r>
          </w:p>
        </w:tc>
        <w:tc>
          <w:tcPr>
            <w:tcW w:w="842"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i/>
                <w:iCs/>
                <w:color w:val="000000"/>
                <w:sz w:val="20"/>
                <w:szCs w:val="20"/>
              </w:rPr>
            </w:pPr>
            <w:r w:rsidRPr="00344FEE">
              <w:rPr>
                <w:rFonts w:ascii="Times New Roman" w:eastAsia="Times New Roman" w:hAnsi="Times New Roman" w:cs="Times New Roman"/>
                <w:i/>
                <w:iCs/>
                <w:color w:val="000000"/>
                <w:sz w:val="20"/>
                <w:szCs w:val="20"/>
              </w:rPr>
              <w:t>Total</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i/>
                <w:iCs/>
                <w:color w:val="000000"/>
                <w:sz w:val="20"/>
                <w:szCs w:val="20"/>
              </w:rPr>
            </w:pPr>
            <w:r w:rsidRPr="00344FEE">
              <w:rPr>
                <w:rFonts w:ascii="Times New Roman" w:eastAsia="Times New Roman" w:hAnsi="Times New Roman" w:cs="Times New Roman"/>
                <w:i/>
                <w:iCs/>
                <w:color w:val="000000"/>
                <w:sz w:val="20"/>
                <w:szCs w:val="20"/>
              </w:rPr>
              <w:t>Total</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i/>
                <w:iCs/>
                <w:color w:val="000000"/>
                <w:sz w:val="20"/>
                <w:szCs w:val="20"/>
              </w:rPr>
            </w:pPr>
            <w:r w:rsidRPr="00344FEE">
              <w:rPr>
                <w:rFonts w:ascii="Times New Roman" w:eastAsia="Times New Roman" w:hAnsi="Times New Roman" w:cs="Times New Roman"/>
                <w:i/>
                <w:iCs/>
                <w:color w:val="000000"/>
                <w:sz w:val="20"/>
                <w:szCs w:val="20"/>
              </w:rPr>
              <w:t>Total</w:t>
            </w:r>
          </w:p>
        </w:tc>
        <w:tc>
          <w:tcPr>
            <w:tcW w:w="1040" w:type="dxa"/>
            <w:tcBorders>
              <w:top w:val="nil"/>
              <w:left w:val="nil"/>
              <w:bottom w:val="single" w:sz="8" w:space="0" w:color="auto"/>
              <w:right w:val="double" w:sz="6" w:space="0" w:color="auto"/>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i/>
                <w:iCs/>
                <w:color w:val="000000"/>
                <w:sz w:val="20"/>
                <w:szCs w:val="20"/>
              </w:rPr>
            </w:pPr>
            <w:r w:rsidRPr="00344FEE">
              <w:rPr>
                <w:rFonts w:ascii="Times New Roman" w:eastAsia="Times New Roman" w:hAnsi="Times New Roman" w:cs="Times New Roman"/>
                <w:i/>
                <w:iCs/>
                <w:color w:val="000000"/>
                <w:sz w:val="20"/>
                <w:szCs w:val="20"/>
              </w:rPr>
              <w:t xml:space="preserve">Total </w:t>
            </w:r>
          </w:p>
        </w:tc>
        <w:tc>
          <w:tcPr>
            <w:tcW w:w="1170" w:type="dxa"/>
            <w:tcBorders>
              <w:top w:val="nil"/>
              <w:left w:val="nil"/>
              <w:bottom w:val="single" w:sz="8" w:space="0" w:color="auto"/>
              <w:right w:val="single" w:sz="8" w:space="0" w:color="D9D9D9"/>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i/>
                <w:iCs/>
                <w:color w:val="000000"/>
                <w:sz w:val="20"/>
                <w:szCs w:val="20"/>
              </w:rPr>
            </w:pPr>
            <w:r w:rsidRPr="00344FEE">
              <w:rPr>
                <w:rFonts w:ascii="Times New Roman" w:eastAsia="Times New Roman" w:hAnsi="Times New Roman" w:cs="Times New Roman"/>
                <w:i/>
                <w:iCs/>
                <w:color w:val="000000"/>
                <w:sz w:val="20"/>
                <w:szCs w:val="20"/>
              </w:rPr>
              <w:t xml:space="preserve">Total </w:t>
            </w:r>
          </w:p>
        </w:tc>
      </w:tr>
      <w:tr w:rsidR="00344FEE" w:rsidRPr="00344FEE" w:rsidTr="00B453E3">
        <w:trPr>
          <w:trHeight w:val="315"/>
        </w:trPr>
        <w:tc>
          <w:tcPr>
            <w:tcW w:w="2260" w:type="dxa"/>
            <w:tcBorders>
              <w:top w:val="nil"/>
              <w:left w:val="single" w:sz="8" w:space="0" w:color="AEAAAA"/>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Complete</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1005</w:t>
            </w:r>
          </w:p>
        </w:tc>
        <w:tc>
          <w:tcPr>
            <w:tcW w:w="1078"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1002</w:t>
            </w:r>
          </w:p>
        </w:tc>
        <w:tc>
          <w:tcPr>
            <w:tcW w:w="842"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1005</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1003</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1003</w:t>
            </w:r>
          </w:p>
        </w:tc>
        <w:tc>
          <w:tcPr>
            <w:tcW w:w="1040" w:type="dxa"/>
            <w:tcBorders>
              <w:top w:val="nil"/>
              <w:left w:val="nil"/>
              <w:bottom w:val="single" w:sz="8" w:space="0" w:color="AEAAAA"/>
              <w:right w:val="double" w:sz="6" w:space="0" w:color="auto"/>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1003</w:t>
            </w:r>
          </w:p>
        </w:tc>
        <w:tc>
          <w:tcPr>
            <w:tcW w:w="117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6021</w:t>
            </w:r>
          </w:p>
        </w:tc>
      </w:tr>
      <w:tr w:rsidR="00344FEE" w:rsidRPr="00344FEE" w:rsidTr="00B453E3">
        <w:trPr>
          <w:trHeight w:val="315"/>
        </w:trPr>
        <w:tc>
          <w:tcPr>
            <w:tcW w:w="2260" w:type="dxa"/>
            <w:tcBorders>
              <w:top w:val="nil"/>
              <w:left w:val="single" w:sz="8" w:space="0" w:color="AEAAAA"/>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Incomplete</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109</w:t>
            </w:r>
          </w:p>
        </w:tc>
        <w:tc>
          <w:tcPr>
            <w:tcW w:w="1078"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129</w:t>
            </w:r>
          </w:p>
        </w:tc>
        <w:tc>
          <w:tcPr>
            <w:tcW w:w="842"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114</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112</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138</w:t>
            </w:r>
          </w:p>
        </w:tc>
        <w:tc>
          <w:tcPr>
            <w:tcW w:w="1040" w:type="dxa"/>
            <w:tcBorders>
              <w:top w:val="nil"/>
              <w:left w:val="nil"/>
              <w:bottom w:val="single" w:sz="8" w:space="0" w:color="AEAAAA"/>
              <w:right w:val="double" w:sz="6" w:space="0" w:color="auto"/>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124</w:t>
            </w:r>
          </w:p>
        </w:tc>
        <w:tc>
          <w:tcPr>
            <w:tcW w:w="117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726</w:t>
            </w:r>
          </w:p>
        </w:tc>
      </w:tr>
      <w:tr w:rsidR="00344FEE" w:rsidRPr="00344FEE" w:rsidTr="00B453E3">
        <w:trPr>
          <w:trHeight w:val="315"/>
        </w:trPr>
        <w:tc>
          <w:tcPr>
            <w:tcW w:w="2260" w:type="dxa"/>
            <w:tcBorders>
              <w:top w:val="nil"/>
              <w:left w:val="single" w:sz="8" w:space="0" w:color="AEAAAA"/>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Screened</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65</w:t>
            </w:r>
          </w:p>
        </w:tc>
        <w:tc>
          <w:tcPr>
            <w:tcW w:w="1078"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89</w:t>
            </w:r>
          </w:p>
        </w:tc>
        <w:tc>
          <w:tcPr>
            <w:tcW w:w="842"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76</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100</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112</w:t>
            </w:r>
          </w:p>
        </w:tc>
        <w:tc>
          <w:tcPr>
            <w:tcW w:w="1040" w:type="dxa"/>
            <w:tcBorders>
              <w:top w:val="nil"/>
              <w:left w:val="nil"/>
              <w:bottom w:val="single" w:sz="8" w:space="0" w:color="AEAAAA"/>
              <w:right w:val="double" w:sz="6" w:space="0" w:color="auto"/>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87</w:t>
            </w:r>
          </w:p>
        </w:tc>
        <w:tc>
          <w:tcPr>
            <w:tcW w:w="117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529</w:t>
            </w:r>
          </w:p>
        </w:tc>
      </w:tr>
      <w:tr w:rsidR="00344FEE" w:rsidRPr="00344FEE" w:rsidTr="00B453E3">
        <w:trPr>
          <w:trHeight w:val="315"/>
        </w:trPr>
        <w:tc>
          <w:tcPr>
            <w:tcW w:w="2260" w:type="dxa"/>
            <w:tcBorders>
              <w:top w:val="nil"/>
              <w:left w:val="single" w:sz="8" w:space="0" w:color="AEAAAA"/>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proofErr w:type="spellStart"/>
            <w:r w:rsidRPr="00344FEE">
              <w:rPr>
                <w:rFonts w:ascii="Times New Roman" w:eastAsia="Times New Roman" w:hAnsi="Times New Roman" w:cs="Times New Roman"/>
                <w:color w:val="000000"/>
                <w:sz w:val="20"/>
                <w:szCs w:val="20"/>
              </w:rPr>
              <w:t>QuotaFull</w:t>
            </w:r>
            <w:proofErr w:type="spellEnd"/>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203</w:t>
            </w:r>
          </w:p>
        </w:tc>
        <w:tc>
          <w:tcPr>
            <w:tcW w:w="1078"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213</w:t>
            </w:r>
          </w:p>
        </w:tc>
        <w:tc>
          <w:tcPr>
            <w:tcW w:w="842"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131</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150</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145</w:t>
            </w:r>
          </w:p>
        </w:tc>
        <w:tc>
          <w:tcPr>
            <w:tcW w:w="1040" w:type="dxa"/>
            <w:tcBorders>
              <w:top w:val="nil"/>
              <w:left w:val="nil"/>
              <w:bottom w:val="single" w:sz="8" w:space="0" w:color="AEAAAA"/>
              <w:right w:val="double" w:sz="6" w:space="0" w:color="auto"/>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135</w:t>
            </w:r>
          </w:p>
        </w:tc>
        <w:tc>
          <w:tcPr>
            <w:tcW w:w="117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977</w:t>
            </w:r>
          </w:p>
        </w:tc>
      </w:tr>
      <w:tr w:rsidR="00344FEE" w:rsidRPr="00344FEE" w:rsidTr="00B453E3">
        <w:trPr>
          <w:trHeight w:val="315"/>
        </w:trPr>
        <w:tc>
          <w:tcPr>
            <w:tcW w:w="2260" w:type="dxa"/>
            <w:tcBorders>
              <w:top w:val="nil"/>
              <w:left w:val="single" w:sz="8" w:space="0" w:color="AEAAAA"/>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Error</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w:t>
            </w:r>
          </w:p>
        </w:tc>
        <w:tc>
          <w:tcPr>
            <w:tcW w:w="1078"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w:t>
            </w:r>
          </w:p>
        </w:tc>
        <w:tc>
          <w:tcPr>
            <w:tcW w:w="842"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w:t>
            </w:r>
          </w:p>
        </w:tc>
        <w:tc>
          <w:tcPr>
            <w:tcW w:w="1040" w:type="dxa"/>
            <w:tcBorders>
              <w:top w:val="nil"/>
              <w:left w:val="nil"/>
              <w:bottom w:val="single" w:sz="8" w:space="0" w:color="AEAAAA"/>
              <w:right w:val="double" w:sz="6" w:space="0" w:color="auto"/>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w:t>
            </w:r>
          </w:p>
        </w:tc>
        <w:tc>
          <w:tcPr>
            <w:tcW w:w="117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w:t>
            </w:r>
          </w:p>
        </w:tc>
      </w:tr>
      <w:tr w:rsidR="00344FEE" w:rsidRPr="00344FEE" w:rsidTr="00B453E3">
        <w:trPr>
          <w:trHeight w:val="315"/>
        </w:trPr>
        <w:tc>
          <w:tcPr>
            <w:tcW w:w="2260" w:type="dxa"/>
            <w:tcBorders>
              <w:top w:val="nil"/>
              <w:left w:val="single" w:sz="8" w:space="0" w:color="AEAAAA"/>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Total interviews started (</w:t>
            </w:r>
            <w:r w:rsidRPr="00344FEE">
              <w:rPr>
                <w:rFonts w:ascii="Times New Roman" w:eastAsia="Times New Roman" w:hAnsi="Times New Roman" w:cs="Times New Roman"/>
                <w:i/>
                <w:iCs/>
                <w:color w:val="000000"/>
                <w:sz w:val="20"/>
                <w:szCs w:val="20"/>
              </w:rPr>
              <w:t>sum of previous cells</w:t>
            </w:r>
            <w:r w:rsidRPr="00344FEE">
              <w:rPr>
                <w:rFonts w:ascii="Times New Roman" w:eastAsia="Times New Roman" w:hAnsi="Times New Roman" w:cs="Times New Roman"/>
                <w:color w:val="000000"/>
                <w:sz w:val="20"/>
                <w:szCs w:val="20"/>
              </w:rPr>
              <w:t>)</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1382</w:t>
            </w:r>
          </w:p>
        </w:tc>
        <w:tc>
          <w:tcPr>
            <w:tcW w:w="1078"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1433</w:t>
            </w:r>
          </w:p>
        </w:tc>
        <w:tc>
          <w:tcPr>
            <w:tcW w:w="842"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1326</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1365</w:t>
            </w:r>
          </w:p>
        </w:tc>
        <w:tc>
          <w:tcPr>
            <w:tcW w:w="96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1398</w:t>
            </w:r>
          </w:p>
        </w:tc>
        <w:tc>
          <w:tcPr>
            <w:tcW w:w="1040" w:type="dxa"/>
            <w:tcBorders>
              <w:top w:val="nil"/>
              <w:left w:val="nil"/>
              <w:bottom w:val="single" w:sz="8" w:space="0" w:color="AEAAAA"/>
              <w:right w:val="double" w:sz="6" w:space="0" w:color="auto"/>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1349</w:t>
            </w:r>
          </w:p>
        </w:tc>
        <w:tc>
          <w:tcPr>
            <w:tcW w:w="1170" w:type="dxa"/>
            <w:tcBorders>
              <w:top w:val="nil"/>
              <w:left w:val="nil"/>
              <w:bottom w:val="single" w:sz="8" w:space="0" w:color="AEAAAA"/>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8253</w:t>
            </w:r>
          </w:p>
        </w:tc>
      </w:tr>
      <w:tr w:rsidR="00344FEE" w:rsidRPr="00344FEE" w:rsidTr="00B453E3">
        <w:trPr>
          <w:trHeight w:val="315"/>
        </w:trPr>
        <w:tc>
          <w:tcPr>
            <w:tcW w:w="2260" w:type="dxa"/>
            <w:tcBorders>
              <w:top w:val="nil"/>
              <w:left w:val="single" w:sz="8" w:space="0" w:color="AEAAAA"/>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Invites sent</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6577</w:t>
            </w:r>
          </w:p>
        </w:tc>
        <w:tc>
          <w:tcPr>
            <w:tcW w:w="1078"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6130</w:t>
            </w:r>
          </w:p>
        </w:tc>
        <w:tc>
          <w:tcPr>
            <w:tcW w:w="842"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6336</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7575</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5962</w:t>
            </w:r>
          </w:p>
        </w:tc>
        <w:tc>
          <w:tcPr>
            <w:tcW w:w="1040" w:type="dxa"/>
            <w:tcBorders>
              <w:top w:val="nil"/>
              <w:left w:val="nil"/>
              <w:bottom w:val="single" w:sz="8" w:space="0" w:color="auto"/>
              <w:right w:val="double" w:sz="6" w:space="0" w:color="auto"/>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6407</w:t>
            </w:r>
          </w:p>
        </w:tc>
        <w:tc>
          <w:tcPr>
            <w:tcW w:w="1170" w:type="dxa"/>
            <w:tcBorders>
              <w:top w:val="nil"/>
              <w:left w:val="nil"/>
              <w:bottom w:val="double" w:sz="6"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38987</w:t>
            </w:r>
          </w:p>
        </w:tc>
      </w:tr>
      <w:tr w:rsidR="00344FEE" w:rsidRPr="00344FEE" w:rsidTr="00B453E3">
        <w:trPr>
          <w:trHeight w:val="315"/>
        </w:trPr>
        <w:tc>
          <w:tcPr>
            <w:tcW w:w="2260" w:type="dxa"/>
            <w:tcBorders>
              <w:top w:val="nil"/>
              <w:left w:val="single" w:sz="8" w:space="0" w:color="AEAAAA"/>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RESPONSE RATE</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w:t>
            </w:r>
          </w:p>
        </w:tc>
        <w:tc>
          <w:tcPr>
            <w:tcW w:w="1078"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w:t>
            </w:r>
          </w:p>
        </w:tc>
        <w:tc>
          <w:tcPr>
            <w:tcW w:w="842"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w:t>
            </w:r>
          </w:p>
        </w:tc>
        <w:tc>
          <w:tcPr>
            <w:tcW w:w="1040"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w:t>
            </w:r>
          </w:p>
        </w:tc>
        <w:tc>
          <w:tcPr>
            <w:tcW w:w="1170" w:type="dxa"/>
            <w:tcBorders>
              <w:top w:val="nil"/>
              <w:left w:val="double" w:sz="6" w:space="0" w:color="auto"/>
              <w:bottom w:val="single" w:sz="8" w:space="0" w:color="auto"/>
              <w:right w:val="single" w:sz="8" w:space="0" w:color="D9D9D9"/>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i/>
                <w:iCs/>
                <w:color w:val="000000"/>
                <w:sz w:val="20"/>
                <w:szCs w:val="20"/>
              </w:rPr>
            </w:pPr>
            <w:r w:rsidRPr="00344FEE">
              <w:rPr>
                <w:rFonts w:ascii="Times New Roman" w:eastAsia="Times New Roman" w:hAnsi="Times New Roman" w:cs="Times New Roman"/>
                <w:b/>
                <w:bCs/>
                <w:i/>
                <w:iCs/>
                <w:color w:val="000000"/>
                <w:sz w:val="20"/>
                <w:szCs w:val="20"/>
              </w:rPr>
              <w:t>%</w:t>
            </w:r>
          </w:p>
        </w:tc>
      </w:tr>
      <w:tr w:rsidR="00344FEE" w:rsidRPr="00344FEE" w:rsidTr="00B453E3">
        <w:trPr>
          <w:trHeight w:val="1455"/>
        </w:trPr>
        <w:tc>
          <w:tcPr>
            <w:tcW w:w="2260" w:type="dxa"/>
            <w:tcBorders>
              <w:top w:val="nil"/>
              <w:left w:val="single" w:sz="8" w:space="0" w:color="AEAAAA"/>
              <w:bottom w:val="single" w:sz="8" w:space="0" w:color="auto"/>
              <w:right w:val="single" w:sz="8" w:space="0" w:color="AEAAAA"/>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RR based on #completed interviews/estimated # eligible respondents [i.e., completed / (sent-</w:t>
            </w:r>
            <w:proofErr w:type="spellStart"/>
            <w:r w:rsidRPr="00344FEE">
              <w:rPr>
                <w:rFonts w:ascii="Times New Roman" w:eastAsia="Times New Roman" w:hAnsi="Times New Roman" w:cs="Times New Roman"/>
                <w:color w:val="000000"/>
                <w:sz w:val="20"/>
                <w:szCs w:val="20"/>
              </w:rPr>
              <w:t>quotafull</w:t>
            </w:r>
            <w:proofErr w:type="spellEnd"/>
            <w:r w:rsidRPr="00344FEE">
              <w:rPr>
                <w:rFonts w:ascii="Times New Roman" w:eastAsia="Times New Roman" w:hAnsi="Times New Roman" w:cs="Times New Roman"/>
                <w:color w:val="000000"/>
                <w:sz w:val="20"/>
                <w:szCs w:val="20"/>
              </w:rPr>
              <w:t>-screened)]</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15.93</w:t>
            </w:r>
          </w:p>
        </w:tc>
        <w:tc>
          <w:tcPr>
            <w:tcW w:w="1078"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17.19</w:t>
            </w:r>
          </w:p>
        </w:tc>
        <w:tc>
          <w:tcPr>
            <w:tcW w:w="842"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16.4</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13.69</w:t>
            </w:r>
          </w:p>
        </w:tc>
        <w:tc>
          <w:tcPr>
            <w:tcW w:w="96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17.58</w:t>
            </w:r>
          </w:p>
        </w:tc>
        <w:tc>
          <w:tcPr>
            <w:tcW w:w="1040" w:type="dxa"/>
            <w:tcBorders>
              <w:top w:val="nil"/>
              <w:left w:val="nil"/>
              <w:bottom w:val="single" w:sz="8" w:space="0" w:color="auto"/>
              <w:right w:val="single" w:sz="8" w:space="0" w:color="AEAAAA"/>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16.22</w:t>
            </w:r>
          </w:p>
        </w:tc>
        <w:tc>
          <w:tcPr>
            <w:tcW w:w="1170" w:type="dxa"/>
            <w:tcBorders>
              <w:top w:val="nil"/>
              <w:left w:val="nil"/>
              <w:bottom w:val="single" w:sz="8" w:space="0" w:color="auto"/>
              <w:right w:val="single" w:sz="8" w:space="0" w:color="D9D9D9"/>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16.06</w:t>
            </w:r>
          </w:p>
        </w:tc>
      </w:tr>
    </w:tbl>
    <w:p w:rsidR="00344FEE" w:rsidRPr="00344FEE" w:rsidRDefault="00344FEE" w:rsidP="00344FEE">
      <w:pPr>
        <w:spacing w:line="480" w:lineRule="auto"/>
        <w:rPr>
          <w:rFonts w:ascii="Times New Roman" w:hAnsi="Times New Roman" w:cs="Times New Roman"/>
          <w:color w:val="000000" w:themeColor="text1"/>
          <w:sz w:val="24"/>
          <w:szCs w:val="24"/>
          <w:shd w:val="clear" w:color="auto" w:fill="FFFFFF"/>
        </w:rPr>
      </w:pPr>
    </w:p>
    <w:p w:rsidR="00344FEE" w:rsidRPr="00344FEE" w:rsidRDefault="00344FEE" w:rsidP="00344FEE">
      <w:pPr>
        <w:spacing w:line="480" w:lineRule="auto"/>
        <w:rPr>
          <w:rFonts w:ascii="Times New Roman" w:hAnsi="Times New Roman" w:cs="Times New Roman"/>
          <w:color w:val="000000" w:themeColor="text1"/>
          <w:sz w:val="24"/>
          <w:szCs w:val="24"/>
          <w:shd w:val="clear" w:color="auto" w:fill="FFFFFF"/>
        </w:rPr>
      </w:pPr>
    </w:p>
    <w:p w:rsidR="00344FEE" w:rsidRPr="00344FEE" w:rsidRDefault="00344FEE" w:rsidP="00344FEE">
      <w:pPr>
        <w:spacing w:line="480" w:lineRule="auto"/>
        <w:rPr>
          <w:rFonts w:ascii="Times New Roman" w:hAnsi="Times New Roman" w:cs="Times New Roman"/>
          <w:color w:val="000000" w:themeColor="text1"/>
          <w:sz w:val="24"/>
          <w:szCs w:val="24"/>
          <w:shd w:val="clear" w:color="auto" w:fill="FFFFFF"/>
        </w:rPr>
      </w:pPr>
    </w:p>
    <w:p w:rsidR="00344FEE" w:rsidRPr="00344FEE" w:rsidRDefault="00344FEE" w:rsidP="00344FEE">
      <w:pPr>
        <w:rPr>
          <w:rFonts w:ascii="Times New Roman" w:hAnsi="Times New Roman" w:cs="Times New Roman"/>
          <w:color w:val="000000" w:themeColor="text1"/>
          <w:sz w:val="24"/>
          <w:szCs w:val="24"/>
          <w:shd w:val="clear" w:color="auto" w:fill="FFFFFF"/>
        </w:rPr>
        <w:sectPr w:rsidR="00344FEE" w:rsidRPr="00344FEE">
          <w:footerReference w:type="default" r:id="rId7"/>
          <w:pgSz w:w="12240" w:h="15840"/>
          <w:pgMar w:top="1440" w:right="1440" w:bottom="1440" w:left="1440" w:header="720" w:footer="720" w:gutter="0"/>
          <w:cols w:space="720"/>
          <w:docGrid w:linePitch="360"/>
        </w:sectPr>
      </w:pPr>
    </w:p>
    <w:p w:rsidR="00344FEE" w:rsidRPr="00344FEE" w:rsidRDefault="00344FEE" w:rsidP="00344FEE">
      <w:pPr>
        <w:spacing w:line="480" w:lineRule="auto"/>
        <w:rPr>
          <w:rFonts w:ascii="Times New Roman" w:hAnsi="Times New Roman" w:cs="Times New Roman"/>
          <w:sz w:val="24"/>
          <w:szCs w:val="24"/>
        </w:rPr>
      </w:pPr>
      <w:r w:rsidRPr="00344FEE">
        <w:rPr>
          <w:rFonts w:ascii="Times New Roman" w:hAnsi="Times New Roman" w:cs="Times New Roman"/>
          <w:sz w:val="24"/>
          <w:szCs w:val="24"/>
        </w:rPr>
        <w:lastRenderedPageBreak/>
        <w:t>Table A.2: Multivariate logistic regression models of alcohol and cannabis use during the pandemic (Adjusted odds ratios)</w:t>
      </w:r>
    </w:p>
    <w:tbl>
      <w:tblPr>
        <w:tblW w:w="14400" w:type="dxa"/>
        <w:tblLook w:val="04A0" w:firstRow="1" w:lastRow="0" w:firstColumn="1" w:lastColumn="0" w:noHBand="0" w:noVBand="1"/>
      </w:tblPr>
      <w:tblGrid>
        <w:gridCol w:w="2849"/>
        <w:gridCol w:w="993"/>
        <w:gridCol w:w="1089"/>
        <w:gridCol w:w="911"/>
        <w:gridCol w:w="912"/>
        <w:gridCol w:w="993"/>
        <w:gridCol w:w="971"/>
        <w:gridCol w:w="947"/>
        <w:gridCol w:w="912"/>
        <w:gridCol w:w="993"/>
        <w:gridCol w:w="971"/>
        <w:gridCol w:w="947"/>
        <w:gridCol w:w="912"/>
      </w:tblGrid>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3844" w:type="dxa"/>
            <w:gridSpan w:val="4"/>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b/>
                <w:sz w:val="20"/>
                <w:szCs w:val="20"/>
                <w:u w:val="single"/>
              </w:rPr>
            </w:pPr>
            <w:r w:rsidRPr="00344FEE">
              <w:rPr>
                <w:rFonts w:ascii="Times New Roman" w:eastAsia="Times New Roman" w:hAnsi="Times New Roman" w:cs="Times New Roman"/>
                <w:b/>
                <w:sz w:val="20"/>
                <w:szCs w:val="20"/>
                <w:u w:val="single"/>
              </w:rPr>
              <w:t>All</w:t>
            </w:r>
          </w:p>
        </w:tc>
        <w:tc>
          <w:tcPr>
            <w:tcW w:w="3844" w:type="dxa"/>
            <w:gridSpan w:val="4"/>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b/>
                <w:sz w:val="20"/>
                <w:szCs w:val="20"/>
                <w:u w:val="single"/>
              </w:rPr>
            </w:pPr>
            <w:r w:rsidRPr="00344FEE">
              <w:rPr>
                <w:rFonts w:ascii="Times New Roman" w:eastAsia="Times New Roman" w:hAnsi="Times New Roman" w:cs="Times New Roman"/>
                <w:b/>
                <w:sz w:val="20"/>
                <w:szCs w:val="20"/>
                <w:u w:val="single"/>
              </w:rPr>
              <w:t>Women</w:t>
            </w:r>
          </w:p>
        </w:tc>
        <w:tc>
          <w:tcPr>
            <w:tcW w:w="3844" w:type="dxa"/>
            <w:gridSpan w:val="4"/>
            <w:tcBorders>
              <w:top w:val="nil"/>
              <w:left w:val="single" w:sz="4" w:space="0" w:color="auto"/>
              <w:bottom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b/>
                <w:sz w:val="20"/>
                <w:szCs w:val="20"/>
                <w:u w:val="single"/>
              </w:rPr>
            </w:pPr>
            <w:r w:rsidRPr="00344FEE">
              <w:rPr>
                <w:rFonts w:ascii="Times New Roman" w:eastAsia="Times New Roman" w:hAnsi="Times New Roman" w:cs="Times New Roman"/>
                <w:b/>
                <w:sz w:val="20"/>
                <w:szCs w:val="20"/>
                <w:u w:val="single"/>
              </w:rPr>
              <w:t>Men</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VARIABLES</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Cannabis use past week</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Heavy Episodic Drinking</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xml:space="preserve">Increase in cannabis use </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Increase in alcohol use</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Cannabis use past week</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Heavy Episodic Drinking</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xml:space="preserve">Increase in cannabis use </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Increase in alcohol use</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Cannabis use past week</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Heavy Episodic Drinking</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xml:space="preserve">Increase in cannabis use </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Increase in alcohol use</w:t>
            </w:r>
          </w:p>
        </w:tc>
      </w:tr>
      <w:tr w:rsidR="00344FEE" w:rsidRPr="00344FEE" w:rsidTr="00B453E3">
        <w:trPr>
          <w:trHeight w:val="250"/>
        </w:trPr>
        <w:tc>
          <w:tcPr>
            <w:tcW w:w="2868"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99" w:type="dxa"/>
            <w:tcBorders>
              <w:top w:val="single" w:sz="4" w:space="0" w:color="000000"/>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1095"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833"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17"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99" w:type="dxa"/>
            <w:tcBorders>
              <w:top w:val="single" w:sz="4" w:space="0" w:color="000000"/>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76"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52"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17"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99" w:type="dxa"/>
            <w:tcBorders>
              <w:top w:val="single" w:sz="4" w:space="0" w:color="000000"/>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76"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52"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17" w:type="dxa"/>
            <w:tcBorders>
              <w:top w:val="single" w:sz="4" w:space="0" w:color="000000"/>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High-symptoms class</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2.25***</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1.69***</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3.48***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2.37***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1.96***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1.66***</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2.87***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2.09***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2.53***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1.72***</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3.87***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2.62***</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(1.90 - 2.67)</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(1.47 - 1.95)</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(2.79 - 4.35)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(2.05 - 2.73)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(1.53 - 2.52)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(1.37 - 2.02)</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(2.04 - 4.03)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(1.71 - 2.56)</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(2.00 - 3.20)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(1.40 - 2.10)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(2.86 - 5.25)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(2.12 - 3.24)</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Worrying about COVID-19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1.11</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1.38***</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(0.76 - 1.09)</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(0.96 - 1.28)</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(0.80 - 1.36)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(1.09 - 1.48)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(0.71 - 1.27)</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(0.85 - 1.31)</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(0.55 - 1.20)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(0.89 - 1.39)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(0.71 - 1.15)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(0.94 - 1.37)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(0.91 - 1.87)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(1.11 - 1.71)</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Living with others</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1.21</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1.00</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(0.94 - 1.55)</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(0.82 - 1.22)</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(0.83 - 1.66)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(0.80 - 1.24)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(0.64 - 1.32)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(0.77 - 1.37)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(0.46 - 1.30)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(0.68 - 1.25)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(1.02 - 2.07)</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(0.75 - 1.32)</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(0.92 - 2.48)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(0.85 - 1.63)</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Presence of children</w:t>
            </w:r>
            <w:r w:rsidRPr="00344FEE" w:rsidDel="004906D4">
              <w:rPr>
                <w:rFonts w:ascii="Times New Roman" w:hAnsi="Times New Roman" w:cs="Times New Roman"/>
                <w:sz w:val="20"/>
                <w:szCs w:val="20"/>
              </w:rPr>
              <w:t xml:space="preserve"> </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(0.79 - 1.18)</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(0.83 - 1.12)</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(0.82 - 1.36)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(0.90 - 1.24)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(0.71 - 1.29)</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(0.75 - 1.19)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(0.75 - 1.63)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(0.72 - 1.15)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(0.71 - 1.22)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(0.80 - 1.21)</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(0.64 - 1.28)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(0.95 - 1.50)</w:t>
            </w:r>
          </w:p>
        </w:tc>
      </w:tr>
      <w:tr w:rsidR="00344FEE" w:rsidRPr="00344FEE" w:rsidTr="00B453E3">
        <w:trPr>
          <w:trHeight w:val="250"/>
        </w:trPr>
        <w:tc>
          <w:tcPr>
            <w:tcW w:w="2868"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Income less than $40,000</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1095"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833"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highlight w:val="lightGray"/>
              </w:rPr>
              <w:t>REF</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Income in $40,000-$79,999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1.12</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1.56***</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1.37*</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(0.86 - 1.45)</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(1.25 - 1.94)</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(0.81 - 1.65)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(1.11 - 1.82)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(0.80 - 1.73)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(1.15 - 2.15)</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(0.64 - 1.82)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(1.08 - 2.17)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(0.68 - 1.44)</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(1.16 - 2.18)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(0.69 - 1.93)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(0.95 - 1.96)</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Income in $80,000-$119,999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1.55***</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1.81***</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2.11***</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1.68***</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(0.88 - 1.54)</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(1.23 - 1.95)</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(0.90 - 1.89)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(1.41 - 2.33)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(0.87 - 2.04)</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(1.14 - 2.24)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(0.88 - 2.72)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(1.47 - 3.02)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(0.71 - 1.51)</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(1.16 - 2.21)</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(0.69 - 1.95)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(1.17 - 2.41)</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Income $120,000+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1.61***</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1.72***</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2.16***</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(0.58 - 1.06)</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(1.27 - 2.03)</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(0.52 - 1.18)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(1.64 - 2.74)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(0.45 - 1.17)</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(1.08 - 2.18)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(0.45 - 1.63)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(1.50 - 3.15)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(0.51 - 1.13)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(1.24 - 2.38)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(0.41 - 1.25)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(1.49 - 3.12)</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Income missing</w:t>
            </w:r>
            <w:r w:rsidRPr="00344FEE" w:rsidDel="004906D4">
              <w:rPr>
                <w:rFonts w:ascii="Times New Roman" w:eastAsia="Times New Roman" w:hAnsi="Times New Roman" w:cs="Times New Roman"/>
                <w:sz w:val="20"/>
                <w:szCs w:val="20"/>
              </w:rPr>
              <w:t xml:space="preserve"> </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(0.39 - 0.76)</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(0.72 - 1.19)</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(0.22 - 0.62)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(0.94 - 1.62)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(0.40 - 1.01)</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(0.59 - 1.19)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(0.23 - 0.92)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(0.95 - 1.99)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(0.26 - 0.73)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(0.76 - 1.60)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(0.13 - 0.67)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(0.75 - 1.76)</w:t>
            </w:r>
          </w:p>
        </w:tc>
      </w:tr>
      <w:tr w:rsidR="00344FEE" w:rsidRPr="00344FEE" w:rsidTr="00B453E3">
        <w:trPr>
          <w:trHeight w:val="250"/>
        </w:trPr>
        <w:tc>
          <w:tcPr>
            <w:tcW w:w="2868"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College diploma</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95"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833"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High school</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1.01</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0.51***</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(0.76 - 1.34)</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(0.92 - 1.43)</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(0.78 - 1.77)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(0.52 - 0.87)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(0.60 - 1.33)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(0.72 - 1.36)</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(0.56 - 1.87)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(0.35 - 0.75)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(0.76 - 1.69)</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(0.95 - 1.76)</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(0.70 - 2.27)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(0.62 - 1.30)</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Post-secondary</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1.01</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0.81</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1.92***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(0.78 - 1.30)</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(0.87 - 1.30)</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(1.19 - 2.34)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(0.69 - 1.07)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(0.56 - 1.19)</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(0.66 - 1.19)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(0.85 - 2.40)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(0.53 - 0.99)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(0.88 - 1.79)</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(0.94 - 1.63)</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(1.19 - 3.08)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(0.78 - 1.45)</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University</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r>
      <w:tr w:rsidR="00344FEE" w:rsidRPr="00344FEE" w:rsidTr="00B453E3">
        <w:trPr>
          <w:trHeight w:val="250"/>
        </w:trPr>
        <w:tc>
          <w:tcPr>
            <w:tcW w:w="2868"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hAnsi="Times New Roman" w:cs="Times New Roman"/>
                <w:sz w:val="20"/>
                <w:szCs w:val="20"/>
              </w:rPr>
            </w:pPr>
            <w:r w:rsidRPr="00344FEE">
              <w:rPr>
                <w:rFonts w:ascii="Times New Roman" w:eastAsia="Times New Roman" w:hAnsi="Times New Roman" w:cs="Times New Roman"/>
                <w:sz w:val="20"/>
                <w:szCs w:val="20"/>
              </w:rPr>
              <w:lastRenderedPageBreak/>
              <w:t xml:space="preserve">Black/Indigenous/Arab/Latinos and other ethnicities </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95"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833"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(0.52 - 0.78)</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(0.72 - 0.98)</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(0.64 - 1.15)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(0.89 - 1.24)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(0.39 - 0.72)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(0.75 - 1.19)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(0.49 - 1.19)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(0.86 - 1.36)</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(0.56 - 0.99)</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(0.62 - 0.96)</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(0.62 - 1.41)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(0.82 - 1.34)</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Asian</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(0.41 - 0.72)</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(0.52 - 0.80)</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(0.54 - 1.10)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(0.61 - 1.00)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(0.37 - 0.92)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(0.33 - 0.66)</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(0.46 - 1.54)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(0.43 - 0.94)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(0.39 - 0.80)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(0.60 - 1.08)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(0.46 - 1.17)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(0.64 - 1.25)</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White</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1.38**</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(0.71 - 1.13)</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(0.72 - 1.04)</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(0.67 - 1.28)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(1.04 - 1.60)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(0.60 - 1.22)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(0.58 - 1.00)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(0.54 - 1.44)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(0.90 - 1.68)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(0.74 - 1.40)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(0.74 - 1.27)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(0.67 - 1.60)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(1.03 - 1.87)</w:t>
            </w:r>
          </w:p>
        </w:tc>
      </w:tr>
      <w:tr w:rsidR="00344FEE" w:rsidRPr="00344FEE" w:rsidTr="00B453E3">
        <w:trPr>
          <w:trHeight w:val="250"/>
        </w:trPr>
        <w:tc>
          <w:tcPr>
            <w:tcW w:w="2868"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Rural</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1095"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833"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Urban</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1.09</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1.20*</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(0.91 - 1.30)</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(0.83 - 1.07)</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(0.77 - 1.22)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(0.91 - 1.20)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(0.74 - 1.28)</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(0.71 - 1.05)</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(0.64 - 1.36)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(0.75 - 1.13)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(0.92 - 1.46)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(0.86 - 1.23)</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(0.71 - 1.31)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(0.98 - 1.46)</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Rural</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0.98</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0.87</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(0.76 - 1.25)</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(0.72 - 1.04)</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(0.57 - 1.14)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(0.68 - 1.01)</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(0.95 - 1.84)</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(0.65 - 1.09)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(0.72 - 1.86)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(0.57 - 0.97)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(0.42 - 0.92)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(0.68 - 1.17)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(0.24 - 0.80)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(0.67 - 1.24)</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Women</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(0.56 - 0.77)</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(0.62 - 0.79)</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(0.50 - 0.78)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(0.84 - 1.09)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r>
      <w:tr w:rsidR="00344FEE" w:rsidRPr="00344FEE" w:rsidTr="00B453E3">
        <w:trPr>
          <w:trHeight w:val="250"/>
        </w:trPr>
        <w:tc>
          <w:tcPr>
            <w:tcW w:w="2868"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Age 18-39</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1095"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833"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Age 40-59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0.57***</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(0.44 - 0.64)</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(0.75 - 1.00)</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(0.37 - 0.61)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(0.82 - 1.12)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(0.35 - 0.63)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(0.71 - 1.09)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(0.26 - 0.60)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(0.77 - 1.19)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(0.44 - 0.74)</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(0.69 - 1.03)</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(0.35 - 0.70)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(0.74 - 1.16)</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Age 60+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0.23***</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0.19***</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(0.18 - 0.30)</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(0.47 - 0.67)</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(0.09 - 0.21)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(0.56 - 0.83)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(0.12 - 0.29)</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(0.44 - 0.77)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(0.04 - 0.21)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(0.53 - 0.92)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(0.18 - 0.36)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(0.42 - 0.69)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(0.08 - 0.23)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(0.49 - 0.85)</w:t>
            </w:r>
          </w:p>
        </w:tc>
      </w:tr>
      <w:tr w:rsidR="00344FEE" w:rsidRPr="00344FEE" w:rsidTr="00B453E3">
        <w:trPr>
          <w:trHeight w:val="250"/>
        </w:trPr>
        <w:tc>
          <w:tcPr>
            <w:tcW w:w="2868"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highlight w:val="lightGray"/>
              </w:rPr>
            </w:pPr>
            <w:r w:rsidRPr="00344FEE">
              <w:rPr>
                <w:rFonts w:ascii="Times New Roman" w:hAnsi="Times New Roman" w:cs="Times New Roman"/>
                <w:sz w:val="20"/>
                <w:szCs w:val="20"/>
                <w:highlight w:val="lightGray"/>
              </w:rPr>
              <w:t>Single</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1095"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833"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highlight w:val="lightGray"/>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Separated</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1.38**</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1.23*</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1.44</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1.36*</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(1.01 - 1.87)</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(0.97 - 1.55)</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(0.76 - 1.87)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(0.91 - 1.53)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(0.93 - 2.24)</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(0.82 - 1.58)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(0.71 - 2.48)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(0.96 - 1.92)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(0.75 - 1.91)</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(0.92 - 1.84)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(0.52 - 2.19)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(0.63 - 1.43)</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Married</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1.23</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1.14</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(0.82 - 1.29)</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(0.98 - 1.41)</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(0.84 - 1.53)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(1.07 - 1.59)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(0.76 - 1.48)</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(0.84 - 1.43)</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(0.69 - 1.66)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(1.09 - 1.91)</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(0.70 - 1.33)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(0.95 - 1.58)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(0.80 - 1.92)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(0.85 - 1.52)</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1</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1.36***</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1.36**</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1.41**</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(0.49 - 0.84)</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(0.74 - 1.12)</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(0.44 - 0.89)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(1.10 - 1.69)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(0.47 - 1.10)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(0.63 - 1.16)</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(0.37 - 1.08)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(1.01 - 1.84)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(0.45 - 0.92)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(0.75 - 1.32)</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(0.41 - 1.05)</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(1.03 - 1.92)</w:t>
            </w:r>
          </w:p>
        </w:tc>
      </w:tr>
      <w:tr w:rsidR="00344FEE" w:rsidRPr="00344FEE" w:rsidTr="00B453E3">
        <w:trPr>
          <w:trHeight w:val="250"/>
        </w:trPr>
        <w:tc>
          <w:tcPr>
            <w:tcW w:w="2868"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Wave 6</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1095"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833"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9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7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5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c>
          <w:tcPr>
            <w:tcW w:w="917"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highlight w:val="lightGray"/>
              </w:rPr>
              <w:t>REF</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1.58***</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(0.58 - 0.98)</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(0.77 - 1.16)</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(0.51 - 1.01)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(1.04 - 1.60)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(0.66 - 1.45)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(0.52 - 0.98)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(0.44 - 1.24)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(0.77 - 1.43)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(0.43 - 0.91)</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(0.89 - 1.57)</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(0.43 - 1.12)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(1.16 - 2.14)</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1.20</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(0.57 - 0.97)</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(0.88 - 1.33)</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(0.43 - 0.88)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(0.91 - 1.41)</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(0.67 - 1.50)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(0.88 - 1.59)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(0.37 - 1.09)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(0.79 - 1.48)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(0.43 - 0.88)</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(0.77 - 1.36)</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(0.38 - 1.00)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(0.87 - 1.65)</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1.11</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1.22</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(0.61 - 1.02)</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(0.90 - 1.36)</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(0.46 - 0.93)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(0.86 - 1.34)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(0.53 - 1.22)</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(0.88 - 1.61)</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(0.27 - 0.89)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(0.70 - 1.33)</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(0.58 - 1.15)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(0.82 - 1.44)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(0.52 - 1.31)</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(0.89 - 1.67)</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5</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1.01</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(0.54 - 0.91)</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(0.82 - 1.24)</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(0.36 - 0.76)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(0.62 - 0.99)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(0.57 - 1.27)</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(0.73 - 1.34)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(0.34 - 1.00)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(0.56 - 1.06)</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(0.42 - 0.87)</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(0.79 - 1.40)</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(0.30 - 0.83)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(0.59 - 1.15)</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Constant</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0.32***</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0.17***</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0.12***</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0.26***</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0.08***</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0.06***</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(0.27 - 0.68)</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(0.24 - 0.50)</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(0.07 - 0.24)</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(0.06 - 0.14)</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(0.18 - 0.70)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(0.19 - 0.54)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(0.07 - 0.43)</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(0.07 - 0.20)</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(0.19 - 0.66)</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(0.16 - 0.44)</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(0.03 - 0.19)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(0.03 - 0.11)</w:t>
            </w:r>
          </w:p>
        </w:tc>
      </w:tr>
      <w:tr w:rsidR="00344FEE" w:rsidRPr="00344FEE" w:rsidTr="00B453E3">
        <w:trPr>
          <w:trHeight w:val="250"/>
        </w:trPr>
        <w:tc>
          <w:tcPr>
            <w:tcW w:w="2868"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Observations</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5,986</w:t>
            </w:r>
          </w:p>
        </w:tc>
        <w:tc>
          <w:tcPr>
            <w:tcW w:w="1095"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5,982</w:t>
            </w:r>
          </w:p>
        </w:tc>
        <w:tc>
          <w:tcPr>
            <w:tcW w:w="833"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5,999</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5,999</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2,973</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2,971</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2,976</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2,976</w:t>
            </w:r>
          </w:p>
        </w:tc>
        <w:tc>
          <w:tcPr>
            <w:tcW w:w="999"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2,970</w:t>
            </w:r>
          </w:p>
        </w:tc>
        <w:tc>
          <w:tcPr>
            <w:tcW w:w="97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2,968</w:t>
            </w:r>
          </w:p>
        </w:tc>
        <w:tc>
          <w:tcPr>
            <w:tcW w:w="95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2,980</w:t>
            </w:r>
          </w:p>
        </w:tc>
        <w:tc>
          <w:tcPr>
            <w:tcW w:w="91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2,980</w:t>
            </w:r>
          </w:p>
        </w:tc>
      </w:tr>
      <w:tr w:rsidR="00344FEE" w:rsidRPr="00344FEE" w:rsidTr="00B453E3">
        <w:trPr>
          <w:trHeight w:val="250"/>
        </w:trPr>
        <w:tc>
          <w:tcPr>
            <w:tcW w:w="2868"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Pseudo R-squared</w:t>
            </w:r>
          </w:p>
        </w:tc>
        <w:tc>
          <w:tcPr>
            <w:tcW w:w="999" w:type="dxa"/>
            <w:tcBorders>
              <w:top w:val="nil"/>
              <w:left w:val="single" w:sz="4" w:space="0" w:color="auto"/>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0.0905</w:t>
            </w:r>
          </w:p>
        </w:tc>
        <w:tc>
          <w:tcPr>
            <w:tcW w:w="1095"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0.0346</w:t>
            </w:r>
          </w:p>
        </w:tc>
        <w:tc>
          <w:tcPr>
            <w:tcW w:w="833"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0.142</w:t>
            </w:r>
          </w:p>
        </w:tc>
        <w:tc>
          <w:tcPr>
            <w:tcW w:w="917"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0.0540</w:t>
            </w:r>
          </w:p>
        </w:tc>
        <w:tc>
          <w:tcPr>
            <w:tcW w:w="999" w:type="dxa"/>
            <w:tcBorders>
              <w:top w:val="nil"/>
              <w:left w:val="single" w:sz="4" w:space="0" w:color="auto"/>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0.0934</w:t>
            </w:r>
          </w:p>
        </w:tc>
        <w:tc>
          <w:tcPr>
            <w:tcW w:w="976"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0.0381</w:t>
            </w:r>
          </w:p>
        </w:tc>
        <w:tc>
          <w:tcPr>
            <w:tcW w:w="952"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0.135</w:t>
            </w:r>
          </w:p>
        </w:tc>
        <w:tc>
          <w:tcPr>
            <w:tcW w:w="917"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0.0559</w:t>
            </w:r>
          </w:p>
        </w:tc>
        <w:tc>
          <w:tcPr>
            <w:tcW w:w="999" w:type="dxa"/>
            <w:tcBorders>
              <w:top w:val="nil"/>
              <w:left w:val="single" w:sz="4" w:space="0" w:color="auto"/>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0.0950</w:t>
            </w:r>
          </w:p>
        </w:tc>
        <w:tc>
          <w:tcPr>
            <w:tcW w:w="976"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0.0311</w:t>
            </w:r>
          </w:p>
        </w:tc>
        <w:tc>
          <w:tcPr>
            <w:tcW w:w="952"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0.155</w:t>
            </w:r>
          </w:p>
        </w:tc>
        <w:tc>
          <w:tcPr>
            <w:tcW w:w="917"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0.0622</w:t>
            </w:r>
          </w:p>
        </w:tc>
      </w:tr>
      <w:tr w:rsidR="00344FEE" w:rsidRPr="00344FEE" w:rsidTr="00B453E3">
        <w:trPr>
          <w:trHeight w:val="250"/>
        </w:trPr>
        <w:tc>
          <w:tcPr>
            <w:tcW w:w="14400" w:type="dxa"/>
            <w:gridSpan w:val="13"/>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bCs/>
                <w:color w:val="000000" w:themeColor="text1"/>
                <w:sz w:val="20"/>
                <w:szCs w:val="20"/>
              </w:rPr>
              <w:t>Legend: 95% confidence level in parentheses. Significance level *** p&lt;0.01, ** p&lt;0.05, * p&lt;0.1</w:t>
            </w:r>
          </w:p>
        </w:tc>
      </w:tr>
    </w:tbl>
    <w:p w:rsidR="00344FEE" w:rsidRPr="00344FEE" w:rsidRDefault="00344FEE" w:rsidP="00344FEE">
      <w:pPr>
        <w:spacing w:line="480" w:lineRule="auto"/>
      </w:pPr>
      <w:r w:rsidRPr="00344FEE">
        <w:br w:type="page"/>
      </w:r>
    </w:p>
    <w:p w:rsidR="00344FEE" w:rsidRPr="00344FEE" w:rsidRDefault="00344FEE" w:rsidP="00344FEE">
      <w:pPr>
        <w:spacing w:line="480" w:lineRule="auto"/>
        <w:rPr>
          <w:rFonts w:ascii="Times New Roman" w:hAnsi="Times New Roman" w:cs="Times New Roman"/>
          <w:sz w:val="24"/>
          <w:szCs w:val="24"/>
        </w:rPr>
      </w:pPr>
      <w:r w:rsidRPr="00344FEE">
        <w:rPr>
          <w:rFonts w:ascii="Times New Roman" w:hAnsi="Times New Roman" w:cs="Times New Roman"/>
          <w:sz w:val="24"/>
          <w:szCs w:val="24"/>
        </w:rPr>
        <w:lastRenderedPageBreak/>
        <w:t>Table A.3: Multivariate logistic regression models of alcohol and cannabis use with latent class-wave interactions (Adjusted odds ratios)</w:t>
      </w:r>
    </w:p>
    <w:tbl>
      <w:tblPr>
        <w:tblW w:w="14400" w:type="dxa"/>
        <w:tblLook w:val="04A0" w:firstRow="1" w:lastRow="0" w:firstColumn="1" w:lastColumn="0" w:noHBand="0" w:noVBand="1"/>
      </w:tblPr>
      <w:tblGrid>
        <w:gridCol w:w="2736"/>
        <w:gridCol w:w="960"/>
        <w:gridCol w:w="1070"/>
        <w:gridCol w:w="922"/>
        <w:gridCol w:w="936"/>
        <w:gridCol w:w="961"/>
        <w:gridCol w:w="1069"/>
        <w:gridCol w:w="922"/>
        <w:gridCol w:w="936"/>
        <w:gridCol w:w="961"/>
        <w:gridCol w:w="1069"/>
        <w:gridCol w:w="922"/>
        <w:gridCol w:w="936"/>
      </w:tblGrid>
      <w:tr w:rsidR="00344FEE" w:rsidRPr="00344FEE" w:rsidTr="00B453E3">
        <w:trPr>
          <w:trHeight w:val="253"/>
        </w:trPr>
        <w:tc>
          <w:tcPr>
            <w:tcW w:w="2737" w:type="dxa"/>
            <w:tcBorders>
              <w:top w:val="nil"/>
              <w:left w:val="nil"/>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3889" w:type="dxa"/>
            <w:gridSpan w:val="4"/>
            <w:tcBorders>
              <w:top w:val="nil"/>
              <w:left w:val="single" w:sz="4" w:space="0" w:color="auto"/>
              <w:bottom w:val="single" w:sz="4"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b/>
                <w:sz w:val="20"/>
                <w:szCs w:val="20"/>
              </w:rPr>
            </w:pPr>
            <w:r w:rsidRPr="00344FEE">
              <w:rPr>
                <w:rFonts w:ascii="Times New Roman" w:eastAsia="Times New Roman" w:hAnsi="Times New Roman" w:cs="Times New Roman"/>
                <w:b/>
                <w:sz w:val="20"/>
                <w:szCs w:val="20"/>
              </w:rPr>
              <w:t>All</w:t>
            </w:r>
          </w:p>
        </w:tc>
        <w:tc>
          <w:tcPr>
            <w:tcW w:w="3887" w:type="dxa"/>
            <w:gridSpan w:val="4"/>
            <w:tcBorders>
              <w:top w:val="nil"/>
              <w:left w:val="single" w:sz="4" w:space="0" w:color="auto"/>
              <w:bottom w:val="single" w:sz="4"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b/>
                <w:sz w:val="20"/>
                <w:szCs w:val="20"/>
              </w:rPr>
            </w:pPr>
            <w:r w:rsidRPr="00344FEE">
              <w:rPr>
                <w:rFonts w:ascii="Times New Roman" w:eastAsia="Times New Roman" w:hAnsi="Times New Roman" w:cs="Times New Roman"/>
                <w:b/>
                <w:sz w:val="20"/>
                <w:szCs w:val="20"/>
              </w:rPr>
              <w:t>Women</w:t>
            </w:r>
          </w:p>
        </w:tc>
        <w:tc>
          <w:tcPr>
            <w:tcW w:w="3887" w:type="dxa"/>
            <w:gridSpan w:val="4"/>
            <w:tcBorders>
              <w:top w:val="nil"/>
              <w:left w:val="single" w:sz="4" w:space="0" w:color="auto"/>
              <w:bottom w:val="single" w:sz="4"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b/>
                <w:sz w:val="20"/>
                <w:szCs w:val="20"/>
              </w:rPr>
            </w:pPr>
            <w:r w:rsidRPr="00344FEE">
              <w:rPr>
                <w:rFonts w:ascii="Times New Roman" w:eastAsia="Times New Roman" w:hAnsi="Times New Roman" w:cs="Times New Roman"/>
                <w:b/>
                <w:sz w:val="20"/>
                <w:szCs w:val="20"/>
              </w:rPr>
              <w:t>Men</w:t>
            </w:r>
          </w:p>
        </w:tc>
      </w:tr>
      <w:tr w:rsidR="00344FEE" w:rsidRPr="00344FEE" w:rsidTr="00B453E3">
        <w:trPr>
          <w:trHeight w:val="253"/>
        </w:trPr>
        <w:tc>
          <w:tcPr>
            <w:tcW w:w="2737" w:type="dxa"/>
            <w:tcBorders>
              <w:top w:val="single" w:sz="4" w:space="0" w:color="auto"/>
              <w:left w:val="nil"/>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VARIABLES</w:t>
            </w:r>
          </w:p>
        </w:tc>
        <w:tc>
          <w:tcPr>
            <w:tcW w:w="961" w:type="dxa"/>
            <w:tcBorders>
              <w:top w:val="single" w:sz="4" w:space="0" w:color="auto"/>
              <w:left w:val="single" w:sz="8" w:space="0" w:color="auto"/>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Cannabis use past week</w:t>
            </w:r>
          </w:p>
        </w:tc>
        <w:tc>
          <w:tcPr>
            <w:tcW w:w="1070" w:type="dxa"/>
            <w:tcBorders>
              <w:top w:val="single" w:sz="4" w:space="0" w:color="auto"/>
              <w:left w:val="nil"/>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Heavy Episodic Drinking</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xml:space="preserve">Increase in cannabis use </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Increase in alcohol use</w:t>
            </w:r>
          </w:p>
        </w:tc>
        <w:tc>
          <w:tcPr>
            <w:tcW w:w="960" w:type="dxa"/>
            <w:tcBorders>
              <w:top w:val="single" w:sz="4" w:space="0" w:color="auto"/>
              <w:left w:val="single" w:sz="8" w:space="0" w:color="auto"/>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Cannabis use past week</w:t>
            </w:r>
          </w:p>
        </w:tc>
        <w:tc>
          <w:tcPr>
            <w:tcW w:w="1069" w:type="dxa"/>
            <w:tcBorders>
              <w:top w:val="single" w:sz="4" w:space="0" w:color="auto"/>
              <w:left w:val="nil"/>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Heavy Episodic Drinking</w:t>
            </w:r>
          </w:p>
        </w:tc>
        <w:tc>
          <w:tcPr>
            <w:tcW w:w="922" w:type="dxa"/>
            <w:tcBorders>
              <w:top w:val="single" w:sz="4" w:space="0" w:color="auto"/>
              <w:left w:val="nil"/>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xml:space="preserve">Increase in cannabis use </w:t>
            </w:r>
          </w:p>
        </w:tc>
        <w:tc>
          <w:tcPr>
            <w:tcW w:w="936" w:type="dxa"/>
            <w:tcBorders>
              <w:top w:val="single" w:sz="4" w:space="0" w:color="auto"/>
              <w:left w:val="nil"/>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Increase in alcohol use</w:t>
            </w:r>
          </w:p>
        </w:tc>
        <w:tc>
          <w:tcPr>
            <w:tcW w:w="960" w:type="dxa"/>
            <w:tcBorders>
              <w:top w:val="single" w:sz="4" w:space="0" w:color="auto"/>
              <w:left w:val="single" w:sz="8" w:space="0" w:color="auto"/>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Cannabis use past week</w:t>
            </w:r>
          </w:p>
        </w:tc>
        <w:tc>
          <w:tcPr>
            <w:tcW w:w="1069" w:type="dxa"/>
            <w:tcBorders>
              <w:top w:val="single" w:sz="4" w:space="0" w:color="auto"/>
              <w:left w:val="nil"/>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Heavy Episodic Drinking</w:t>
            </w:r>
          </w:p>
        </w:tc>
        <w:tc>
          <w:tcPr>
            <w:tcW w:w="922" w:type="dxa"/>
            <w:tcBorders>
              <w:top w:val="single" w:sz="4" w:space="0" w:color="auto"/>
              <w:left w:val="nil"/>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xml:space="preserve">Increase in cannabis use </w:t>
            </w:r>
          </w:p>
        </w:tc>
        <w:tc>
          <w:tcPr>
            <w:tcW w:w="936" w:type="dxa"/>
            <w:tcBorders>
              <w:top w:val="single" w:sz="4" w:space="0" w:color="auto"/>
              <w:left w:val="nil"/>
              <w:bottom w:val="single" w:sz="4"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Increase in alcohol use</w:t>
            </w:r>
          </w:p>
        </w:tc>
      </w:tr>
      <w:tr w:rsidR="00344FEE" w:rsidRPr="00344FEE" w:rsidTr="00B453E3">
        <w:trPr>
          <w:trHeight w:val="253"/>
        </w:trPr>
        <w:tc>
          <w:tcPr>
            <w:tcW w:w="2737"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High-symptoms class</w:t>
            </w:r>
          </w:p>
        </w:tc>
        <w:tc>
          <w:tcPr>
            <w:tcW w:w="961" w:type="dxa"/>
            <w:tcBorders>
              <w:top w:val="single" w:sz="4" w:space="0" w:color="auto"/>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2.30***</w:t>
            </w:r>
          </w:p>
        </w:tc>
        <w:tc>
          <w:tcPr>
            <w:tcW w:w="1070"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1.99***</w:t>
            </w:r>
          </w:p>
        </w:tc>
        <w:tc>
          <w:tcPr>
            <w:tcW w:w="922"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3.84***</w:t>
            </w:r>
          </w:p>
        </w:tc>
        <w:tc>
          <w:tcPr>
            <w:tcW w:w="936"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3.38***</w:t>
            </w:r>
          </w:p>
        </w:tc>
        <w:tc>
          <w:tcPr>
            <w:tcW w:w="960" w:type="dxa"/>
            <w:tcBorders>
              <w:top w:val="single" w:sz="4" w:space="0" w:color="auto"/>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1.98**</w:t>
            </w:r>
          </w:p>
        </w:tc>
        <w:tc>
          <w:tcPr>
            <w:tcW w:w="1069"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1.67**</w:t>
            </w:r>
          </w:p>
        </w:tc>
        <w:tc>
          <w:tcPr>
            <w:tcW w:w="922"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3.12***</w:t>
            </w:r>
          </w:p>
        </w:tc>
        <w:tc>
          <w:tcPr>
            <w:tcW w:w="936"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2.31***</w:t>
            </w:r>
          </w:p>
        </w:tc>
        <w:tc>
          <w:tcPr>
            <w:tcW w:w="960" w:type="dxa"/>
            <w:tcBorders>
              <w:top w:val="single" w:sz="4" w:space="0" w:color="auto"/>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2.47***</w:t>
            </w:r>
          </w:p>
        </w:tc>
        <w:tc>
          <w:tcPr>
            <w:tcW w:w="1069"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2.24***</w:t>
            </w:r>
          </w:p>
        </w:tc>
        <w:tc>
          <w:tcPr>
            <w:tcW w:w="922"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4.10***</w:t>
            </w:r>
          </w:p>
        </w:tc>
        <w:tc>
          <w:tcPr>
            <w:tcW w:w="936" w:type="dxa"/>
            <w:tcBorders>
              <w:top w:val="single" w:sz="4"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4.74***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(1.59 - 3.33)</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(1.44 - 2.73)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(2.42 - 6.10)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(2.41 - 4.73)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(1.11 - 3.52)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(1.06 - 2.62)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(1.53 - 6.35)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(1.44 - 3.68)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(1.49 - 4.09)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(1.41 - 3.56)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(2.19 - 7.68)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(2.87 - 7.83)</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High-symptoms class</w:t>
            </w:r>
            <w:r w:rsidRPr="00344FEE">
              <w:rPr>
                <w:rFonts w:ascii="Times New Roman" w:eastAsia="Times New Roman" w:hAnsi="Times New Roman" w:cs="Times New Roman"/>
                <w:color w:val="000000" w:themeColor="text1"/>
                <w:sz w:val="20"/>
                <w:szCs w:val="20"/>
              </w:rPr>
              <w:t xml:space="preserve">*wave 1 </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(0.54 - 1.64)</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(0.72 - 1.77)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(0.30 - 1.21)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(0.38 - 0.97)</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(0.42 - 2.30)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(0.71 - 2.57)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(0.15 - 1.19)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(0.41 - 1.47)</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(0.48 - 2.17)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(0.55 - 2.05)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(0.33 - 2.16)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(0.26 - 1.04)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High-symptoms class</w:t>
            </w:r>
            <w:r w:rsidRPr="00344FEE">
              <w:rPr>
                <w:rFonts w:ascii="Times New Roman" w:eastAsia="Times New Roman" w:hAnsi="Times New Roman" w:cs="Times New Roman"/>
                <w:color w:val="000000" w:themeColor="text1"/>
                <w:sz w:val="20"/>
                <w:szCs w:val="20"/>
              </w:rPr>
              <w:t xml:space="preserve">*wave 2 </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(0.49 - 1.46)</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(0.49 - 1.21)</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(0.52 - 2.08)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(0.49 - 1.26)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(0.41 - 2.09)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(0.50 - 1.93)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(0.41 - 3.42)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(0.39 - 1.50)</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(0.32 - 1.55)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(0.33 - 1.23)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(0.36 - 2.44)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(0.40 - 1.58)</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themeColor="text1"/>
                <w:sz w:val="20"/>
                <w:szCs w:val="20"/>
              </w:rPr>
              <w:t xml:space="preserve">High-symptoms class*wave 3 </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0.36***</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(0.52 - 1.58)</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(0.48 - 1.21)</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(0.37 - 1.52)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(0.40 - 1.06)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(0.31 - 1.62)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(0.51 - 1.80)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(0.23 - 2.02)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(0.59 - 2.20)</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(0.55 - 2.60)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(0.30 - 1.16)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(0.34 - 2.33)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(0.17 - 0.74)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High-symptoms class</w:t>
            </w:r>
            <w:r w:rsidRPr="00344FEE">
              <w:rPr>
                <w:rFonts w:ascii="Times New Roman" w:eastAsia="Times New Roman" w:hAnsi="Times New Roman" w:cs="Times New Roman"/>
                <w:color w:val="000000" w:themeColor="text1"/>
                <w:sz w:val="20"/>
                <w:szCs w:val="20"/>
              </w:rPr>
              <w:t>*wave 4</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w:t>
            </w:r>
          </w:p>
        </w:tc>
      </w:tr>
      <w:tr w:rsidR="00344FEE" w:rsidRPr="00344FEE" w:rsidTr="00B453E3">
        <w:trPr>
          <w:trHeight w:val="253"/>
        </w:trPr>
        <w:tc>
          <w:tcPr>
            <w:tcW w:w="2737" w:type="dxa"/>
            <w:tcBorders>
              <w:top w:val="nil"/>
              <w:left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(0.56 - 1.67)</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(0.53 - 1.33)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(0.45 - 1.83)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(0.48 - 1.26)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(0.43 - 2.44)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(0.51 - 1.87)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(0.33 - 3.65)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(0.62 - 2.44)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(0.52 - 2.25)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(0.39 - 1.47)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(0.37 - 2.32)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(0.26 - 1.05)</w:t>
            </w:r>
          </w:p>
        </w:tc>
      </w:tr>
      <w:tr w:rsidR="00344FEE" w:rsidRPr="00344FEE" w:rsidTr="00B453E3">
        <w:trPr>
          <w:trHeight w:val="253"/>
        </w:trPr>
        <w:tc>
          <w:tcPr>
            <w:tcW w:w="2737" w:type="dxa"/>
            <w:tcBorders>
              <w:top w:val="nil"/>
              <w:left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color w:val="000000"/>
                <w:sz w:val="20"/>
                <w:szCs w:val="20"/>
              </w:rPr>
              <w:t>High-symptoms class</w:t>
            </w:r>
            <w:r w:rsidRPr="00344FEE">
              <w:rPr>
                <w:rFonts w:ascii="Times New Roman" w:eastAsia="Times New Roman" w:hAnsi="Times New Roman" w:cs="Times New Roman"/>
                <w:color w:val="000000" w:themeColor="text1"/>
                <w:sz w:val="20"/>
                <w:szCs w:val="20"/>
              </w:rPr>
              <w:t>*wave 5</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1.26</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1.83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0.67</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0.30***</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(0.72 - 2.19)</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(0.43 - 1.06)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(0.61 - 2.77)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(0.27 - 0.73)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(0.64 - 3.37)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(0.41 - 1.53)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(0.56 - 5.96)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(0.33 - 1.34)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(0.60 - 2.78)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(0.33 - 1.24)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(0.40 - 2.99)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(0.14 - 0.64)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Worrying about COVID-19</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1.11</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1.27***</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1.40***</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(0.75 - 1.09)</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(0.96 - 1.28)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(0.81 - 1.37)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(1.09 - 1.48)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(0.70 - 1.26)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(0.85 - 1.31)</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(0.54 - 1.18)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(0.90 - 1.41)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(0.70 - 1.15)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(0.94 - 1.37)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(0.91 - 1.88)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(1.13 - 1.73)</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Living with others</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1.21</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1.00</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(0.95 - 1.55)</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(0.82 - 1.22)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(0.83 - 1.67)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(0.80 - 1.25)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(0.64 - 1.34)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(0.77 - 1.36)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(0.47 - 1.34)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(0.68 - 1.25)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(1.02 - 2.06)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(0.75 - 1.31)</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(0.92 - 2.48)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(0.86 - 1.66)</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Presence of children</w:t>
            </w:r>
            <w:r w:rsidRPr="00344FEE" w:rsidDel="004906D4">
              <w:rPr>
                <w:rFonts w:ascii="Times New Roman" w:hAnsi="Times New Roman" w:cs="Times New Roman"/>
                <w:sz w:val="20"/>
                <w:szCs w:val="20"/>
              </w:rPr>
              <w:t xml:space="preserve"> </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1.20</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(0.79 - 1.18)</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(0.83 - 1.13)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(0.82 - 1.36)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(0.90 - 1.25)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(0.70 - 1.28)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(0.75 - 1.19)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(0.74 - 1.60)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(0.72 - 1.17)</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(0.71 - 1.22)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(0.80 - 1.22)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(0.64 - 1.28)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(0.95 - 1.51)</w:t>
            </w:r>
          </w:p>
        </w:tc>
      </w:tr>
      <w:tr w:rsidR="00344FEE" w:rsidRPr="00344FEE" w:rsidTr="00B453E3">
        <w:trPr>
          <w:trHeight w:val="253"/>
        </w:trPr>
        <w:tc>
          <w:tcPr>
            <w:tcW w:w="2737"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Income less than $40,000</w:t>
            </w:r>
          </w:p>
        </w:tc>
        <w:tc>
          <w:tcPr>
            <w:tcW w:w="961"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107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hAnsi="Times New Roman" w:cs="Times New Roman"/>
                <w:sz w:val="20"/>
                <w:szCs w:val="20"/>
              </w:rPr>
              <w:t>REF</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Income in $40,000-$79,999</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1.12</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(0.86 - 1.46)</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(1.25 - 1.94)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(0.81 - 1.66)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(1.10 - 1.81)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(0.80 - 1.73)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(1.15 - 2.16)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(0.63 - 1.81)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(1.07 - 2.16)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(0.69 - 1.45)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(1.15 - 2.15)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(0.70 - 1.94)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(0.93 - 1.92)</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Income in $80,000-$119,999</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1.81***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1.65***</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(0.89 - 1.55)</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(1.22 - 1.94)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(0.92 - 1.92)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(1.40 - 2.32)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(0.86 - 2.02)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(1.13 - 2.23)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(0.91 - 2.79)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(1.47 - 3.03)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(0.71 - 1.52)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(1.15 - 2.18)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(0.70 - 1.96)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(1.15 - 2.38)</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Income $120,000+</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2.15***</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(0.58 - 1.05)</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(1.26 - 2.02)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(0.53 - 1.20)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(1.65 - 2.75)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(0.45 - 1.15)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(1.08 - 2.18)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(0.46 - 1.64)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(1.51 - 3.16)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(0.51 - 1.13)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(1.22 - 2.35)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(0.41 - 1.25)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(1.48 - 3.11)</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Income missing</w:t>
            </w:r>
            <w:r w:rsidRPr="00344FEE" w:rsidDel="004906D4">
              <w:rPr>
                <w:rFonts w:ascii="Times New Roman" w:eastAsia="Times New Roman" w:hAnsi="Times New Roman" w:cs="Times New Roman"/>
                <w:sz w:val="20"/>
                <w:szCs w:val="20"/>
              </w:rPr>
              <w:t xml:space="preserve"> </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(0.39 - 0.76)</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(0.72 - 1.18)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(0.22 - 0.63)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(0.94 - 1.62)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(0.40 - 1.00)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(0.59 - 1.19)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(0.23 - 0.92)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(0.96 - 1.99)</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(0.26 - 0.73)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(0.75 - 1.58)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(0.14 - 0.68)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(0.74 - 1.75)</w:t>
            </w:r>
          </w:p>
        </w:tc>
      </w:tr>
      <w:tr w:rsidR="00344FEE" w:rsidRPr="00344FEE" w:rsidTr="00B453E3">
        <w:trPr>
          <w:trHeight w:val="253"/>
        </w:trPr>
        <w:tc>
          <w:tcPr>
            <w:tcW w:w="2737"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College diploma</w:t>
            </w:r>
          </w:p>
        </w:tc>
        <w:tc>
          <w:tcPr>
            <w:tcW w:w="961"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7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High school</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1.01</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(0.76 - 1.33)</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(0.92 - 1.43)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(0.78 - 1.77)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(0.52 - 0.88)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(0.59 - 1.32)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(0.72 - 1.37)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(0.54 - 1.82)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(0.35 - 0.75)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(0.75 - 1.69)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(0.95 - 1.75)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(0.70 - 2.27)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(0.61 - 1.28)</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Post-secondary</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1.01</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0.87</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0.81</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1.91***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(0.78 - 1.29)</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(0.87 - 1.30)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(1.18 - 2.33)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(0.70 - 1.08)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(0.55 - 1.18)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(0.66 - 1.20)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(0.85 - 2.39)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(0.54 - 1.00)</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(0.88 - 1.78)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(0.94 - 1.63)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(1.18 - 3.07)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(0.77 - 1.44)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University</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(0.52 - 0.78)</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(0.72 - 0.99)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(0.64 - 1.14)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(0.89 - 1.24)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(0.39 - 0.72)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(0.75 - 1.19)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(0.49 - 1.17)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(0.86 - 1.36)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(0.56 - 0.99)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(0.61 - 0.95)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(0.62 - 1.41)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(0.81 - 1.33)</w:t>
            </w:r>
          </w:p>
        </w:tc>
      </w:tr>
      <w:tr w:rsidR="00344FEE" w:rsidRPr="00344FEE" w:rsidTr="00B453E3">
        <w:trPr>
          <w:trHeight w:val="253"/>
        </w:trPr>
        <w:tc>
          <w:tcPr>
            <w:tcW w:w="2737"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Black/Indigenous/Arab/Latinos and other ethnicities</w:t>
            </w:r>
          </w:p>
        </w:tc>
        <w:tc>
          <w:tcPr>
            <w:tcW w:w="961"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7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Asian</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0.81</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(0.41 - 0.72)</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(0.52 - 0.80)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(0.53 - 1.09)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(0.61 - 1.01)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(0.36 - 0.90)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(0.33 - 0.67)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(0.45 - 1.50)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(0.44 - 0.95)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(0.39 - 0.81)</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(0.60 - 1.09)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(0.46 - 1.17)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(0.64 - 1.24)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White</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1.29**</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1.35**</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(0.71 - 1.13)</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(0.72 - 1.05)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(0.66 - 1.26)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(1.04 - 1.60)</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(0.59 - 1.20)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(0.59 - 1.01)</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(0.52 - 1.41)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(0.92 - 1.71)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(0.75 - 1.42)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(0.74 - 1.27)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(0.66 - 1.60)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(1.00 - 1.83)</w:t>
            </w:r>
          </w:p>
        </w:tc>
      </w:tr>
      <w:tr w:rsidR="00344FEE" w:rsidRPr="00344FEE" w:rsidTr="00B453E3">
        <w:trPr>
          <w:trHeight w:val="253"/>
        </w:trPr>
        <w:tc>
          <w:tcPr>
            <w:tcW w:w="2737"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Rural</w:t>
            </w:r>
          </w:p>
        </w:tc>
        <w:tc>
          <w:tcPr>
            <w:tcW w:w="961"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7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Urban</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1.09</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1.21*</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(0.91 - 1.30)</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(0.83 - 1.08)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(0.76 - 1.22)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(0.91 - 1.21)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(0.73 - 1.27)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(0.71 - 1.05)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(0.63 - 1.35)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(0.76 - 1.14)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(0.91 - 1.45)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(0.86 - 1.24)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(0.71 - 1.31)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(0.99 - 1.47)</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Rural</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0.98</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(0.76 - 1.25)</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(0.72 - 1.05)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(0.56 - 1.14)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(0.68 - 1.01)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(0.95 - 1.85)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(0.65 - 1.09)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(0.72 - 1.89)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(0.56 - 0.96)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(0.42 - 0.92)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(0.68 - 1.17)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(0.24 - 0.80)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(0.67 - 1.24)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Women</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(0.55 - 0.77)</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(0.62 - 0.79)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(0.50 - 0.78)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(0.84 - 1.09)</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 </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r>
      <w:tr w:rsidR="00344FEE" w:rsidRPr="00344FEE" w:rsidTr="00B453E3">
        <w:trPr>
          <w:trHeight w:val="253"/>
        </w:trPr>
        <w:tc>
          <w:tcPr>
            <w:tcW w:w="2737"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Age 18-39</w:t>
            </w:r>
          </w:p>
        </w:tc>
        <w:tc>
          <w:tcPr>
            <w:tcW w:w="961" w:type="dxa"/>
            <w:tcBorders>
              <w:top w:val="nil"/>
              <w:left w:val="single" w:sz="4" w:space="0" w:color="auto"/>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1070"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22"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36"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0" w:type="dxa"/>
            <w:tcBorders>
              <w:top w:val="nil"/>
              <w:left w:val="single" w:sz="4" w:space="0" w:color="auto"/>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1069"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22"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36"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0" w:type="dxa"/>
            <w:tcBorders>
              <w:top w:val="nil"/>
              <w:left w:val="single" w:sz="4" w:space="0" w:color="auto"/>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1069"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22"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36"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Age 40-59</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0.93</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(0.44 - 0.64)</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(0.75 - 1.00)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(0.37 - 0.61)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(0.82 - 1.12)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(0.35 - 0.63)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(0.71 - 1.09)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(0.26 - 0.59)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(0.76 - 1.19)</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(0.44 - 0.74)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(0.69 - 1.03)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(0.35 - 0.70)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(0.74 - 1.16)</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Age 60+</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0.23***</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(0.18 - 0.30)</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(0.47 - 0.67)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(0.09 - 0.21)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(0.56 - 0.83)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(0.12 - 0.29)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(0.44 - 0.77)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(0.04 - 0.21)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(0.53 - 0.92)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(0.18 - 0.36)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(0.42 - 0.69)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(0.08 - 0.23)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(0.49 - 0.85)</w:t>
            </w:r>
          </w:p>
        </w:tc>
      </w:tr>
      <w:tr w:rsidR="00344FEE" w:rsidRPr="00344FEE" w:rsidTr="00B453E3">
        <w:trPr>
          <w:trHeight w:val="253"/>
        </w:trPr>
        <w:tc>
          <w:tcPr>
            <w:tcW w:w="2737"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Single</w:t>
            </w:r>
          </w:p>
        </w:tc>
        <w:tc>
          <w:tcPr>
            <w:tcW w:w="961"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7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Separated</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1.39**</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1.21</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(1.02 - 1.89)</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(0.97 - 1.54)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(0.77 - 1.88)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(0.90 - 1.52)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(0.95 - 2.28)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(0.82 - 1.57)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(0.71 - 2.48)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(0.95 - 1.89)</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(0.76 - 1.92)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(0.91 - 1.82)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(0.52 - 2.20)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(0.63 - 1.42)</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Married</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1.29**</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1.12</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(0.82 - 1.30)</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(0.97 - 1.40)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(0.84 - 1.54)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(1.06 - 1.58)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(0.76 - 1.48)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(0.84 - 1.42)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(0.68 - 1.64)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(1.08 - 1.90)</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(0.70 - 1.35)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(0.94 - 1.57)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(0.80 - 1.94)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(0.84 - 1.50)</w:t>
            </w:r>
          </w:p>
        </w:tc>
      </w:tr>
      <w:tr w:rsidR="00344FEE" w:rsidRPr="00344FEE" w:rsidTr="00B453E3">
        <w:trPr>
          <w:trHeight w:val="253"/>
        </w:trPr>
        <w:tc>
          <w:tcPr>
            <w:tcW w:w="2737" w:type="dxa"/>
            <w:tcBorders>
              <w:top w:val="nil"/>
              <w:left w:val="nil"/>
              <w:bottom w:val="nil"/>
              <w:right w:val="nil"/>
            </w:tcBorders>
            <w:shd w:val="clear" w:color="auto" w:fill="D9D9D9" w:themeFill="background1" w:themeFillShade="D9"/>
            <w:noWrap/>
            <w:vAlign w:val="bottom"/>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Wave 6</w:t>
            </w:r>
          </w:p>
        </w:tc>
        <w:tc>
          <w:tcPr>
            <w:tcW w:w="961"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7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60"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1069"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22"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c>
          <w:tcPr>
            <w:tcW w:w="936" w:type="dxa"/>
            <w:tcBorders>
              <w:top w:val="nil"/>
              <w:left w:val="nil"/>
              <w:bottom w:val="nil"/>
              <w:right w:val="nil"/>
            </w:tcBorders>
            <w:shd w:val="clear" w:color="auto" w:fill="D9D9D9" w:themeFill="background1" w:themeFillShade="D9"/>
            <w:noWrap/>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REF</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1</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0.66**</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1.76***</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(0.47 - 0.93)</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(0.68 - 1.13)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(0.49 - 1.26)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(1.23 - 2.10)</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(0.42 - 1.26)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(0.52 - 1.12)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(0.47 - 1.94)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(1.02 - 2.15)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(0.42 - 0.99)</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(0.71 - 1.37)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(0.38 - 1.33)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(1.19 - 2.59)</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2</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1.41**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1.76***</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(0.58 - 1.12)</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(0.80 - 1.30)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(0.44 - 1.15)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(1.08 - 1.85)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(0.60 - 1.66)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(0.49 - 1.06)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(0.32 - 1.44)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(0.78 - 1.67)</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(0.45 - 1.08)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(0.96 - 1.84)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(0.38 - 1.35)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(1.19 - 2.60)</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3</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1.31*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1.04</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1.63**</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(0.55 - 1.07)</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(0.92 - 1.49)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(0.44 - 1.14)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(1.00 - 1.72)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(0.68 - 1.87)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(0.84 - 1.72)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(0.36 - 1.57)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(0.71 - 1.53)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(0.37 - 0.91)</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(0.84 - 1.61)</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(0.34 - 1.25)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(1.11 - 2.40)</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4</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1.20</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1.17</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1.52**</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(0.58 - 1.10)</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(0.92 - 1.48)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(0.43 - 1.12)</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(0.90 - 1.56)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(0.47 - 1.36)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(0.84 - 1.72)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(0.20 - 1.08)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(0.61 - 1.35)</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(0.53 - 1.21)</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(0.84 - 1.62)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(0.47 - 1.56)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(1.03 - 2.25)</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sz w:val="20"/>
                <w:szCs w:val="20"/>
              </w:rPr>
              <w:t>Wave 5</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0.64**</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0.45***</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1.03</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0.72</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1.06</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1.19</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(0.46 - 0.90)</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(0.89 - 1.44)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(0.26 - 0.79)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(0.77 - 1.36)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(0.42 - 1.24)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(0.74 - 1.53)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(0.16 - 1.00)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(0.59 - 1.31)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(0.35 - 0.87)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(0.85 - 1.64)</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(0.24 - 0.97)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(0.79 - 1.79)</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Constant</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0.42***</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0.33***</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0.13***</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0.08***</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0.36***</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0.17***</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0.11***</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0.35***</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0.08***</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0.05***</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(0.26 - 0.68)</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(0.23 - 0.49)</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(0.07 - 0.24)</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(0.05 - 0.12)</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(0.17 - 0.74)</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(0.19 - 0.55)</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(0.06 - 0.46)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(0.06 - 0.20)</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(0.18 - 0.67)</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(0.15 - 0.42)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(0.03 - 0.19)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(0.03 - 0.10)</w:t>
            </w:r>
          </w:p>
        </w:tc>
      </w:tr>
      <w:tr w:rsidR="00344FEE" w:rsidRPr="00344FEE" w:rsidTr="00B453E3">
        <w:trPr>
          <w:trHeight w:val="253"/>
        </w:trPr>
        <w:tc>
          <w:tcPr>
            <w:tcW w:w="2737"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Observations</w:t>
            </w:r>
          </w:p>
        </w:tc>
        <w:tc>
          <w:tcPr>
            <w:tcW w:w="961"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5,986</w:t>
            </w:r>
          </w:p>
        </w:tc>
        <w:tc>
          <w:tcPr>
            <w:tcW w:w="107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5,982</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5,999</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5,999</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2,973</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2,971</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2,976</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2,976</w:t>
            </w:r>
          </w:p>
        </w:tc>
        <w:tc>
          <w:tcPr>
            <w:tcW w:w="960" w:type="dxa"/>
            <w:tcBorders>
              <w:top w:val="nil"/>
              <w:left w:val="single" w:sz="4" w:space="0" w:color="auto"/>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2,970</w:t>
            </w:r>
          </w:p>
        </w:tc>
        <w:tc>
          <w:tcPr>
            <w:tcW w:w="1069"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2,968</w:t>
            </w:r>
          </w:p>
        </w:tc>
        <w:tc>
          <w:tcPr>
            <w:tcW w:w="922"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2,980</w:t>
            </w:r>
          </w:p>
        </w:tc>
        <w:tc>
          <w:tcPr>
            <w:tcW w:w="936"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2,980</w:t>
            </w:r>
          </w:p>
        </w:tc>
      </w:tr>
      <w:tr w:rsidR="00344FEE" w:rsidRPr="00344FEE" w:rsidTr="00B453E3">
        <w:trPr>
          <w:trHeight w:val="253"/>
        </w:trPr>
        <w:tc>
          <w:tcPr>
            <w:tcW w:w="2737"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Pseudo R-squared</w:t>
            </w:r>
          </w:p>
        </w:tc>
        <w:tc>
          <w:tcPr>
            <w:tcW w:w="961" w:type="dxa"/>
            <w:tcBorders>
              <w:top w:val="nil"/>
              <w:left w:val="single" w:sz="4" w:space="0" w:color="auto"/>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0.0910</w:t>
            </w:r>
          </w:p>
        </w:tc>
        <w:tc>
          <w:tcPr>
            <w:tcW w:w="1070"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0.0356</w:t>
            </w:r>
          </w:p>
        </w:tc>
        <w:tc>
          <w:tcPr>
            <w:tcW w:w="922"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0.144</w:t>
            </w:r>
          </w:p>
        </w:tc>
        <w:tc>
          <w:tcPr>
            <w:tcW w:w="936"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0.0560</w:t>
            </w:r>
          </w:p>
        </w:tc>
        <w:tc>
          <w:tcPr>
            <w:tcW w:w="960" w:type="dxa"/>
            <w:tcBorders>
              <w:top w:val="nil"/>
              <w:left w:val="single" w:sz="4" w:space="0" w:color="auto"/>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0.0948</w:t>
            </w:r>
          </w:p>
        </w:tc>
        <w:tc>
          <w:tcPr>
            <w:tcW w:w="1069"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0.0389</w:t>
            </w:r>
          </w:p>
        </w:tc>
        <w:tc>
          <w:tcPr>
            <w:tcW w:w="922"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0.141</w:t>
            </w:r>
          </w:p>
        </w:tc>
        <w:tc>
          <w:tcPr>
            <w:tcW w:w="936"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0.0575</w:t>
            </w:r>
          </w:p>
        </w:tc>
        <w:tc>
          <w:tcPr>
            <w:tcW w:w="960" w:type="dxa"/>
            <w:tcBorders>
              <w:top w:val="nil"/>
              <w:left w:val="single" w:sz="4" w:space="0" w:color="auto"/>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0.0960</w:t>
            </w:r>
          </w:p>
        </w:tc>
        <w:tc>
          <w:tcPr>
            <w:tcW w:w="1069"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0.0326</w:t>
            </w:r>
          </w:p>
        </w:tc>
        <w:tc>
          <w:tcPr>
            <w:tcW w:w="922"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0.155</w:t>
            </w:r>
          </w:p>
        </w:tc>
        <w:tc>
          <w:tcPr>
            <w:tcW w:w="936" w:type="dxa"/>
            <w:tcBorders>
              <w:top w:val="nil"/>
              <w:left w:val="nil"/>
              <w:bottom w:val="single" w:sz="4" w:space="0" w:color="000000"/>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sz w:val="20"/>
                <w:szCs w:val="20"/>
              </w:rPr>
            </w:pPr>
            <w:r w:rsidRPr="00344FEE">
              <w:rPr>
                <w:rFonts w:ascii="Times New Roman" w:eastAsia="Times New Roman" w:hAnsi="Times New Roman" w:cs="Times New Roman"/>
                <w:sz w:val="20"/>
                <w:szCs w:val="20"/>
              </w:rPr>
              <w:t>0.0671</w:t>
            </w:r>
          </w:p>
        </w:tc>
      </w:tr>
      <w:tr w:rsidR="00344FEE" w:rsidRPr="00344FEE" w:rsidTr="00B453E3">
        <w:trPr>
          <w:trHeight w:val="253"/>
        </w:trPr>
        <w:tc>
          <w:tcPr>
            <w:tcW w:w="14400" w:type="dxa"/>
            <w:gridSpan w:val="13"/>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r w:rsidRPr="00344FEE">
              <w:rPr>
                <w:rFonts w:ascii="Times New Roman" w:hAnsi="Times New Roman" w:cs="Times New Roman"/>
                <w:bCs/>
                <w:color w:val="000000" w:themeColor="text1"/>
                <w:sz w:val="20"/>
                <w:szCs w:val="20"/>
              </w:rPr>
              <w:t>Legend: 95% confidence level in parentheses. Significance level *** p&lt;0.01, ** p&lt;0.05, * p&lt;0.1</w:t>
            </w:r>
          </w:p>
        </w:tc>
      </w:tr>
    </w:tbl>
    <w:p w:rsidR="00344FEE" w:rsidRPr="00344FEE" w:rsidRDefault="00344FEE" w:rsidP="00344FEE">
      <w:pPr>
        <w:rPr>
          <w:sz w:val="24"/>
          <w:szCs w:val="24"/>
        </w:rPr>
      </w:pPr>
    </w:p>
    <w:p w:rsidR="00344FEE" w:rsidRPr="00344FEE" w:rsidRDefault="00344FEE" w:rsidP="00344FEE">
      <w:pPr>
        <w:rPr>
          <w:rFonts w:ascii="Times New Roman" w:hAnsi="Times New Roman" w:cs="Times New Roman"/>
          <w:color w:val="000000" w:themeColor="text1"/>
          <w:sz w:val="24"/>
          <w:szCs w:val="24"/>
          <w:shd w:val="clear" w:color="auto" w:fill="FFFFFF"/>
        </w:rPr>
      </w:pPr>
    </w:p>
    <w:p w:rsidR="00344FEE" w:rsidRPr="00344FEE" w:rsidRDefault="00344FEE" w:rsidP="00344FEE">
      <w:pPr>
        <w:rPr>
          <w:rFonts w:ascii="Times New Roman" w:hAnsi="Times New Roman" w:cs="Times New Roman"/>
          <w:color w:val="000000" w:themeColor="text1"/>
          <w:sz w:val="24"/>
          <w:szCs w:val="24"/>
          <w:shd w:val="clear" w:color="auto" w:fill="FFFFFF"/>
        </w:rPr>
        <w:sectPr w:rsidR="00344FEE" w:rsidRPr="00344FEE" w:rsidSect="00B453E3">
          <w:pgSz w:w="15840" w:h="12240" w:orient="landscape"/>
          <w:pgMar w:top="720" w:right="720" w:bottom="720" w:left="720" w:header="720" w:footer="720" w:gutter="0"/>
          <w:cols w:space="720"/>
          <w:docGrid w:linePitch="360"/>
        </w:sectPr>
      </w:pPr>
    </w:p>
    <w:p w:rsidR="00344FEE" w:rsidRPr="00344FEE" w:rsidRDefault="00344FEE" w:rsidP="00344FEE">
      <w:pPr>
        <w:spacing w:line="240" w:lineRule="auto"/>
        <w:rPr>
          <w:rFonts w:ascii="Times New Roman" w:hAnsi="Times New Roman" w:cs="Times New Roman"/>
          <w:bCs/>
          <w:color w:val="000000" w:themeColor="text1"/>
          <w:sz w:val="24"/>
          <w:szCs w:val="24"/>
        </w:rPr>
      </w:pPr>
      <w:r w:rsidRPr="00344FEE">
        <w:rPr>
          <w:rFonts w:ascii="Times New Roman" w:hAnsi="Times New Roman" w:cs="Times New Roman"/>
          <w:bCs/>
          <w:color w:val="000000" w:themeColor="text1"/>
          <w:sz w:val="24"/>
          <w:szCs w:val="24"/>
        </w:rPr>
        <w:lastRenderedPageBreak/>
        <w:t xml:space="preserve">Table A.4: Information criteria for latent class models selection </w:t>
      </w:r>
    </w:p>
    <w:tbl>
      <w:tblPr>
        <w:tblW w:w="10440" w:type="dxa"/>
        <w:tblCellMar>
          <w:left w:w="0" w:type="dxa"/>
          <w:right w:w="0" w:type="dxa"/>
        </w:tblCellMar>
        <w:tblLook w:val="04A0" w:firstRow="1" w:lastRow="0" w:firstColumn="1" w:lastColumn="0" w:noHBand="0" w:noVBand="1"/>
      </w:tblPr>
      <w:tblGrid>
        <w:gridCol w:w="3330"/>
        <w:gridCol w:w="1980"/>
        <w:gridCol w:w="2070"/>
        <w:gridCol w:w="1800"/>
        <w:gridCol w:w="1260"/>
      </w:tblGrid>
      <w:tr w:rsidR="00344FEE" w:rsidRPr="00344FEE" w:rsidTr="00B453E3">
        <w:trPr>
          <w:trHeight w:val="300"/>
        </w:trPr>
        <w:tc>
          <w:tcPr>
            <w:tcW w:w="3330" w:type="dxa"/>
            <w:tcBorders>
              <w:top w:val="nil"/>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Number of latent class</w:t>
            </w:r>
          </w:p>
        </w:tc>
        <w:tc>
          <w:tcPr>
            <w:tcW w:w="1980" w:type="dxa"/>
            <w:tcBorders>
              <w:top w:val="nil"/>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Log-likelihood (</w:t>
            </w:r>
            <w:proofErr w:type="spellStart"/>
            <w:r w:rsidRPr="00344FEE">
              <w:rPr>
                <w:rFonts w:ascii="Times New Roman" w:eastAsia="Calibri" w:hAnsi="Times New Roman" w:cs="Times New Roman"/>
                <w:color w:val="000000"/>
                <w:sz w:val="20"/>
                <w:szCs w:val="20"/>
              </w:rPr>
              <w:t>ll</w:t>
            </w:r>
            <w:proofErr w:type="spellEnd"/>
            <w:r w:rsidRPr="00344FEE">
              <w:rPr>
                <w:rFonts w:ascii="Times New Roman" w:eastAsia="Calibri" w:hAnsi="Times New Roman" w:cs="Times New Roman"/>
                <w:color w:val="000000"/>
                <w:sz w:val="20"/>
                <w:szCs w:val="20"/>
              </w:rPr>
              <w:t>)</w:t>
            </w:r>
          </w:p>
        </w:tc>
        <w:tc>
          <w:tcPr>
            <w:tcW w:w="2070" w:type="dxa"/>
            <w:tcBorders>
              <w:top w:val="nil"/>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roofErr w:type="spellStart"/>
            <w:r w:rsidRPr="00344FEE">
              <w:rPr>
                <w:rFonts w:ascii="Times New Roman" w:eastAsia="Calibri" w:hAnsi="Times New Roman" w:cs="Times New Roman"/>
                <w:color w:val="000000"/>
                <w:sz w:val="20"/>
                <w:szCs w:val="20"/>
              </w:rPr>
              <w:t>Akaike's</w:t>
            </w:r>
            <w:proofErr w:type="spellEnd"/>
            <w:r w:rsidRPr="00344FEE">
              <w:rPr>
                <w:rFonts w:ascii="Times New Roman" w:eastAsia="Calibri" w:hAnsi="Times New Roman" w:cs="Times New Roman"/>
                <w:color w:val="000000"/>
                <w:sz w:val="20"/>
                <w:szCs w:val="20"/>
              </w:rPr>
              <w:t xml:space="preserve"> Information Criterion (AIC)</w:t>
            </w:r>
          </w:p>
        </w:tc>
        <w:tc>
          <w:tcPr>
            <w:tcW w:w="1800" w:type="dxa"/>
            <w:tcBorders>
              <w:top w:val="nil"/>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Bayesian Information Criterion (BIC)</w:t>
            </w:r>
          </w:p>
        </w:tc>
        <w:tc>
          <w:tcPr>
            <w:tcW w:w="1260" w:type="dxa"/>
            <w:tcBorders>
              <w:top w:val="nil"/>
              <w:left w:val="nil"/>
              <w:bottom w:val="single" w:sz="8" w:space="0" w:color="auto"/>
              <w:right w:val="nil"/>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tcBorders>
              <w:top w:val="nil"/>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All waves</w:t>
            </w:r>
          </w:p>
        </w:tc>
        <w:tc>
          <w:tcPr>
            <w:tcW w:w="1980" w:type="dxa"/>
            <w:tcBorders>
              <w:top w:val="nil"/>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2070" w:type="dxa"/>
            <w:tcBorders>
              <w:top w:val="nil"/>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800" w:type="dxa"/>
            <w:tcBorders>
              <w:top w:val="nil"/>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260" w:type="dxa"/>
            <w:tcBorders>
              <w:top w:val="nil"/>
              <w:left w:val="nil"/>
              <w:bottom w:val="single" w:sz="8" w:space="0" w:color="auto"/>
              <w:right w:val="nil"/>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one class</w:t>
            </w:r>
          </w:p>
        </w:tc>
        <w:tc>
          <w:tcPr>
            <w:tcW w:w="1980" w:type="dxa"/>
            <w:tcBorders>
              <w:top w:val="nil"/>
              <w:left w:val="nil"/>
              <w:bottom w:val="nil"/>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-9399.47</w:t>
            </w:r>
          </w:p>
        </w:tc>
        <w:tc>
          <w:tcPr>
            <w:tcW w:w="2070" w:type="dxa"/>
            <w:tcBorders>
              <w:top w:val="nil"/>
              <w:left w:val="nil"/>
              <w:bottom w:val="nil"/>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18804.95</w:t>
            </w:r>
          </w:p>
        </w:tc>
        <w:tc>
          <w:tcPr>
            <w:tcW w:w="1800" w:type="dxa"/>
            <w:tcBorders>
              <w:top w:val="nil"/>
              <w:left w:val="nil"/>
              <w:bottom w:val="nil"/>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18825.06</w:t>
            </w:r>
          </w:p>
        </w:tc>
        <w:tc>
          <w:tcPr>
            <w:tcW w:w="1260" w:type="dxa"/>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two classes</w:t>
            </w:r>
          </w:p>
        </w:tc>
        <w:tc>
          <w:tcPr>
            <w:tcW w:w="1980" w:type="dxa"/>
            <w:tcBorders>
              <w:top w:val="nil"/>
              <w:left w:val="nil"/>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-7699.38</w:t>
            </w:r>
          </w:p>
        </w:tc>
        <w:tc>
          <w:tcPr>
            <w:tcW w:w="2070" w:type="dxa"/>
            <w:tcBorders>
              <w:top w:val="nil"/>
              <w:left w:val="nil"/>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15412.76</w:t>
            </w:r>
          </w:p>
        </w:tc>
        <w:tc>
          <w:tcPr>
            <w:tcW w:w="1800" w:type="dxa"/>
            <w:tcBorders>
              <w:top w:val="nil"/>
              <w:left w:val="nil"/>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15459.68</w:t>
            </w:r>
          </w:p>
        </w:tc>
        <w:tc>
          <w:tcPr>
            <w:tcW w:w="1260" w:type="dxa"/>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better fit</w:t>
            </w:r>
          </w:p>
        </w:tc>
      </w:tr>
      <w:tr w:rsidR="00344FEE" w:rsidRPr="00344FEE" w:rsidTr="00B453E3">
        <w:trPr>
          <w:trHeight w:val="300"/>
        </w:trPr>
        <w:tc>
          <w:tcPr>
            <w:tcW w:w="3330" w:type="dxa"/>
            <w:shd w:val="clear" w:color="auto" w:fill="FFFFFF"/>
            <w:noWrap/>
            <w:tcMar>
              <w:top w:w="0" w:type="dxa"/>
              <w:left w:w="108" w:type="dxa"/>
              <w:bottom w:w="0" w:type="dxa"/>
              <w:right w:w="108" w:type="dxa"/>
            </w:tcMar>
            <w:vAlign w:val="bottom"/>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three classes</w:t>
            </w:r>
          </w:p>
        </w:tc>
        <w:tc>
          <w:tcPr>
            <w:tcW w:w="1980" w:type="dxa"/>
            <w:tcBorders>
              <w:left w:val="nil"/>
              <w:right w:val="nil"/>
            </w:tcBorders>
            <w:shd w:val="clear" w:color="auto" w:fill="auto"/>
            <w:noWrap/>
            <w:tcMar>
              <w:top w:w="0" w:type="dxa"/>
              <w:left w:w="108" w:type="dxa"/>
              <w:bottom w:w="0" w:type="dxa"/>
              <w:right w:w="108" w:type="dxa"/>
            </w:tcMar>
            <w:vAlign w:val="bottom"/>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-7699.3782</w:t>
            </w:r>
          </w:p>
        </w:tc>
        <w:tc>
          <w:tcPr>
            <w:tcW w:w="2070" w:type="dxa"/>
            <w:tcBorders>
              <w:left w:val="nil"/>
              <w:right w:val="nil"/>
            </w:tcBorders>
            <w:shd w:val="clear" w:color="auto" w:fill="auto"/>
            <w:noWrap/>
            <w:tcMar>
              <w:top w:w="0" w:type="dxa"/>
              <w:left w:w="108" w:type="dxa"/>
              <w:bottom w:w="0" w:type="dxa"/>
              <w:right w:w="108" w:type="dxa"/>
            </w:tcMar>
            <w:vAlign w:val="bottom"/>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15414.756</w:t>
            </w:r>
          </w:p>
        </w:tc>
        <w:tc>
          <w:tcPr>
            <w:tcW w:w="1800" w:type="dxa"/>
            <w:tcBorders>
              <w:left w:val="nil"/>
              <w:right w:val="nil"/>
            </w:tcBorders>
            <w:shd w:val="clear" w:color="auto" w:fill="auto"/>
            <w:noWrap/>
            <w:tcMar>
              <w:top w:w="0" w:type="dxa"/>
              <w:left w:w="108" w:type="dxa"/>
              <w:bottom w:w="0" w:type="dxa"/>
              <w:right w:w="108" w:type="dxa"/>
            </w:tcMar>
            <w:vAlign w:val="bottom"/>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15468.380</w:t>
            </w:r>
          </w:p>
        </w:tc>
        <w:tc>
          <w:tcPr>
            <w:tcW w:w="1260" w:type="dxa"/>
            <w:noWrap/>
            <w:tcMar>
              <w:top w:w="0" w:type="dxa"/>
              <w:left w:w="108" w:type="dxa"/>
              <w:bottom w:w="0" w:type="dxa"/>
              <w:right w:w="108" w:type="dxa"/>
            </w:tcMar>
            <w:vAlign w:val="bottom"/>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tcBorders>
              <w:bottom w:val="single" w:sz="4" w:space="0" w:color="auto"/>
            </w:tcBorders>
            <w:shd w:val="clear" w:color="auto" w:fill="FFFFFF"/>
            <w:noWrap/>
            <w:tcMar>
              <w:top w:w="0" w:type="dxa"/>
              <w:left w:w="108" w:type="dxa"/>
              <w:bottom w:w="0" w:type="dxa"/>
              <w:right w:w="108" w:type="dxa"/>
            </w:tcMar>
            <w:vAlign w:val="bottom"/>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four classes</w:t>
            </w:r>
          </w:p>
        </w:tc>
        <w:tc>
          <w:tcPr>
            <w:tcW w:w="1980" w:type="dxa"/>
            <w:tcBorders>
              <w:left w:val="nil"/>
              <w:bottom w:val="single" w:sz="4" w:space="0" w:color="auto"/>
              <w:right w:val="nil"/>
            </w:tcBorders>
            <w:shd w:val="clear" w:color="auto" w:fill="auto"/>
            <w:noWrap/>
            <w:tcMar>
              <w:top w:w="0" w:type="dxa"/>
              <w:left w:w="108" w:type="dxa"/>
              <w:bottom w:w="0" w:type="dxa"/>
              <w:right w:w="108" w:type="dxa"/>
            </w:tcMar>
            <w:vAlign w:val="bottom"/>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-7699.3782</w:t>
            </w:r>
          </w:p>
        </w:tc>
        <w:tc>
          <w:tcPr>
            <w:tcW w:w="2070" w:type="dxa"/>
            <w:tcBorders>
              <w:left w:val="nil"/>
              <w:bottom w:val="single" w:sz="4" w:space="0" w:color="auto"/>
              <w:right w:val="nil"/>
            </w:tcBorders>
            <w:shd w:val="clear" w:color="auto" w:fill="auto"/>
            <w:noWrap/>
            <w:tcMar>
              <w:top w:w="0" w:type="dxa"/>
              <w:left w:w="108" w:type="dxa"/>
              <w:bottom w:w="0" w:type="dxa"/>
              <w:right w:w="108" w:type="dxa"/>
            </w:tcMar>
            <w:vAlign w:val="bottom"/>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15418.756</w:t>
            </w:r>
          </w:p>
        </w:tc>
        <w:tc>
          <w:tcPr>
            <w:tcW w:w="1800" w:type="dxa"/>
            <w:tcBorders>
              <w:left w:val="nil"/>
              <w:bottom w:val="single" w:sz="4" w:space="0" w:color="auto"/>
              <w:right w:val="nil"/>
            </w:tcBorders>
            <w:shd w:val="clear" w:color="auto" w:fill="auto"/>
            <w:noWrap/>
            <w:tcMar>
              <w:top w:w="0" w:type="dxa"/>
              <w:left w:w="108" w:type="dxa"/>
              <w:bottom w:w="0" w:type="dxa"/>
              <w:right w:w="108" w:type="dxa"/>
            </w:tcMar>
            <w:vAlign w:val="bottom"/>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15485.787</w:t>
            </w:r>
          </w:p>
        </w:tc>
        <w:tc>
          <w:tcPr>
            <w:tcW w:w="1260" w:type="dxa"/>
            <w:tcBorders>
              <w:bottom w:val="single" w:sz="4" w:space="0" w:color="auto"/>
            </w:tcBorders>
            <w:noWrap/>
            <w:tcMar>
              <w:top w:w="0" w:type="dxa"/>
              <w:left w:w="108" w:type="dxa"/>
              <w:bottom w:w="0" w:type="dxa"/>
              <w:right w:w="108" w:type="dxa"/>
            </w:tcMar>
            <w:vAlign w:val="bottom"/>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Wave 1</w:t>
            </w:r>
          </w:p>
        </w:tc>
        <w:tc>
          <w:tcPr>
            <w:tcW w:w="198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207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80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260" w:type="dxa"/>
            <w:tcBorders>
              <w:top w:val="single" w:sz="4" w:space="0" w:color="auto"/>
              <w:left w:val="nil"/>
              <w:bottom w:val="single" w:sz="8" w:space="0" w:color="auto"/>
              <w:right w:val="nil"/>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one class</w:t>
            </w:r>
          </w:p>
        </w:tc>
        <w:tc>
          <w:tcPr>
            <w:tcW w:w="1980" w:type="dxa"/>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-1622.904</w:t>
            </w:r>
          </w:p>
        </w:tc>
        <w:tc>
          <w:tcPr>
            <w:tcW w:w="207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3251.808</w:t>
            </w:r>
          </w:p>
        </w:tc>
        <w:tc>
          <w:tcPr>
            <w:tcW w:w="180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3266.547</w:t>
            </w:r>
          </w:p>
        </w:tc>
        <w:tc>
          <w:tcPr>
            <w:tcW w:w="1260" w:type="dxa"/>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two classes</w:t>
            </w:r>
          </w:p>
        </w:tc>
        <w:tc>
          <w:tcPr>
            <w:tcW w:w="198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-1323.551</w:t>
            </w:r>
          </w:p>
        </w:tc>
        <w:tc>
          <w:tcPr>
            <w:tcW w:w="2070" w:type="dxa"/>
            <w:tcBorders>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p>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2661.102</w:t>
            </w:r>
          </w:p>
        </w:tc>
        <w:tc>
          <w:tcPr>
            <w:tcW w:w="1800" w:type="dxa"/>
            <w:tcBorders>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p>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2695.491</w:t>
            </w:r>
          </w:p>
        </w:tc>
        <w:tc>
          <w:tcPr>
            <w:tcW w:w="1260" w:type="dxa"/>
            <w:tcBorders>
              <w:bottom w:val="single" w:sz="4" w:space="0" w:color="auto"/>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better fit</w:t>
            </w:r>
          </w:p>
        </w:tc>
      </w:tr>
      <w:tr w:rsidR="00344FEE" w:rsidRPr="00344FEE" w:rsidTr="00B453E3">
        <w:trPr>
          <w:trHeight w:val="300"/>
        </w:trPr>
        <w:tc>
          <w:tcPr>
            <w:tcW w:w="333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Wave 2</w:t>
            </w:r>
          </w:p>
        </w:tc>
        <w:tc>
          <w:tcPr>
            <w:tcW w:w="198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207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80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260" w:type="dxa"/>
            <w:tcBorders>
              <w:top w:val="single" w:sz="4" w:space="0" w:color="auto"/>
              <w:left w:val="nil"/>
              <w:bottom w:val="single" w:sz="8" w:space="0" w:color="auto"/>
              <w:right w:val="nil"/>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one class</w:t>
            </w:r>
          </w:p>
        </w:tc>
        <w:tc>
          <w:tcPr>
            <w:tcW w:w="1980" w:type="dxa"/>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-1586.198</w:t>
            </w:r>
          </w:p>
        </w:tc>
        <w:tc>
          <w:tcPr>
            <w:tcW w:w="207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3178.396</w:t>
            </w:r>
          </w:p>
        </w:tc>
        <w:tc>
          <w:tcPr>
            <w:tcW w:w="180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3193.125</w:t>
            </w:r>
          </w:p>
        </w:tc>
        <w:tc>
          <w:tcPr>
            <w:tcW w:w="1260" w:type="dxa"/>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two classes</w:t>
            </w:r>
          </w:p>
        </w:tc>
        <w:tc>
          <w:tcPr>
            <w:tcW w:w="198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-1305.653</w:t>
            </w:r>
          </w:p>
        </w:tc>
        <w:tc>
          <w:tcPr>
            <w:tcW w:w="2070" w:type="dxa"/>
            <w:tcBorders>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p>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2625.306</w:t>
            </w:r>
          </w:p>
        </w:tc>
        <w:tc>
          <w:tcPr>
            <w:tcW w:w="1800" w:type="dxa"/>
            <w:tcBorders>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p>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2659.674</w:t>
            </w:r>
          </w:p>
        </w:tc>
        <w:tc>
          <w:tcPr>
            <w:tcW w:w="1260" w:type="dxa"/>
            <w:tcBorders>
              <w:bottom w:val="single" w:sz="4" w:space="0" w:color="auto"/>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better fit</w:t>
            </w:r>
          </w:p>
        </w:tc>
      </w:tr>
      <w:tr w:rsidR="00344FEE" w:rsidRPr="00344FEE" w:rsidTr="00B453E3">
        <w:trPr>
          <w:trHeight w:val="300"/>
        </w:trPr>
        <w:tc>
          <w:tcPr>
            <w:tcW w:w="333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Wave 3</w:t>
            </w:r>
          </w:p>
        </w:tc>
        <w:tc>
          <w:tcPr>
            <w:tcW w:w="198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207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80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260" w:type="dxa"/>
            <w:tcBorders>
              <w:top w:val="single" w:sz="4" w:space="0" w:color="auto"/>
              <w:left w:val="nil"/>
              <w:bottom w:val="single" w:sz="8" w:space="0" w:color="auto"/>
              <w:right w:val="nil"/>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one class</w:t>
            </w:r>
          </w:p>
        </w:tc>
        <w:tc>
          <w:tcPr>
            <w:tcW w:w="198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-1492.266</w:t>
            </w:r>
          </w:p>
        </w:tc>
        <w:tc>
          <w:tcPr>
            <w:tcW w:w="207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2990.532</w:t>
            </w:r>
          </w:p>
        </w:tc>
        <w:tc>
          <w:tcPr>
            <w:tcW w:w="180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3005.27</w:t>
            </w:r>
          </w:p>
        </w:tc>
        <w:tc>
          <w:tcPr>
            <w:tcW w:w="1260" w:type="dxa"/>
            <w:noWrap/>
            <w:tcMar>
              <w:top w:w="0" w:type="dxa"/>
              <w:left w:w="108" w:type="dxa"/>
              <w:bottom w:w="0" w:type="dxa"/>
              <w:right w:w="108" w:type="dxa"/>
            </w:tcMar>
          </w:tcPr>
          <w:p w:rsidR="00344FEE" w:rsidRPr="00344FEE" w:rsidRDefault="00344FEE" w:rsidP="00344FEE">
            <w:pPr>
              <w:spacing w:after="0" w:line="240" w:lineRule="auto"/>
              <w:rPr>
                <w:rFonts w:ascii="Times New Roman" w:eastAsia="Calibri" w:hAnsi="Times New Roman" w:cs="Times New Roman"/>
                <w:sz w:val="20"/>
                <w:szCs w:val="20"/>
              </w:rPr>
            </w:pPr>
          </w:p>
        </w:tc>
      </w:tr>
      <w:tr w:rsidR="00344FEE" w:rsidRPr="00344FEE" w:rsidTr="00B453E3">
        <w:trPr>
          <w:trHeight w:val="300"/>
        </w:trPr>
        <w:tc>
          <w:tcPr>
            <w:tcW w:w="333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two classes</w:t>
            </w:r>
          </w:p>
        </w:tc>
        <w:tc>
          <w:tcPr>
            <w:tcW w:w="198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-1239.882</w:t>
            </w:r>
          </w:p>
        </w:tc>
        <w:tc>
          <w:tcPr>
            <w:tcW w:w="207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2493.765</w:t>
            </w:r>
          </w:p>
        </w:tc>
        <w:tc>
          <w:tcPr>
            <w:tcW w:w="180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2528.154</w:t>
            </w:r>
          </w:p>
        </w:tc>
        <w:tc>
          <w:tcPr>
            <w:tcW w:w="1260" w:type="dxa"/>
            <w:tcBorders>
              <w:bottom w:val="single" w:sz="4" w:space="0" w:color="auto"/>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better fit</w:t>
            </w:r>
          </w:p>
        </w:tc>
      </w:tr>
      <w:tr w:rsidR="00344FEE" w:rsidRPr="00344FEE" w:rsidTr="00B453E3">
        <w:trPr>
          <w:trHeight w:val="300"/>
        </w:trPr>
        <w:tc>
          <w:tcPr>
            <w:tcW w:w="333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Wave 4</w:t>
            </w:r>
          </w:p>
        </w:tc>
        <w:tc>
          <w:tcPr>
            <w:tcW w:w="198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207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80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260" w:type="dxa"/>
            <w:tcBorders>
              <w:top w:val="single" w:sz="4" w:space="0" w:color="auto"/>
              <w:left w:val="nil"/>
              <w:bottom w:val="single" w:sz="8" w:space="0" w:color="auto"/>
              <w:right w:val="nil"/>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one class</w:t>
            </w:r>
          </w:p>
        </w:tc>
        <w:tc>
          <w:tcPr>
            <w:tcW w:w="198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-1516.388</w:t>
            </w:r>
          </w:p>
        </w:tc>
        <w:tc>
          <w:tcPr>
            <w:tcW w:w="207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3038.776</w:t>
            </w:r>
          </w:p>
        </w:tc>
        <w:tc>
          <w:tcPr>
            <w:tcW w:w="180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3053.509</w:t>
            </w:r>
          </w:p>
        </w:tc>
        <w:tc>
          <w:tcPr>
            <w:tcW w:w="1260" w:type="dxa"/>
            <w:noWrap/>
            <w:tcMar>
              <w:top w:w="0" w:type="dxa"/>
              <w:left w:w="108" w:type="dxa"/>
              <w:bottom w:w="0" w:type="dxa"/>
              <w:right w:w="108" w:type="dxa"/>
            </w:tcMar>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two classes</w:t>
            </w:r>
          </w:p>
        </w:tc>
        <w:tc>
          <w:tcPr>
            <w:tcW w:w="198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-1243.713</w:t>
            </w:r>
          </w:p>
        </w:tc>
        <w:tc>
          <w:tcPr>
            <w:tcW w:w="2070" w:type="dxa"/>
            <w:tcBorders>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p>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2501.427</w:t>
            </w:r>
          </w:p>
        </w:tc>
        <w:tc>
          <w:tcPr>
            <w:tcW w:w="1800" w:type="dxa"/>
            <w:tcBorders>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p>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2535.802</w:t>
            </w:r>
          </w:p>
        </w:tc>
        <w:tc>
          <w:tcPr>
            <w:tcW w:w="1260" w:type="dxa"/>
            <w:tcBorders>
              <w:bottom w:val="single" w:sz="4" w:space="0" w:color="auto"/>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better fit</w:t>
            </w:r>
          </w:p>
        </w:tc>
      </w:tr>
      <w:tr w:rsidR="00344FEE" w:rsidRPr="00344FEE" w:rsidTr="00B453E3">
        <w:trPr>
          <w:trHeight w:val="300"/>
        </w:trPr>
        <w:tc>
          <w:tcPr>
            <w:tcW w:w="333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Wave 5</w:t>
            </w:r>
          </w:p>
        </w:tc>
        <w:tc>
          <w:tcPr>
            <w:tcW w:w="198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207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800" w:type="dxa"/>
            <w:tcBorders>
              <w:top w:val="single" w:sz="4" w:space="0" w:color="auto"/>
              <w:left w:val="nil"/>
              <w:bottom w:val="single" w:sz="8" w:space="0" w:color="auto"/>
              <w:right w:val="nil"/>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260" w:type="dxa"/>
            <w:tcBorders>
              <w:top w:val="single" w:sz="4" w:space="0" w:color="auto"/>
              <w:left w:val="nil"/>
              <w:bottom w:val="single" w:sz="8" w:space="0" w:color="auto"/>
              <w:right w:val="nil"/>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one class</w:t>
            </w:r>
          </w:p>
        </w:tc>
        <w:tc>
          <w:tcPr>
            <w:tcW w:w="198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-1539.768</w:t>
            </w:r>
          </w:p>
        </w:tc>
        <w:tc>
          <w:tcPr>
            <w:tcW w:w="207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3085.536</w:t>
            </w:r>
          </w:p>
        </w:tc>
        <w:tc>
          <w:tcPr>
            <w:tcW w:w="1800" w:type="dxa"/>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3100.269</w:t>
            </w:r>
          </w:p>
        </w:tc>
        <w:tc>
          <w:tcPr>
            <w:tcW w:w="1260" w:type="dxa"/>
            <w:noWrap/>
            <w:tcMar>
              <w:top w:w="0" w:type="dxa"/>
              <w:left w:w="108" w:type="dxa"/>
              <w:bottom w:w="0" w:type="dxa"/>
              <w:right w:w="108" w:type="dxa"/>
            </w:tcMar>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two classes</w:t>
            </w:r>
          </w:p>
        </w:tc>
        <w:tc>
          <w:tcPr>
            <w:tcW w:w="198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-1233.272</w:t>
            </w:r>
          </w:p>
        </w:tc>
        <w:tc>
          <w:tcPr>
            <w:tcW w:w="2070" w:type="dxa"/>
            <w:tcBorders>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p>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2480.543</w:t>
            </w:r>
          </w:p>
        </w:tc>
        <w:tc>
          <w:tcPr>
            <w:tcW w:w="1800" w:type="dxa"/>
            <w:tcBorders>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p>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2514.919</w:t>
            </w:r>
          </w:p>
        </w:tc>
        <w:tc>
          <w:tcPr>
            <w:tcW w:w="1260" w:type="dxa"/>
            <w:tcBorders>
              <w:bottom w:val="single" w:sz="4" w:space="0" w:color="auto"/>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better fit</w:t>
            </w:r>
          </w:p>
        </w:tc>
      </w:tr>
      <w:tr w:rsidR="00344FEE" w:rsidRPr="00344FEE" w:rsidTr="00B453E3">
        <w:trPr>
          <w:trHeight w:val="300"/>
        </w:trPr>
        <w:tc>
          <w:tcPr>
            <w:tcW w:w="3330" w:type="dxa"/>
            <w:tcBorders>
              <w:top w:val="single" w:sz="4" w:space="0" w:color="auto"/>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Wave 6</w:t>
            </w:r>
          </w:p>
        </w:tc>
        <w:tc>
          <w:tcPr>
            <w:tcW w:w="1980" w:type="dxa"/>
            <w:tcBorders>
              <w:top w:val="single" w:sz="4" w:space="0" w:color="auto"/>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2070" w:type="dxa"/>
            <w:tcBorders>
              <w:top w:val="single" w:sz="4" w:space="0" w:color="auto"/>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800" w:type="dxa"/>
            <w:tcBorders>
              <w:top w:val="single" w:sz="4" w:space="0" w:color="auto"/>
              <w:bottom w:val="single" w:sz="4" w:space="0" w:color="auto"/>
            </w:tcBorders>
            <w:shd w:val="clear" w:color="auto" w:fill="FFFFFF"/>
            <w:noWrap/>
            <w:tcMar>
              <w:top w:w="0" w:type="dxa"/>
              <w:left w:w="108" w:type="dxa"/>
              <w:bottom w:w="0" w:type="dxa"/>
              <w:right w:w="108" w:type="dxa"/>
            </w:tcMar>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 </w:t>
            </w:r>
          </w:p>
        </w:tc>
        <w:tc>
          <w:tcPr>
            <w:tcW w:w="1260" w:type="dxa"/>
            <w:tcBorders>
              <w:top w:val="single" w:sz="4" w:space="0" w:color="auto"/>
              <w:bottom w:val="single" w:sz="4" w:space="0" w:color="auto"/>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tcBorders>
              <w:top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one class</w:t>
            </w:r>
          </w:p>
        </w:tc>
        <w:tc>
          <w:tcPr>
            <w:tcW w:w="1980" w:type="dxa"/>
            <w:tcBorders>
              <w:top w:val="nil"/>
              <w:left w:val="nil"/>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-1626.45</w:t>
            </w:r>
          </w:p>
        </w:tc>
        <w:tc>
          <w:tcPr>
            <w:tcW w:w="2070" w:type="dxa"/>
            <w:tcBorders>
              <w:top w:val="nil"/>
              <w:left w:val="nil"/>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3258.898</w:t>
            </w:r>
          </w:p>
        </w:tc>
        <w:tc>
          <w:tcPr>
            <w:tcW w:w="1800" w:type="dxa"/>
            <w:tcBorders>
              <w:top w:val="nil"/>
              <w:left w:val="nil"/>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3273.63</w:t>
            </w:r>
          </w:p>
        </w:tc>
        <w:tc>
          <w:tcPr>
            <w:tcW w:w="1260" w:type="dxa"/>
            <w:tcBorders>
              <w:top w:val="single" w:sz="4" w:space="0" w:color="auto"/>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p>
        </w:tc>
      </w:tr>
      <w:tr w:rsidR="00344FEE" w:rsidRPr="00344FEE" w:rsidTr="00B453E3">
        <w:trPr>
          <w:trHeight w:val="300"/>
        </w:trPr>
        <w:tc>
          <w:tcPr>
            <w:tcW w:w="3330" w:type="dxa"/>
            <w:tcBorders>
              <w:bottom w:val="single" w:sz="4" w:space="0" w:color="auto"/>
            </w:tcBorders>
            <w:shd w:val="clear" w:color="auto" w:fill="FFFFFF"/>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Model with two classes</w:t>
            </w:r>
          </w:p>
        </w:tc>
        <w:tc>
          <w:tcPr>
            <w:tcW w:w="1980" w:type="dxa"/>
            <w:tcBorders>
              <w:top w:val="nil"/>
              <w:left w:val="nil"/>
              <w:bottom w:val="single" w:sz="4" w:space="0" w:color="auto"/>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-1325.59</w:t>
            </w:r>
          </w:p>
        </w:tc>
        <w:tc>
          <w:tcPr>
            <w:tcW w:w="2070" w:type="dxa"/>
            <w:tcBorders>
              <w:top w:val="nil"/>
              <w:left w:val="nil"/>
              <w:bottom w:val="single" w:sz="4" w:space="0" w:color="auto"/>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2665.186</w:t>
            </w:r>
          </w:p>
        </w:tc>
        <w:tc>
          <w:tcPr>
            <w:tcW w:w="1800" w:type="dxa"/>
            <w:tcBorders>
              <w:top w:val="nil"/>
              <w:left w:val="nil"/>
              <w:bottom w:val="single" w:sz="4" w:space="0" w:color="auto"/>
              <w:right w:val="nil"/>
            </w:tcBorders>
            <w:shd w:val="clear" w:color="auto" w:fill="auto"/>
            <w:noWrap/>
            <w:tcMar>
              <w:top w:w="0" w:type="dxa"/>
              <w:left w:w="108" w:type="dxa"/>
              <w:bottom w:w="0" w:type="dxa"/>
              <w:right w:w="108" w:type="dxa"/>
            </w:tcMar>
            <w:vAlign w:val="bottom"/>
            <w:hideMark/>
          </w:tcPr>
          <w:p w:rsidR="00344FEE" w:rsidRPr="00344FEE" w:rsidRDefault="00344FEE" w:rsidP="00344FEE">
            <w:pPr>
              <w:spacing w:after="0" w:line="240" w:lineRule="auto"/>
              <w:jc w:val="right"/>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2699.561</w:t>
            </w:r>
          </w:p>
        </w:tc>
        <w:tc>
          <w:tcPr>
            <w:tcW w:w="1260" w:type="dxa"/>
            <w:tcBorders>
              <w:bottom w:val="single" w:sz="4" w:space="0" w:color="auto"/>
            </w:tcBorders>
            <w:noWrap/>
            <w:tcMar>
              <w:top w:w="0" w:type="dxa"/>
              <w:left w:w="108" w:type="dxa"/>
              <w:bottom w:w="0" w:type="dxa"/>
              <w:right w:w="108" w:type="dxa"/>
            </w:tcMar>
            <w:vAlign w:val="bottom"/>
            <w:hideMark/>
          </w:tcPr>
          <w:p w:rsidR="00344FEE" w:rsidRPr="00344FEE" w:rsidRDefault="00344FEE" w:rsidP="00344FEE">
            <w:pPr>
              <w:spacing w:after="0" w:line="240" w:lineRule="auto"/>
              <w:rPr>
                <w:rFonts w:ascii="Times New Roman" w:eastAsia="Calibri" w:hAnsi="Times New Roman" w:cs="Times New Roman"/>
                <w:color w:val="000000"/>
                <w:sz w:val="20"/>
                <w:szCs w:val="20"/>
              </w:rPr>
            </w:pPr>
            <w:r w:rsidRPr="00344FEE">
              <w:rPr>
                <w:rFonts w:ascii="Times New Roman" w:eastAsia="Calibri" w:hAnsi="Times New Roman" w:cs="Times New Roman"/>
                <w:color w:val="000000"/>
                <w:sz w:val="20"/>
                <w:szCs w:val="20"/>
              </w:rPr>
              <w:t>better fit</w:t>
            </w:r>
          </w:p>
        </w:tc>
      </w:tr>
    </w:tbl>
    <w:p w:rsidR="00344FEE" w:rsidRPr="00344FEE" w:rsidRDefault="00344FEE" w:rsidP="00344FEE">
      <w:pPr>
        <w:spacing w:line="480" w:lineRule="auto"/>
        <w:rPr>
          <w:sz w:val="24"/>
          <w:szCs w:val="24"/>
        </w:rPr>
      </w:pPr>
    </w:p>
    <w:tbl>
      <w:tblPr>
        <w:tblW w:w="8776" w:type="dxa"/>
        <w:tblLook w:val="04A0" w:firstRow="1" w:lastRow="0" w:firstColumn="1" w:lastColumn="0" w:noHBand="0" w:noVBand="1"/>
      </w:tblPr>
      <w:tblGrid>
        <w:gridCol w:w="5320"/>
        <w:gridCol w:w="1145"/>
        <w:gridCol w:w="1145"/>
        <w:gridCol w:w="1166"/>
      </w:tblGrid>
      <w:tr w:rsidR="00344FEE" w:rsidRPr="00344FEE" w:rsidTr="00B453E3">
        <w:trPr>
          <w:trHeight w:val="315"/>
        </w:trPr>
        <w:tc>
          <w:tcPr>
            <w:tcW w:w="8776" w:type="dxa"/>
            <w:gridSpan w:val="4"/>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hAnsi="Times New Roman" w:cs="Times New Roman"/>
                <w:sz w:val="20"/>
                <w:szCs w:val="20"/>
              </w:rPr>
              <w:t xml:space="preserve">Table A.5: </w:t>
            </w:r>
            <w:r w:rsidRPr="00344FEE">
              <w:rPr>
                <w:rFonts w:ascii="Times New Roman" w:eastAsia="Times New Roman" w:hAnsi="Times New Roman" w:cs="Times New Roman"/>
                <w:color w:val="000000"/>
                <w:sz w:val="20"/>
                <w:szCs w:val="20"/>
              </w:rPr>
              <w:t>Description of latent classes (three-class model) for the total sample</w:t>
            </w:r>
          </w:p>
        </w:tc>
      </w:tr>
      <w:tr w:rsidR="00344FEE" w:rsidRPr="00344FEE" w:rsidTr="00B453E3">
        <w:trPr>
          <w:trHeight w:val="330"/>
        </w:trPr>
        <w:tc>
          <w:tcPr>
            <w:tcW w:w="532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p>
        </w:tc>
        <w:tc>
          <w:tcPr>
            <w:tcW w:w="3456" w:type="dxa"/>
            <w:gridSpan w:val="3"/>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All waves</w:t>
            </w:r>
          </w:p>
        </w:tc>
      </w:tr>
      <w:tr w:rsidR="00344FEE" w:rsidRPr="00344FEE" w:rsidTr="00B453E3">
        <w:trPr>
          <w:trHeight w:val="330"/>
        </w:trPr>
        <w:tc>
          <w:tcPr>
            <w:tcW w:w="5320" w:type="dxa"/>
            <w:tcBorders>
              <w:top w:val="nil"/>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Calibri" w:eastAsia="Times New Roman" w:hAnsi="Calibri" w:cs="Times New Roman"/>
                <w:color w:val="000000"/>
                <w:sz w:val="20"/>
                <w:szCs w:val="20"/>
              </w:rPr>
            </w:pPr>
            <w:r w:rsidRPr="00344FEE">
              <w:rPr>
                <w:rFonts w:ascii="Calibri" w:eastAsia="Times New Roman" w:hAnsi="Calibri" w:cs="Times New Roman"/>
                <w:color w:val="000000"/>
                <w:sz w:val="20"/>
                <w:szCs w:val="20"/>
              </w:rPr>
              <w:t> </w:t>
            </w:r>
          </w:p>
        </w:tc>
        <w:tc>
          <w:tcPr>
            <w:tcW w:w="1145"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Class 1</w:t>
            </w:r>
          </w:p>
        </w:tc>
        <w:tc>
          <w:tcPr>
            <w:tcW w:w="1145"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Class 2</w:t>
            </w:r>
          </w:p>
        </w:tc>
        <w:tc>
          <w:tcPr>
            <w:tcW w:w="1166"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Class 3</w:t>
            </w:r>
          </w:p>
        </w:tc>
      </w:tr>
      <w:tr w:rsidR="00344FEE" w:rsidRPr="00344FEE" w:rsidTr="00B453E3">
        <w:trPr>
          <w:trHeight w:val="315"/>
        </w:trPr>
        <w:tc>
          <w:tcPr>
            <w:tcW w:w="532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Total sample</w:t>
            </w:r>
          </w:p>
        </w:tc>
        <w:tc>
          <w:tcPr>
            <w:tcW w:w="2290" w:type="dxa"/>
            <w:gridSpan w:val="2"/>
            <w:tcBorders>
              <w:top w:val="single" w:sz="8" w:space="0" w:color="auto"/>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166"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right"/>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r>
      <w:tr w:rsidR="00344FEE" w:rsidRPr="00344FEE" w:rsidTr="00B453E3">
        <w:trPr>
          <w:trHeight w:val="630"/>
        </w:trPr>
        <w:tc>
          <w:tcPr>
            <w:tcW w:w="5320" w:type="dxa"/>
            <w:tcBorders>
              <w:top w:val="nil"/>
              <w:left w:val="nil"/>
              <w:bottom w:val="nil"/>
              <w:right w:val="nil"/>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Proportion of respondents in each class (%)</w:t>
            </w:r>
          </w:p>
        </w:tc>
        <w:tc>
          <w:tcPr>
            <w:tcW w:w="1145"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68.9</w:t>
            </w:r>
          </w:p>
        </w:tc>
        <w:tc>
          <w:tcPr>
            <w:tcW w:w="1145"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17.1</w:t>
            </w:r>
          </w:p>
        </w:tc>
        <w:tc>
          <w:tcPr>
            <w:tcW w:w="1166"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w:t>
            </w:r>
          </w:p>
        </w:tc>
      </w:tr>
      <w:tr w:rsidR="00344FEE" w:rsidRPr="00344FEE" w:rsidTr="00B453E3">
        <w:trPr>
          <w:trHeight w:val="315"/>
        </w:trPr>
        <w:tc>
          <w:tcPr>
            <w:tcW w:w="8776" w:type="dxa"/>
            <w:gridSpan w:val="4"/>
            <w:tcBorders>
              <w:top w:val="nil"/>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Proportion  of respondents that  </w:t>
            </w:r>
          </w:p>
        </w:tc>
      </w:tr>
      <w:tr w:rsidR="00344FEE" w:rsidRPr="00344FEE" w:rsidTr="00B453E3">
        <w:trPr>
          <w:trHeight w:val="315"/>
        </w:trPr>
        <w:tc>
          <w:tcPr>
            <w:tcW w:w="532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Felt depressed (%)</w:t>
            </w:r>
          </w:p>
        </w:tc>
        <w:tc>
          <w:tcPr>
            <w:tcW w:w="1145"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0.002</w:t>
            </w:r>
          </w:p>
        </w:tc>
        <w:tc>
          <w:tcPr>
            <w:tcW w:w="1145"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87.4</w:t>
            </w:r>
          </w:p>
        </w:tc>
        <w:tc>
          <w:tcPr>
            <w:tcW w:w="1166"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38.1</w:t>
            </w:r>
          </w:p>
        </w:tc>
      </w:tr>
      <w:tr w:rsidR="00344FEE" w:rsidRPr="00344FEE" w:rsidTr="00B453E3">
        <w:trPr>
          <w:trHeight w:val="315"/>
        </w:trPr>
        <w:tc>
          <w:tcPr>
            <w:tcW w:w="532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Felt lonely (%)</w:t>
            </w:r>
          </w:p>
        </w:tc>
        <w:tc>
          <w:tcPr>
            <w:tcW w:w="1145"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5.6</w:t>
            </w:r>
          </w:p>
        </w:tc>
        <w:tc>
          <w:tcPr>
            <w:tcW w:w="1145"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75.9</w:t>
            </w:r>
          </w:p>
        </w:tc>
        <w:tc>
          <w:tcPr>
            <w:tcW w:w="1166"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39.5</w:t>
            </w:r>
          </w:p>
        </w:tc>
      </w:tr>
      <w:tr w:rsidR="00344FEE" w:rsidRPr="00344FEE" w:rsidTr="00B453E3">
        <w:trPr>
          <w:trHeight w:val="330"/>
        </w:trPr>
        <w:tc>
          <w:tcPr>
            <w:tcW w:w="5320" w:type="dxa"/>
            <w:tcBorders>
              <w:top w:val="nil"/>
              <w:left w:val="nil"/>
              <w:bottom w:val="single" w:sz="8" w:space="0" w:color="auto"/>
              <w:right w:val="nil"/>
            </w:tcBorders>
            <w:shd w:val="clear" w:color="auto" w:fill="auto"/>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Felt anxious (%)</w:t>
            </w:r>
          </w:p>
        </w:tc>
        <w:tc>
          <w:tcPr>
            <w:tcW w:w="1145"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3.6</w:t>
            </w:r>
          </w:p>
        </w:tc>
        <w:tc>
          <w:tcPr>
            <w:tcW w:w="1145"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b/>
                <w:bCs/>
                <w:color w:val="000000"/>
                <w:sz w:val="20"/>
                <w:szCs w:val="20"/>
              </w:rPr>
            </w:pPr>
            <w:r w:rsidRPr="00344FEE">
              <w:rPr>
                <w:rFonts w:ascii="Times New Roman" w:eastAsia="Times New Roman" w:hAnsi="Times New Roman" w:cs="Times New Roman"/>
                <w:b/>
                <w:bCs/>
                <w:color w:val="000000"/>
                <w:sz w:val="20"/>
                <w:szCs w:val="20"/>
              </w:rPr>
              <w:t>76.2</w:t>
            </w:r>
          </w:p>
        </w:tc>
        <w:tc>
          <w:tcPr>
            <w:tcW w:w="1166"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45.6</w:t>
            </w:r>
          </w:p>
        </w:tc>
      </w:tr>
      <w:tr w:rsidR="00344FEE" w:rsidRPr="00344FEE" w:rsidTr="00B453E3">
        <w:trPr>
          <w:trHeight w:val="330"/>
        </w:trPr>
        <w:tc>
          <w:tcPr>
            <w:tcW w:w="5320"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Number of respondents</w:t>
            </w:r>
          </w:p>
        </w:tc>
        <w:tc>
          <w:tcPr>
            <w:tcW w:w="2290" w:type="dxa"/>
            <w:gridSpan w:val="2"/>
            <w:tcBorders>
              <w:top w:val="single" w:sz="8" w:space="0" w:color="auto"/>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6,021</w:t>
            </w:r>
          </w:p>
        </w:tc>
        <w:tc>
          <w:tcPr>
            <w:tcW w:w="1166"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r>
    </w:tbl>
    <w:p w:rsidR="00344FEE" w:rsidRPr="00344FEE" w:rsidRDefault="00344FEE" w:rsidP="00344FEE">
      <w:pPr>
        <w:spacing w:line="240" w:lineRule="auto"/>
        <w:rPr>
          <w:rFonts w:ascii="Times New Roman" w:hAnsi="Times New Roman" w:cs="Times New Roman"/>
          <w:sz w:val="24"/>
          <w:szCs w:val="24"/>
        </w:rPr>
      </w:pPr>
    </w:p>
    <w:p w:rsidR="00344FEE" w:rsidRPr="00344FEE" w:rsidRDefault="00344FEE" w:rsidP="00344FEE">
      <w:pPr>
        <w:spacing w:line="240" w:lineRule="auto"/>
        <w:rPr>
          <w:rFonts w:ascii="Times New Roman" w:hAnsi="Times New Roman" w:cs="Times New Roman"/>
          <w:sz w:val="20"/>
          <w:szCs w:val="20"/>
        </w:rPr>
      </w:pPr>
      <w:r w:rsidRPr="00344FEE">
        <w:rPr>
          <w:rFonts w:ascii="Times New Roman" w:hAnsi="Times New Roman" w:cs="Times New Roman"/>
          <w:sz w:val="20"/>
          <w:szCs w:val="20"/>
        </w:rPr>
        <w:lastRenderedPageBreak/>
        <w:t xml:space="preserve">Table A.6: </w:t>
      </w:r>
      <w:r w:rsidRPr="00344FEE">
        <w:rPr>
          <w:rFonts w:ascii="Times New Roman" w:hAnsi="Times New Roman" w:cs="Times New Roman"/>
          <w:bCs/>
          <w:color w:val="000000" w:themeColor="text1"/>
          <w:sz w:val="20"/>
          <w:szCs w:val="20"/>
        </w:rPr>
        <w:t>Associations of class</w:t>
      </w:r>
      <w:r w:rsidRPr="00344FEE" w:rsidDel="00E23CF4">
        <w:rPr>
          <w:rFonts w:ascii="Times New Roman" w:hAnsi="Times New Roman" w:cs="Times New Roman"/>
          <w:bCs/>
          <w:color w:val="000000" w:themeColor="text1"/>
          <w:sz w:val="20"/>
          <w:szCs w:val="20"/>
        </w:rPr>
        <w:t xml:space="preserve"> </w:t>
      </w:r>
      <w:r w:rsidRPr="00344FEE">
        <w:rPr>
          <w:rFonts w:ascii="Times New Roman" w:hAnsi="Times New Roman" w:cs="Times New Roman"/>
          <w:bCs/>
          <w:color w:val="000000" w:themeColor="text1"/>
          <w:sz w:val="20"/>
          <w:szCs w:val="20"/>
        </w:rPr>
        <w:t xml:space="preserve">membership (three classes) with alcohol and cannabis use during the pandemic (Adjusted </w:t>
      </w:r>
      <w:r w:rsidRPr="00344FEE">
        <w:rPr>
          <w:rFonts w:ascii="Times New Roman" w:eastAsia="Times New Roman" w:hAnsi="Times New Roman" w:cs="Times New Roman"/>
          <w:color w:val="000000" w:themeColor="text1"/>
          <w:sz w:val="20"/>
          <w:szCs w:val="20"/>
        </w:rPr>
        <w:t>odds ratios</w:t>
      </w:r>
      <w:r w:rsidRPr="00344FEE">
        <w:rPr>
          <w:rFonts w:ascii="Times New Roman" w:hAnsi="Times New Roman" w:cs="Times New Roman"/>
          <w:bCs/>
          <w:color w:val="000000" w:themeColor="text1"/>
          <w:sz w:val="20"/>
          <w:szCs w:val="20"/>
        </w:rPr>
        <w:t>)</w:t>
      </w:r>
    </w:p>
    <w:tbl>
      <w:tblPr>
        <w:tblW w:w="10913" w:type="dxa"/>
        <w:tblLook w:val="04A0" w:firstRow="1" w:lastRow="0" w:firstColumn="1" w:lastColumn="0" w:noHBand="0" w:noVBand="1"/>
      </w:tblPr>
      <w:tblGrid>
        <w:gridCol w:w="3780"/>
        <w:gridCol w:w="1710"/>
        <w:gridCol w:w="1980"/>
        <w:gridCol w:w="1890"/>
        <w:gridCol w:w="1553"/>
      </w:tblGrid>
      <w:tr w:rsidR="00344FEE" w:rsidRPr="00344FEE" w:rsidTr="00B453E3">
        <w:trPr>
          <w:trHeight w:val="330"/>
        </w:trPr>
        <w:tc>
          <w:tcPr>
            <w:tcW w:w="3780" w:type="dxa"/>
            <w:tcBorders>
              <w:top w:val="nil"/>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710"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Cannabis use past week</w:t>
            </w:r>
          </w:p>
        </w:tc>
        <w:tc>
          <w:tcPr>
            <w:tcW w:w="1980"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Heavy episodic drinking</w:t>
            </w:r>
          </w:p>
        </w:tc>
        <w:tc>
          <w:tcPr>
            <w:tcW w:w="1890"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xml:space="preserve">Increase in cannabis use </w:t>
            </w:r>
          </w:p>
        </w:tc>
        <w:tc>
          <w:tcPr>
            <w:tcW w:w="1553"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Increase in alcohol use</w:t>
            </w:r>
          </w:p>
        </w:tc>
      </w:tr>
      <w:tr w:rsidR="00344FEE" w:rsidRPr="00344FEE" w:rsidTr="00B453E3">
        <w:trPr>
          <w:trHeight w:val="330"/>
        </w:trPr>
        <w:tc>
          <w:tcPr>
            <w:tcW w:w="3780" w:type="dxa"/>
            <w:tcBorders>
              <w:top w:val="nil"/>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Total sample</w:t>
            </w:r>
          </w:p>
        </w:tc>
        <w:tc>
          <w:tcPr>
            <w:tcW w:w="1710" w:type="dxa"/>
            <w:tcBorders>
              <w:top w:val="nil"/>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980" w:type="dxa"/>
            <w:tcBorders>
              <w:top w:val="nil"/>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890" w:type="dxa"/>
            <w:tcBorders>
              <w:top w:val="nil"/>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553" w:type="dxa"/>
            <w:tcBorders>
              <w:top w:val="nil"/>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r>
      <w:tr w:rsidR="00344FEE" w:rsidRPr="00344FEE" w:rsidTr="00B453E3">
        <w:trPr>
          <w:trHeight w:val="315"/>
        </w:trPr>
        <w:tc>
          <w:tcPr>
            <w:tcW w:w="3780" w:type="dxa"/>
            <w:tcBorders>
              <w:top w:val="single" w:sz="8" w:space="0" w:color="auto"/>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Three latent classes (1=no/low symptoms, 2=moderate-symptoms, and 3=High-symptoms class)</w:t>
            </w:r>
          </w:p>
        </w:tc>
        <w:tc>
          <w:tcPr>
            <w:tcW w:w="1710" w:type="dxa"/>
            <w:tcBorders>
              <w:top w:val="single" w:sz="8" w:space="0" w:color="auto"/>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1.57***</w:t>
            </w:r>
          </w:p>
        </w:tc>
        <w:tc>
          <w:tcPr>
            <w:tcW w:w="1980" w:type="dxa"/>
            <w:tcBorders>
              <w:top w:val="single" w:sz="8" w:space="0" w:color="auto"/>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1.36***</w:t>
            </w:r>
          </w:p>
        </w:tc>
        <w:tc>
          <w:tcPr>
            <w:tcW w:w="1890" w:type="dxa"/>
            <w:tcBorders>
              <w:top w:val="single" w:sz="8" w:space="0" w:color="auto"/>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2.03***</w:t>
            </w:r>
          </w:p>
        </w:tc>
        <w:tc>
          <w:tcPr>
            <w:tcW w:w="1553" w:type="dxa"/>
            <w:tcBorders>
              <w:top w:val="single" w:sz="8" w:space="0" w:color="auto"/>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1.62***</w:t>
            </w:r>
          </w:p>
        </w:tc>
      </w:tr>
      <w:tr w:rsidR="00344FEE" w:rsidRPr="00344FEE" w:rsidTr="00B453E3">
        <w:trPr>
          <w:trHeight w:val="315"/>
        </w:trPr>
        <w:tc>
          <w:tcPr>
            <w:tcW w:w="378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710" w:type="dxa"/>
            <w:tcBorders>
              <w:top w:val="nil"/>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(1.43 - 1.72)</w:t>
            </w:r>
          </w:p>
        </w:tc>
        <w:tc>
          <w:tcPr>
            <w:tcW w:w="1980" w:type="dxa"/>
            <w:tcBorders>
              <w:top w:val="nil"/>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(1.26 - 1.47)</w:t>
            </w:r>
          </w:p>
        </w:tc>
        <w:tc>
          <w:tcPr>
            <w:tcW w:w="1890" w:type="dxa"/>
            <w:tcBorders>
              <w:top w:val="nil"/>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(1.80 - 2.29)</w:t>
            </w:r>
          </w:p>
        </w:tc>
        <w:tc>
          <w:tcPr>
            <w:tcW w:w="1553" w:type="dxa"/>
            <w:tcBorders>
              <w:top w:val="nil"/>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(1.50 - 1.76)</w:t>
            </w:r>
          </w:p>
        </w:tc>
      </w:tr>
      <w:tr w:rsidR="00344FEE" w:rsidRPr="00344FEE" w:rsidTr="00B453E3">
        <w:trPr>
          <w:trHeight w:val="330"/>
        </w:trPr>
        <w:tc>
          <w:tcPr>
            <w:tcW w:w="5490" w:type="dxa"/>
            <w:gridSpan w:val="2"/>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Subsample of women</w:t>
            </w:r>
          </w:p>
        </w:tc>
        <w:tc>
          <w:tcPr>
            <w:tcW w:w="198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89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553"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r>
      <w:tr w:rsidR="00344FEE" w:rsidRPr="00344FEE" w:rsidTr="00B453E3">
        <w:trPr>
          <w:trHeight w:val="607"/>
        </w:trPr>
        <w:tc>
          <w:tcPr>
            <w:tcW w:w="3780" w:type="dxa"/>
            <w:tcBorders>
              <w:top w:val="single" w:sz="2" w:space="0" w:color="auto"/>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Three latent classes (1=no/low symptoms, 2=moderate-symptoms, and 3=High-symptoms class)</w:t>
            </w:r>
          </w:p>
        </w:tc>
        <w:tc>
          <w:tcPr>
            <w:tcW w:w="1710" w:type="dxa"/>
            <w:tcBorders>
              <w:top w:val="single" w:sz="2" w:space="0" w:color="auto"/>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1.48***</w:t>
            </w:r>
          </w:p>
        </w:tc>
        <w:tc>
          <w:tcPr>
            <w:tcW w:w="1980" w:type="dxa"/>
            <w:tcBorders>
              <w:top w:val="single" w:sz="2" w:space="0" w:color="auto"/>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1.36***</w:t>
            </w:r>
          </w:p>
        </w:tc>
        <w:tc>
          <w:tcPr>
            <w:tcW w:w="1890" w:type="dxa"/>
            <w:tcBorders>
              <w:top w:val="single" w:sz="2" w:space="0" w:color="auto"/>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1.85***</w:t>
            </w:r>
          </w:p>
        </w:tc>
        <w:tc>
          <w:tcPr>
            <w:tcW w:w="1553" w:type="dxa"/>
            <w:tcBorders>
              <w:top w:val="single" w:sz="2" w:space="0" w:color="auto"/>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1.50***</w:t>
            </w:r>
          </w:p>
        </w:tc>
      </w:tr>
      <w:tr w:rsidR="00344FEE" w:rsidRPr="00344FEE" w:rsidTr="00B453E3">
        <w:trPr>
          <w:trHeight w:val="315"/>
        </w:trPr>
        <w:tc>
          <w:tcPr>
            <w:tcW w:w="378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710" w:type="dxa"/>
            <w:tcBorders>
              <w:top w:val="nil"/>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(1.29 - 1.69)</w:t>
            </w:r>
          </w:p>
        </w:tc>
        <w:tc>
          <w:tcPr>
            <w:tcW w:w="1980" w:type="dxa"/>
            <w:tcBorders>
              <w:top w:val="nil"/>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(1.22 - 1.51)</w:t>
            </w:r>
          </w:p>
        </w:tc>
        <w:tc>
          <w:tcPr>
            <w:tcW w:w="1890" w:type="dxa"/>
            <w:tcBorders>
              <w:top w:val="nil"/>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(1.54 - 2.21)</w:t>
            </w:r>
          </w:p>
        </w:tc>
        <w:tc>
          <w:tcPr>
            <w:tcW w:w="1553" w:type="dxa"/>
            <w:tcBorders>
              <w:top w:val="nil"/>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(1.34 - 1.68)</w:t>
            </w:r>
          </w:p>
        </w:tc>
      </w:tr>
      <w:tr w:rsidR="00344FEE" w:rsidRPr="00344FEE" w:rsidTr="00B453E3">
        <w:trPr>
          <w:trHeight w:val="330"/>
        </w:trPr>
        <w:tc>
          <w:tcPr>
            <w:tcW w:w="5490" w:type="dxa"/>
            <w:gridSpan w:val="2"/>
            <w:tcBorders>
              <w:top w:val="single" w:sz="2" w:space="0" w:color="auto"/>
              <w:left w:val="nil"/>
              <w:bottom w:val="single" w:sz="8"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Subsample of men</w:t>
            </w:r>
          </w:p>
        </w:tc>
        <w:tc>
          <w:tcPr>
            <w:tcW w:w="1980" w:type="dxa"/>
            <w:tcBorders>
              <w:top w:val="single" w:sz="2" w:space="0" w:color="auto"/>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890" w:type="dxa"/>
            <w:tcBorders>
              <w:top w:val="single" w:sz="2" w:space="0" w:color="auto"/>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553" w:type="dxa"/>
            <w:tcBorders>
              <w:top w:val="single" w:sz="2" w:space="0" w:color="auto"/>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r>
      <w:tr w:rsidR="00344FEE" w:rsidRPr="00344FEE" w:rsidTr="00B453E3">
        <w:trPr>
          <w:trHeight w:val="315"/>
        </w:trPr>
        <w:tc>
          <w:tcPr>
            <w:tcW w:w="378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Three latent classes (1=no/low symptoms, 2=moderate-symptoms, and 3=High-symptoms class)</w:t>
            </w:r>
          </w:p>
        </w:tc>
        <w:tc>
          <w:tcPr>
            <w:tcW w:w="171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1.66***</w:t>
            </w:r>
          </w:p>
        </w:tc>
        <w:tc>
          <w:tcPr>
            <w:tcW w:w="198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1.38***</w:t>
            </w:r>
          </w:p>
        </w:tc>
        <w:tc>
          <w:tcPr>
            <w:tcW w:w="189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2.18***</w:t>
            </w:r>
          </w:p>
        </w:tc>
        <w:tc>
          <w:tcPr>
            <w:tcW w:w="1553"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1.77***</w:t>
            </w:r>
          </w:p>
        </w:tc>
      </w:tr>
      <w:tr w:rsidR="00344FEE" w:rsidRPr="00344FEE" w:rsidTr="00B453E3">
        <w:trPr>
          <w:trHeight w:val="153"/>
        </w:trPr>
        <w:tc>
          <w:tcPr>
            <w:tcW w:w="3780" w:type="dxa"/>
            <w:tcBorders>
              <w:top w:val="nil"/>
              <w:left w:val="nil"/>
              <w:bottom w:val="single" w:sz="8"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w:t>
            </w:r>
          </w:p>
        </w:tc>
        <w:tc>
          <w:tcPr>
            <w:tcW w:w="171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(1.46 - 1.88)</w:t>
            </w:r>
          </w:p>
        </w:tc>
        <w:tc>
          <w:tcPr>
            <w:tcW w:w="198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(1.24 - 1.54)</w:t>
            </w:r>
          </w:p>
        </w:tc>
        <w:tc>
          <w:tcPr>
            <w:tcW w:w="1890"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(1.86 - 2.55)</w:t>
            </w:r>
          </w:p>
        </w:tc>
        <w:tc>
          <w:tcPr>
            <w:tcW w:w="1553" w:type="dxa"/>
            <w:tcBorders>
              <w:top w:val="nil"/>
              <w:left w:val="nil"/>
              <w:bottom w:val="nil"/>
              <w:right w:val="nil"/>
            </w:tcBorders>
            <w:shd w:val="clear" w:color="auto" w:fill="auto"/>
            <w:noWrap/>
            <w:vAlign w:val="center"/>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(1.58 - 1.98)</w:t>
            </w:r>
          </w:p>
        </w:tc>
      </w:tr>
      <w:tr w:rsidR="00344FEE" w:rsidRPr="00344FEE" w:rsidTr="00B453E3">
        <w:trPr>
          <w:trHeight w:val="315"/>
        </w:trPr>
        <w:tc>
          <w:tcPr>
            <w:tcW w:w="10913" w:type="dxa"/>
            <w:gridSpan w:val="5"/>
            <w:tcBorders>
              <w:top w:val="single" w:sz="8" w:space="0" w:color="auto"/>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Legend: 95% confidence level in parentheses. Significance level *** p&lt;0.01, ** p&lt;0.05.</w:t>
            </w:r>
          </w:p>
        </w:tc>
      </w:tr>
      <w:tr w:rsidR="00344FEE" w:rsidRPr="00344FEE" w:rsidTr="00B453E3">
        <w:trPr>
          <w:trHeight w:val="315"/>
        </w:trPr>
        <w:tc>
          <w:tcPr>
            <w:tcW w:w="10913" w:type="dxa"/>
            <w:gridSpan w:val="5"/>
            <w:tcBorders>
              <w:top w:val="nil"/>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Note: Odds ratios adjusted for sex, age, marital status, education, ethnicity, living area, household income, the presence of children, and other people in the household.</w:t>
            </w:r>
          </w:p>
        </w:tc>
      </w:tr>
    </w:tbl>
    <w:p w:rsidR="00344FEE" w:rsidRPr="00344FEE" w:rsidRDefault="00344FEE" w:rsidP="00344FEE">
      <w:pPr>
        <w:spacing w:before="240" w:after="0" w:line="240" w:lineRule="auto"/>
        <w:rPr>
          <w:rFonts w:ascii="Times New Roman" w:hAnsi="Times New Roman" w:cs="Times New Roman"/>
          <w:sz w:val="20"/>
          <w:szCs w:val="20"/>
        </w:rPr>
      </w:pPr>
      <w:r w:rsidRPr="00344FEE">
        <w:rPr>
          <w:rFonts w:ascii="Times New Roman" w:hAnsi="Times New Roman" w:cs="Times New Roman"/>
          <w:sz w:val="20"/>
          <w:szCs w:val="20"/>
        </w:rPr>
        <w:t xml:space="preserve">Table A.7: </w:t>
      </w:r>
      <w:r w:rsidRPr="00344FEE">
        <w:rPr>
          <w:rFonts w:ascii="Times New Roman" w:hAnsi="Times New Roman" w:cs="Times New Roman"/>
          <w:bCs/>
          <w:color w:val="000000" w:themeColor="text1"/>
          <w:sz w:val="20"/>
          <w:szCs w:val="20"/>
        </w:rPr>
        <w:t xml:space="preserve">Associations of depression, loneliness and anxiety variables with alcohol and cannabis use during the pandemic (Adjusted </w:t>
      </w:r>
      <w:r w:rsidRPr="00344FEE">
        <w:rPr>
          <w:rFonts w:ascii="Times New Roman" w:eastAsia="Times New Roman" w:hAnsi="Times New Roman" w:cs="Times New Roman"/>
          <w:color w:val="000000" w:themeColor="text1"/>
          <w:sz w:val="20"/>
          <w:szCs w:val="20"/>
        </w:rPr>
        <w:t>odds ratios</w:t>
      </w:r>
      <w:r w:rsidRPr="00344FEE">
        <w:rPr>
          <w:rFonts w:ascii="Times New Roman" w:hAnsi="Times New Roman" w:cs="Times New Roman"/>
          <w:bCs/>
          <w:color w:val="000000" w:themeColor="text1"/>
          <w:sz w:val="20"/>
          <w:szCs w:val="20"/>
        </w:rPr>
        <w:t>)</w:t>
      </w:r>
    </w:p>
    <w:tbl>
      <w:tblPr>
        <w:tblW w:w="10530" w:type="dxa"/>
        <w:tblLook w:val="04A0" w:firstRow="1" w:lastRow="0" w:firstColumn="1" w:lastColumn="0" w:noHBand="0" w:noVBand="1"/>
      </w:tblPr>
      <w:tblGrid>
        <w:gridCol w:w="2700"/>
        <w:gridCol w:w="2160"/>
        <w:gridCol w:w="1800"/>
        <w:gridCol w:w="1980"/>
        <w:gridCol w:w="1890"/>
      </w:tblGrid>
      <w:tr w:rsidR="00344FEE" w:rsidRPr="00344FEE" w:rsidTr="00B453E3">
        <w:trPr>
          <w:trHeight w:val="330"/>
        </w:trPr>
        <w:tc>
          <w:tcPr>
            <w:tcW w:w="270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216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Cannabis use past week</w:t>
            </w:r>
          </w:p>
        </w:tc>
        <w:tc>
          <w:tcPr>
            <w:tcW w:w="180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Heavy episodic drinking</w:t>
            </w:r>
          </w:p>
        </w:tc>
        <w:tc>
          <w:tcPr>
            <w:tcW w:w="198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 xml:space="preserve">Increase in cannabis use </w:t>
            </w:r>
          </w:p>
        </w:tc>
        <w:tc>
          <w:tcPr>
            <w:tcW w:w="189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Increase in alcohol use</w:t>
            </w:r>
          </w:p>
        </w:tc>
      </w:tr>
      <w:tr w:rsidR="00344FEE" w:rsidRPr="00344FEE" w:rsidTr="00B453E3">
        <w:trPr>
          <w:trHeight w:val="130"/>
        </w:trPr>
        <w:tc>
          <w:tcPr>
            <w:tcW w:w="270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Total sample</w:t>
            </w:r>
          </w:p>
        </w:tc>
        <w:tc>
          <w:tcPr>
            <w:tcW w:w="216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p>
        </w:tc>
        <w:tc>
          <w:tcPr>
            <w:tcW w:w="180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198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189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sz w:val="20"/>
                <w:szCs w:val="20"/>
              </w:rPr>
            </w:pPr>
          </w:p>
        </w:tc>
      </w:tr>
      <w:tr w:rsidR="00344FEE" w:rsidRPr="00344FEE" w:rsidTr="00B453E3">
        <w:trPr>
          <w:trHeight w:val="330"/>
        </w:trPr>
        <w:tc>
          <w:tcPr>
            <w:tcW w:w="270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bCs/>
                <w:color w:val="000000"/>
                <w:sz w:val="20"/>
                <w:szCs w:val="20"/>
              </w:rPr>
            </w:pPr>
            <w:r w:rsidRPr="00344FEE">
              <w:rPr>
                <w:rFonts w:ascii="Times New Roman" w:eastAsia="Times New Roman" w:hAnsi="Times New Roman" w:cs="Times New Roman"/>
                <w:bCs/>
                <w:color w:val="000000"/>
                <w:sz w:val="20"/>
                <w:szCs w:val="20"/>
              </w:rPr>
              <w:t>Felt depressed</w:t>
            </w:r>
          </w:p>
        </w:tc>
        <w:tc>
          <w:tcPr>
            <w:tcW w:w="216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1.42***</w:t>
            </w:r>
          </w:p>
        </w:tc>
        <w:tc>
          <w:tcPr>
            <w:tcW w:w="180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1.07</w:t>
            </w:r>
          </w:p>
        </w:tc>
        <w:tc>
          <w:tcPr>
            <w:tcW w:w="198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1.65***</w:t>
            </w:r>
          </w:p>
        </w:tc>
        <w:tc>
          <w:tcPr>
            <w:tcW w:w="189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1.35***</w:t>
            </w:r>
          </w:p>
        </w:tc>
      </w:tr>
      <w:tr w:rsidR="00344FEE" w:rsidRPr="00344FEE" w:rsidTr="00B453E3">
        <w:trPr>
          <w:trHeight w:val="315"/>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(1.12 - 1.80)</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(0.89 - 1.30)</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(1.21 - 2.24)</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(1.11 - 1.64)</w:t>
            </w:r>
          </w:p>
        </w:tc>
      </w:tr>
      <w:tr w:rsidR="00344FEE" w:rsidRPr="00344FEE" w:rsidTr="00B453E3">
        <w:trPr>
          <w:trHeight w:val="135"/>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bCs/>
                <w:color w:val="000000"/>
                <w:sz w:val="20"/>
                <w:szCs w:val="20"/>
              </w:rPr>
            </w:pPr>
            <w:r w:rsidRPr="00344FEE">
              <w:rPr>
                <w:rFonts w:ascii="Times New Roman" w:eastAsia="Times New Roman" w:hAnsi="Times New Roman" w:cs="Times New Roman"/>
                <w:bCs/>
                <w:color w:val="000000"/>
                <w:sz w:val="20"/>
                <w:szCs w:val="20"/>
              </w:rPr>
              <w:t>Felt lonely</w:t>
            </w: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1.27**</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1.30***</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1.46**</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1.69***</w:t>
            </w:r>
          </w:p>
        </w:tc>
      </w:tr>
      <w:tr w:rsidR="00344FEE" w:rsidRPr="00344FEE" w:rsidTr="00B453E3">
        <w:trPr>
          <w:trHeight w:val="330"/>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(1.02 - 1.58)</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(1.09 - 1.54)</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(1.09 - 1.95)</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(1.41 - 2.02)</w:t>
            </w:r>
          </w:p>
        </w:tc>
      </w:tr>
      <w:tr w:rsidR="00344FEE" w:rsidRPr="00344FEE" w:rsidTr="00B453E3">
        <w:trPr>
          <w:trHeight w:val="315"/>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bCs/>
                <w:color w:val="000000"/>
                <w:sz w:val="20"/>
                <w:szCs w:val="20"/>
              </w:rPr>
            </w:pPr>
            <w:r w:rsidRPr="00344FEE">
              <w:rPr>
                <w:rFonts w:ascii="Times New Roman" w:eastAsia="Times New Roman" w:hAnsi="Times New Roman" w:cs="Times New Roman"/>
                <w:bCs/>
                <w:color w:val="000000"/>
                <w:sz w:val="20"/>
                <w:szCs w:val="20"/>
              </w:rPr>
              <w:t>Moderate/severe anxiety</w:t>
            </w: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1.65***</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1.56***</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2.24***</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1.54***</w:t>
            </w:r>
          </w:p>
        </w:tc>
      </w:tr>
      <w:tr w:rsidR="00344FEE" w:rsidRPr="00344FEE" w:rsidTr="00B453E3">
        <w:trPr>
          <w:trHeight w:val="243"/>
        </w:trPr>
        <w:tc>
          <w:tcPr>
            <w:tcW w:w="270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p>
        </w:tc>
        <w:tc>
          <w:tcPr>
            <w:tcW w:w="216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(1.33 - 2.04)</w:t>
            </w:r>
          </w:p>
        </w:tc>
        <w:tc>
          <w:tcPr>
            <w:tcW w:w="180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(1.31 - 1.86)</w:t>
            </w:r>
          </w:p>
        </w:tc>
        <w:tc>
          <w:tcPr>
            <w:tcW w:w="198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(1.69 - 2.97)</w:t>
            </w:r>
          </w:p>
        </w:tc>
        <w:tc>
          <w:tcPr>
            <w:tcW w:w="189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(1.29 - 1.84)</w:t>
            </w:r>
          </w:p>
        </w:tc>
      </w:tr>
      <w:tr w:rsidR="00344FEE" w:rsidRPr="00344FEE" w:rsidTr="00B453E3">
        <w:trPr>
          <w:trHeight w:val="175"/>
        </w:trPr>
        <w:tc>
          <w:tcPr>
            <w:tcW w:w="270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Subsample of women</w:t>
            </w:r>
          </w:p>
        </w:tc>
        <w:tc>
          <w:tcPr>
            <w:tcW w:w="216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p>
        </w:tc>
        <w:tc>
          <w:tcPr>
            <w:tcW w:w="180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198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189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r>
      <w:tr w:rsidR="00344FEE" w:rsidRPr="00344FEE" w:rsidTr="00B453E3">
        <w:trPr>
          <w:trHeight w:val="315"/>
        </w:trPr>
        <w:tc>
          <w:tcPr>
            <w:tcW w:w="270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bCs/>
                <w:color w:val="000000"/>
                <w:sz w:val="20"/>
                <w:szCs w:val="20"/>
              </w:rPr>
            </w:pPr>
            <w:r w:rsidRPr="00344FEE">
              <w:rPr>
                <w:rFonts w:ascii="Times New Roman" w:eastAsia="Times New Roman" w:hAnsi="Times New Roman" w:cs="Times New Roman"/>
                <w:bCs/>
                <w:color w:val="000000"/>
                <w:sz w:val="20"/>
                <w:szCs w:val="20"/>
              </w:rPr>
              <w:t>Felt depressed</w:t>
            </w:r>
          </w:p>
        </w:tc>
        <w:tc>
          <w:tcPr>
            <w:tcW w:w="216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1.38</w:t>
            </w:r>
          </w:p>
        </w:tc>
        <w:tc>
          <w:tcPr>
            <w:tcW w:w="180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1.11</w:t>
            </w:r>
          </w:p>
        </w:tc>
        <w:tc>
          <w:tcPr>
            <w:tcW w:w="198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1.57</w:t>
            </w:r>
          </w:p>
        </w:tc>
        <w:tc>
          <w:tcPr>
            <w:tcW w:w="189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1.47***</w:t>
            </w:r>
          </w:p>
        </w:tc>
      </w:tr>
      <w:tr w:rsidR="00344FEE" w:rsidRPr="00344FEE" w:rsidTr="00B453E3">
        <w:trPr>
          <w:trHeight w:val="300"/>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(0.98 - 1.95)</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(0.85 - 1.44)</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(0.99 - 2.51)</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(1.13 - 1.92)</w:t>
            </w:r>
          </w:p>
        </w:tc>
      </w:tr>
      <w:tr w:rsidR="00344FEE" w:rsidRPr="00344FEE" w:rsidTr="00B453E3">
        <w:trPr>
          <w:trHeight w:val="225"/>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bCs/>
                <w:color w:val="000000"/>
                <w:sz w:val="20"/>
                <w:szCs w:val="20"/>
              </w:rPr>
            </w:pPr>
            <w:r w:rsidRPr="00344FEE">
              <w:rPr>
                <w:rFonts w:ascii="Times New Roman" w:eastAsia="Times New Roman" w:hAnsi="Times New Roman" w:cs="Times New Roman"/>
                <w:bCs/>
                <w:color w:val="000000"/>
                <w:sz w:val="20"/>
                <w:szCs w:val="20"/>
              </w:rPr>
              <w:t>Felt lonely</w:t>
            </w: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1.00</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1.14</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1.21</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1.42***</w:t>
            </w:r>
          </w:p>
        </w:tc>
      </w:tr>
      <w:tr w:rsidR="00344FEE" w:rsidRPr="00344FEE" w:rsidTr="00B453E3">
        <w:trPr>
          <w:trHeight w:val="300"/>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(0.72 - 1.39)</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(0.90 - 1.45)</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(0.77 - 1.89)</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(1.11 - 1.82)</w:t>
            </w:r>
          </w:p>
        </w:tc>
      </w:tr>
      <w:tr w:rsidR="00344FEE" w:rsidRPr="00344FEE" w:rsidTr="00B453E3">
        <w:trPr>
          <w:trHeight w:val="315"/>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bCs/>
                <w:color w:val="000000"/>
                <w:sz w:val="20"/>
                <w:szCs w:val="20"/>
              </w:rPr>
            </w:pPr>
            <w:r w:rsidRPr="00344FEE">
              <w:rPr>
                <w:rFonts w:ascii="Times New Roman" w:eastAsia="Times New Roman" w:hAnsi="Times New Roman" w:cs="Times New Roman"/>
                <w:bCs/>
                <w:color w:val="000000"/>
                <w:sz w:val="20"/>
                <w:szCs w:val="20"/>
              </w:rPr>
              <w:t>Moderate/severe anxiety</w:t>
            </w: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1.78***</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1.65***</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2.31***</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1.33**</w:t>
            </w:r>
          </w:p>
        </w:tc>
      </w:tr>
      <w:tr w:rsidR="00344FEE" w:rsidRPr="00344FEE" w:rsidTr="00B453E3">
        <w:trPr>
          <w:trHeight w:val="300"/>
        </w:trPr>
        <w:tc>
          <w:tcPr>
            <w:tcW w:w="270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p>
        </w:tc>
        <w:tc>
          <w:tcPr>
            <w:tcW w:w="216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(1.31 - 2.43)</w:t>
            </w:r>
          </w:p>
        </w:tc>
        <w:tc>
          <w:tcPr>
            <w:tcW w:w="180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(1.29 - 2.10)</w:t>
            </w:r>
          </w:p>
        </w:tc>
        <w:tc>
          <w:tcPr>
            <w:tcW w:w="198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(1.53 - 3.51)</w:t>
            </w:r>
          </w:p>
        </w:tc>
        <w:tc>
          <w:tcPr>
            <w:tcW w:w="1890" w:type="dxa"/>
            <w:tcBorders>
              <w:top w:val="nil"/>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(1.04 - 1.70)</w:t>
            </w:r>
          </w:p>
        </w:tc>
      </w:tr>
      <w:tr w:rsidR="00344FEE" w:rsidRPr="00344FEE" w:rsidTr="00B453E3">
        <w:trPr>
          <w:trHeight w:val="75"/>
        </w:trPr>
        <w:tc>
          <w:tcPr>
            <w:tcW w:w="2700" w:type="dxa"/>
            <w:tcBorders>
              <w:top w:val="single" w:sz="2" w:space="0" w:color="auto"/>
              <w:left w:val="nil"/>
              <w:bottom w:val="single" w:sz="2" w:space="0" w:color="auto"/>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Subsample of men</w:t>
            </w:r>
          </w:p>
        </w:tc>
        <w:tc>
          <w:tcPr>
            <w:tcW w:w="216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p>
        </w:tc>
        <w:tc>
          <w:tcPr>
            <w:tcW w:w="180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198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c>
          <w:tcPr>
            <w:tcW w:w="1890" w:type="dxa"/>
            <w:tcBorders>
              <w:top w:val="single" w:sz="2" w:space="0" w:color="auto"/>
              <w:left w:val="nil"/>
              <w:bottom w:val="single" w:sz="2" w:space="0" w:color="auto"/>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sz w:val="20"/>
                <w:szCs w:val="20"/>
              </w:rPr>
            </w:pPr>
          </w:p>
        </w:tc>
      </w:tr>
      <w:tr w:rsidR="00344FEE" w:rsidRPr="00344FEE" w:rsidTr="00B453E3">
        <w:trPr>
          <w:trHeight w:val="315"/>
        </w:trPr>
        <w:tc>
          <w:tcPr>
            <w:tcW w:w="270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bCs/>
                <w:color w:val="000000"/>
                <w:sz w:val="20"/>
                <w:szCs w:val="20"/>
              </w:rPr>
            </w:pPr>
            <w:r w:rsidRPr="00344FEE">
              <w:rPr>
                <w:rFonts w:ascii="Times New Roman" w:eastAsia="Times New Roman" w:hAnsi="Times New Roman" w:cs="Times New Roman"/>
                <w:bCs/>
                <w:color w:val="000000"/>
                <w:sz w:val="20"/>
                <w:szCs w:val="20"/>
              </w:rPr>
              <w:t>Felt depressed</w:t>
            </w:r>
          </w:p>
        </w:tc>
        <w:tc>
          <w:tcPr>
            <w:tcW w:w="216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1.45**</w:t>
            </w:r>
          </w:p>
        </w:tc>
        <w:tc>
          <w:tcPr>
            <w:tcW w:w="180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1.05</w:t>
            </w:r>
          </w:p>
        </w:tc>
        <w:tc>
          <w:tcPr>
            <w:tcW w:w="198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1.73***</w:t>
            </w:r>
          </w:p>
        </w:tc>
        <w:tc>
          <w:tcPr>
            <w:tcW w:w="1890" w:type="dxa"/>
            <w:tcBorders>
              <w:top w:val="single" w:sz="2" w:space="0" w:color="auto"/>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1.23</w:t>
            </w:r>
          </w:p>
        </w:tc>
      </w:tr>
      <w:tr w:rsidR="00344FEE" w:rsidRPr="00344FEE" w:rsidTr="00B453E3">
        <w:trPr>
          <w:trHeight w:val="153"/>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(1.04 - 2.01)</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(0.80 - 1.39)</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(1.15 - 2.59)</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(0.92 - 1.64)</w:t>
            </w:r>
          </w:p>
        </w:tc>
      </w:tr>
      <w:tr w:rsidR="00344FEE" w:rsidRPr="00344FEE" w:rsidTr="00B453E3">
        <w:trPr>
          <w:trHeight w:val="315"/>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bCs/>
                <w:color w:val="000000"/>
                <w:sz w:val="20"/>
                <w:szCs w:val="20"/>
              </w:rPr>
            </w:pPr>
            <w:r w:rsidRPr="00344FEE">
              <w:rPr>
                <w:rFonts w:ascii="Times New Roman" w:eastAsia="Times New Roman" w:hAnsi="Times New Roman" w:cs="Times New Roman"/>
                <w:bCs/>
                <w:color w:val="000000"/>
                <w:sz w:val="20"/>
                <w:szCs w:val="20"/>
              </w:rPr>
              <w:t>Felt lonely</w:t>
            </w: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1.58***</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1.49***</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1.69***</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2.03***</w:t>
            </w:r>
          </w:p>
        </w:tc>
      </w:tr>
      <w:tr w:rsidR="00344FEE" w:rsidRPr="00344FEE" w:rsidTr="00B453E3">
        <w:trPr>
          <w:trHeight w:val="162"/>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(1.17 - 2.13)</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(1.17 - 1.91)</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(1.16 - 2.45)</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(1.57 - 2.64)</w:t>
            </w:r>
          </w:p>
        </w:tc>
      </w:tr>
      <w:tr w:rsidR="00344FEE" w:rsidRPr="00344FEE" w:rsidTr="00B453E3">
        <w:trPr>
          <w:trHeight w:val="315"/>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rPr>
                <w:rFonts w:ascii="Times New Roman" w:eastAsia="Times New Roman" w:hAnsi="Times New Roman" w:cs="Times New Roman"/>
                <w:bCs/>
                <w:color w:val="000000"/>
                <w:sz w:val="20"/>
                <w:szCs w:val="20"/>
              </w:rPr>
            </w:pPr>
            <w:r w:rsidRPr="00344FEE">
              <w:rPr>
                <w:rFonts w:ascii="Times New Roman" w:eastAsia="Times New Roman" w:hAnsi="Times New Roman" w:cs="Times New Roman"/>
                <w:bCs/>
                <w:color w:val="000000"/>
                <w:sz w:val="20"/>
                <w:szCs w:val="20"/>
              </w:rPr>
              <w:t>Moderate/severe anxiety</w:t>
            </w: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1.54***</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1.47***</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2.15***</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1.81***</w:t>
            </w:r>
          </w:p>
        </w:tc>
      </w:tr>
      <w:tr w:rsidR="00344FEE" w:rsidRPr="00344FEE" w:rsidTr="00B453E3">
        <w:trPr>
          <w:trHeight w:val="90"/>
        </w:trPr>
        <w:tc>
          <w:tcPr>
            <w:tcW w:w="27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p>
        </w:tc>
        <w:tc>
          <w:tcPr>
            <w:tcW w:w="216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(1.14 - 2.08)</w:t>
            </w:r>
          </w:p>
        </w:tc>
        <w:tc>
          <w:tcPr>
            <w:tcW w:w="180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(1.15 - 1.90)</w:t>
            </w:r>
          </w:p>
        </w:tc>
        <w:tc>
          <w:tcPr>
            <w:tcW w:w="198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(1.46 - 3.15)</w:t>
            </w:r>
          </w:p>
        </w:tc>
        <w:tc>
          <w:tcPr>
            <w:tcW w:w="1890" w:type="dxa"/>
            <w:tcBorders>
              <w:top w:val="nil"/>
              <w:left w:val="nil"/>
              <w:bottom w:val="nil"/>
              <w:right w:val="nil"/>
            </w:tcBorders>
            <w:shd w:val="clear" w:color="auto" w:fill="auto"/>
            <w:noWrap/>
            <w:vAlign w:val="bottom"/>
            <w:hideMark/>
          </w:tcPr>
          <w:p w:rsidR="00344FEE" w:rsidRPr="00344FEE" w:rsidRDefault="00344FEE" w:rsidP="00344FEE">
            <w:pPr>
              <w:spacing w:after="0" w:line="240" w:lineRule="auto"/>
              <w:jc w:val="center"/>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(1.40 - 2.34)</w:t>
            </w:r>
          </w:p>
        </w:tc>
      </w:tr>
      <w:tr w:rsidR="00344FEE" w:rsidRPr="00344FEE" w:rsidTr="00B453E3">
        <w:trPr>
          <w:trHeight w:val="315"/>
        </w:trPr>
        <w:tc>
          <w:tcPr>
            <w:tcW w:w="10530" w:type="dxa"/>
            <w:gridSpan w:val="5"/>
            <w:tcBorders>
              <w:top w:val="single" w:sz="8" w:space="0" w:color="auto"/>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Legend: 95% confidence level in parentheses. Significance level *** p&lt;0.01, ** p&lt;0.05.</w:t>
            </w:r>
          </w:p>
        </w:tc>
      </w:tr>
      <w:tr w:rsidR="00344FEE" w:rsidRPr="00344FEE" w:rsidTr="00B453E3">
        <w:trPr>
          <w:trHeight w:val="315"/>
        </w:trPr>
        <w:tc>
          <w:tcPr>
            <w:tcW w:w="10530" w:type="dxa"/>
            <w:gridSpan w:val="5"/>
            <w:tcBorders>
              <w:top w:val="nil"/>
              <w:left w:val="nil"/>
              <w:bottom w:val="nil"/>
              <w:right w:val="nil"/>
            </w:tcBorders>
            <w:shd w:val="clear" w:color="auto" w:fill="auto"/>
            <w:noWrap/>
            <w:vAlign w:val="center"/>
            <w:hideMark/>
          </w:tcPr>
          <w:p w:rsidR="00344FEE" w:rsidRPr="00344FEE" w:rsidRDefault="00344FEE" w:rsidP="00344FEE">
            <w:pPr>
              <w:spacing w:after="0" w:line="240" w:lineRule="auto"/>
              <w:rPr>
                <w:rFonts w:ascii="Times New Roman" w:eastAsia="Times New Roman" w:hAnsi="Times New Roman" w:cs="Times New Roman"/>
                <w:color w:val="000000"/>
                <w:sz w:val="20"/>
                <w:szCs w:val="20"/>
              </w:rPr>
            </w:pPr>
            <w:r w:rsidRPr="00344FEE">
              <w:rPr>
                <w:rFonts w:ascii="Times New Roman" w:eastAsia="Times New Roman" w:hAnsi="Times New Roman" w:cs="Times New Roman"/>
                <w:color w:val="000000"/>
                <w:sz w:val="20"/>
                <w:szCs w:val="20"/>
              </w:rPr>
              <w:t>Note: Odds ratios adjusted for sex, age, marital status, education, ethnicity, living area, household income, the presence of children, and other people in the household.</w:t>
            </w:r>
          </w:p>
        </w:tc>
      </w:tr>
    </w:tbl>
    <w:p w:rsidR="007D4CD0" w:rsidRDefault="007D4CD0">
      <w:bookmarkStart w:id="0" w:name="_GoBack"/>
      <w:bookmarkEnd w:id="0"/>
    </w:p>
    <w:sectPr w:rsidR="007D4CD0" w:rsidSect="00B453E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1A14" w:rsidRDefault="00E51A14" w:rsidP="00D35306">
      <w:pPr>
        <w:spacing w:after="0" w:line="240" w:lineRule="auto"/>
      </w:pPr>
      <w:r>
        <w:separator/>
      </w:r>
    </w:p>
  </w:endnote>
  <w:endnote w:type="continuationSeparator" w:id="0">
    <w:p w:rsidR="00E51A14" w:rsidRDefault="00E51A14" w:rsidP="00D353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4E"/>
    <w:family w:val="auto"/>
    <w:pitch w:val="variable"/>
    <w:sig w:usb0="E00002FF" w:usb1="6AC7FDFB"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2405251"/>
      <w:docPartObj>
        <w:docPartGallery w:val="Page Numbers (Bottom of Page)"/>
        <w:docPartUnique/>
      </w:docPartObj>
    </w:sdtPr>
    <w:sdtEndPr>
      <w:rPr>
        <w:noProof/>
      </w:rPr>
    </w:sdtEndPr>
    <w:sdtContent>
      <w:p w:rsidR="00B453E3" w:rsidRDefault="00B453E3">
        <w:pPr>
          <w:pStyle w:val="Footer"/>
          <w:jc w:val="center"/>
        </w:pPr>
        <w:r>
          <w:fldChar w:fldCharType="begin"/>
        </w:r>
        <w:r>
          <w:instrText xml:space="preserve"> PAGE   \* MERGEFORMAT </w:instrText>
        </w:r>
        <w:r>
          <w:fldChar w:fldCharType="separate"/>
        </w:r>
        <w:r w:rsidR="00BD5FAB">
          <w:rPr>
            <w:noProof/>
          </w:rPr>
          <w:t>3</w:t>
        </w:r>
        <w:r>
          <w:rPr>
            <w:noProof/>
          </w:rPr>
          <w:fldChar w:fldCharType="end"/>
        </w:r>
      </w:p>
    </w:sdtContent>
  </w:sdt>
  <w:p w:rsidR="00B453E3" w:rsidRDefault="00B453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1A14" w:rsidRDefault="00E51A14" w:rsidP="00D35306">
      <w:pPr>
        <w:spacing w:after="0" w:line="240" w:lineRule="auto"/>
      </w:pPr>
      <w:r>
        <w:separator/>
      </w:r>
    </w:p>
  </w:footnote>
  <w:footnote w:type="continuationSeparator" w:id="0">
    <w:p w:rsidR="00E51A14" w:rsidRDefault="00E51A14" w:rsidP="00D353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42792C"/>
    <w:multiLevelType w:val="multilevel"/>
    <w:tmpl w:val="A9104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CB05B9"/>
    <w:multiLevelType w:val="hybridMultilevel"/>
    <w:tmpl w:val="5FE66B62"/>
    <w:lvl w:ilvl="0" w:tplc="BF300F46">
      <w:start w:val="200"/>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0016205"/>
    <w:multiLevelType w:val="multilevel"/>
    <w:tmpl w:val="4A425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97122C"/>
    <w:multiLevelType w:val="hybridMultilevel"/>
    <w:tmpl w:val="E5F477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414FD2"/>
    <w:multiLevelType w:val="hybridMultilevel"/>
    <w:tmpl w:val="05EA2AB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46E5073C"/>
    <w:multiLevelType w:val="hybridMultilevel"/>
    <w:tmpl w:val="360018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1854E6"/>
    <w:multiLevelType w:val="multilevel"/>
    <w:tmpl w:val="69B8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E43A3D"/>
    <w:multiLevelType w:val="multilevel"/>
    <w:tmpl w:val="E494C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38583D"/>
    <w:multiLevelType w:val="hybridMultilevel"/>
    <w:tmpl w:val="7F7654DC"/>
    <w:lvl w:ilvl="0" w:tplc="004A919C">
      <w:numFmt w:val="bullet"/>
      <w:lvlText w:val="-"/>
      <w:lvlJc w:val="left"/>
      <w:pPr>
        <w:ind w:left="720" w:hanging="360"/>
      </w:pPr>
      <w:rPr>
        <w:rFonts w:ascii="Calibri" w:eastAsia="Calibri" w:hAnsi="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9" w15:restartNumberingAfterBreak="0">
    <w:nsid w:val="69466144"/>
    <w:multiLevelType w:val="hybridMultilevel"/>
    <w:tmpl w:val="935EF45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A9374E"/>
    <w:multiLevelType w:val="hybridMultilevel"/>
    <w:tmpl w:val="D37A7E1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0"/>
  </w:num>
  <w:num w:numId="3">
    <w:abstractNumId w:val="7"/>
  </w:num>
  <w:num w:numId="4">
    <w:abstractNumId w:val="3"/>
  </w:num>
  <w:num w:numId="5">
    <w:abstractNumId w:val="10"/>
  </w:num>
  <w:num w:numId="6">
    <w:abstractNumId w:val="9"/>
  </w:num>
  <w:num w:numId="7">
    <w:abstractNumId w:val="4"/>
  </w:num>
  <w:num w:numId="8">
    <w:abstractNumId w:val="2"/>
  </w:num>
  <w:num w:numId="9">
    <w:abstractNumId w:val="5"/>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FEE"/>
    <w:rsid w:val="00344FEE"/>
    <w:rsid w:val="007D4CD0"/>
    <w:rsid w:val="00B453E3"/>
    <w:rsid w:val="00BD5FAB"/>
    <w:rsid w:val="00D35306"/>
    <w:rsid w:val="00E06345"/>
    <w:rsid w:val="00E51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0F39A"/>
  <w15:chartTrackingRefBased/>
  <w15:docId w15:val="{A2E24291-FCDD-49D3-883B-8D1E41500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344FE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44FE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44FE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4FE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344FE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344FEE"/>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344FEE"/>
    <w:rPr>
      <w:color w:val="0000FF"/>
      <w:u w:val="single"/>
    </w:rPr>
  </w:style>
  <w:style w:type="paragraph" w:customStyle="1" w:styleId="mb15">
    <w:name w:val="mb15"/>
    <w:basedOn w:val="Normal"/>
    <w:rsid w:val="00344FE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44FEE"/>
    <w:rPr>
      <w:b/>
      <w:bCs/>
    </w:rPr>
  </w:style>
  <w:style w:type="paragraph" w:customStyle="1" w:styleId="mb0">
    <w:name w:val="mb0"/>
    <w:basedOn w:val="Normal"/>
    <w:rsid w:val="00344F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har"/>
    <w:rsid w:val="00344FE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44FEE"/>
    <w:rPr>
      <w:rFonts w:ascii="Calibri" w:hAnsi="Calibri" w:cs="Calibri"/>
      <w:noProof/>
    </w:rPr>
  </w:style>
  <w:style w:type="paragraph" w:customStyle="1" w:styleId="EndNoteBibliography">
    <w:name w:val="EndNote Bibliography"/>
    <w:basedOn w:val="Normal"/>
    <w:link w:val="EndNoteBibliographyChar"/>
    <w:rsid w:val="00344FE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344FEE"/>
    <w:rPr>
      <w:rFonts w:ascii="Calibri" w:hAnsi="Calibri" w:cs="Calibri"/>
      <w:noProof/>
    </w:rPr>
  </w:style>
  <w:style w:type="paragraph" w:customStyle="1" w:styleId="Default">
    <w:name w:val="Default"/>
    <w:rsid w:val="00344FEE"/>
    <w:pPr>
      <w:autoSpaceDE w:val="0"/>
      <w:autoSpaceDN w:val="0"/>
      <w:adjustRightInd w:val="0"/>
      <w:spacing w:after="0" w:line="240" w:lineRule="auto"/>
    </w:pPr>
    <w:rPr>
      <w:rFonts w:ascii="Franklin Gothic Book" w:hAnsi="Franklin Gothic Book" w:cs="Franklin Gothic Book"/>
      <w:color w:val="000000"/>
      <w:sz w:val="24"/>
      <w:szCs w:val="24"/>
    </w:rPr>
  </w:style>
  <w:style w:type="character" w:customStyle="1" w:styleId="field">
    <w:name w:val="field"/>
    <w:basedOn w:val="DefaultParagraphFont"/>
    <w:rsid w:val="00344FEE"/>
  </w:style>
  <w:style w:type="paragraph" w:styleId="NormalWeb">
    <w:name w:val="Normal (Web)"/>
    <w:basedOn w:val="Normal"/>
    <w:uiPriority w:val="99"/>
    <w:semiHidden/>
    <w:unhideWhenUsed/>
    <w:rsid w:val="00344FE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p-caption-text">
    <w:name w:val="wp-caption-text"/>
    <w:basedOn w:val="Normal"/>
    <w:rsid w:val="00344FE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44FEE"/>
    <w:rPr>
      <w:i/>
      <w:iCs/>
    </w:rPr>
  </w:style>
  <w:style w:type="character" w:customStyle="1" w:styleId="ej-keyword">
    <w:name w:val="ej-keyword"/>
    <w:basedOn w:val="DefaultParagraphFont"/>
    <w:rsid w:val="00344FEE"/>
  </w:style>
  <w:style w:type="paragraph" w:styleId="ListParagraph">
    <w:name w:val="List Paragraph"/>
    <w:basedOn w:val="Normal"/>
    <w:uiPriority w:val="34"/>
    <w:qFormat/>
    <w:rsid w:val="00344FEE"/>
    <w:pPr>
      <w:ind w:left="720"/>
      <w:contextualSpacing/>
    </w:pPr>
  </w:style>
  <w:style w:type="character" w:styleId="PlaceholderText">
    <w:name w:val="Placeholder Text"/>
    <w:basedOn w:val="DefaultParagraphFont"/>
    <w:uiPriority w:val="99"/>
    <w:semiHidden/>
    <w:rsid w:val="00344FEE"/>
    <w:rPr>
      <w:color w:val="808080"/>
    </w:rPr>
  </w:style>
  <w:style w:type="table" w:styleId="TableGrid">
    <w:name w:val="Table Grid"/>
    <w:basedOn w:val="TableNormal"/>
    <w:uiPriority w:val="39"/>
    <w:rsid w:val="00344F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4F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4FEE"/>
  </w:style>
  <w:style w:type="paragraph" w:styleId="Footer">
    <w:name w:val="footer"/>
    <w:basedOn w:val="Normal"/>
    <w:link w:val="FooterChar"/>
    <w:uiPriority w:val="99"/>
    <w:unhideWhenUsed/>
    <w:rsid w:val="00344F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4FEE"/>
  </w:style>
  <w:style w:type="character" w:styleId="FollowedHyperlink">
    <w:name w:val="FollowedHyperlink"/>
    <w:basedOn w:val="DefaultParagraphFont"/>
    <w:uiPriority w:val="99"/>
    <w:semiHidden/>
    <w:unhideWhenUsed/>
    <w:rsid w:val="00344FEE"/>
    <w:rPr>
      <w:color w:val="954F72" w:themeColor="followedHyperlink"/>
      <w:u w:val="single"/>
    </w:rPr>
  </w:style>
  <w:style w:type="character" w:styleId="CommentReference">
    <w:name w:val="annotation reference"/>
    <w:basedOn w:val="DefaultParagraphFont"/>
    <w:uiPriority w:val="99"/>
    <w:semiHidden/>
    <w:unhideWhenUsed/>
    <w:rsid w:val="00344FEE"/>
    <w:rPr>
      <w:sz w:val="16"/>
      <w:szCs w:val="16"/>
    </w:rPr>
  </w:style>
  <w:style w:type="paragraph" w:styleId="CommentText">
    <w:name w:val="annotation text"/>
    <w:basedOn w:val="Normal"/>
    <w:link w:val="CommentTextChar"/>
    <w:uiPriority w:val="99"/>
    <w:semiHidden/>
    <w:unhideWhenUsed/>
    <w:rsid w:val="00344FEE"/>
    <w:pPr>
      <w:spacing w:line="240" w:lineRule="auto"/>
    </w:pPr>
    <w:rPr>
      <w:sz w:val="20"/>
      <w:szCs w:val="20"/>
    </w:rPr>
  </w:style>
  <w:style w:type="character" w:customStyle="1" w:styleId="CommentTextChar">
    <w:name w:val="Comment Text Char"/>
    <w:basedOn w:val="DefaultParagraphFont"/>
    <w:link w:val="CommentText"/>
    <w:uiPriority w:val="99"/>
    <w:semiHidden/>
    <w:rsid w:val="00344FEE"/>
    <w:rPr>
      <w:sz w:val="20"/>
      <w:szCs w:val="20"/>
    </w:rPr>
  </w:style>
  <w:style w:type="paragraph" w:styleId="CommentSubject">
    <w:name w:val="annotation subject"/>
    <w:basedOn w:val="CommentText"/>
    <w:next w:val="CommentText"/>
    <w:link w:val="CommentSubjectChar"/>
    <w:uiPriority w:val="99"/>
    <w:semiHidden/>
    <w:unhideWhenUsed/>
    <w:rsid w:val="00344FEE"/>
    <w:rPr>
      <w:b/>
      <w:bCs/>
    </w:rPr>
  </w:style>
  <w:style w:type="character" w:customStyle="1" w:styleId="CommentSubjectChar">
    <w:name w:val="Comment Subject Char"/>
    <w:basedOn w:val="CommentTextChar"/>
    <w:link w:val="CommentSubject"/>
    <w:uiPriority w:val="99"/>
    <w:semiHidden/>
    <w:rsid w:val="00344FEE"/>
    <w:rPr>
      <w:b/>
      <w:bCs/>
      <w:sz w:val="20"/>
      <w:szCs w:val="20"/>
    </w:rPr>
  </w:style>
  <w:style w:type="paragraph" w:styleId="BalloonText">
    <w:name w:val="Balloon Text"/>
    <w:basedOn w:val="Normal"/>
    <w:link w:val="BalloonTextChar"/>
    <w:uiPriority w:val="99"/>
    <w:semiHidden/>
    <w:unhideWhenUsed/>
    <w:rsid w:val="00344F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4FEE"/>
    <w:rPr>
      <w:rFonts w:ascii="Segoe UI" w:hAnsi="Segoe UI" w:cs="Segoe UI"/>
      <w:sz w:val="18"/>
      <w:szCs w:val="18"/>
    </w:rPr>
  </w:style>
  <w:style w:type="character" w:customStyle="1" w:styleId="u-visually-hidden">
    <w:name w:val="u-visually-hidden"/>
    <w:basedOn w:val="DefaultParagraphFont"/>
    <w:rsid w:val="00344FEE"/>
  </w:style>
  <w:style w:type="table" w:styleId="PlainTable2">
    <w:name w:val="Plain Table 2"/>
    <w:basedOn w:val="TableNormal"/>
    <w:uiPriority w:val="42"/>
    <w:rsid w:val="00344FE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344FE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1">
    <w:name w:val="No List1"/>
    <w:next w:val="NoList"/>
    <w:uiPriority w:val="99"/>
    <w:semiHidden/>
    <w:unhideWhenUsed/>
    <w:rsid w:val="00344F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10</Pages>
  <Words>3503</Words>
  <Characters>19971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Nibene Somé</dc:creator>
  <cp:keywords/>
  <dc:description/>
  <cp:lastModifiedBy>Nibene Somé</cp:lastModifiedBy>
  <cp:revision>3</cp:revision>
  <dcterms:created xsi:type="dcterms:W3CDTF">2021-09-17T14:19:00Z</dcterms:created>
  <dcterms:modified xsi:type="dcterms:W3CDTF">2021-09-17T16:22:00Z</dcterms:modified>
</cp:coreProperties>
</file>