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CD253" w14:textId="2586F50E" w:rsidR="009F710F" w:rsidRDefault="00863435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b/>
          <w:color w:val="000000"/>
          <w:kern w:val="0"/>
          <w:sz w:val="24"/>
        </w:rPr>
      </w:pPr>
      <w:bookmarkStart w:id="0" w:name="OLE_LINK128"/>
      <w:bookmarkStart w:id="1" w:name="OLE_LINK238"/>
      <w:r>
        <w:rPr>
          <w:rFonts w:ascii="Times New Roman" w:eastAsia="宋体" w:hAnsi="Times New Roman" w:cs="Arial"/>
          <w:b/>
          <w:noProof/>
          <w:color w:val="000000"/>
          <w:kern w:val="0"/>
          <w:sz w:val="24"/>
        </w:rPr>
        <w:drawing>
          <wp:inline distT="0" distB="0" distL="0" distR="0" wp14:anchorId="4573D188" wp14:editId="57C8DCE3">
            <wp:extent cx="5274310" cy="6115050"/>
            <wp:effectExtent l="0" t="0" r="2540" b="0"/>
            <wp:docPr id="11180952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95202" name="图片 111809520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1E128" w14:textId="77777777" w:rsidR="00360E67" w:rsidRDefault="00C45EE8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b/>
          <w:bCs/>
          <w:color w:val="000000"/>
          <w:kern w:val="0"/>
          <w:sz w:val="24"/>
        </w:rPr>
      </w:pPr>
      <w:r>
        <w:rPr>
          <w:rFonts w:ascii="Times New Roman" w:eastAsia="宋体" w:hAnsi="Times New Roman" w:cs="Arial"/>
          <w:b/>
          <w:color w:val="000000"/>
          <w:kern w:val="0"/>
          <w:sz w:val="24"/>
        </w:rPr>
        <w:t>Figure S1</w:t>
      </w:r>
      <w:r w:rsidR="001A4B96">
        <w:rPr>
          <w:rFonts w:ascii="Times New Roman" w:eastAsia="宋体" w:hAnsi="Times New Roman" w:cs="Arial" w:hint="eastAsia"/>
          <w:color w:val="000000"/>
          <w:kern w:val="0"/>
          <w:sz w:val="24"/>
        </w:rPr>
        <w:t xml:space="preserve">. </w:t>
      </w:r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>The genomic DNA sequence editing in porcine knockout cell clones.</w:t>
      </w:r>
      <w:bookmarkEnd w:id="0"/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 xml:space="preserve"> </w:t>
      </w:r>
      <w:bookmarkStart w:id="2" w:name="OLE_LINK145"/>
      <w:bookmarkEnd w:id="1"/>
    </w:p>
    <w:p w14:paraId="78B9CAAE" w14:textId="1B7578A4" w:rsidR="00C45EE8" w:rsidRDefault="00C45EE8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  <w:r>
        <w:rPr>
          <w:rFonts w:ascii="Times New Roman" w:eastAsia="宋体" w:hAnsi="Times New Roman" w:cs="Arial"/>
          <w:color w:val="000000"/>
          <w:kern w:val="0"/>
          <w:sz w:val="24"/>
        </w:rPr>
        <w:t xml:space="preserve">The 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PCR products from </w:t>
      </w:r>
      <w:r w:rsidR="003242EB"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p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ATG5 (</w:t>
      </w:r>
      <w:r w:rsidRPr="00A10818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A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and </w:t>
      </w:r>
      <w:r w:rsidRPr="00A10818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B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),</w:t>
      </w:r>
      <w:r w:rsidR="003242EB"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proofErr w:type="spellStart"/>
      <w:r w:rsidR="003242EB"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moSTING</w:t>
      </w:r>
      <w:proofErr w:type="spellEnd"/>
      <w:r w:rsidR="003242EB"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(</w:t>
      </w:r>
      <w:bookmarkStart w:id="3" w:name="OLE_LINK146"/>
      <w:r w:rsidR="003242EB" w:rsidRPr="00A10818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C</w:t>
      </w:r>
      <w:bookmarkEnd w:id="3"/>
      <w:r w:rsidR="003242EB"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)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r w:rsidR="003242EB"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p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RNF5 (</w:t>
      </w:r>
      <w:bookmarkStart w:id="4" w:name="OLE_LINK110"/>
      <w:r w:rsidR="003242EB" w:rsidRPr="00A10818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D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and </w:t>
      </w:r>
      <w:bookmarkEnd w:id="4"/>
      <w:r w:rsidR="003242EB" w:rsidRPr="00A10818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E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), </w:t>
      </w:r>
      <w:r w:rsidR="003242EB"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p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USP20 (</w:t>
      </w:r>
      <w:r w:rsidR="003242EB" w:rsidRPr="00A10818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F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and </w:t>
      </w:r>
      <w:r w:rsidR="003242EB" w:rsidRPr="00A10818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G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)</w:t>
      </w:r>
      <w:r w:rsidR="006A5C41" w:rsidRPr="00A10818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 xml:space="preserve"> in 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knockout 3D4/21</w:t>
      </w:r>
      <w:r w:rsidR="003242EB"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or MA104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cell clones were ligated into T vectors and the multiple cloned sequences were aligned with the corresponding genome DNA templates for analysis of base insertion/deletion (ins/del) mutations. </w:t>
      </w:r>
      <w:bookmarkEnd w:id="2"/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For each cell clones, </w:t>
      </w:r>
      <w:r w:rsidR="00602011" w:rsidRPr="00A10818">
        <w:rPr>
          <w:rFonts w:ascii="Times New Roman" w:eastAsia="宋体" w:hAnsi="Times New Roman" w:cs="Arial"/>
          <w:kern w:val="0"/>
          <w:sz w:val="22"/>
          <w:szCs w:val="21"/>
        </w:rPr>
        <w:t>four</w:t>
      </w:r>
      <w:r w:rsidRPr="00A10818">
        <w:rPr>
          <w:rFonts w:ascii="Times New Roman" w:eastAsia="宋体" w:hAnsi="Times New Roman" w:cs="Arial"/>
          <w:kern w:val="0"/>
          <w:sz w:val="22"/>
          <w:szCs w:val="21"/>
        </w:rPr>
        <w:t xml:space="preserve"> to five </w:t>
      </w:r>
      <w:r w:rsidRPr="00A10818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typical sequences were shown for alignment, with the base ins (+) and del (-) indicated on the right. All clones presented are the cell lines used in this study.</w:t>
      </w:r>
    </w:p>
    <w:p w14:paraId="7C300628" w14:textId="77777777" w:rsidR="009F710F" w:rsidRDefault="009F710F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</w:p>
    <w:p w14:paraId="33C90FE7" w14:textId="53C0077A" w:rsidR="009F710F" w:rsidRPr="00C45EE8" w:rsidRDefault="00196003" w:rsidP="00AA689D">
      <w:pPr>
        <w:widowControl/>
        <w:spacing w:beforeLines="50" w:before="156" w:afterLines="50" w:after="156" w:line="36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 wp14:anchorId="08EBB960" wp14:editId="4030233C">
            <wp:extent cx="5274310" cy="3581400"/>
            <wp:effectExtent l="0" t="0" r="2540" b="0"/>
            <wp:docPr id="978562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6216" name="图片 9785621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40520" w14:textId="77777777" w:rsidR="00360E67" w:rsidRDefault="00AA689D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宋体" w:hAnsi="Times New Roman" w:cs="Arial"/>
          <w:b/>
          <w:color w:val="000000"/>
          <w:kern w:val="0"/>
          <w:sz w:val="24"/>
        </w:rPr>
        <w:t>Figure</w:t>
      </w:r>
      <w:r w:rsidR="001A4B96">
        <w:rPr>
          <w:rFonts w:ascii="Times New Roman" w:eastAsia="宋体" w:hAnsi="Times New Roman" w:cs="Arial" w:hint="eastAsia"/>
          <w:b/>
          <w:color w:val="000000"/>
          <w:kern w:val="0"/>
          <w:sz w:val="24"/>
        </w:rPr>
        <w:t xml:space="preserve"> </w:t>
      </w:r>
      <w:r>
        <w:rPr>
          <w:rFonts w:ascii="Times New Roman" w:eastAsia="宋体" w:hAnsi="Times New Roman" w:cs="Arial"/>
          <w:b/>
          <w:color w:val="000000"/>
          <w:kern w:val="0"/>
          <w:sz w:val="24"/>
        </w:rPr>
        <w:t>S</w:t>
      </w:r>
      <w:r w:rsidR="00C45EE8">
        <w:rPr>
          <w:rFonts w:ascii="Times New Roman" w:eastAsia="宋体" w:hAnsi="Times New Roman" w:cs="Arial"/>
          <w:b/>
          <w:color w:val="000000"/>
          <w:kern w:val="0"/>
          <w:sz w:val="24"/>
        </w:rPr>
        <w:t>2</w:t>
      </w:r>
      <w:r>
        <w:rPr>
          <w:rFonts w:ascii="Times New Roman" w:eastAsia="宋体" w:hAnsi="Times New Roman" w:cs="Arial"/>
          <w:color w:val="000000"/>
          <w:kern w:val="0"/>
          <w:sz w:val="24"/>
        </w:rPr>
        <w:t xml:space="preserve">. </w:t>
      </w:r>
      <w:bookmarkStart w:id="5" w:name="OLE_LINK131"/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 xml:space="preserve">Lysine 61 is essential for multiple signaling mediated by porcine STING </w:t>
      </w:r>
      <w:bookmarkStart w:id="6" w:name="OLE_LINK134"/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>(correlated with Figure 1 and Figure 2)</w:t>
      </w:r>
      <w:bookmarkEnd w:id="5"/>
      <w:bookmarkEnd w:id="6"/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>.</w:t>
      </w:r>
      <w:r>
        <w:rPr>
          <w:rFonts w:ascii="Times New Roman" w:eastAsia="宋体" w:hAnsi="Times New Roman" w:cs="Times New Roman"/>
          <w:b/>
          <w:sz w:val="24"/>
        </w:rPr>
        <w:t xml:space="preserve"> </w:t>
      </w:r>
      <w:bookmarkStart w:id="7" w:name="OLE_LINK140"/>
    </w:p>
    <w:p w14:paraId="4937C0FB" w14:textId="385F52B0" w:rsidR="00AA689D" w:rsidRDefault="00AA689D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>(A)</w:t>
      </w:r>
      <w:bookmarkEnd w:id="7"/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Times New Roman"/>
          <w:kern w:val="0"/>
          <w:sz w:val="22"/>
          <w:szCs w:val="21"/>
        </w:rPr>
        <w:t>3D4/21 cells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were stimulated by poly </w:t>
      </w:r>
      <w:proofErr w:type="spellStart"/>
      <w:proofErr w:type="gram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dA</w:t>
      </w:r>
      <w:r w:rsidR="003D224F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: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dT</w:t>
      </w:r>
      <w:proofErr w:type="spellEnd"/>
      <w:proofErr w:type="gramEnd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(</w:t>
      </w:r>
      <w:r w:rsidR="007D6A7E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2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μg</w:t>
      </w:r>
      <w:proofErr w:type="spellEnd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/mL) or poly I:C (</w:t>
      </w:r>
      <w:r w:rsidR="007D6A7E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2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μg</w:t>
      </w:r>
      <w:proofErr w:type="spellEnd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/mL) for the indicated times, </w:t>
      </w:r>
      <w:r w:rsidR="003D224F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follow</w:t>
      </w:r>
      <w:r w:rsidR="003D67BC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ed</w:t>
      </w:r>
      <w:r w:rsidR="003D224F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 xml:space="preserve"> by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Western blotting. </w:t>
      </w:r>
      <w:bookmarkStart w:id="8" w:name="OLE_LINK144"/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>(B)</w:t>
      </w:r>
      <w:bookmarkEnd w:id="8"/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3D4/21 cells were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transfected with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  <w:lang w:bidi="en-US"/>
        </w:rPr>
        <w:t>2’3’-cGAMP (</w:t>
      </w:r>
      <w:r w:rsidR="007D6A7E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2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μg</w:t>
      </w:r>
      <w:proofErr w:type="spellEnd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/mL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  <w:lang w:bidi="en-US"/>
        </w:rPr>
        <w:t>)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for indicated times, and then cells were treated by MG132 (10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μM</w:t>
      </w:r>
      <w:proofErr w:type="spellEnd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) for 6 h. After cell collection, STING was immunoprecipitated, and its ubiquitination level was determined by Western blot</w:t>
      </w:r>
      <w:r w:rsidR="00D12D78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ting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. </w:t>
      </w:r>
      <w:bookmarkStart w:id="9" w:name="OLE_LINK158"/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>(C-F)</w:t>
      </w:r>
      <w:bookmarkEnd w:id="9"/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HEK293T</w:t>
      </w:r>
      <w:r w:rsidRPr="001052BE">
        <w:rPr>
          <w:rFonts w:ascii="Times New Roman" w:eastAsia="宋体" w:hAnsi="Times New Roman" w:cs="Times New Roman"/>
          <w:kern w:val="0"/>
          <w:sz w:val="22"/>
          <w:szCs w:val="21"/>
        </w:rPr>
        <w:t xml:space="preserve"> cells were transfected with pmCherry-C1, </w:t>
      </w:r>
      <w:proofErr w:type="spellStart"/>
      <w:r w:rsidRPr="001052BE">
        <w:rPr>
          <w:rFonts w:ascii="Times New Roman" w:eastAsia="宋体" w:hAnsi="Times New Roman" w:cs="Times New Roman"/>
          <w:kern w:val="0"/>
          <w:sz w:val="22"/>
          <w:szCs w:val="21"/>
        </w:rPr>
        <w:t>mCherry-pSTING</w:t>
      </w:r>
      <w:proofErr w:type="spellEnd"/>
      <w:r w:rsidRPr="001052BE">
        <w:rPr>
          <w:rFonts w:ascii="Times New Roman" w:eastAsia="宋体" w:hAnsi="Times New Roman" w:cs="Times New Roman"/>
          <w:kern w:val="0"/>
          <w:sz w:val="22"/>
          <w:szCs w:val="21"/>
        </w:rPr>
        <w:t xml:space="preserve"> or its mutants (1 </w:t>
      </w:r>
      <w:proofErr w:type="spellStart"/>
      <w:r w:rsidRPr="001052BE">
        <w:rPr>
          <w:rFonts w:ascii="Times New Roman" w:eastAsia="宋体" w:hAnsi="Times New Roman" w:cs="Times New Roman"/>
          <w:kern w:val="0"/>
          <w:sz w:val="22"/>
          <w:szCs w:val="21"/>
        </w:rPr>
        <w:t>μg</w:t>
      </w:r>
      <w:proofErr w:type="spellEnd"/>
      <w:r w:rsidRPr="001052BE">
        <w:rPr>
          <w:rFonts w:ascii="Times New Roman" w:eastAsia="宋体" w:hAnsi="Times New Roman" w:cs="Times New Roman"/>
          <w:kern w:val="0"/>
          <w:sz w:val="22"/>
          <w:szCs w:val="21"/>
        </w:rPr>
        <w:t>) for 24</w:t>
      </w:r>
      <w:r w:rsidR="00D12D78" w:rsidRPr="001052BE">
        <w:rPr>
          <w:rFonts w:ascii="Times New Roman" w:eastAsia="宋体" w:hAnsi="Times New Roman" w:cs="Times New Roman" w:hint="eastAsia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Times New Roman"/>
          <w:kern w:val="0"/>
          <w:sz w:val="22"/>
          <w:szCs w:val="21"/>
        </w:rPr>
        <w:t>h (C and D) and 36</w:t>
      </w:r>
      <w:r w:rsidR="00D12D78" w:rsidRPr="001052BE">
        <w:rPr>
          <w:rFonts w:ascii="Times New Roman" w:eastAsia="宋体" w:hAnsi="Times New Roman" w:cs="Times New Roman" w:hint="eastAsia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Times New Roman"/>
          <w:kern w:val="0"/>
          <w:sz w:val="22"/>
          <w:szCs w:val="21"/>
        </w:rPr>
        <w:t>h (E and F)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. </w:t>
      </w:r>
      <w:r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>Cells were harvested and analyzed by Western blot</w:t>
      </w:r>
      <w:r w:rsidR="00D12D78" w:rsidRPr="001052BE">
        <w:rPr>
          <w:rFonts w:ascii="Times New Roman" w:hAnsi="Times New Roman" w:cs="Arial" w:hint="eastAsia"/>
          <w:color w:val="000000"/>
          <w:kern w:val="0"/>
          <w:sz w:val="22"/>
          <w:szCs w:val="21"/>
        </w:rPr>
        <w:t>ting</w:t>
      </w:r>
      <w:r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 xml:space="preserve"> (C), RT-qPCR (D) and </w:t>
      </w:r>
      <w:r w:rsidRPr="001052BE">
        <w:rPr>
          <w:rFonts w:ascii="Times New Roman" w:eastAsia="宋体" w:hAnsi="Times New Roman" w:cs="Arial"/>
          <w:bCs/>
          <w:color w:val="000000"/>
          <w:sz w:val="22"/>
          <w:szCs w:val="21"/>
        </w:rPr>
        <w:t>flow cytometry (E and F)</w:t>
      </w:r>
      <w:r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>.</w:t>
      </w:r>
      <w:bookmarkStart w:id="10" w:name="OLE_LINK159"/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(G)</w:t>
      </w:r>
      <w:bookmarkEnd w:id="10"/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</w:t>
      </w:r>
      <w:bookmarkStart w:id="11" w:name="OLE_LINK195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Western blot analysis of the differential effects of MG132 (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10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μM</w:t>
      </w:r>
      <w:proofErr w:type="spellEnd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) on the expression of Flag-tagged STING and its K61R mutant in HEK293T cells.</w:t>
      </w:r>
      <w:bookmarkEnd w:id="11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(H 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and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I) 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STING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  <w:vertAlign w:val="superscript"/>
        </w:rPr>
        <w:t>-/-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/>
          <w:kern w:val="0"/>
          <w:sz w:val="22"/>
          <w:szCs w:val="21"/>
        </w:rPr>
        <w:t>3D4/21 cells were transfected with Flag-</w:t>
      </w:r>
      <w:proofErr w:type="spellStart"/>
      <w:r w:rsidRPr="001052BE">
        <w:rPr>
          <w:rFonts w:ascii="Times New Roman" w:eastAsia="宋体" w:hAnsi="Times New Roman"/>
          <w:kern w:val="0"/>
          <w:sz w:val="22"/>
          <w:szCs w:val="21"/>
        </w:rPr>
        <w:t>pSTING</w:t>
      </w:r>
      <w:proofErr w:type="spellEnd"/>
      <w:r w:rsidRPr="001052BE">
        <w:rPr>
          <w:rFonts w:ascii="Times New Roman" w:eastAsia="宋体" w:hAnsi="Times New Roman"/>
          <w:kern w:val="0"/>
          <w:sz w:val="22"/>
          <w:szCs w:val="21"/>
        </w:rPr>
        <w:t xml:space="preserve"> or its mutants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  <w:lang w:bidi="en-US"/>
        </w:rPr>
        <w:t>(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1</w:t>
      </w:r>
      <w:r w:rsidR="007D6A7E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μg</w:t>
      </w:r>
      <w:proofErr w:type="spellEnd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)</w:t>
      </w:r>
      <w:r w:rsidRPr="001052BE">
        <w:rPr>
          <w:rFonts w:ascii="Times New Roman" w:eastAsia="宋体" w:hAnsi="Times New Roman"/>
          <w:kern w:val="0"/>
          <w:sz w:val="22"/>
          <w:szCs w:val="21"/>
        </w:rPr>
        <w:t>,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/>
          <w:kern w:val="0"/>
          <w:sz w:val="22"/>
          <w:szCs w:val="21"/>
        </w:rPr>
        <w:t xml:space="preserve">and then stimulated with </w:t>
      </w:r>
      <w:r w:rsidRPr="001052BE">
        <w:rPr>
          <w:rFonts w:ascii="Times New Roman" w:eastAsia="宋体" w:hAnsi="Times New Roman"/>
          <w:kern w:val="0"/>
          <w:sz w:val="22"/>
          <w:szCs w:val="21"/>
          <w:lang w:bidi="en-US"/>
        </w:rPr>
        <w:t>2’3’-cGAMP (</w:t>
      </w:r>
      <w:r w:rsidR="007D6A7E" w:rsidRPr="001052BE">
        <w:rPr>
          <w:rFonts w:ascii="Times New Roman" w:eastAsia="宋体" w:hAnsi="Times New Roman"/>
          <w:kern w:val="0"/>
          <w:sz w:val="22"/>
          <w:szCs w:val="21"/>
        </w:rPr>
        <w:t xml:space="preserve">2 </w:t>
      </w:r>
      <w:proofErr w:type="spellStart"/>
      <w:r w:rsidRPr="001052BE">
        <w:rPr>
          <w:rFonts w:ascii="Times New Roman" w:eastAsia="宋体" w:hAnsi="Times New Roman"/>
          <w:kern w:val="0"/>
          <w:sz w:val="22"/>
          <w:szCs w:val="21"/>
        </w:rPr>
        <w:t>μg</w:t>
      </w:r>
      <w:proofErr w:type="spellEnd"/>
      <w:r w:rsidRPr="001052BE">
        <w:rPr>
          <w:rFonts w:ascii="Times New Roman" w:eastAsia="宋体" w:hAnsi="Times New Roman"/>
          <w:kern w:val="0"/>
          <w:sz w:val="22"/>
          <w:szCs w:val="21"/>
        </w:rPr>
        <w:t>/mL) for 2</w:t>
      </w:r>
      <w:r w:rsidR="007D6A7E" w:rsidRPr="001052BE">
        <w:rPr>
          <w:rFonts w:ascii="Times New Roman" w:eastAsia="宋体" w:hAnsi="Times New Roman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/>
          <w:kern w:val="0"/>
          <w:sz w:val="22"/>
          <w:szCs w:val="21"/>
        </w:rPr>
        <w:t>h,</w:t>
      </w:r>
      <w:r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 xml:space="preserve"> </w:t>
      </w:r>
      <w:r w:rsidR="002821BF"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 xml:space="preserve">followed by VSV </w:t>
      </w:r>
      <w:r w:rsidR="00EC6E47" w:rsidRPr="001052BE">
        <w:rPr>
          <w:rFonts w:ascii="Times New Roman" w:hAnsi="Times New Roman" w:cs="Arial" w:hint="eastAsia"/>
          <w:color w:val="000000"/>
          <w:kern w:val="0"/>
          <w:sz w:val="22"/>
          <w:szCs w:val="21"/>
        </w:rPr>
        <w:t xml:space="preserve">infection </w:t>
      </w:r>
      <w:r w:rsidR="002821BF"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>(MOI</w:t>
      </w:r>
      <w:r w:rsidR="00EC6E47" w:rsidRPr="001052BE">
        <w:rPr>
          <w:rFonts w:ascii="Times New Roman" w:hAnsi="Times New Roman" w:cs="Arial" w:hint="eastAsia"/>
          <w:color w:val="000000"/>
          <w:kern w:val="0"/>
          <w:sz w:val="22"/>
          <w:szCs w:val="21"/>
        </w:rPr>
        <w:t xml:space="preserve"> </w:t>
      </w:r>
      <w:r w:rsidR="002821BF"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>=</w:t>
      </w:r>
      <w:r w:rsidR="00EC6E47" w:rsidRPr="001052BE">
        <w:rPr>
          <w:rFonts w:ascii="Times New Roman" w:hAnsi="Times New Roman" w:cs="Arial" w:hint="eastAsia"/>
          <w:color w:val="000000"/>
          <w:kern w:val="0"/>
          <w:sz w:val="22"/>
          <w:szCs w:val="21"/>
        </w:rPr>
        <w:t xml:space="preserve"> </w:t>
      </w:r>
      <w:r w:rsidR="002821BF"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 xml:space="preserve">0.001, 12 h), and the </w:t>
      </w:r>
      <w:bookmarkStart w:id="12" w:name="OLE_LINK273"/>
      <w:r w:rsidR="002821BF"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 xml:space="preserve">viral titers </w:t>
      </w:r>
      <w:r w:rsidR="00927F1D" w:rsidRPr="001052BE">
        <w:rPr>
          <w:rFonts w:ascii="Times New Roman" w:hAnsi="Times New Roman" w:cs="Arial" w:hint="eastAsia"/>
          <w:color w:val="000000"/>
          <w:kern w:val="0"/>
          <w:sz w:val="22"/>
          <w:szCs w:val="21"/>
        </w:rPr>
        <w:t>of</w:t>
      </w:r>
      <w:r w:rsidR="002821BF"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 xml:space="preserve"> the supernatants</w:t>
      </w:r>
      <w:r w:rsidR="00927F1D" w:rsidRPr="001052BE">
        <w:rPr>
          <w:rFonts w:ascii="Times New Roman" w:hAnsi="Times New Roman" w:cs="Arial" w:hint="eastAsia"/>
          <w:color w:val="000000"/>
          <w:kern w:val="0"/>
          <w:sz w:val="22"/>
          <w:szCs w:val="21"/>
        </w:rPr>
        <w:t xml:space="preserve"> from</w:t>
      </w:r>
      <w:r w:rsidR="002821BF"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 xml:space="preserve"> infected cells w</w:t>
      </w:r>
      <w:r w:rsidR="00373ABB" w:rsidRPr="001052BE">
        <w:rPr>
          <w:rFonts w:ascii="Times New Roman" w:hAnsi="Times New Roman" w:cs="Arial" w:hint="eastAsia"/>
          <w:color w:val="000000"/>
          <w:kern w:val="0"/>
          <w:sz w:val="22"/>
          <w:szCs w:val="21"/>
        </w:rPr>
        <w:t>ere</w:t>
      </w:r>
      <w:r w:rsidR="002821BF"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 xml:space="preserve"> measured by plaque assay</w:t>
      </w:r>
      <w:bookmarkEnd w:id="12"/>
      <w:r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 xml:space="preserve"> </w:t>
      </w:r>
      <w:bookmarkStart w:id="13" w:name="OLE_LINK169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*</w:t>
      </w:r>
      <w:r w:rsidRPr="001052BE">
        <w:rPr>
          <w:rFonts w:ascii="Times New Roman" w:eastAsia="宋体" w:hAnsi="Times New Roman" w:cs="Arial"/>
          <w:i/>
          <w:color w:val="000000"/>
          <w:kern w:val="0"/>
          <w:sz w:val="22"/>
          <w:szCs w:val="21"/>
        </w:rPr>
        <w:t>p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&lt; 0.05 and **</w:t>
      </w:r>
      <w:r w:rsidRPr="001052BE">
        <w:rPr>
          <w:rFonts w:ascii="Times New Roman" w:eastAsia="宋体" w:hAnsi="Times New Roman" w:cs="Arial"/>
          <w:i/>
          <w:color w:val="000000"/>
          <w:kern w:val="0"/>
          <w:sz w:val="22"/>
          <w:szCs w:val="21"/>
        </w:rPr>
        <w:t>p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&lt; 0.01.</w:t>
      </w:r>
      <w:bookmarkEnd w:id="13"/>
    </w:p>
    <w:p w14:paraId="15FE945B" w14:textId="5B1D19F4" w:rsidR="009F710F" w:rsidRDefault="00D66CF3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sz w:val="24"/>
        </w:rPr>
      </w:pPr>
      <w:r>
        <w:rPr>
          <w:rFonts w:ascii="Times New Roman" w:eastAsia="宋体" w:hAnsi="Times New Roman" w:cs="Arial"/>
          <w:noProof/>
          <w:color w:val="000000"/>
          <w:sz w:val="24"/>
        </w:rPr>
        <w:lastRenderedPageBreak/>
        <w:drawing>
          <wp:inline distT="0" distB="0" distL="0" distR="0" wp14:anchorId="0679943D" wp14:editId="12A2DE98">
            <wp:extent cx="5113606" cy="4868852"/>
            <wp:effectExtent l="0" t="0" r="0" b="8255"/>
            <wp:docPr id="18971407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40710" name="图片 189714071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097" cy="487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8833B" w14:textId="77777777" w:rsidR="00360E67" w:rsidRDefault="00AA689D" w:rsidP="00AA689D">
      <w:pPr>
        <w:widowControl/>
        <w:spacing w:beforeLines="50" w:before="156" w:afterLines="50" w:after="156" w:line="360" w:lineRule="auto"/>
        <w:rPr>
          <w:rFonts w:ascii="Times New Roman" w:hAnsi="Times New Roman"/>
          <w:b/>
          <w:sz w:val="24"/>
          <w:szCs w:val="28"/>
        </w:rPr>
      </w:pPr>
      <w:r>
        <w:rPr>
          <w:rFonts w:ascii="Times New Roman" w:eastAsia="宋体" w:hAnsi="Times New Roman" w:cs="Arial"/>
          <w:b/>
          <w:color w:val="000000"/>
          <w:kern w:val="0"/>
          <w:sz w:val="24"/>
        </w:rPr>
        <w:t>Figure S</w:t>
      </w:r>
      <w:r w:rsidR="00C45EE8">
        <w:rPr>
          <w:rFonts w:ascii="Times New Roman" w:eastAsia="宋体" w:hAnsi="Times New Roman" w:cs="Arial"/>
          <w:b/>
          <w:color w:val="000000"/>
          <w:kern w:val="0"/>
          <w:sz w:val="24"/>
        </w:rPr>
        <w:t>3</w:t>
      </w:r>
      <w:r>
        <w:rPr>
          <w:rFonts w:ascii="Times New Roman" w:eastAsia="宋体" w:hAnsi="Times New Roman" w:cs="Arial"/>
          <w:color w:val="000000"/>
          <w:kern w:val="0"/>
          <w:sz w:val="24"/>
        </w:rPr>
        <w:t xml:space="preserve">. </w:t>
      </w:r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 xml:space="preserve">Lysine 61 of </w:t>
      </w:r>
      <w:proofErr w:type="spellStart"/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>pSTING</w:t>
      </w:r>
      <w:proofErr w:type="spellEnd"/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 xml:space="preserve"> is one of the sites for K27-, K29-, and K33-linked polyubiquitination (correlated with Figure 3 and Figure 4).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bookmarkStart w:id="14" w:name="OLE_LINK16"/>
    </w:p>
    <w:p w14:paraId="7AF341CF" w14:textId="4459D837" w:rsidR="00AA689D" w:rsidRDefault="00AA689D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  <w:r w:rsidRPr="001052BE">
        <w:rPr>
          <w:rFonts w:ascii="Times New Roman" w:hAnsi="Times New Roman"/>
          <w:b/>
          <w:sz w:val="22"/>
          <w:szCs w:val="24"/>
        </w:rPr>
        <w:t>(A-C)</w:t>
      </w:r>
      <w:bookmarkEnd w:id="14"/>
      <w:r w:rsidRPr="001052BE">
        <w:rPr>
          <w:rFonts w:ascii="Times New Roman" w:hAnsi="Times New Roman"/>
          <w:b/>
          <w:sz w:val="22"/>
          <w:szCs w:val="24"/>
        </w:rPr>
        <w:t xml:space="preserve">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HEK293T cells in 6-well were co-transfected with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Flag-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pSTING</w:t>
      </w:r>
      <w:proofErr w:type="spellEnd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or its mutants and </w:t>
      </w:r>
      <w:bookmarkStart w:id="15" w:name="OLE_LINK162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HA-Ub-K27O (A),</w:t>
      </w:r>
      <w:bookmarkEnd w:id="15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bookmarkStart w:id="16" w:name="OLE_LINK163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HA-Ub-K29O (B)</w:t>
      </w:r>
      <w:bookmarkEnd w:id="16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or HA-Ub-K33O (C)</w:t>
      </w:r>
      <w:r w:rsidR="00927F1D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, plus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its mutants (each 0.5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μg</w:t>
      </w:r>
      <w:proofErr w:type="spellEnd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) for 24</w:t>
      </w:r>
      <w:r w:rsidR="00927F1D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h, and then cell were treated by MG132 (</w:t>
      </w:r>
      <w:bookmarkStart w:id="17" w:name="OLE_LINK193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10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μM</w:t>
      </w:r>
      <w:bookmarkEnd w:id="17"/>
      <w:proofErr w:type="spellEnd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) for 6 h. STING was immunoprecipitated, and its ubiquitination level was determined by Western blot</w:t>
      </w:r>
      <w:r w:rsidR="00927F1D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ting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.</w:t>
      </w:r>
      <w:r w:rsidR="005C4F6A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r w:rsidR="005C4F6A" w:rsidRPr="001052BE">
        <w:rPr>
          <w:rFonts w:ascii="Times New Roman" w:hAnsi="Times New Roman"/>
          <w:b/>
          <w:sz w:val="22"/>
          <w:szCs w:val="24"/>
        </w:rPr>
        <w:t>(D)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r w:rsidR="005C4F6A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Amino acid differences between bovine STING and porcine STING are indicated (marked with blue </w:t>
      </w:r>
      <w:r w:rsidR="009204D4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shades</w:t>
      </w:r>
      <w:r w:rsidR="005C4F6A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), and the sequence</w:t>
      </w:r>
      <w:r w:rsidR="009204D4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s</w:t>
      </w:r>
      <w:r w:rsidR="005C4F6A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of bovine STING substitution mutations </w:t>
      </w:r>
      <w:r w:rsidR="009204D4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are</w:t>
      </w:r>
      <w:r w:rsidR="005C4F6A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shown</w:t>
      </w:r>
      <w:r w:rsidR="00D92ECD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.</w:t>
      </w:r>
      <w:r w:rsidR="005C4F6A"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(</w:t>
      </w:r>
      <w:r w:rsidR="005C4F6A"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E</w:t>
      </w:r>
      <w:r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and</w:t>
      </w:r>
      <w:r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 xml:space="preserve"> </w:t>
      </w:r>
      <w:r w:rsidR="005C4F6A"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F</w:t>
      </w:r>
      <w:r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 xml:space="preserve">)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HEK293T cells in 6-well were co-transfected with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Flag-tagged bovine (b) STING or its mutants and HA-Ub-WT (</w:t>
      </w:r>
      <w:r w:rsidR="00373ABB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E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) or HA-Ub-K48O (each 0.5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μg</w:t>
      </w:r>
      <w:proofErr w:type="spellEnd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) (</w:t>
      </w:r>
      <w:r w:rsidR="00373ABB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F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) for 24</w:t>
      </w:r>
      <w:r w:rsidR="006B2E0A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h, and then cells were treated by MG132 (10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μM</w:t>
      </w:r>
      <w:proofErr w:type="spellEnd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) for 6 h. After cell collection, STING was immunoprecipitated, and its ubiquitination level was determined by Western blot</w:t>
      </w:r>
      <w:r w:rsidR="00373ABB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ting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.</w:t>
      </w:r>
    </w:p>
    <w:p w14:paraId="08E3BBED" w14:textId="77777777" w:rsidR="00D66CF3" w:rsidRDefault="00D66CF3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</w:p>
    <w:p w14:paraId="793BE7AE" w14:textId="6F7AA504" w:rsidR="009F710F" w:rsidRDefault="00A10818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  <w:r>
        <w:rPr>
          <w:rFonts w:ascii="Times New Roman" w:eastAsia="宋体" w:hAnsi="Times New Roman" w:cs="Arial"/>
          <w:noProof/>
          <w:color w:val="000000"/>
          <w:kern w:val="0"/>
          <w:sz w:val="24"/>
        </w:rPr>
        <w:drawing>
          <wp:inline distT="0" distB="0" distL="0" distR="0" wp14:anchorId="4F198077" wp14:editId="0966F34C">
            <wp:extent cx="5274310" cy="3181350"/>
            <wp:effectExtent l="0" t="0" r="2540" b="0"/>
            <wp:docPr id="175824879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48790" name="图片 175824879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3D9DD" w14:textId="77777777" w:rsidR="00360E67" w:rsidRDefault="00AA689D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Times New Roman"/>
          <w:b/>
          <w:bCs/>
          <w:sz w:val="24"/>
        </w:rPr>
      </w:pPr>
      <w:r>
        <w:rPr>
          <w:rFonts w:ascii="Times New Roman" w:eastAsia="宋体" w:hAnsi="Times New Roman" w:cs="Arial"/>
          <w:b/>
          <w:color w:val="000000"/>
          <w:kern w:val="0"/>
          <w:sz w:val="24"/>
        </w:rPr>
        <w:t>Figure S</w:t>
      </w:r>
      <w:r w:rsidR="00C45EE8">
        <w:rPr>
          <w:rFonts w:ascii="Times New Roman" w:eastAsia="宋体" w:hAnsi="Times New Roman" w:cs="Arial"/>
          <w:b/>
          <w:color w:val="000000"/>
          <w:kern w:val="0"/>
          <w:sz w:val="24"/>
        </w:rPr>
        <w:t>4</w:t>
      </w:r>
      <w:r>
        <w:rPr>
          <w:rFonts w:ascii="Times New Roman" w:eastAsia="宋体" w:hAnsi="Times New Roman" w:cs="Arial"/>
          <w:color w:val="000000"/>
          <w:kern w:val="0"/>
          <w:sz w:val="24"/>
        </w:rPr>
        <w:t>.</w:t>
      </w:r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 xml:space="preserve"> RNF5 acts as an E3 ubiquitin ligase regulating </w:t>
      </w:r>
      <w:proofErr w:type="spellStart"/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>pSTING</w:t>
      </w:r>
      <w:proofErr w:type="spellEnd"/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>-mediated signaling (correlated with Figure 5).</w:t>
      </w:r>
      <w:r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bookmarkStart w:id="18" w:name="OLE_LINK173"/>
    </w:p>
    <w:p w14:paraId="6130A03A" w14:textId="10D913A8" w:rsidR="00AA689D" w:rsidRDefault="00AA689D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  <w:r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(</w:t>
      </w:r>
      <w:r w:rsidR="00E0027D"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A</w:t>
      </w:r>
      <w:r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and</w:t>
      </w:r>
      <w:r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 xml:space="preserve"> </w:t>
      </w:r>
      <w:r w:rsidR="00E0027D"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B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>)</w:t>
      </w:r>
      <w:bookmarkEnd w:id="18"/>
      <w:r w:rsidRPr="001052BE">
        <w:rPr>
          <w:rFonts w:ascii="Times New Roman" w:eastAsia="宋体" w:hAnsi="Times New Roman" w:cs="Arial"/>
          <w:bCs/>
          <w:color w:val="000000"/>
          <w:sz w:val="22"/>
          <w:szCs w:val="21"/>
        </w:rPr>
        <w:t xml:space="preserve"> The effect of RNF90 on the total ubiquitination (</w:t>
      </w:r>
      <w:r w:rsidR="00D06F55" w:rsidRPr="001052BE">
        <w:rPr>
          <w:rFonts w:ascii="Times New Roman" w:eastAsia="宋体" w:hAnsi="Times New Roman" w:cs="Arial" w:hint="eastAsia"/>
          <w:bCs/>
          <w:color w:val="000000"/>
          <w:sz w:val="22"/>
          <w:szCs w:val="21"/>
        </w:rPr>
        <w:t>A</w:t>
      </w:r>
      <w:r w:rsidRPr="001052BE">
        <w:rPr>
          <w:rFonts w:ascii="Times New Roman" w:eastAsia="宋体" w:hAnsi="Times New Roman" w:cs="Arial"/>
          <w:bCs/>
          <w:color w:val="000000"/>
          <w:sz w:val="22"/>
          <w:szCs w:val="21"/>
        </w:rPr>
        <w:t>) and K48-linked ubiquitination (</w:t>
      </w:r>
      <w:r w:rsidR="00D06F55" w:rsidRPr="001052BE">
        <w:rPr>
          <w:rFonts w:ascii="Times New Roman" w:eastAsia="宋体" w:hAnsi="Times New Roman" w:cs="Arial" w:hint="eastAsia"/>
          <w:bCs/>
          <w:color w:val="000000"/>
          <w:sz w:val="22"/>
          <w:szCs w:val="21"/>
        </w:rPr>
        <w:t>B</w:t>
      </w:r>
      <w:r w:rsidRPr="001052BE">
        <w:rPr>
          <w:rFonts w:ascii="Times New Roman" w:eastAsia="宋体" w:hAnsi="Times New Roman" w:cs="Arial"/>
          <w:bCs/>
          <w:color w:val="000000"/>
          <w:sz w:val="22"/>
          <w:szCs w:val="21"/>
        </w:rPr>
        <w:t xml:space="preserve">) of </w:t>
      </w:r>
      <w:proofErr w:type="spellStart"/>
      <w:r w:rsidRPr="001052BE">
        <w:rPr>
          <w:rFonts w:ascii="Times New Roman" w:eastAsia="宋体" w:hAnsi="Times New Roman" w:cs="Arial"/>
          <w:bCs/>
          <w:color w:val="000000"/>
          <w:sz w:val="22"/>
          <w:szCs w:val="21"/>
        </w:rPr>
        <w:t>pSTING</w:t>
      </w:r>
      <w:proofErr w:type="spellEnd"/>
      <w:r w:rsidRPr="001052BE">
        <w:rPr>
          <w:rFonts w:ascii="Times New Roman" w:eastAsia="宋体" w:hAnsi="Times New Roman" w:cs="Arial"/>
          <w:bCs/>
          <w:color w:val="000000"/>
          <w:sz w:val="22"/>
          <w:szCs w:val="21"/>
        </w:rPr>
        <w:t xml:space="preserve"> was analyzed by Western blot</w:t>
      </w:r>
      <w:r w:rsidR="004E3B4F" w:rsidRPr="001052BE">
        <w:rPr>
          <w:rFonts w:ascii="Times New Roman" w:eastAsia="宋体" w:hAnsi="Times New Roman" w:cs="Arial" w:hint="eastAsia"/>
          <w:bCs/>
          <w:color w:val="000000"/>
          <w:sz w:val="22"/>
          <w:szCs w:val="21"/>
        </w:rPr>
        <w:t>ting</w:t>
      </w:r>
      <w:r w:rsidRPr="001052BE">
        <w:rPr>
          <w:rFonts w:ascii="Times New Roman" w:eastAsia="宋体" w:hAnsi="Times New Roman" w:cs="Arial"/>
          <w:bCs/>
          <w:color w:val="000000"/>
          <w:sz w:val="22"/>
          <w:szCs w:val="21"/>
        </w:rPr>
        <w:t xml:space="preserve"> in 293T cells. (</w:t>
      </w:r>
      <w:r w:rsidR="00E0027D" w:rsidRPr="001052BE">
        <w:rPr>
          <w:rFonts w:ascii="Times New Roman" w:eastAsia="宋体" w:hAnsi="Times New Roman" w:cs="Arial"/>
          <w:b/>
          <w:bCs/>
          <w:color w:val="000000"/>
          <w:sz w:val="22"/>
          <w:szCs w:val="21"/>
        </w:rPr>
        <w:t>C</w:t>
      </w:r>
      <w:r w:rsidRPr="001052BE">
        <w:rPr>
          <w:rFonts w:ascii="Times New Roman" w:eastAsia="宋体" w:hAnsi="Times New Roman" w:cs="Arial"/>
          <w:bCs/>
          <w:color w:val="000000"/>
          <w:sz w:val="22"/>
          <w:szCs w:val="21"/>
        </w:rPr>
        <w:t>)</w:t>
      </w:r>
      <w:r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 xml:space="preserve"> </w:t>
      </w:r>
      <w:r w:rsidR="004E3B4F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Co-</w:t>
      </w:r>
      <w:r w:rsidR="004F540B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immunoprecipitation</w:t>
      </w:r>
      <w:r w:rsidR="004E3B4F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analysis of interaction between</w:t>
      </w:r>
      <w:r w:rsidR="004E3B4F" w:rsidRPr="001052BE">
        <w:rPr>
          <w:rFonts w:ascii="Times New Roman" w:eastAsia="宋体" w:hAnsi="Times New Roman" w:cs="Arial" w:hint="eastAsia"/>
          <w:b/>
          <w:bCs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RNF5-Myc and Flag-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pSTING</w:t>
      </w:r>
      <w:proofErr w:type="spellEnd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r w:rsidR="004E3B4F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 xml:space="preserve">in transfected 293T cells </w:t>
      </w:r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 xml:space="preserve">(each 0.5 </w:t>
      </w:r>
      <w:proofErr w:type="spellStart"/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>μg</w:t>
      </w:r>
      <w:proofErr w:type="spellEnd"/>
      <w:r w:rsidR="004E3B4F" w:rsidRPr="001052BE">
        <w:rPr>
          <w:rFonts w:ascii="Times New Roman" w:eastAsia="宋体" w:hAnsi="Times New Roman" w:cs="Times New Roman" w:hint="eastAsia"/>
          <w:bCs/>
          <w:color w:val="000000"/>
          <w:kern w:val="0"/>
          <w:sz w:val="22"/>
          <w:szCs w:val="21"/>
        </w:rPr>
        <w:t xml:space="preserve"> for transfected</w:t>
      </w:r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>)</w:t>
      </w:r>
      <w:r w:rsidR="004E3B4F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.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(</w:t>
      </w:r>
      <w:r w:rsidR="00E0027D"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D</w:t>
      </w:r>
      <w:r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and</w:t>
      </w:r>
      <w:r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 xml:space="preserve"> </w:t>
      </w:r>
      <w:r w:rsidR="00E0027D"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E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>)</w:t>
      </w:r>
      <w:r w:rsidRPr="001052BE">
        <w:rPr>
          <w:rFonts w:hint="eastAsia"/>
          <w:sz w:val="20"/>
          <w:szCs w:val="21"/>
        </w:rPr>
        <w:t xml:space="preserve"> 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Luciferase assay (</w:t>
      </w:r>
      <w:r w:rsidR="004E3B4F" w:rsidRPr="001052BE">
        <w:rPr>
          <w:rFonts w:ascii="Times New Roman" w:eastAsia="宋体" w:hAnsi="Times New Roman" w:cs="Arial" w:hint="eastAsia"/>
          <w:bCs/>
          <w:color w:val="000000"/>
          <w:kern w:val="0"/>
          <w:sz w:val="22"/>
          <w:szCs w:val="21"/>
        </w:rPr>
        <w:t>D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) and Western blot</w:t>
      </w:r>
      <w:r w:rsidR="004E3B4F" w:rsidRPr="001052BE">
        <w:rPr>
          <w:rFonts w:ascii="Times New Roman" w:eastAsia="宋体" w:hAnsi="Times New Roman" w:cs="Arial" w:hint="eastAsia"/>
          <w:bCs/>
          <w:color w:val="000000"/>
          <w:kern w:val="0"/>
          <w:sz w:val="22"/>
          <w:szCs w:val="21"/>
        </w:rPr>
        <w:t>ting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 (</w:t>
      </w:r>
      <w:r w:rsidR="004E3B4F" w:rsidRPr="001052BE">
        <w:rPr>
          <w:rFonts w:ascii="Times New Roman" w:eastAsia="宋体" w:hAnsi="Times New Roman" w:cs="Arial" w:hint="eastAsia"/>
          <w:bCs/>
          <w:color w:val="000000"/>
          <w:kern w:val="0"/>
          <w:sz w:val="22"/>
          <w:szCs w:val="21"/>
        </w:rPr>
        <w:t>E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) were used to detect the effects of different doses of RNF5 (0, 200, 400 ng) on STING-activated ISRE promoter activity and the expression of specified proteins in HEK293T cells. (</w:t>
      </w:r>
      <w:r w:rsidR="00E0027D"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>F</w:t>
      </w:r>
      <w:r w:rsidR="00275FFA"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 xml:space="preserve"> and G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) </w:t>
      </w:r>
      <w:bookmarkStart w:id="19" w:name="OLE_LINK174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Western blot</w:t>
      </w:r>
      <w:r w:rsidR="009B7E7F" w:rsidRPr="001052BE">
        <w:rPr>
          <w:rFonts w:ascii="Times New Roman" w:eastAsia="宋体" w:hAnsi="Times New Roman" w:cs="Arial" w:hint="eastAsia"/>
          <w:bCs/>
          <w:color w:val="000000"/>
          <w:kern w:val="0"/>
          <w:sz w:val="22"/>
          <w:szCs w:val="21"/>
        </w:rPr>
        <w:t>ting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 </w:t>
      </w:r>
      <w:r w:rsidR="00275FFA"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and </w:t>
      </w:r>
      <w:proofErr w:type="spellStart"/>
      <w:r w:rsidR="00275FFA"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qRT</w:t>
      </w:r>
      <w:proofErr w:type="spellEnd"/>
      <w:r w:rsidR="00275FFA"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-PCR 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w</w:t>
      </w:r>
      <w:r w:rsidR="00275FFA"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ere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 used to detect the effect of RNF5 on the protein expression </w:t>
      </w:r>
      <w:r w:rsidR="00275FFA"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(F) and downstream mRNA transcription (G) 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of </w:t>
      </w:r>
      <w:proofErr w:type="spellStart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pSTING</w:t>
      </w:r>
      <w:proofErr w:type="spellEnd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 and its K61R mutant in </w:t>
      </w:r>
      <w:r w:rsidR="009B7E7F" w:rsidRPr="001052BE">
        <w:rPr>
          <w:rFonts w:ascii="Times New Roman" w:eastAsia="宋体" w:hAnsi="Times New Roman" w:cs="Arial" w:hint="eastAsia"/>
          <w:bCs/>
          <w:color w:val="000000"/>
          <w:kern w:val="0"/>
          <w:sz w:val="22"/>
          <w:szCs w:val="21"/>
        </w:rPr>
        <w:t xml:space="preserve">transfected 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HEK293T cells. </w:t>
      </w:r>
      <w:bookmarkEnd w:id="19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*</w:t>
      </w:r>
      <w:r w:rsidRPr="001052BE">
        <w:rPr>
          <w:rFonts w:ascii="Times New Roman" w:eastAsia="宋体" w:hAnsi="Times New Roman" w:cs="Arial"/>
          <w:i/>
          <w:color w:val="000000"/>
          <w:kern w:val="0"/>
          <w:sz w:val="22"/>
          <w:szCs w:val="21"/>
        </w:rPr>
        <w:t>p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&lt; 0.05 and **</w:t>
      </w:r>
      <w:r w:rsidRPr="001052BE">
        <w:rPr>
          <w:rFonts w:ascii="Times New Roman" w:eastAsia="宋体" w:hAnsi="Times New Roman" w:cs="Arial"/>
          <w:i/>
          <w:color w:val="000000"/>
          <w:kern w:val="0"/>
          <w:sz w:val="22"/>
          <w:szCs w:val="21"/>
        </w:rPr>
        <w:t>p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&lt; 0.01.</w:t>
      </w:r>
    </w:p>
    <w:p w14:paraId="5EE12EC6" w14:textId="77777777" w:rsidR="0078271B" w:rsidRDefault="0078271B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</w:p>
    <w:p w14:paraId="3A167BE2" w14:textId="77777777" w:rsidR="0078271B" w:rsidRPr="0078271B" w:rsidRDefault="0078271B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</w:p>
    <w:p w14:paraId="78F4F6E6" w14:textId="762EA6EF" w:rsidR="009F710F" w:rsidRDefault="00D66CF3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bCs/>
          <w:color w:val="000000"/>
          <w:kern w:val="0"/>
          <w:sz w:val="24"/>
        </w:rPr>
      </w:pPr>
      <w:r>
        <w:rPr>
          <w:rFonts w:ascii="Times New Roman" w:eastAsia="宋体" w:hAnsi="Times New Roman" w:cs="Arial"/>
          <w:bCs/>
          <w:noProof/>
          <w:color w:val="000000"/>
          <w:kern w:val="0"/>
          <w:sz w:val="24"/>
        </w:rPr>
        <w:lastRenderedPageBreak/>
        <w:drawing>
          <wp:inline distT="0" distB="0" distL="0" distR="0" wp14:anchorId="76C70CF7" wp14:editId="2B13E218">
            <wp:extent cx="5274310" cy="5054600"/>
            <wp:effectExtent l="0" t="0" r="2540" b="0"/>
            <wp:docPr id="13211881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88166" name="图片 132118816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5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19975" w14:textId="067BC57A" w:rsidR="00360E67" w:rsidRDefault="00AA689D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宋体" w:hAnsi="Times New Roman" w:cs="Arial"/>
          <w:b/>
          <w:color w:val="000000"/>
          <w:kern w:val="0"/>
          <w:sz w:val="24"/>
        </w:rPr>
        <w:t>Figure S</w:t>
      </w:r>
      <w:r w:rsidR="00821A68">
        <w:rPr>
          <w:rFonts w:ascii="Times New Roman" w:eastAsia="宋体" w:hAnsi="Times New Roman" w:cs="Arial" w:hint="eastAsia"/>
          <w:b/>
          <w:color w:val="000000"/>
          <w:kern w:val="0"/>
          <w:sz w:val="24"/>
        </w:rPr>
        <w:t>5</w:t>
      </w:r>
      <w:r>
        <w:rPr>
          <w:rFonts w:ascii="Times New Roman" w:eastAsia="宋体" w:hAnsi="Times New Roman" w:cs="Arial"/>
          <w:color w:val="000000"/>
          <w:kern w:val="0"/>
          <w:sz w:val="24"/>
        </w:rPr>
        <w:t xml:space="preserve">. </w:t>
      </w:r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 xml:space="preserve">RNF5 modulates </w:t>
      </w:r>
      <w:proofErr w:type="spellStart"/>
      <w:r w:rsidR="001A5C01">
        <w:rPr>
          <w:rFonts w:ascii="Times New Roman" w:eastAsia="宋体" w:hAnsi="Times New Roman" w:cs="Arial" w:hint="eastAsia"/>
          <w:b/>
          <w:bCs/>
          <w:color w:val="000000"/>
          <w:kern w:val="0"/>
          <w:sz w:val="24"/>
        </w:rPr>
        <w:t>p</w:t>
      </w:r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>STING's</w:t>
      </w:r>
      <w:proofErr w:type="spellEnd"/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 xml:space="preserve"> antiviral signaling via a direct interaction (correlated with Figure </w:t>
      </w:r>
      <w:r w:rsidR="00693F47">
        <w:rPr>
          <w:rFonts w:ascii="Times New Roman" w:eastAsia="宋体" w:hAnsi="Times New Roman" w:cs="Arial" w:hint="eastAsia"/>
          <w:b/>
          <w:bCs/>
          <w:color w:val="000000"/>
          <w:kern w:val="0"/>
          <w:sz w:val="24"/>
        </w:rPr>
        <w:t>7</w:t>
      </w:r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>).</w:t>
      </w:r>
      <w:r>
        <w:rPr>
          <w:rFonts w:ascii="Times New Roman" w:eastAsia="宋体" w:hAnsi="Times New Roman" w:cs="Times New Roman"/>
          <w:b/>
          <w:sz w:val="24"/>
        </w:rPr>
        <w:t xml:space="preserve"> </w:t>
      </w:r>
      <w:bookmarkStart w:id="20" w:name="OLE_LINK176"/>
    </w:p>
    <w:p w14:paraId="217FBEFE" w14:textId="407C4C8D" w:rsidR="00AA689D" w:rsidRDefault="00AA689D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>(A)</w:t>
      </w:r>
      <w:bookmarkEnd w:id="20"/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</w:t>
      </w:r>
      <w:bookmarkStart w:id="21" w:name="OLE_LINK180"/>
      <w:r w:rsidRPr="001052BE">
        <w:rPr>
          <w:rFonts w:ascii="Times New Roman" w:hAnsi="Times New Roman"/>
          <w:kern w:val="0"/>
          <w:sz w:val="22"/>
          <w:szCs w:val="21"/>
        </w:rPr>
        <w:t xml:space="preserve">Co-immunoprecipitation analysis of the interaction between </w:t>
      </w:r>
      <w:proofErr w:type="spellStart"/>
      <w:r w:rsidRPr="001052BE">
        <w:rPr>
          <w:rFonts w:ascii="Times New Roman" w:hAnsi="Times New Roman"/>
          <w:kern w:val="0"/>
          <w:sz w:val="22"/>
          <w:szCs w:val="21"/>
        </w:rPr>
        <w:t>pSTING</w:t>
      </w:r>
      <w:proofErr w:type="spellEnd"/>
      <w:r w:rsidRPr="001052BE">
        <w:rPr>
          <w:rFonts w:ascii="Times New Roman" w:hAnsi="Times New Roman"/>
          <w:kern w:val="0"/>
          <w:sz w:val="22"/>
          <w:szCs w:val="21"/>
        </w:rPr>
        <w:t xml:space="preserve"> domains and RNF5 in HEK293T cells co-transfected with EGFP-STING </w:t>
      </w:r>
      <w:r w:rsidR="004F540B" w:rsidRPr="001052BE">
        <w:rPr>
          <w:rFonts w:ascii="Times New Roman" w:hAnsi="Times New Roman" w:hint="eastAsia"/>
          <w:kern w:val="0"/>
          <w:sz w:val="22"/>
          <w:szCs w:val="21"/>
        </w:rPr>
        <w:t>mutant</w:t>
      </w:r>
      <w:r w:rsidRPr="001052BE">
        <w:rPr>
          <w:rFonts w:ascii="Times New Roman" w:hAnsi="Times New Roman"/>
          <w:kern w:val="0"/>
          <w:sz w:val="22"/>
          <w:szCs w:val="21"/>
        </w:rPr>
        <w:t>s and RNF5-HA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.</w:t>
      </w:r>
      <w:bookmarkEnd w:id="21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(B) </w:t>
      </w:r>
      <w:r w:rsidRPr="001052BE">
        <w:rPr>
          <w:rFonts w:ascii="Times New Roman" w:hAnsi="Times New Roman"/>
          <w:kern w:val="0"/>
          <w:sz w:val="22"/>
          <w:szCs w:val="21"/>
        </w:rPr>
        <w:t xml:space="preserve">Co-immunoprecipitation analysis of the interaction between RNF5 domains and </w:t>
      </w:r>
      <w:proofErr w:type="spellStart"/>
      <w:r w:rsidRPr="001052BE">
        <w:rPr>
          <w:rFonts w:ascii="Times New Roman" w:hAnsi="Times New Roman"/>
          <w:kern w:val="0"/>
          <w:sz w:val="22"/>
          <w:szCs w:val="21"/>
        </w:rPr>
        <w:t>pSTING</w:t>
      </w:r>
      <w:proofErr w:type="spellEnd"/>
      <w:r w:rsidRPr="001052BE">
        <w:rPr>
          <w:rFonts w:ascii="Times New Roman" w:hAnsi="Times New Roman"/>
          <w:kern w:val="0"/>
          <w:sz w:val="22"/>
          <w:szCs w:val="21"/>
        </w:rPr>
        <w:t xml:space="preserve"> in HEK293T cells co-transfected with mCherry-RNF5 </w:t>
      </w:r>
      <w:r w:rsidR="004F540B" w:rsidRPr="001052BE">
        <w:rPr>
          <w:rFonts w:ascii="Times New Roman" w:hAnsi="Times New Roman" w:hint="eastAsia"/>
          <w:kern w:val="0"/>
          <w:sz w:val="22"/>
          <w:szCs w:val="21"/>
        </w:rPr>
        <w:t>mutant</w:t>
      </w:r>
      <w:r w:rsidRPr="001052BE">
        <w:rPr>
          <w:rFonts w:ascii="Times New Roman" w:hAnsi="Times New Roman"/>
          <w:kern w:val="0"/>
          <w:sz w:val="22"/>
          <w:szCs w:val="21"/>
        </w:rPr>
        <w:t xml:space="preserve">s and </w:t>
      </w:r>
      <w:proofErr w:type="spellStart"/>
      <w:r w:rsidRPr="001052BE">
        <w:rPr>
          <w:rFonts w:ascii="Times New Roman" w:hAnsi="Times New Roman"/>
          <w:kern w:val="0"/>
          <w:sz w:val="22"/>
          <w:szCs w:val="21"/>
        </w:rPr>
        <w:t>pSTING</w:t>
      </w:r>
      <w:proofErr w:type="spellEnd"/>
      <w:r w:rsidRPr="001052BE">
        <w:rPr>
          <w:rFonts w:ascii="Times New Roman" w:hAnsi="Times New Roman"/>
          <w:kern w:val="0"/>
          <w:sz w:val="22"/>
          <w:szCs w:val="21"/>
        </w:rPr>
        <w:t>-Flag</w:t>
      </w:r>
      <w:r w:rsidR="00D95899" w:rsidRPr="001052BE">
        <w:rPr>
          <w:rFonts w:ascii="Times New Roman" w:hAnsi="Times New Roman" w:hint="eastAsia"/>
          <w:kern w:val="0"/>
          <w:sz w:val="22"/>
          <w:szCs w:val="21"/>
        </w:rPr>
        <w:t>.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(C) 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The effects of RNF5 and the RNF5 ΔTM2 mutant on the level of K48-linked ubiquitination of STING were determined by </w:t>
      </w:r>
      <w:bookmarkStart w:id="22" w:name="OLE_LINK192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Western blot</w:t>
      </w:r>
      <w:bookmarkEnd w:id="22"/>
      <w:r w:rsidR="00D95899" w:rsidRPr="001052BE">
        <w:rPr>
          <w:rFonts w:ascii="Times New Roman" w:eastAsia="宋体" w:hAnsi="Times New Roman" w:cs="Arial" w:hint="eastAsia"/>
          <w:bCs/>
          <w:color w:val="000000"/>
          <w:kern w:val="0"/>
          <w:sz w:val="22"/>
          <w:szCs w:val="21"/>
        </w:rPr>
        <w:t>ting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. </w:t>
      </w:r>
      <w:bookmarkStart w:id="23" w:name="OLE_LINK184"/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(D-I) </w:t>
      </w:r>
      <w:bookmarkEnd w:id="23"/>
      <w:r w:rsidRPr="001052BE">
        <w:rPr>
          <w:rFonts w:ascii="Times New Roman" w:hAnsi="Times New Roman"/>
          <w:kern w:val="0"/>
          <w:sz w:val="22"/>
          <w:szCs w:val="21"/>
        </w:rPr>
        <w:t>RNF5</w:t>
      </w:r>
      <w:r w:rsidRPr="001052BE">
        <w:rPr>
          <w:rFonts w:ascii="Times New Roman" w:hAnsi="Times New Roman"/>
          <w:kern w:val="0"/>
          <w:sz w:val="22"/>
          <w:szCs w:val="21"/>
          <w:vertAlign w:val="superscript"/>
        </w:rPr>
        <w:t>-/-</w:t>
      </w:r>
      <w:r w:rsidRPr="001052BE">
        <w:rPr>
          <w:rFonts w:ascii="Times New Roman" w:hAnsi="Times New Roman"/>
          <w:kern w:val="0"/>
          <w:sz w:val="22"/>
          <w:szCs w:val="21"/>
        </w:rPr>
        <w:t xml:space="preserve"> and WT 3D4/21 cells were stimulated by </w:t>
      </w:r>
      <w:r w:rsidRPr="001052BE">
        <w:rPr>
          <w:rFonts w:ascii="Times New Roman" w:hAnsi="Times New Roman"/>
          <w:kern w:val="0"/>
          <w:sz w:val="22"/>
          <w:szCs w:val="21"/>
          <w:lang w:bidi="en-US"/>
        </w:rPr>
        <w:t>2’3’-cGAMP (</w:t>
      </w:r>
      <w:r w:rsidRPr="001052BE">
        <w:rPr>
          <w:rFonts w:ascii="Times New Roman" w:hAnsi="Times New Roman"/>
          <w:kern w:val="0"/>
          <w:sz w:val="22"/>
          <w:szCs w:val="21"/>
        </w:rPr>
        <w:t xml:space="preserve">1 </w:t>
      </w:r>
      <w:proofErr w:type="spellStart"/>
      <w:r w:rsidRPr="001052BE">
        <w:rPr>
          <w:rFonts w:ascii="Times New Roman" w:hAnsi="Times New Roman"/>
          <w:kern w:val="0"/>
          <w:sz w:val="22"/>
          <w:szCs w:val="21"/>
        </w:rPr>
        <w:t>μg</w:t>
      </w:r>
      <w:proofErr w:type="spellEnd"/>
      <w:r w:rsidRPr="001052BE">
        <w:rPr>
          <w:rFonts w:ascii="Times New Roman" w:hAnsi="Times New Roman"/>
          <w:kern w:val="0"/>
          <w:sz w:val="22"/>
          <w:szCs w:val="21"/>
        </w:rPr>
        <w:t>/mL</w:t>
      </w:r>
      <w:r w:rsidRPr="001052BE">
        <w:rPr>
          <w:rFonts w:ascii="Times New Roman" w:hAnsi="Times New Roman"/>
          <w:kern w:val="0"/>
          <w:sz w:val="22"/>
          <w:szCs w:val="21"/>
          <w:lang w:bidi="en-US"/>
        </w:rPr>
        <w:t xml:space="preserve">) </w:t>
      </w:r>
      <w:r w:rsidRPr="001052BE">
        <w:rPr>
          <w:rFonts w:ascii="Times New Roman" w:hAnsi="Times New Roman"/>
          <w:kern w:val="0"/>
          <w:sz w:val="22"/>
          <w:szCs w:val="21"/>
        </w:rPr>
        <w:t>for 4 h. and then infected with HSV-1 (MOI</w:t>
      </w:r>
      <w:r w:rsidR="004F540B" w:rsidRPr="001052BE">
        <w:rPr>
          <w:rFonts w:ascii="Times New Roman" w:hAnsi="Times New Roman" w:hint="eastAsia"/>
          <w:kern w:val="0"/>
          <w:sz w:val="22"/>
          <w:szCs w:val="21"/>
        </w:rPr>
        <w:t xml:space="preserve"> </w:t>
      </w:r>
      <w:r w:rsidRPr="001052BE">
        <w:rPr>
          <w:rFonts w:ascii="Times New Roman" w:hAnsi="Times New Roman"/>
          <w:kern w:val="0"/>
          <w:sz w:val="22"/>
          <w:szCs w:val="21"/>
        </w:rPr>
        <w:t>=</w:t>
      </w:r>
      <w:r w:rsidR="004F540B" w:rsidRPr="001052BE">
        <w:rPr>
          <w:rFonts w:ascii="Times New Roman" w:hAnsi="Times New Roman" w:hint="eastAsia"/>
          <w:kern w:val="0"/>
          <w:sz w:val="22"/>
          <w:szCs w:val="21"/>
        </w:rPr>
        <w:t xml:space="preserve"> </w:t>
      </w:r>
      <w:r w:rsidRPr="001052BE">
        <w:rPr>
          <w:rFonts w:ascii="Times New Roman" w:hAnsi="Times New Roman"/>
          <w:kern w:val="0"/>
          <w:sz w:val="22"/>
          <w:szCs w:val="21"/>
        </w:rPr>
        <w:t>0.01, 36 h) (D and E), VSV (MOI</w:t>
      </w:r>
      <w:r w:rsidR="00D95899" w:rsidRPr="001052BE">
        <w:rPr>
          <w:rFonts w:ascii="Times New Roman" w:hAnsi="Times New Roman" w:hint="eastAsia"/>
          <w:kern w:val="0"/>
          <w:sz w:val="22"/>
          <w:szCs w:val="21"/>
        </w:rPr>
        <w:t xml:space="preserve"> </w:t>
      </w:r>
      <w:r w:rsidRPr="001052BE">
        <w:rPr>
          <w:rFonts w:ascii="Times New Roman" w:hAnsi="Times New Roman"/>
          <w:kern w:val="0"/>
          <w:sz w:val="22"/>
          <w:szCs w:val="21"/>
        </w:rPr>
        <w:t>=</w:t>
      </w:r>
      <w:r w:rsidR="00D95899" w:rsidRPr="001052BE">
        <w:rPr>
          <w:rFonts w:ascii="Times New Roman" w:hAnsi="Times New Roman" w:hint="eastAsia"/>
          <w:kern w:val="0"/>
          <w:sz w:val="22"/>
          <w:szCs w:val="21"/>
        </w:rPr>
        <w:t xml:space="preserve"> </w:t>
      </w:r>
      <w:r w:rsidRPr="001052BE">
        <w:rPr>
          <w:rFonts w:ascii="Times New Roman" w:hAnsi="Times New Roman"/>
          <w:kern w:val="0"/>
          <w:sz w:val="22"/>
          <w:szCs w:val="21"/>
        </w:rPr>
        <w:t xml:space="preserve">0.001, 12 h) (F and G) or </w:t>
      </w:r>
      <w:r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>PRV (MOI=0.01, 24 h)</w:t>
      </w:r>
      <w:r w:rsidRPr="001052BE">
        <w:rPr>
          <w:rFonts w:ascii="Times New Roman" w:hAnsi="Times New Roman"/>
          <w:kern w:val="0"/>
          <w:sz w:val="22"/>
          <w:szCs w:val="21"/>
        </w:rPr>
        <w:t xml:space="preserve"> (H and I). V</w:t>
      </w:r>
      <w:r w:rsidRPr="001052BE">
        <w:rPr>
          <w:rFonts w:ascii="Times New Roman" w:hAnsi="Times New Roman" w:cs="Arial"/>
          <w:color w:val="000000"/>
          <w:kern w:val="0"/>
          <w:sz w:val="22"/>
          <w:szCs w:val="21"/>
        </w:rPr>
        <w:t>iral titers were measured by plaque assay</w:t>
      </w:r>
      <w:r w:rsidRPr="001052BE">
        <w:rPr>
          <w:rFonts w:ascii="Times New Roman" w:hAnsi="Times New Roman"/>
          <w:kern w:val="0"/>
          <w:sz w:val="22"/>
          <w:szCs w:val="21"/>
        </w:rPr>
        <w:t>.</w:t>
      </w:r>
      <w:r w:rsidR="00E810E3" w:rsidRPr="001052BE">
        <w:rPr>
          <w:rFonts w:ascii="Times New Roman" w:hAnsi="Times New Roman"/>
          <w:kern w:val="0"/>
          <w:sz w:val="22"/>
          <w:szCs w:val="21"/>
        </w:rPr>
        <w:t xml:space="preserve"> </w:t>
      </w:r>
      <w:r w:rsidR="00E810E3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*</w:t>
      </w:r>
      <w:r w:rsidR="00E810E3" w:rsidRPr="001052BE">
        <w:rPr>
          <w:rFonts w:ascii="Times New Roman" w:eastAsia="宋体" w:hAnsi="Times New Roman" w:cs="Arial"/>
          <w:i/>
          <w:color w:val="000000"/>
          <w:kern w:val="0"/>
          <w:sz w:val="22"/>
          <w:szCs w:val="21"/>
        </w:rPr>
        <w:t>p</w:t>
      </w:r>
      <w:r w:rsidR="00E810E3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&lt; 0.05 and **</w:t>
      </w:r>
      <w:r w:rsidR="00E810E3" w:rsidRPr="001052BE">
        <w:rPr>
          <w:rFonts w:ascii="Times New Roman" w:eastAsia="宋体" w:hAnsi="Times New Roman" w:cs="Arial"/>
          <w:i/>
          <w:color w:val="000000"/>
          <w:kern w:val="0"/>
          <w:sz w:val="22"/>
          <w:szCs w:val="21"/>
        </w:rPr>
        <w:t>p</w:t>
      </w:r>
      <w:r w:rsidR="00E810E3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&lt; 0.01.</w:t>
      </w:r>
    </w:p>
    <w:p w14:paraId="6443B56B" w14:textId="77777777" w:rsidR="009F710F" w:rsidRDefault="009F710F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</w:p>
    <w:p w14:paraId="0282F1A6" w14:textId="12DF9801" w:rsidR="009F710F" w:rsidRDefault="00A10818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  <w:r>
        <w:rPr>
          <w:rFonts w:ascii="Times New Roman" w:eastAsia="宋体" w:hAnsi="Times New Roman" w:cs="Arial"/>
          <w:noProof/>
          <w:color w:val="000000"/>
          <w:kern w:val="0"/>
          <w:sz w:val="24"/>
        </w:rPr>
        <w:drawing>
          <wp:inline distT="0" distB="0" distL="0" distR="0" wp14:anchorId="26D727DF" wp14:editId="5512C4AF">
            <wp:extent cx="5274310" cy="4203700"/>
            <wp:effectExtent l="0" t="0" r="2540" b="6350"/>
            <wp:docPr id="7543700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70071" name="图片 75437007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83517" w14:textId="7836E16A" w:rsidR="00360E67" w:rsidRDefault="00AA689D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宋体" w:hAnsi="Times New Roman" w:cs="Arial"/>
          <w:b/>
          <w:color w:val="000000"/>
          <w:kern w:val="0"/>
          <w:sz w:val="24"/>
        </w:rPr>
        <w:t>Figure S</w:t>
      </w:r>
      <w:r w:rsidR="00821A68">
        <w:rPr>
          <w:rFonts w:ascii="Times New Roman" w:eastAsia="宋体" w:hAnsi="Times New Roman" w:cs="Arial" w:hint="eastAsia"/>
          <w:b/>
          <w:color w:val="000000"/>
          <w:kern w:val="0"/>
          <w:sz w:val="24"/>
        </w:rPr>
        <w:t>6</w:t>
      </w:r>
      <w:r>
        <w:rPr>
          <w:rFonts w:ascii="Times New Roman" w:eastAsia="宋体" w:hAnsi="Times New Roman" w:cs="Arial"/>
          <w:color w:val="000000"/>
          <w:kern w:val="0"/>
          <w:sz w:val="24"/>
        </w:rPr>
        <w:t xml:space="preserve">. </w:t>
      </w:r>
      <w:r>
        <w:rPr>
          <w:rFonts w:ascii="Times New Roman" w:eastAsia="宋体" w:hAnsi="Times New Roman" w:cs="Arial"/>
          <w:b/>
          <w:color w:val="000000"/>
          <w:kern w:val="0"/>
          <w:sz w:val="24"/>
        </w:rPr>
        <w:t xml:space="preserve">USP20 positively regulates </w:t>
      </w:r>
      <w:proofErr w:type="spellStart"/>
      <w:r>
        <w:rPr>
          <w:rFonts w:ascii="Times New Roman" w:eastAsia="宋体" w:hAnsi="Times New Roman" w:cs="Arial"/>
          <w:b/>
          <w:color w:val="000000"/>
          <w:kern w:val="0"/>
          <w:sz w:val="24"/>
        </w:rPr>
        <w:t>pSTING</w:t>
      </w:r>
      <w:proofErr w:type="spellEnd"/>
      <w:r>
        <w:rPr>
          <w:rFonts w:ascii="Times New Roman" w:eastAsia="宋体" w:hAnsi="Times New Roman" w:cs="Arial"/>
          <w:b/>
          <w:color w:val="000000"/>
          <w:kern w:val="0"/>
          <w:sz w:val="24"/>
        </w:rPr>
        <w:t>-mediated antiviral response</w:t>
      </w:r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 xml:space="preserve"> (correlated with Figure </w:t>
      </w:r>
      <w:r w:rsidR="00693F47">
        <w:rPr>
          <w:rFonts w:ascii="Times New Roman" w:eastAsia="宋体" w:hAnsi="Times New Roman" w:cs="Arial" w:hint="eastAsia"/>
          <w:b/>
          <w:bCs/>
          <w:color w:val="000000"/>
          <w:kern w:val="0"/>
          <w:sz w:val="24"/>
        </w:rPr>
        <w:t>8</w:t>
      </w:r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 xml:space="preserve"> and Figure </w:t>
      </w:r>
      <w:r w:rsidR="00693F47">
        <w:rPr>
          <w:rFonts w:ascii="Times New Roman" w:eastAsia="宋体" w:hAnsi="Times New Roman" w:cs="Arial" w:hint="eastAsia"/>
          <w:b/>
          <w:bCs/>
          <w:color w:val="000000"/>
          <w:kern w:val="0"/>
          <w:sz w:val="24"/>
        </w:rPr>
        <w:t>9</w:t>
      </w:r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>).</w:t>
      </w:r>
      <w:r>
        <w:rPr>
          <w:rFonts w:ascii="Times New Roman" w:eastAsia="宋体" w:hAnsi="Times New Roman" w:cs="Times New Roman"/>
          <w:b/>
          <w:sz w:val="24"/>
        </w:rPr>
        <w:t xml:space="preserve"> </w:t>
      </w:r>
      <w:bookmarkStart w:id="24" w:name="OLE_LINK185"/>
    </w:p>
    <w:p w14:paraId="3CCEDBA8" w14:textId="1BB90E59" w:rsidR="00AA689D" w:rsidRDefault="00AA689D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>(A)</w:t>
      </w:r>
      <w:bookmarkEnd w:id="24"/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Western blot</w:t>
      </w:r>
      <w:r w:rsidR="006C1586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ting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was used to determine the effects of USP20, CYLD, and RNF26 on the level of RNF5-assembled K48-linked ubiquitin chains on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pSTING</w:t>
      </w:r>
      <w:proofErr w:type="spellEnd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at K61. 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(B) </w:t>
      </w:r>
      <w:r w:rsidRPr="001052BE">
        <w:rPr>
          <w:rFonts w:ascii="Times New Roman" w:hAnsi="Times New Roman"/>
          <w:kern w:val="0"/>
          <w:sz w:val="22"/>
          <w:szCs w:val="21"/>
        </w:rPr>
        <w:t xml:space="preserve">The colocalization of USP20 truncations with </w:t>
      </w:r>
      <w:proofErr w:type="spellStart"/>
      <w:r w:rsidRPr="001052BE">
        <w:rPr>
          <w:rFonts w:ascii="Times New Roman" w:hAnsi="Times New Roman"/>
          <w:kern w:val="0"/>
          <w:sz w:val="22"/>
          <w:szCs w:val="21"/>
        </w:rPr>
        <w:t>pSTING</w:t>
      </w:r>
      <w:proofErr w:type="spellEnd"/>
      <w:r w:rsidRPr="001052BE">
        <w:rPr>
          <w:rFonts w:ascii="Times New Roman" w:hAnsi="Times New Roman"/>
          <w:kern w:val="0"/>
          <w:sz w:val="22"/>
          <w:szCs w:val="21"/>
        </w:rPr>
        <w:t xml:space="preserve"> was observed by confocal microscopy.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</w:t>
      </w:r>
      <w:bookmarkStart w:id="25" w:name="OLE_LINK187"/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(C) </w:t>
      </w:r>
      <w:bookmarkEnd w:id="25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The effects of each USP20 truncation mutant</w:t>
      </w:r>
      <w:r w:rsidR="006C1586" w:rsidRPr="001052BE">
        <w:rPr>
          <w:rFonts w:ascii="Times New Roman" w:eastAsia="宋体" w:hAnsi="Times New Roman" w:cs="Arial" w:hint="eastAsia"/>
          <w:bCs/>
          <w:color w:val="000000"/>
          <w:kern w:val="0"/>
          <w:sz w:val="22"/>
          <w:szCs w:val="21"/>
        </w:rPr>
        <w:t>s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 on the level of K48-linked ubiquitination of STING were also determined.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(D) </w:t>
      </w:r>
      <w:r w:rsidR="006C1586"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The Co-immunoprecipitation analysis of mutual interactions between </w:t>
      </w:r>
      <w:proofErr w:type="spellStart"/>
      <w:r w:rsidR="006C1586"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pSTING</w:t>
      </w:r>
      <w:proofErr w:type="spellEnd"/>
      <w:r w:rsidR="006C1586"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, RNF5 and USP20</w:t>
      </w:r>
      <w:r w:rsidR="006C1586" w:rsidRPr="001052BE">
        <w:rPr>
          <w:rFonts w:ascii="Times New Roman" w:eastAsia="宋体" w:hAnsi="Times New Roman" w:cs="Arial" w:hint="eastAsia"/>
          <w:bCs/>
          <w:color w:val="000000"/>
          <w:kern w:val="0"/>
          <w:sz w:val="22"/>
          <w:szCs w:val="21"/>
        </w:rPr>
        <w:t xml:space="preserve"> in transfected 293T cells</w:t>
      </w:r>
      <w:r w:rsidR="006C1586"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.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RNF5 was immunoprecipitated with an anti-HA antibody, and the interaction</w:t>
      </w:r>
      <w:r w:rsidR="006C1586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s between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Flag-STING, RNF5-HA, and USP20-Myc w</w:t>
      </w:r>
      <w:r w:rsidR="006C1586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ere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detected by Western blot</w:t>
      </w:r>
      <w:r w:rsidR="006C1586" w:rsidRPr="001052BE">
        <w:rPr>
          <w:rFonts w:ascii="Times New Roman" w:eastAsia="宋体" w:hAnsi="Times New Roman" w:cs="Arial" w:hint="eastAsia"/>
          <w:color w:val="000000"/>
          <w:kern w:val="0"/>
          <w:sz w:val="22"/>
          <w:szCs w:val="21"/>
        </w:rPr>
        <w:t>ting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.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(E-G) 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Quantification of the plaque assay results from Figures 9E (E), 9G (F), and 9H (G).</w:t>
      </w:r>
      <w:r w:rsidR="00E810E3"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 </w:t>
      </w:r>
      <w:r w:rsidR="00E810E3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*</w:t>
      </w:r>
      <w:r w:rsidR="00E810E3" w:rsidRPr="001052BE">
        <w:rPr>
          <w:rFonts w:ascii="Times New Roman" w:eastAsia="宋体" w:hAnsi="Times New Roman" w:cs="Arial"/>
          <w:i/>
          <w:color w:val="000000"/>
          <w:kern w:val="0"/>
          <w:sz w:val="22"/>
          <w:szCs w:val="21"/>
        </w:rPr>
        <w:t>p</w:t>
      </w:r>
      <w:r w:rsidR="00E810E3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&lt; 0.05 and **</w:t>
      </w:r>
      <w:r w:rsidR="00E810E3" w:rsidRPr="001052BE">
        <w:rPr>
          <w:rFonts w:ascii="Times New Roman" w:eastAsia="宋体" w:hAnsi="Times New Roman" w:cs="Arial"/>
          <w:i/>
          <w:color w:val="000000"/>
          <w:kern w:val="0"/>
          <w:sz w:val="22"/>
          <w:szCs w:val="21"/>
        </w:rPr>
        <w:t>p</w:t>
      </w:r>
      <w:r w:rsidR="00E810E3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 &lt; 0.01.</w:t>
      </w:r>
    </w:p>
    <w:p w14:paraId="2548457A" w14:textId="77777777" w:rsidR="009F710F" w:rsidRDefault="009F710F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</w:p>
    <w:p w14:paraId="69E36567" w14:textId="77777777" w:rsidR="00F21C2D" w:rsidRDefault="00F21C2D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</w:p>
    <w:p w14:paraId="2F4E86E1" w14:textId="32F5A68F" w:rsidR="009F710F" w:rsidRDefault="00D66CF3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  <w:r>
        <w:rPr>
          <w:rFonts w:ascii="Times New Roman" w:eastAsia="宋体" w:hAnsi="Times New Roman" w:cs="Arial"/>
          <w:noProof/>
          <w:color w:val="000000"/>
          <w:kern w:val="0"/>
          <w:sz w:val="24"/>
        </w:rPr>
        <w:drawing>
          <wp:inline distT="0" distB="0" distL="0" distR="0" wp14:anchorId="15039857" wp14:editId="22823263">
            <wp:extent cx="5274310" cy="2368550"/>
            <wp:effectExtent l="0" t="0" r="2540" b="0"/>
            <wp:docPr id="1581048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4863" name="图片 15810486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FD25A" w14:textId="1DE5C427" w:rsidR="00360E67" w:rsidRDefault="00AA689D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</w:pPr>
      <w:r>
        <w:rPr>
          <w:rFonts w:ascii="Times New Roman" w:eastAsia="宋体" w:hAnsi="Times New Roman" w:cs="Arial"/>
          <w:b/>
          <w:color w:val="000000"/>
          <w:kern w:val="0"/>
          <w:sz w:val="24"/>
        </w:rPr>
        <w:t>Figure S</w:t>
      </w:r>
      <w:r w:rsidR="00821A68">
        <w:rPr>
          <w:rFonts w:ascii="Times New Roman" w:eastAsia="宋体" w:hAnsi="Times New Roman" w:cs="Arial" w:hint="eastAsia"/>
          <w:b/>
          <w:color w:val="000000"/>
          <w:kern w:val="0"/>
          <w:sz w:val="24"/>
        </w:rPr>
        <w:t>7</w:t>
      </w:r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>.</w:t>
      </w:r>
      <w:r>
        <w:rPr>
          <w:rFonts w:ascii="Times New Roman" w:eastAsia="宋体" w:hAnsi="Times New Roman" w:cs="Arial"/>
          <w:b/>
          <w:color w:val="000000"/>
          <w:kern w:val="0"/>
          <w:sz w:val="24"/>
        </w:rPr>
        <w:t xml:space="preserve"> </w:t>
      </w:r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 xml:space="preserve">Ubiquitination at the K61 is not involved in </w:t>
      </w:r>
      <w:proofErr w:type="spellStart"/>
      <w:r w:rsidR="001A5C01">
        <w:rPr>
          <w:rFonts w:ascii="Times New Roman" w:eastAsia="宋体" w:hAnsi="Times New Roman" w:cs="Arial" w:hint="eastAsia"/>
          <w:b/>
          <w:bCs/>
          <w:color w:val="000000"/>
          <w:kern w:val="0"/>
          <w:sz w:val="24"/>
        </w:rPr>
        <w:t>p</w:t>
      </w:r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>STING</w:t>
      </w:r>
      <w:proofErr w:type="spellEnd"/>
      <w:r>
        <w:rPr>
          <w:rFonts w:ascii="Times New Roman" w:eastAsia="宋体" w:hAnsi="Times New Roman" w:cs="Arial"/>
          <w:b/>
          <w:bCs/>
          <w:color w:val="000000"/>
          <w:kern w:val="0"/>
          <w:sz w:val="24"/>
        </w:rPr>
        <w:t xml:space="preserve"> degradation mediated by selective autophagy.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</w:t>
      </w:r>
      <w:bookmarkStart w:id="26" w:name="_Hlk211098642"/>
    </w:p>
    <w:p w14:paraId="66CD9D83" w14:textId="29C97525" w:rsidR="00AA689D" w:rsidRDefault="00AA689D" w:rsidP="00AA689D">
      <w:pPr>
        <w:widowControl/>
        <w:spacing w:beforeLines="50" w:before="156" w:afterLines="50" w:after="156" w:line="360" w:lineRule="auto"/>
        <w:rPr>
          <w:rFonts w:ascii="Times New Roman" w:eastAsia="宋体" w:hAnsi="Times New Roman" w:cs="Arial"/>
          <w:color w:val="000000"/>
          <w:kern w:val="0"/>
          <w:sz w:val="24"/>
        </w:rPr>
      </w:pP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>(A)</w:t>
      </w:r>
      <w:bookmarkEnd w:id="26"/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Western blot analysis of the differential effects of MG132 </w:t>
      </w:r>
      <w:bookmarkStart w:id="27" w:name="OLE_LINK196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(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10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μM</w:t>
      </w:r>
      <w:proofErr w:type="spellEnd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)</w:t>
      </w:r>
      <w:bookmarkEnd w:id="27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, 3-MA </w:t>
      </w:r>
      <w:bookmarkStart w:id="28" w:name="OLE_LINK201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(</w:t>
      </w:r>
      <w:r w:rsidR="00F379FB"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5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0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μM</w:t>
      </w:r>
      <w:proofErr w:type="spellEnd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)</w:t>
      </w:r>
      <w:bookmarkEnd w:id="28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 and CQ (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 xml:space="preserve">10 </w:t>
      </w:r>
      <w:proofErr w:type="spellStart"/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μM</w:t>
      </w:r>
      <w:proofErr w:type="spellEnd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) on the expression</w:t>
      </w:r>
      <w:r w:rsidR="00D5763B" w:rsidRPr="001052BE">
        <w:rPr>
          <w:rFonts w:ascii="Times New Roman" w:eastAsia="宋体" w:hAnsi="Times New Roman" w:cs="Arial" w:hint="eastAsia"/>
          <w:bCs/>
          <w:color w:val="000000"/>
          <w:kern w:val="0"/>
          <w:sz w:val="22"/>
          <w:szCs w:val="21"/>
        </w:rPr>
        <w:t>s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 of Flag-tagged STING and its K61R mutant in </w:t>
      </w:r>
      <w:r w:rsidR="00D5763B" w:rsidRPr="001052BE">
        <w:rPr>
          <w:rFonts w:ascii="Times New Roman" w:eastAsia="宋体" w:hAnsi="Times New Roman" w:cs="Arial" w:hint="eastAsia"/>
          <w:bCs/>
          <w:color w:val="000000"/>
          <w:kern w:val="0"/>
          <w:sz w:val="22"/>
          <w:szCs w:val="21"/>
        </w:rPr>
        <w:t xml:space="preserve">transfected 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HEK293T cells. </w:t>
      </w:r>
      <w:r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 xml:space="preserve">(B </w:t>
      </w:r>
      <w:r w:rsidRPr="001052BE">
        <w:rPr>
          <w:rFonts w:ascii="Times New Roman" w:eastAsia="宋体" w:hAnsi="Times New Roman" w:cs="Arial"/>
          <w:color w:val="000000"/>
          <w:kern w:val="0"/>
          <w:sz w:val="22"/>
          <w:szCs w:val="21"/>
        </w:rPr>
        <w:t>and</w:t>
      </w:r>
      <w:r w:rsidRPr="001052BE">
        <w:rPr>
          <w:rFonts w:ascii="Times New Roman" w:eastAsia="宋体" w:hAnsi="Times New Roman" w:cs="Arial"/>
          <w:b/>
          <w:bCs/>
          <w:color w:val="000000"/>
          <w:kern w:val="0"/>
          <w:sz w:val="22"/>
          <w:szCs w:val="21"/>
        </w:rPr>
        <w:t xml:space="preserve"> C) 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Western blot analy</w:t>
      </w:r>
      <w:r w:rsidR="00D5763B" w:rsidRPr="001052BE">
        <w:rPr>
          <w:rFonts w:ascii="Times New Roman" w:eastAsia="宋体" w:hAnsi="Times New Roman" w:cs="Arial" w:hint="eastAsia"/>
          <w:bCs/>
          <w:color w:val="000000"/>
          <w:kern w:val="0"/>
          <w:sz w:val="22"/>
          <w:szCs w:val="21"/>
        </w:rPr>
        <w:t>sis of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 the effects of various autophagy receptors on the expression</w:t>
      </w:r>
      <w:r w:rsidR="00D5763B" w:rsidRPr="001052BE">
        <w:rPr>
          <w:rFonts w:ascii="Times New Roman" w:eastAsia="宋体" w:hAnsi="Times New Roman" w:cs="Arial" w:hint="eastAsia"/>
          <w:bCs/>
          <w:color w:val="000000"/>
          <w:kern w:val="0"/>
          <w:sz w:val="22"/>
          <w:szCs w:val="21"/>
        </w:rPr>
        <w:t>s</w:t>
      </w:r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 of Flag-tagged STING (B) and </w:t>
      </w:r>
      <w:proofErr w:type="spellStart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mCherry</w:t>
      </w:r>
      <w:proofErr w:type="spellEnd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-tagged STING </w:t>
      </w:r>
      <w:bookmarkStart w:id="29" w:name="_Hlk211098881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>or its K61R mutan</w:t>
      </w:r>
      <w:bookmarkEnd w:id="29"/>
      <w:r w:rsidRPr="001052BE">
        <w:rPr>
          <w:rFonts w:ascii="Times New Roman" w:eastAsia="宋体" w:hAnsi="Times New Roman" w:cs="Arial"/>
          <w:bCs/>
          <w:color w:val="000000"/>
          <w:kern w:val="0"/>
          <w:sz w:val="22"/>
          <w:szCs w:val="21"/>
        </w:rPr>
        <w:t xml:space="preserve">t (C) in HEK293T cells. </w:t>
      </w:r>
      <w:r w:rsidRPr="001052BE">
        <w:rPr>
          <w:rFonts w:ascii="Times New Roman" w:eastAsia="宋体" w:hAnsi="Times New Roman" w:cs="Arial"/>
          <w:b/>
          <w:color w:val="000000"/>
          <w:kern w:val="0"/>
          <w:sz w:val="22"/>
          <w:szCs w:val="21"/>
        </w:rPr>
        <w:t xml:space="preserve">(D) </w:t>
      </w:r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>HEK293T cells were co-transfected with</w:t>
      </w:r>
      <w:r w:rsidRPr="001052BE">
        <w:rPr>
          <w:rFonts w:ascii="Times New Roman" w:eastAsia="宋体" w:hAnsi="Times New Roman" w:cs="Times New Roman"/>
          <w:b/>
          <w:bCs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>Flag-</w:t>
      </w:r>
      <w:proofErr w:type="spellStart"/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>pSTING</w:t>
      </w:r>
      <w:proofErr w:type="spellEnd"/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 xml:space="preserve"> or its K61R mutant</w:t>
      </w:r>
      <w:r w:rsidR="00D5763B" w:rsidRPr="001052BE">
        <w:rPr>
          <w:rFonts w:ascii="Times New Roman" w:eastAsia="宋体" w:hAnsi="Times New Roman" w:cs="Times New Roman" w:hint="eastAsia"/>
          <w:bCs/>
          <w:color w:val="000000"/>
          <w:kern w:val="0"/>
          <w:sz w:val="22"/>
          <w:szCs w:val="21"/>
        </w:rPr>
        <w:t>, together with</w:t>
      </w:r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 xml:space="preserve"> NPC1-Myc, </w:t>
      </w:r>
      <w:bookmarkStart w:id="30" w:name="OLE_LINK203"/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>p62-Myc</w:t>
      </w:r>
      <w:bookmarkEnd w:id="30"/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 xml:space="preserve">, CCDC50-Myc, </w:t>
      </w:r>
      <w:proofErr w:type="spellStart"/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>Tollip-Myc</w:t>
      </w:r>
      <w:proofErr w:type="spellEnd"/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 xml:space="preserve"> or UXT-</w:t>
      </w:r>
      <w:proofErr w:type="spellStart"/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>Myc</w:t>
      </w:r>
      <w:proofErr w:type="spellEnd"/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 xml:space="preserve"> (each 0.5 </w:t>
      </w:r>
      <w:proofErr w:type="spellStart"/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>μg</w:t>
      </w:r>
      <w:proofErr w:type="spellEnd"/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>) for 24</w:t>
      </w:r>
      <w:r w:rsidR="00D5763B" w:rsidRPr="001052BE">
        <w:rPr>
          <w:rFonts w:ascii="Times New Roman" w:eastAsia="宋体" w:hAnsi="Times New Roman" w:cs="Times New Roman" w:hint="eastAsia"/>
          <w:bCs/>
          <w:color w:val="000000"/>
          <w:kern w:val="0"/>
          <w:sz w:val="22"/>
          <w:szCs w:val="21"/>
        </w:rPr>
        <w:t xml:space="preserve"> </w:t>
      </w:r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>h</w:t>
      </w:r>
      <w:r w:rsidR="00D5763B" w:rsidRPr="001052BE">
        <w:rPr>
          <w:rFonts w:ascii="Times New Roman" w:eastAsia="宋体" w:hAnsi="Times New Roman" w:cs="Times New Roman" w:hint="eastAsia"/>
          <w:bCs/>
          <w:color w:val="000000"/>
          <w:kern w:val="0"/>
          <w:sz w:val="22"/>
          <w:szCs w:val="21"/>
        </w:rPr>
        <w:t>. A</w:t>
      </w:r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>fter cell collection, STING was immunoprecipitated, and Western blot</w:t>
      </w:r>
      <w:r w:rsidR="00D5763B" w:rsidRPr="001052BE">
        <w:rPr>
          <w:rFonts w:ascii="Times New Roman" w:eastAsia="宋体" w:hAnsi="Times New Roman" w:cs="Times New Roman" w:hint="eastAsia"/>
          <w:bCs/>
          <w:color w:val="000000"/>
          <w:kern w:val="0"/>
          <w:sz w:val="22"/>
          <w:szCs w:val="21"/>
        </w:rPr>
        <w:t>ting</w:t>
      </w:r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 xml:space="preserve"> was used to detect differences </w:t>
      </w:r>
      <w:r w:rsidR="00D5763B" w:rsidRPr="001052BE">
        <w:rPr>
          <w:rFonts w:ascii="Times New Roman" w:eastAsia="宋体" w:hAnsi="Times New Roman" w:cs="Times New Roman" w:hint="eastAsia"/>
          <w:bCs/>
          <w:color w:val="000000"/>
          <w:kern w:val="0"/>
          <w:sz w:val="22"/>
          <w:szCs w:val="21"/>
        </w:rPr>
        <w:t>of</w:t>
      </w:r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 xml:space="preserve"> the interactions </w:t>
      </w:r>
      <w:r w:rsidR="00D5763B" w:rsidRPr="001052BE">
        <w:rPr>
          <w:rFonts w:ascii="Times New Roman" w:eastAsia="宋体" w:hAnsi="Times New Roman" w:cs="Times New Roman" w:hint="eastAsia"/>
          <w:bCs/>
          <w:color w:val="000000"/>
          <w:kern w:val="0"/>
          <w:sz w:val="22"/>
          <w:szCs w:val="21"/>
        </w:rPr>
        <w:t>between</w:t>
      </w:r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 xml:space="preserve"> STING </w:t>
      </w:r>
      <w:r w:rsidR="00D5763B" w:rsidRPr="001052BE">
        <w:rPr>
          <w:rFonts w:ascii="Times New Roman" w:eastAsia="宋体" w:hAnsi="Times New Roman" w:cs="Times New Roman" w:hint="eastAsia"/>
          <w:bCs/>
          <w:color w:val="000000"/>
          <w:kern w:val="0"/>
          <w:sz w:val="22"/>
          <w:szCs w:val="21"/>
        </w:rPr>
        <w:t>or</w:t>
      </w:r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 xml:space="preserve"> its K61R mutant </w:t>
      </w:r>
      <w:r w:rsidR="00D5763B" w:rsidRPr="001052BE">
        <w:rPr>
          <w:rFonts w:ascii="Times New Roman" w:eastAsia="宋体" w:hAnsi="Times New Roman" w:cs="Times New Roman" w:hint="eastAsia"/>
          <w:bCs/>
          <w:color w:val="000000"/>
          <w:kern w:val="0"/>
          <w:sz w:val="22"/>
          <w:szCs w:val="21"/>
        </w:rPr>
        <w:t xml:space="preserve">and </w:t>
      </w:r>
      <w:r w:rsidRPr="001052BE">
        <w:rPr>
          <w:rFonts w:ascii="Times New Roman" w:eastAsia="宋体" w:hAnsi="Times New Roman" w:cs="Times New Roman"/>
          <w:bCs/>
          <w:color w:val="000000"/>
          <w:kern w:val="0"/>
          <w:sz w:val="22"/>
          <w:szCs w:val="21"/>
        </w:rPr>
        <w:t>various autophagy receptors.</w:t>
      </w:r>
    </w:p>
    <w:p w14:paraId="4E09672F" w14:textId="77777777" w:rsidR="008D006F" w:rsidRPr="00AA689D" w:rsidRDefault="008D006F">
      <w:pPr>
        <w:rPr>
          <w:rFonts w:hint="eastAsia"/>
        </w:rPr>
      </w:pPr>
    </w:p>
    <w:sectPr w:rsidR="008D006F" w:rsidRPr="00AA689D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3BB36" w14:textId="77777777" w:rsidR="003D7C5A" w:rsidRDefault="003D7C5A" w:rsidP="009238B2">
      <w:pPr>
        <w:rPr>
          <w:rFonts w:hint="eastAsia"/>
        </w:rPr>
      </w:pPr>
      <w:r>
        <w:separator/>
      </w:r>
    </w:p>
  </w:endnote>
  <w:endnote w:type="continuationSeparator" w:id="0">
    <w:p w14:paraId="3EC2C062" w14:textId="77777777" w:rsidR="003D7C5A" w:rsidRDefault="003D7C5A" w:rsidP="009238B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336932"/>
      <w:docPartObj>
        <w:docPartGallery w:val="Page Numbers (Bottom of Page)"/>
        <w:docPartUnique/>
      </w:docPartObj>
    </w:sdtPr>
    <w:sdtContent>
      <w:p w14:paraId="0BA3A964" w14:textId="216A12A0" w:rsidR="0053358C" w:rsidRDefault="0053358C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D5A3FF6" w14:textId="77777777" w:rsidR="0053358C" w:rsidRDefault="0053358C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697FB" w14:textId="77777777" w:rsidR="003D7C5A" w:rsidRDefault="003D7C5A" w:rsidP="009238B2">
      <w:pPr>
        <w:rPr>
          <w:rFonts w:hint="eastAsia"/>
        </w:rPr>
      </w:pPr>
      <w:r>
        <w:separator/>
      </w:r>
    </w:p>
  </w:footnote>
  <w:footnote w:type="continuationSeparator" w:id="0">
    <w:p w14:paraId="5E653424" w14:textId="77777777" w:rsidR="003D7C5A" w:rsidRDefault="003D7C5A" w:rsidP="009238B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321"/>
    <w:rsid w:val="00016389"/>
    <w:rsid w:val="00032A14"/>
    <w:rsid w:val="0006081E"/>
    <w:rsid w:val="000928ED"/>
    <w:rsid w:val="000A02BC"/>
    <w:rsid w:val="001052BE"/>
    <w:rsid w:val="00196003"/>
    <w:rsid w:val="001A4B96"/>
    <w:rsid w:val="001A5C01"/>
    <w:rsid w:val="00200182"/>
    <w:rsid w:val="00217A27"/>
    <w:rsid w:val="00226FA4"/>
    <w:rsid w:val="0027067D"/>
    <w:rsid w:val="00275FFA"/>
    <w:rsid w:val="002821BF"/>
    <w:rsid w:val="003056C1"/>
    <w:rsid w:val="003242EB"/>
    <w:rsid w:val="00354FBF"/>
    <w:rsid w:val="00360E67"/>
    <w:rsid w:val="00373ABB"/>
    <w:rsid w:val="00394E21"/>
    <w:rsid w:val="003A3FCF"/>
    <w:rsid w:val="003D224F"/>
    <w:rsid w:val="003D67BC"/>
    <w:rsid w:val="003D7C5A"/>
    <w:rsid w:val="003F1155"/>
    <w:rsid w:val="00441B41"/>
    <w:rsid w:val="004662D2"/>
    <w:rsid w:val="00470ACA"/>
    <w:rsid w:val="0047505A"/>
    <w:rsid w:val="00481DF8"/>
    <w:rsid w:val="004E3B4F"/>
    <w:rsid w:val="004F540B"/>
    <w:rsid w:val="00532434"/>
    <w:rsid w:val="0053358C"/>
    <w:rsid w:val="00537A4F"/>
    <w:rsid w:val="0056185D"/>
    <w:rsid w:val="00562594"/>
    <w:rsid w:val="005652B3"/>
    <w:rsid w:val="0056583F"/>
    <w:rsid w:val="005A5C57"/>
    <w:rsid w:val="005C4F6A"/>
    <w:rsid w:val="005C7EA7"/>
    <w:rsid w:val="005D52BE"/>
    <w:rsid w:val="00602011"/>
    <w:rsid w:val="00652199"/>
    <w:rsid w:val="006832BA"/>
    <w:rsid w:val="00693F47"/>
    <w:rsid w:val="006A5C41"/>
    <w:rsid w:val="006A7EE9"/>
    <w:rsid w:val="006B0984"/>
    <w:rsid w:val="006B2E0A"/>
    <w:rsid w:val="006C1586"/>
    <w:rsid w:val="006C377E"/>
    <w:rsid w:val="006F3632"/>
    <w:rsid w:val="00773030"/>
    <w:rsid w:val="0078271B"/>
    <w:rsid w:val="00790A47"/>
    <w:rsid w:val="007A1387"/>
    <w:rsid w:val="007A3C24"/>
    <w:rsid w:val="007B36CE"/>
    <w:rsid w:val="007D6A7E"/>
    <w:rsid w:val="00821A68"/>
    <w:rsid w:val="008411A2"/>
    <w:rsid w:val="00863435"/>
    <w:rsid w:val="008C04FF"/>
    <w:rsid w:val="008C0E4D"/>
    <w:rsid w:val="008D006F"/>
    <w:rsid w:val="009204D4"/>
    <w:rsid w:val="009238B2"/>
    <w:rsid w:val="00927F1D"/>
    <w:rsid w:val="009313BD"/>
    <w:rsid w:val="009B7E7F"/>
    <w:rsid w:val="009F32EA"/>
    <w:rsid w:val="009F710F"/>
    <w:rsid w:val="009F7764"/>
    <w:rsid w:val="00A10818"/>
    <w:rsid w:val="00AA1B01"/>
    <w:rsid w:val="00AA689D"/>
    <w:rsid w:val="00AB5039"/>
    <w:rsid w:val="00AC612B"/>
    <w:rsid w:val="00AF5AE9"/>
    <w:rsid w:val="00B205A7"/>
    <w:rsid w:val="00B33CB5"/>
    <w:rsid w:val="00B36E41"/>
    <w:rsid w:val="00B56452"/>
    <w:rsid w:val="00C45EE8"/>
    <w:rsid w:val="00C5724E"/>
    <w:rsid w:val="00C72033"/>
    <w:rsid w:val="00C77321"/>
    <w:rsid w:val="00D06F55"/>
    <w:rsid w:val="00D12D78"/>
    <w:rsid w:val="00D46CFB"/>
    <w:rsid w:val="00D478F4"/>
    <w:rsid w:val="00D567F9"/>
    <w:rsid w:val="00D5763B"/>
    <w:rsid w:val="00D66CF3"/>
    <w:rsid w:val="00D92ECD"/>
    <w:rsid w:val="00D95865"/>
    <w:rsid w:val="00D95899"/>
    <w:rsid w:val="00DB2254"/>
    <w:rsid w:val="00E0027D"/>
    <w:rsid w:val="00E263FC"/>
    <w:rsid w:val="00E27532"/>
    <w:rsid w:val="00E4634B"/>
    <w:rsid w:val="00E810E3"/>
    <w:rsid w:val="00EC6E47"/>
    <w:rsid w:val="00ED0A19"/>
    <w:rsid w:val="00F21C2D"/>
    <w:rsid w:val="00F379FB"/>
    <w:rsid w:val="00F46E14"/>
    <w:rsid w:val="00F6486A"/>
    <w:rsid w:val="00F7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62990C"/>
  <w15:chartTrackingRefBased/>
  <w15:docId w15:val="{CD45051A-2B11-4686-8178-5D771317B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68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38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238B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238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238B2"/>
    <w:rPr>
      <w:sz w:val="18"/>
      <w:szCs w:val="18"/>
    </w:rPr>
  </w:style>
  <w:style w:type="paragraph" w:styleId="a7">
    <w:name w:val="Revision"/>
    <w:hidden/>
    <w:uiPriority w:val="99"/>
    <w:semiHidden/>
    <w:rsid w:val="001A4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7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893</Words>
  <Characters>5326</Characters>
  <Application>Microsoft Office Word</Application>
  <DocSecurity>0</DocSecurity>
  <Lines>81</Lines>
  <Paragraphs>15</Paragraphs>
  <ScaleCrop>false</ScaleCrop>
  <Company/>
  <LinksUpToDate>false</LinksUpToDate>
  <CharactersWithSpaces>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夏 能文</dc:creator>
  <cp:keywords/>
  <dc:description/>
  <cp:lastModifiedBy>Jianzhong Zhu</cp:lastModifiedBy>
  <cp:revision>32</cp:revision>
  <dcterms:created xsi:type="dcterms:W3CDTF">2026-01-29T12:30:00Z</dcterms:created>
  <dcterms:modified xsi:type="dcterms:W3CDTF">2026-02-13T04:08:00Z</dcterms:modified>
</cp:coreProperties>
</file>