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963600" w14:textId="20604753" w:rsidR="00BF0205" w:rsidRPr="00F5306C" w:rsidRDefault="00BF0205" w:rsidP="00BF0205">
      <w:pPr>
        <w:rPr>
          <w:b/>
          <w:bCs/>
          <w:sz w:val="28"/>
          <w:szCs w:val="28"/>
          <w:lang w:val="en-GB"/>
        </w:rPr>
      </w:pPr>
      <w:r w:rsidRPr="00F5306C">
        <w:rPr>
          <w:b/>
          <w:bCs/>
          <w:sz w:val="28"/>
          <w:szCs w:val="28"/>
          <w:lang w:val="en-GB"/>
        </w:rPr>
        <w:t>Supplementary Figure S</w:t>
      </w:r>
      <w:r w:rsidR="00EA40E2">
        <w:rPr>
          <w:b/>
          <w:bCs/>
          <w:sz w:val="28"/>
          <w:szCs w:val="28"/>
          <w:lang w:val="en-GB"/>
        </w:rPr>
        <w:t>4</w:t>
      </w:r>
    </w:p>
    <w:p w14:paraId="02A48DA7" w14:textId="77777777" w:rsidR="00BD1C16" w:rsidRPr="00F5306C" w:rsidRDefault="00BD1C16" w:rsidP="00BF0205">
      <w:pPr>
        <w:rPr>
          <w:b/>
          <w:bCs/>
          <w:sz w:val="28"/>
          <w:szCs w:val="28"/>
          <w:lang w:val="en-GB"/>
        </w:rPr>
      </w:pPr>
    </w:p>
    <w:p w14:paraId="1DC1865A" w14:textId="121EDC68" w:rsidR="00BD1C16" w:rsidRPr="00F5306C" w:rsidRDefault="00883D4A" w:rsidP="00BF0205">
      <w:pPr>
        <w:rPr>
          <w:b/>
          <w:bCs/>
          <w:sz w:val="28"/>
          <w:szCs w:val="28"/>
          <w:lang w:val="en-GB"/>
        </w:rPr>
      </w:pPr>
      <w:r w:rsidRPr="00F5306C">
        <w:rPr>
          <w:b/>
          <w:bCs/>
          <w:noProof/>
          <w:sz w:val="28"/>
          <w:szCs w:val="28"/>
          <w:lang w:val="en-GB"/>
        </w:rPr>
        <w:drawing>
          <wp:inline distT="0" distB="0" distL="0" distR="0" wp14:anchorId="44FA3901" wp14:editId="60B16807">
            <wp:extent cx="6116320" cy="5245735"/>
            <wp:effectExtent l="0" t="0" r="5080" b="0"/>
            <wp:docPr id="1" name="Bille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llede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6320" cy="5245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93E5F9" w14:textId="77777777" w:rsidR="00BD1C16" w:rsidRPr="00F5306C" w:rsidRDefault="00BD1C16" w:rsidP="00BD1C16">
      <w:pPr>
        <w:rPr>
          <w:lang w:val="en-GB"/>
        </w:rPr>
      </w:pPr>
    </w:p>
    <w:p w14:paraId="38DB3780" w14:textId="184B9064" w:rsidR="002E467E" w:rsidRPr="00F5306C" w:rsidRDefault="00B60EA5" w:rsidP="002B614D">
      <w:pPr>
        <w:jc w:val="both"/>
        <w:rPr>
          <w:lang w:val="en-GB"/>
        </w:rPr>
      </w:pPr>
      <w:r w:rsidRPr="00B60EA5">
        <w:rPr>
          <w:b/>
          <w:bCs/>
          <w:lang w:val="en-GB"/>
        </w:rPr>
        <w:t>Supplementary Figure S4</w:t>
      </w:r>
      <w:r>
        <w:rPr>
          <w:b/>
          <w:bCs/>
          <w:lang w:val="en-GB"/>
        </w:rPr>
        <w:t>.</w:t>
      </w:r>
      <w:r w:rsidRPr="00B60EA5">
        <w:rPr>
          <w:b/>
          <w:bCs/>
          <w:lang w:val="en-GB"/>
        </w:rPr>
        <w:t xml:space="preserve"> Distribution of Mutational Signature Contributions</w:t>
      </w:r>
      <w:r w:rsidRPr="00B60EA5">
        <w:rPr>
          <w:b/>
          <w:bCs/>
          <w:lang w:val="en-GB"/>
        </w:rPr>
        <w:t>.</w:t>
      </w:r>
      <w:r>
        <w:rPr>
          <w:lang w:val="en-GB"/>
        </w:rPr>
        <w:t xml:space="preserve"> </w:t>
      </w:r>
      <w:proofErr w:type="spellStart"/>
      <w:r w:rsidR="00BD1C16" w:rsidRPr="00F5306C">
        <w:rPr>
          <w:lang w:val="en-GB"/>
        </w:rPr>
        <w:t>Distribution</w:t>
      </w:r>
      <w:proofErr w:type="spellEnd"/>
      <w:r w:rsidR="00BD1C16" w:rsidRPr="00F5306C">
        <w:rPr>
          <w:lang w:val="en-GB"/>
        </w:rPr>
        <w:t xml:space="preserve"> of mutational signature</w:t>
      </w:r>
      <w:r w:rsidR="008941B9" w:rsidRPr="00F5306C">
        <w:rPr>
          <w:lang w:val="en-GB"/>
        </w:rPr>
        <w:t xml:space="preserve"> contributions clustered using Euclidean distance and ward linkage criterium</w:t>
      </w:r>
      <w:r w:rsidR="000F3BC6" w:rsidRPr="00F5306C">
        <w:rPr>
          <w:lang w:val="en-GB"/>
        </w:rPr>
        <w:t xml:space="preserve"> (</w:t>
      </w:r>
      <w:proofErr w:type="gramStart"/>
      <w:r w:rsidR="000F3BC6" w:rsidRPr="00F5306C">
        <w:rPr>
          <w:lang w:val="en-GB"/>
        </w:rPr>
        <w:t>ward.D</w:t>
      </w:r>
      <w:proofErr w:type="gramEnd"/>
      <w:r w:rsidR="000F3BC6" w:rsidRPr="00F5306C">
        <w:rPr>
          <w:lang w:val="en-GB"/>
        </w:rPr>
        <w:t>2 in the statistical programming language R)</w:t>
      </w:r>
      <w:r w:rsidR="008941B9" w:rsidRPr="00F5306C">
        <w:rPr>
          <w:lang w:val="en-GB"/>
        </w:rPr>
        <w:t xml:space="preserve">. </w:t>
      </w:r>
      <w:r w:rsidR="00794E76" w:rsidRPr="00F5306C">
        <w:rPr>
          <w:lang w:val="en-GB"/>
        </w:rPr>
        <w:t>Tumour</w:t>
      </w:r>
      <w:r w:rsidR="008941B9" w:rsidRPr="00F5306C">
        <w:rPr>
          <w:lang w:val="en-GB"/>
        </w:rPr>
        <w:t xml:space="preserve"> names shown in bold are predicted BRCAness by HRDetect. A) shows the </w:t>
      </w:r>
      <w:r w:rsidR="00F97B00" w:rsidRPr="00F5306C">
        <w:rPr>
          <w:lang w:val="en-GB"/>
        </w:rPr>
        <w:t>distribution of substitution signature contributions. B) shows the distribution of rearrangement signature contributions.</w:t>
      </w:r>
    </w:p>
    <w:sectPr w:rsidR="002E467E" w:rsidRPr="00F5306C" w:rsidSect="005A2D9D">
      <w:pgSz w:w="11900" w:h="16840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33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0205"/>
    <w:rsid w:val="00054304"/>
    <w:rsid w:val="000F3BC6"/>
    <w:rsid w:val="00114E2D"/>
    <w:rsid w:val="001D0831"/>
    <w:rsid w:val="001D5B38"/>
    <w:rsid w:val="00274D8C"/>
    <w:rsid w:val="002804A1"/>
    <w:rsid w:val="002B614D"/>
    <w:rsid w:val="002E467E"/>
    <w:rsid w:val="002E7742"/>
    <w:rsid w:val="002F1F08"/>
    <w:rsid w:val="003F4277"/>
    <w:rsid w:val="0041628E"/>
    <w:rsid w:val="004262CB"/>
    <w:rsid w:val="00476C51"/>
    <w:rsid w:val="00482A85"/>
    <w:rsid w:val="004C4647"/>
    <w:rsid w:val="004C5701"/>
    <w:rsid w:val="00511CD0"/>
    <w:rsid w:val="005A2D9D"/>
    <w:rsid w:val="006154B4"/>
    <w:rsid w:val="00637DD4"/>
    <w:rsid w:val="006B6957"/>
    <w:rsid w:val="006E5409"/>
    <w:rsid w:val="007618E9"/>
    <w:rsid w:val="00794E76"/>
    <w:rsid w:val="007F12B5"/>
    <w:rsid w:val="008224F2"/>
    <w:rsid w:val="00853BB2"/>
    <w:rsid w:val="00883D4A"/>
    <w:rsid w:val="0089315A"/>
    <w:rsid w:val="008941B9"/>
    <w:rsid w:val="008C2A7E"/>
    <w:rsid w:val="00A11BE3"/>
    <w:rsid w:val="00A12BEB"/>
    <w:rsid w:val="00A27AE3"/>
    <w:rsid w:val="00A43503"/>
    <w:rsid w:val="00AB17FD"/>
    <w:rsid w:val="00AD27B5"/>
    <w:rsid w:val="00B271EA"/>
    <w:rsid w:val="00B32FC4"/>
    <w:rsid w:val="00B60EA5"/>
    <w:rsid w:val="00BD1C16"/>
    <w:rsid w:val="00BF0205"/>
    <w:rsid w:val="00CA26F1"/>
    <w:rsid w:val="00CC11F2"/>
    <w:rsid w:val="00CF33E6"/>
    <w:rsid w:val="00D33F35"/>
    <w:rsid w:val="00DA4D86"/>
    <w:rsid w:val="00DE754B"/>
    <w:rsid w:val="00E714BD"/>
    <w:rsid w:val="00EA40E2"/>
    <w:rsid w:val="00F13F51"/>
    <w:rsid w:val="00F5306C"/>
    <w:rsid w:val="00F97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BDF86B2"/>
  <w15:chartTrackingRefBased/>
  <w15:docId w15:val="{D2A6D817-A6C4-CF4C-84DD-8A23A288DF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a-DK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0205"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114E2D"/>
    <w:rPr>
      <w:rFonts w:ascii="Times New Roman" w:hAnsi="Times New Roman" w:cs="Times New Roman"/>
      <w:sz w:val="18"/>
      <w:szCs w:val="18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114E2D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66</Words>
  <Characters>403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Lars Andersen</dc:creator>
  <cp:keywords/>
  <dc:description/>
  <cp:lastModifiedBy>Lars Andersen</cp:lastModifiedBy>
  <cp:revision>12</cp:revision>
  <dcterms:created xsi:type="dcterms:W3CDTF">2020-10-22T13:22:00Z</dcterms:created>
  <dcterms:modified xsi:type="dcterms:W3CDTF">2021-06-28T00:30:00Z</dcterms:modified>
</cp:coreProperties>
</file>