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405EC" w14:textId="77777777" w:rsidR="00E452E1" w:rsidRPr="005E1F2E" w:rsidRDefault="00E452E1" w:rsidP="00E452E1">
      <w:pPr>
        <w:rPr>
          <w:b/>
          <w:bCs/>
        </w:rPr>
      </w:pPr>
      <w:r w:rsidRPr="005E1F2E">
        <w:rPr>
          <w:b/>
          <w:bCs/>
        </w:rPr>
        <w:t>Appendix</w:t>
      </w:r>
    </w:p>
    <w:p w14:paraId="5133FC82" w14:textId="77777777" w:rsidR="00E452E1" w:rsidRPr="005E1F2E" w:rsidRDefault="00E452E1" w:rsidP="00E452E1">
      <w:pPr>
        <w:jc w:val="center"/>
        <w:rPr>
          <w:b/>
          <w:bCs/>
          <w:u w:val="single"/>
        </w:rPr>
      </w:pPr>
      <w:r w:rsidRPr="005E1F2E">
        <w:rPr>
          <w:b/>
          <w:bCs/>
          <w:u w:val="single"/>
        </w:rPr>
        <w:t>Protocol Team Members</w:t>
      </w:r>
    </w:p>
    <w:p w14:paraId="526AF5E5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  <w:rPr>
          <w:u w:val="single"/>
        </w:rPr>
      </w:pPr>
      <w:r w:rsidRPr="005E1F2E">
        <w:rPr>
          <w:u w:val="single"/>
        </w:rPr>
        <w:t>Chair</w:t>
      </w:r>
    </w:p>
    <w:p w14:paraId="6C6836E5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John Metcalfe, MD, PhD, MPH</w:t>
      </w:r>
    </w:p>
    <w:p w14:paraId="750ECDD3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 xml:space="preserve">University of California, San Francisco Division of Pulmonary/Critical Care Med </w:t>
      </w:r>
    </w:p>
    <w:p w14:paraId="53FB0160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San Francisco General Hospital</w:t>
      </w:r>
    </w:p>
    <w:p w14:paraId="5F70A51A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1001 Potrero Avenue, Room 5K1</w:t>
      </w:r>
    </w:p>
    <w:p w14:paraId="7F7ABF7E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San Francisco, CA 94110</w:t>
      </w:r>
    </w:p>
    <w:p w14:paraId="231137F1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415-206-4679 or 415-596-9348</w:t>
      </w:r>
    </w:p>
    <w:p w14:paraId="669BD311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john.metcalfe@ucsf.edu</w:t>
      </w:r>
    </w:p>
    <w:p w14:paraId="02FD2E10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45DCCB18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  <w:rPr>
          <w:u w:val="single"/>
        </w:rPr>
      </w:pPr>
      <w:r w:rsidRPr="005E1F2E">
        <w:rPr>
          <w:u w:val="single"/>
        </w:rPr>
        <w:t>Co-Vice Chairs</w:t>
      </w:r>
    </w:p>
    <w:p w14:paraId="426822CD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Samuel Pierre, MD</w:t>
      </w:r>
    </w:p>
    <w:p w14:paraId="300BDD1A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Les Centres Gheskio CRS</w:t>
      </w:r>
    </w:p>
    <w:p w14:paraId="522E04FD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83 Boulevard Harry Truman</w:t>
      </w:r>
    </w:p>
    <w:p w14:paraId="4A822FE2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Port-au-Prince, HT-6110</w:t>
      </w:r>
    </w:p>
    <w:p w14:paraId="7F73BFF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HAITI</w:t>
      </w:r>
    </w:p>
    <w:p w14:paraId="1699A41B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509-3740-7711</w:t>
      </w:r>
    </w:p>
    <w:p w14:paraId="1F396D10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pierresamuel1@yahoo.fr</w:t>
      </w:r>
    </w:p>
    <w:p w14:paraId="7919BCB3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6B692093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Kimberly Scarsi, PharmD, MS</w:t>
      </w:r>
    </w:p>
    <w:p w14:paraId="3B13A9DA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University of Nebraska Medical Center</w:t>
      </w:r>
    </w:p>
    <w:p w14:paraId="7C67F32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Department of Pharmacy Practice, Rm 3021</w:t>
      </w:r>
    </w:p>
    <w:p w14:paraId="3AE8DD2A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986145 Nebraska Medical Center</w:t>
      </w:r>
    </w:p>
    <w:p w14:paraId="1279699B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Omaha, NE 68198-6145</w:t>
      </w:r>
    </w:p>
    <w:p w14:paraId="56D50E83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402-559-9916</w:t>
      </w:r>
    </w:p>
    <w:p w14:paraId="469AA210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 xml:space="preserve">E-mail: kim.scarsi@unmc.edu </w:t>
      </w:r>
    </w:p>
    <w:p w14:paraId="35481DE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2AB0C5F8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  <w:rPr>
          <w:u w:val="single"/>
        </w:rPr>
      </w:pPr>
      <w:r w:rsidRPr="005E1F2E">
        <w:rPr>
          <w:u w:val="single"/>
        </w:rPr>
        <w:t>DAIDS Clinical Representatives</w:t>
      </w:r>
    </w:p>
    <w:p w14:paraId="5AA78FC3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Richard Hafner, MD</w:t>
      </w:r>
    </w:p>
    <w:p w14:paraId="69430F6B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Chief, TB Clinical Research Branch</w:t>
      </w:r>
    </w:p>
    <w:p w14:paraId="4CB36512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DAIDS/NIAID/NIH/TBCB</w:t>
      </w:r>
    </w:p>
    <w:p w14:paraId="19393E48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5601 Fishers Lane, Room 9E30</w:t>
      </w:r>
    </w:p>
    <w:p w14:paraId="4417025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Rockville, MD 20852</w:t>
      </w:r>
    </w:p>
    <w:p w14:paraId="41C251B9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301-435-3766</w:t>
      </w:r>
    </w:p>
    <w:p w14:paraId="56C5F8ED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rhafner@niaid.nih.gov</w:t>
      </w:r>
    </w:p>
    <w:p w14:paraId="03EB8A52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7E2626AE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 xml:space="preserve">Melanie Michele Goth, MD, FAAP </w:t>
      </w:r>
    </w:p>
    <w:p w14:paraId="18A6D893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TB Clinical Research Branch TRP/DAIDS/NIAID</w:t>
      </w:r>
    </w:p>
    <w:p w14:paraId="53CF4084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5601 Fishers Lane</w:t>
      </w:r>
    </w:p>
    <w:p w14:paraId="50EADBD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Room 9E36</w:t>
      </w:r>
    </w:p>
    <w:p w14:paraId="5D01E4A2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MSC 9829 Rockville, MD 20892-9829</w:t>
      </w:r>
    </w:p>
    <w:p w14:paraId="2CAD06E6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 301-761-7490</w:t>
      </w:r>
    </w:p>
    <w:p w14:paraId="04EE7C8D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melanie.goth@nih.gov</w:t>
      </w:r>
    </w:p>
    <w:p w14:paraId="4C2CDC47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700B6C54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  <w:rPr>
          <w:u w:val="single"/>
        </w:rPr>
      </w:pPr>
      <w:r w:rsidRPr="005E1F2E">
        <w:rPr>
          <w:u w:val="single"/>
        </w:rPr>
        <w:t>Clinical Trials Specialist</w:t>
      </w:r>
    </w:p>
    <w:p w14:paraId="0147B8D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Austin Leah Van Grack, MPH</w:t>
      </w:r>
    </w:p>
    <w:p w14:paraId="378BFB49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ACTG Network Coordinating Center</w:t>
      </w:r>
    </w:p>
    <w:p w14:paraId="1033E2C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 xml:space="preserve">Social &amp; Scientific Systems, Inc., </w:t>
      </w:r>
    </w:p>
    <w:p w14:paraId="3190E27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lastRenderedPageBreak/>
        <w:t>A DLH Holdings Company</w:t>
      </w:r>
    </w:p>
    <w:p w14:paraId="1E4D8D3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8757 Georgia Avenue, 12th Floor</w:t>
      </w:r>
    </w:p>
    <w:p w14:paraId="202FF6A3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Silver Spring, MD 20910</w:t>
      </w:r>
    </w:p>
    <w:p w14:paraId="6B159BC3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301-628-3033</w:t>
      </w:r>
    </w:p>
    <w:p w14:paraId="37056BC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austin.vangrack@dlhcorp.com</w:t>
      </w:r>
    </w:p>
    <w:p w14:paraId="66053092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70254B78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  <w:rPr>
          <w:u w:val="single"/>
        </w:rPr>
      </w:pPr>
      <w:r w:rsidRPr="005E1F2E">
        <w:rPr>
          <w:u w:val="single"/>
        </w:rPr>
        <w:t>Statisticians</w:t>
      </w:r>
    </w:p>
    <w:p w14:paraId="61CD3327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Jorge Tomas Leon-Cruz</w:t>
      </w:r>
    </w:p>
    <w:p w14:paraId="1830430D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Statistical &amp; Data Analysis Center</w:t>
      </w:r>
    </w:p>
    <w:p w14:paraId="0E890212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Harvard School of Public Health</w:t>
      </w:r>
    </w:p>
    <w:p w14:paraId="392136CB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FXB building, Room 549</w:t>
      </w:r>
    </w:p>
    <w:p w14:paraId="4A3FE3C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Boston, MA 02115</w:t>
      </w:r>
    </w:p>
    <w:p w14:paraId="101362C8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617-432-7469</w:t>
      </w:r>
    </w:p>
    <w:p w14:paraId="52C13952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jleoncru@sdac.harvard.edu</w:t>
      </w:r>
    </w:p>
    <w:p w14:paraId="59C0CE23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54B0FC44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Isabelle R. Weir, PhD, MA</w:t>
      </w:r>
    </w:p>
    <w:p w14:paraId="24CA9798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Statistical &amp; Data Analysis Center</w:t>
      </w:r>
    </w:p>
    <w:p w14:paraId="0B26625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Harvard School of Public Health</w:t>
      </w:r>
    </w:p>
    <w:p w14:paraId="5A98297B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651 Huntington Avenue</w:t>
      </w:r>
    </w:p>
    <w:p w14:paraId="1A7C2728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Boston, MA 02115</w:t>
      </w:r>
    </w:p>
    <w:p w14:paraId="27F6EA59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617-432-2998</w:t>
      </w:r>
    </w:p>
    <w:p w14:paraId="46891061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iweir@sdac.harvard.edu</w:t>
      </w:r>
    </w:p>
    <w:p w14:paraId="13462DFC" w14:textId="77777777" w:rsidR="00E452E1" w:rsidRPr="005E1F2E" w:rsidRDefault="00E452E1" w:rsidP="00E452E1"/>
    <w:p w14:paraId="065EE0B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  <w:rPr>
          <w:u w:val="single"/>
        </w:rPr>
      </w:pPr>
      <w:r w:rsidRPr="005E1F2E">
        <w:rPr>
          <w:u w:val="single"/>
        </w:rPr>
        <w:t>Data Managers</w:t>
      </w:r>
    </w:p>
    <w:p w14:paraId="00E04B04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Scott Anderson, MS</w:t>
      </w:r>
    </w:p>
    <w:p w14:paraId="37AA8D34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Frontier Science &amp;</w:t>
      </w:r>
    </w:p>
    <w:p w14:paraId="24F7D8F0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Technology Research</w:t>
      </w:r>
    </w:p>
    <w:p w14:paraId="534A3458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Foundation, Inc. 4033 Maple Road</w:t>
      </w:r>
    </w:p>
    <w:p w14:paraId="60C706E8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Amherst, NY 14226</w:t>
      </w:r>
    </w:p>
    <w:p w14:paraId="4E60E48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716-834-0900</w:t>
      </w:r>
    </w:p>
    <w:p w14:paraId="762CA8C5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</w:t>
      </w:r>
    </w:p>
    <w:p w14:paraId="2A538C92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sanders@frontierscience.org</w:t>
      </w:r>
    </w:p>
    <w:p w14:paraId="62449261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7BB08F2B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Jenna Meldrum, BA</w:t>
      </w:r>
    </w:p>
    <w:p w14:paraId="3F714F18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Frontier Science</w:t>
      </w:r>
    </w:p>
    <w:p w14:paraId="78F429E7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Foundation 4033</w:t>
      </w:r>
    </w:p>
    <w:p w14:paraId="49F8691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Maple Road</w:t>
      </w:r>
    </w:p>
    <w:p w14:paraId="59E59AC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Amherst, NY 14226</w:t>
      </w:r>
    </w:p>
    <w:p w14:paraId="5870DB27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716-834-0900</w:t>
      </w:r>
    </w:p>
    <w:p w14:paraId="7C944CD8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</w:t>
      </w:r>
    </w:p>
    <w:p w14:paraId="6054E6F7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meldrum@frontierscience.org</w:t>
      </w:r>
    </w:p>
    <w:p w14:paraId="342D6C2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4D9B90AD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Brooke Altman</w:t>
      </w:r>
    </w:p>
    <w:p w14:paraId="640A1BA1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Frontier Science Foundation</w:t>
      </w:r>
    </w:p>
    <w:p w14:paraId="72D2E712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4033 Maple Road</w:t>
      </w:r>
    </w:p>
    <w:p w14:paraId="1FF799D9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Amherst, NY 14226</w:t>
      </w:r>
    </w:p>
    <w:p w14:paraId="78D5DA7E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716-834-0900</w:t>
      </w:r>
    </w:p>
    <w:p w14:paraId="3F2C0A9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altman@frontierscience.org</w:t>
      </w:r>
    </w:p>
    <w:p w14:paraId="179FDFC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6B59D992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  <w:rPr>
          <w:u w:val="single"/>
        </w:rPr>
      </w:pPr>
      <w:r w:rsidRPr="005E1F2E">
        <w:rPr>
          <w:u w:val="single"/>
        </w:rPr>
        <w:lastRenderedPageBreak/>
        <w:t>DAIDS Pharmacist</w:t>
      </w:r>
    </w:p>
    <w:p w14:paraId="70FC99EA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Justine Beck, PharmD, BCPS, RPh</w:t>
      </w:r>
    </w:p>
    <w:p w14:paraId="25A9AB28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Pharmaceutical Affairs Branch</w:t>
      </w:r>
    </w:p>
    <w:p w14:paraId="7917EED3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OCSO/DAIDS/NIAID/NIH/DHHS</w:t>
      </w:r>
    </w:p>
    <w:p w14:paraId="263217EE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5601 Fishers Lane, 9D39, MSC 9829</w:t>
      </w:r>
    </w:p>
    <w:p w14:paraId="6ACCC1ED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Rockville, MD 20852</w:t>
      </w:r>
    </w:p>
    <w:p w14:paraId="4C389157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301-761-5288</w:t>
      </w:r>
    </w:p>
    <w:p w14:paraId="312C9458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justine.beck@nih.gov</w:t>
      </w:r>
    </w:p>
    <w:p w14:paraId="1643B05D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3DD1A2B2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  <w:rPr>
          <w:u w:val="single"/>
        </w:rPr>
      </w:pPr>
      <w:r w:rsidRPr="005E1F2E">
        <w:rPr>
          <w:u w:val="single"/>
        </w:rPr>
        <w:t>Pharmacologist</w:t>
      </w:r>
    </w:p>
    <w:p w14:paraId="2E5B685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Gary Maartens, MBChB, MMed</w:t>
      </w:r>
    </w:p>
    <w:p w14:paraId="03BFD8F6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University of Cape Town</w:t>
      </w:r>
    </w:p>
    <w:p w14:paraId="71F2FDAD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Division of Clinical Pharmacology</w:t>
      </w:r>
    </w:p>
    <w:p w14:paraId="11FACB6A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Anzio Road, Cape Town 7925</w:t>
      </w:r>
    </w:p>
    <w:p w14:paraId="5D5A54D5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SOUTH AFRICA</w:t>
      </w:r>
    </w:p>
    <w:p w14:paraId="6D75597A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27-21-4066286</w:t>
      </w:r>
    </w:p>
    <w:p w14:paraId="49F67EF4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gary.maartens@uct.ac.za</w:t>
      </w:r>
    </w:p>
    <w:p w14:paraId="10712432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5F864590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  <w:rPr>
          <w:u w:val="single"/>
        </w:rPr>
      </w:pPr>
      <w:r w:rsidRPr="005E1F2E">
        <w:rPr>
          <w:u w:val="single"/>
        </w:rPr>
        <w:t>Pharmacometrician</w:t>
      </w:r>
    </w:p>
    <w:p w14:paraId="3D279661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Elin Svensson, PhD</w:t>
      </w:r>
    </w:p>
    <w:p w14:paraId="32C0E4C0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Radboud University Medical Center</w:t>
      </w:r>
    </w:p>
    <w:p w14:paraId="2D14679A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Department of Pharmacy</w:t>
      </w:r>
    </w:p>
    <w:p w14:paraId="02D74E39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P.O. Box 9101, 62 HB Nijmegen THE NETHERLANDS</w:t>
      </w:r>
    </w:p>
    <w:p w14:paraId="18E09AEE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31-623217888</w:t>
      </w:r>
    </w:p>
    <w:p w14:paraId="7BA4551B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elin.svensson@radboudumc.nl</w:t>
      </w:r>
    </w:p>
    <w:p w14:paraId="6A61E9F0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49588337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  <w:rPr>
          <w:u w:val="single"/>
        </w:rPr>
      </w:pPr>
      <w:r w:rsidRPr="005E1F2E">
        <w:rPr>
          <w:u w:val="single"/>
        </w:rPr>
        <w:t>Dermatologist</w:t>
      </w:r>
    </w:p>
    <w:p w14:paraId="63AEA574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Maria Wei, MD, PhD</w:t>
      </w:r>
    </w:p>
    <w:p w14:paraId="3E0E3021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Department of Dermatology</w:t>
      </w:r>
    </w:p>
    <w:p w14:paraId="4159256D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VA 190, 4150 Clement Street</w:t>
      </w:r>
    </w:p>
    <w:p w14:paraId="13FD8C5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San Francisco, CA 94121</w:t>
      </w:r>
    </w:p>
    <w:p w14:paraId="00FE5D06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maria.wei@ucsf.edu</w:t>
      </w:r>
    </w:p>
    <w:p w14:paraId="39435A1D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67E4E772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  <w:rPr>
          <w:u w:val="single"/>
        </w:rPr>
      </w:pPr>
      <w:r w:rsidRPr="005E1F2E">
        <w:rPr>
          <w:u w:val="single"/>
        </w:rPr>
        <w:t>Investigators</w:t>
      </w:r>
    </w:p>
    <w:p w14:paraId="538FEEB5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Richard E. Chaisson, MD</w:t>
      </w:r>
    </w:p>
    <w:p w14:paraId="53C57DFA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Division of Infectious Diseases</w:t>
      </w:r>
    </w:p>
    <w:p w14:paraId="5A7ED30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Johns Hopkins University</w:t>
      </w:r>
    </w:p>
    <w:p w14:paraId="4E73CE39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1503 E. Jefferson Street</w:t>
      </w:r>
    </w:p>
    <w:p w14:paraId="4BBB5080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Baltimore, MD 21231</w:t>
      </w:r>
    </w:p>
    <w:p w14:paraId="6C0C18A3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410-955-1755</w:t>
      </w:r>
    </w:p>
    <w:p w14:paraId="271A12C3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rchaiss@jhmi.edu</w:t>
      </w:r>
    </w:p>
    <w:p w14:paraId="2E4E8BE5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1659ADDB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Jennifer Furin, MD, PhD</w:t>
      </w:r>
    </w:p>
    <w:p w14:paraId="096F5FF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Case CRS,</w:t>
      </w:r>
    </w:p>
    <w:p w14:paraId="10C20D95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2120 Circle Drive, Room E-202</w:t>
      </w:r>
    </w:p>
    <w:p w14:paraId="7F8FC818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Cleveland, OH 44106</w:t>
      </w:r>
    </w:p>
    <w:p w14:paraId="49FC3F0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216-368-6727</w:t>
      </w:r>
    </w:p>
    <w:p w14:paraId="6D0B92C9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jjf38@case.edu</w:t>
      </w:r>
    </w:p>
    <w:p w14:paraId="700B2AA5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776FDF12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Jacques Grosset, MD</w:t>
      </w:r>
    </w:p>
    <w:p w14:paraId="19CD9B5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lastRenderedPageBreak/>
        <w:t>Johns Hopkins University CRS</w:t>
      </w:r>
    </w:p>
    <w:p w14:paraId="7FCE394A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CRB2, Room 105</w:t>
      </w:r>
    </w:p>
    <w:p w14:paraId="2578CB6A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1550 Orleans Street</w:t>
      </w:r>
    </w:p>
    <w:p w14:paraId="26205AFB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Baltimore, MD 21231-1044</w:t>
      </w:r>
    </w:p>
    <w:p w14:paraId="424F0ED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410-502-8234</w:t>
      </w:r>
    </w:p>
    <w:p w14:paraId="6DFA69F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E-mail:jgrosse4@gmail.com</w:t>
      </w:r>
    </w:p>
    <w:p w14:paraId="3AC0D4BE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12AE61F4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David W. Haas, MD</w:t>
      </w:r>
    </w:p>
    <w:p w14:paraId="46F09AD1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Vanderbilt Therapeutics CRS</w:t>
      </w:r>
    </w:p>
    <w:p w14:paraId="17702137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One Hundred Oaks</w:t>
      </w:r>
    </w:p>
    <w:p w14:paraId="43B6F3ED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719 Thompson Lane, Suite 47183</w:t>
      </w:r>
    </w:p>
    <w:p w14:paraId="5CB8A6B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Nashville, TN 37204</w:t>
      </w:r>
    </w:p>
    <w:p w14:paraId="32E159C2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615-936-8594</w:t>
      </w:r>
    </w:p>
    <w:p w14:paraId="0A3D2AB1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david.haas@vanderbilt.edu</w:t>
      </w:r>
    </w:p>
    <w:p w14:paraId="679B7927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5283B77E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Natthapol Kosashunhanan, MD</w:t>
      </w:r>
    </w:p>
    <w:p w14:paraId="22232CF3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Chiang Mai University HIV Treatment CRS</w:t>
      </w:r>
    </w:p>
    <w:p w14:paraId="3A802764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Chiang Mai University Research Institute for</w:t>
      </w:r>
    </w:p>
    <w:p w14:paraId="6173FB3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Health Sciences</w:t>
      </w:r>
    </w:p>
    <w:p w14:paraId="397A8A83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110 Intavaroros Road</w:t>
      </w:r>
    </w:p>
    <w:p w14:paraId="2D208946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Chiang Mai 50200</w:t>
      </w:r>
    </w:p>
    <w:p w14:paraId="543F196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THAILAND</w:t>
      </w:r>
    </w:p>
    <w:p w14:paraId="13BF19A8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66-53-3945055 Ext. 354</w:t>
      </w:r>
    </w:p>
    <w:p w14:paraId="2547F835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 xml:space="preserve">E-mail: </w:t>
      </w:r>
      <w:hyperlink r:id="rId4" w:history="1">
        <w:r w:rsidRPr="005E1F2E">
          <w:t>natapolk@yahoo.com</w:t>
        </w:r>
      </w:hyperlink>
    </w:p>
    <w:p w14:paraId="5509C93E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737A2E01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Rahul Lokande, MD</w:t>
      </w:r>
    </w:p>
    <w:p w14:paraId="3143DE71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Byramjee Jeejeebhoy Medical College (BJMC)</w:t>
      </w:r>
    </w:p>
    <w:p w14:paraId="13B9551E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CRS (31441)</w:t>
      </w:r>
    </w:p>
    <w:p w14:paraId="48031EFD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Pulmonary Medicine Department OPD</w:t>
      </w:r>
    </w:p>
    <w:p w14:paraId="3AC8A781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NO. 34, Sassoon General Hospital</w:t>
      </w:r>
    </w:p>
    <w:p w14:paraId="3ECEC04D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Jai Prakash Narayan Road</w:t>
      </w:r>
    </w:p>
    <w:p w14:paraId="1CB42BE8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Pune 411001</w:t>
      </w:r>
    </w:p>
    <w:p w14:paraId="47052644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INDIA</w:t>
      </w:r>
    </w:p>
    <w:p w14:paraId="2B99E761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91-98-22894972</w:t>
      </w:r>
    </w:p>
    <w:p w14:paraId="4A4E4490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drrahul 2007@yahoo.com</w:t>
      </w:r>
    </w:p>
    <w:p w14:paraId="37A9175D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6CF21676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 xml:space="preserve">Alberto Mendoza-Ticona MD, </w:t>
      </w:r>
    </w:p>
    <w:p w14:paraId="1E54983E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Socios en Salud Sucursal Peru CRS</w:t>
      </w:r>
    </w:p>
    <w:p w14:paraId="2E61413D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(31985) Jr. Puno 279, Cercado de Lima.</w:t>
      </w:r>
    </w:p>
    <w:p w14:paraId="64109C45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Lima 15001</w:t>
      </w:r>
    </w:p>
    <w:p w14:paraId="6C47FE79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PERU</w:t>
      </w:r>
    </w:p>
    <w:p w14:paraId="20FA4804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51 953982909</w:t>
      </w:r>
    </w:p>
    <w:p w14:paraId="3CA99633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amendoza ses@pih.org</w:t>
      </w:r>
    </w:p>
    <w:p w14:paraId="50F3E6B6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37E6B932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Gus Rosania, PhD</w:t>
      </w:r>
    </w:p>
    <w:p w14:paraId="295B8E47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Department of Pharmaceutical Sciences</w:t>
      </w:r>
    </w:p>
    <w:p w14:paraId="386E0ED6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University of Michigan College of Pharmacy</w:t>
      </w:r>
    </w:p>
    <w:p w14:paraId="713C07C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428 Church Street</w:t>
      </w:r>
    </w:p>
    <w:p w14:paraId="27041812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Ann Arbor, MI 48109</w:t>
      </w:r>
    </w:p>
    <w:p w14:paraId="631C20D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734-358-5661</w:t>
      </w:r>
    </w:p>
    <w:p w14:paraId="49258C36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lastRenderedPageBreak/>
        <w:t>E-mail: grosania@med.umich.edu</w:t>
      </w:r>
    </w:p>
    <w:p w14:paraId="4080C9D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27CCD963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Wadzanai Samaneka MBChB, MSc</w:t>
      </w:r>
    </w:p>
    <w:p w14:paraId="78BC63FB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Milton Park CRS</w:t>
      </w:r>
    </w:p>
    <w:p w14:paraId="6E549D26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31 Lawson Avenue, Milton Park</w:t>
      </w:r>
    </w:p>
    <w:p w14:paraId="3F1DBC82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Harare 263</w:t>
      </w:r>
    </w:p>
    <w:p w14:paraId="72D58AE2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ZIMBABWE</w:t>
      </w:r>
    </w:p>
    <w:p w14:paraId="053E0122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263-242-705986</w:t>
      </w:r>
    </w:p>
    <w:p w14:paraId="36BE20B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samaneka@uz-ctrc.org</w:t>
      </w:r>
    </w:p>
    <w:p w14:paraId="36FAACA8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49BE7323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  <w:rPr>
          <w:u w:val="single"/>
        </w:rPr>
      </w:pPr>
      <w:r w:rsidRPr="005E1F2E">
        <w:rPr>
          <w:u w:val="single"/>
        </w:rPr>
        <w:t>International Program Specialist</w:t>
      </w:r>
    </w:p>
    <w:p w14:paraId="2A53D1D8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Akbar Shahkolahi, PhD</w:t>
      </w:r>
    </w:p>
    <w:p w14:paraId="6CA613E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ACTG Network Coordinating Center</w:t>
      </w:r>
    </w:p>
    <w:p w14:paraId="3A573760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Social and Scientific Systems, Inc.,</w:t>
      </w:r>
    </w:p>
    <w:p w14:paraId="3EF4346B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A DLH Holdings Company</w:t>
      </w:r>
    </w:p>
    <w:p w14:paraId="398BBED8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8757 Georgia Avenue, 12th Floor</w:t>
      </w:r>
    </w:p>
    <w:p w14:paraId="4125335E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Silver Spring, MD 20910</w:t>
      </w:r>
    </w:p>
    <w:p w14:paraId="4B308141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301-628-3318</w:t>
      </w:r>
    </w:p>
    <w:p w14:paraId="1EDB67DE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akbar.shahkolahi@dlhcorp.com</w:t>
      </w:r>
    </w:p>
    <w:p w14:paraId="622C6D8A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5D732252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  <w:rPr>
          <w:u w:val="single"/>
        </w:rPr>
      </w:pPr>
      <w:r w:rsidRPr="005E1F2E">
        <w:rPr>
          <w:u w:val="single"/>
        </w:rPr>
        <w:t xml:space="preserve">Field Representative </w:t>
      </w:r>
    </w:p>
    <w:p w14:paraId="24F87FCE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Joan Coetzee, CPN, PN</w:t>
      </w:r>
    </w:p>
    <w:p w14:paraId="6C4BB768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Tygerberg Hospital</w:t>
      </w:r>
    </w:p>
    <w:p w14:paraId="2FC80C1D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Ward J8/ Francie van Zijl Drive</w:t>
      </w:r>
    </w:p>
    <w:p w14:paraId="28858DC7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Parow Valley, 7505</w:t>
      </w:r>
    </w:p>
    <w:p w14:paraId="269CCB95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Cape Town 7505</w:t>
      </w:r>
    </w:p>
    <w:p w14:paraId="683AE71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SOUTH AFRICA</w:t>
      </w:r>
    </w:p>
    <w:p w14:paraId="36C181DB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27-21-9384157</w:t>
      </w:r>
    </w:p>
    <w:p w14:paraId="389F701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joan@sun.ac.za</w:t>
      </w:r>
    </w:p>
    <w:p w14:paraId="579D2CA1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43C5EE63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  <w:rPr>
          <w:u w:val="single"/>
        </w:rPr>
      </w:pPr>
      <w:r w:rsidRPr="005E1F2E">
        <w:rPr>
          <w:u w:val="single"/>
        </w:rPr>
        <w:t>Community Scientific Subcommittee (CSS)</w:t>
      </w:r>
    </w:p>
    <w:p w14:paraId="1B5713E6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  <w:rPr>
          <w:u w:val="single"/>
        </w:rPr>
      </w:pPr>
      <w:r w:rsidRPr="005E1F2E">
        <w:rPr>
          <w:u w:val="single"/>
        </w:rPr>
        <w:t>Representative</w:t>
      </w:r>
    </w:p>
    <w:p w14:paraId="76A3206A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Anne Wambui Njoroge</w:t>
      </w:r>
    </w:p>
    <w:p w14:paraId="6B1F75B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Moi University Clinical Research Center (MUCRC)</w:t>
      </w:r>
    </w:p>
    <w:p w14:paraId="30F50850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CRS (12601)</w:t>
      </w:r>
    </w:p>
    <w:p w14:paraId="434CBC81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Chandaria Cancer and Chronic Diseases Centre at Moi Teaching and Referral Hospital</w:t>
      </w:r>
    </w:p>
    <w:p w14:paraId="71E879BA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Nandi Road, P.O. Box: 4606</w:t>
      </w:r>
    </w:p>
    <w:p w14:paraId="7E92BEBD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Eldoret 30100</w:t>
      </w:r>
    </w:p>
    <w:p w14:paraId="5EAC67B2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KENYA</w:t>
      </w:r>
    </w:p>
    <w:p w14:paraId="17130E6E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254-728934777</w:t>
      </w:r>
    </w:p>
    <w:p w14:paraId="511D419D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anbartilol@yahoo.com</w:t>
      </w:r>
    </w:p>
    <w:p w14:paraId="6A6B11F4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289CA964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  <w:rPr>
          <w:u w:val="single"/>
        </w:rPr>
      </w:pPr>
      <w:r w:rsidRPr="005E1F2E">
        <w:rPr>
          <w:u w:val="single"/>
        </w:rPr>
        <w:t>Laboratory Data Managers</w:t>
      </w:r>
    </w:p>
    <w:p w14:paraId="1D1B1C73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Brooke Altman</w:t>
      </w:r>
    </w:p>
    <w:p w14:paraId="341F2751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Frontier Science &amp; Technology Research Foundation</w:t>
      </w:r>
    </w:p>
    <w:p w14:paraId="2A342977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4033 Maple Road</w:t>
      </w:r>
    </w:p>
    <w:p w14:paraId="2E27884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Amherst, NY 14226</w:t>
      </w:r>
    </w:p>
    <w:p w14:paraId="3DA4FC84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716-834-0900</w:t>
      </w:r>
    </w:p>
    <w:p w14:paraId="7D78282B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altman@frontier-science.org</w:t>
      </w:r>
    </w:p>
    <w:p w14:paraId="05AA001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65D35A89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lastRenderedPageBreak/>
        <w:t>Laura Hovind, BS, MS</w:t>
      </w:r>
    </w:p>
    <w:p w14:paraId="7845193A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Frontier Science &amp; Technology Research</w:t>
      </w:r>
    </w:p>
    <w:p w14:paraId="0DE5AFA6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Foundation</w:t>
      </w:r>
    </w:p>
    <w:p w14:paraId="3F90243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4033 Maple Road</w:t>
      </w:r>
    </w:p>
    <w:p w14:paraId="17CADCBA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Amherst, NY 14226</w:t>
      </w:r>
    </w:p>
    <w:p w14:paraId="5C82979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716-834-0900 x7468</w:t>
      </w:r>
    </w:p>
    <w:p w14:paraId="18FF969D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hovind@fstrf.org</w:t>
      </w:r>
    </w:p>
    <w:p w14:paraId="2041D56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18A5D958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Kevin Knowles</w:t>
      </w:r>
    </w:p>
    <w:p w14:paraId="2D8FCC87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Frontier Science &amp; Technology Research</w:t>
      </w:r>
    </w:p>
    <w:p w14:paraId="00A61C6E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Foundation</w:t>
      </w:r>
    </w:p>
    <w:p w14:paraId="7F9D6313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4033 Maple Road</w:t>
      </w:r>
    </w:p>
    <w:p w14:paraId="53EEDC2B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Amherst, NY 14226</w:t>
      </w:r>
    </w:p>
    <w:p w14:paraId="0D814434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716-834-0900 x7238</w:t>
      </w:r>
    </w:p>
    <w:p w14:paraId="3322258E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knowles@frontierscience.org</w:t>
      </w:r>
    </w:p>
    <w:p w14:paraId="400787E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7BF6C35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  <w:rPr>
          <w:u w:val="single"/>
        </w:rPr>
      </w:pPr>
      <w:r w:rsidRPr="005E1F2E">
        <w:rPr>
          <w:u w:val="single"/>
        </w:rPr>
        <w:t>Laboratory Technologists</w:t>
      </w:r>
    </w:p>
    <w:p w14:paraId="44B214C3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Brian Clagett, BA</w:t>
      </w:r>
    </w:p>
    <w:p w14:paraId="7ED3636A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Case CRS</w:t>
      </w:r>
    </w:p>
    <w:p w14:paraId="0E99CCE7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BRB, Room 1048B</w:t>
      </w:r>
    </w:p>
    <w:p w14:paraId="3D5662E7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2109 Adelbert Road</w:t>
      </w:r>
    </w:p>
    <w:p w14:paraId="361D1F78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Cleveland, OH 44106</w:t>
      </w:r>
    </w:p>
    <w:p w14:paraId="164D197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216-368-4853</w:t>
      </w:r>
    </w:p>
    <w:p w14:paraId="26D76A30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bmc@case.edu</w:t>
      </w:r>
    </w:p>
    <w:p w14:paraId="3111797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066ED09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Neeta N. Pradhan, MSC</w:t>
      </w:r>
    </w:p>
    <w:p w14:paraId="6445B17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Byramjee Jeejeebhoy Government</w:t>
      </w:r>
    </w:p>
    <w:p w14:paraId="60B6C074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Medical College CRS (31441)</w:t>
      </w:r>
    </w:p>
    <w:p w14:paraId="5E021D3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Jaiprakash Narayan Road</w:t>
      </w:r>
    </w:p>
    <w:p w14:paraId="1228E470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P.O. Box 411001</w:t>
      </w:r>
    </w:p>
    <w:p w14:paraId="45D05B67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Pune 411001</w:t>
      </w:r>
    </w:p>
    <w:p w14:paraId="654F5987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INDIA</w:t>
      </w:r>
    </w:p>
    <w:p w14:paraId="302A8B73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985-0044897</w:t>
      </w:r>
    </w:p>
    <w:p w14:paraId="6B349AD5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neetapradhanpune@gmail.com</w:t>
      </w:r>
    </w:p>
    <w:p w14:paraId="5C24D856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0C8C37E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  <w:rPr>
          <w:u w:val="single"/>
        </w:rPr>
      </w:pPr>
      <w:r w:rsidRPr="005E1F2E">
        <w:rPr>
          <w:u w:val="single"/>
        </w:rPr>
        <w:t xml:space="preserve">Laboratory Specialists </w:t>
      </w:r>
    </w:p>
    <w:p w14:paraId="7A4A7362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Afton Dorasamy, BS</w:t>
      </w:r>
    </w:p>
    <w:p w14:paraId="15397336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ACTG Laboratory Center</w:t>
      </w:r>
    </w:p>
    <w:p w14:paraId="580594CA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University of California Los Angeles</w:t>
      </w:r>
    </w:p>
    <w:p w14:paraId="6929EFB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11075 Santa Monica Blvd. Suite #200</w:t>
      </w:r>
    </w:p>
    <w:p w14:paraId="08DEDDC9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Los Angeles, CA 90025</w:t>
      </w:r>
    </w:p>
    <w:p w14:paraId="68EF1D5E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443-972-0685</w:t>
      </w:r>
    </w:p>
    <w:p w14:paraId="38468594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adorasamy@milabcentral.org</w:t>
      </w:r>
    </w:p>
    <w:p w14:paraId="047F3DDC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2074D227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Cherisse Heirs, BA</w:t>
      </w:r>
    </w:p>
    <w:p w14:paraId="3CAEE29B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ACTG Laboratory Center</w:t>
      </w:r>
    </w:p>
    <w:p w14:paraId="1C38363E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University of California Los Angeles</w:t>
      </w:r>
    </w:p>
    <w:p w14:paraId="3385AB83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11075 Santa Monica Blvd. Suite #200</w:t>
      </w:r>
    </w:p>
    <w:p w14:paraId="2A1182E7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Los Angeles, CA 90025</w:t>
      </w:r>
    </w:p>
    <w:p w14:paraId="7CD7A83D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585-397-4730</w:t>
      </w:r>
    </w:p>
    <w:p w14:paraId="785E2192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lastRenderedPageBreak/>
        <w:t>Email: cheirs@milabcentral.org</w:t>
      </w:r>
    </w:p>
    <w:p w14:paraId="4E3AD028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41505A95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  <w:rPr>
          <w:u w:val="single"/>
        </w:rPr>
      </w:pPr>
      <w:r w:rsidRPr="005E1F2E">
        <w:rPr>
          <w:u w:val="single"/>
        </w:rPr>
        <w:t>Source Document Specialist</w:t>
      </w:r>
    </w:p>
    <w:p w14:paraId="42AFEDFB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Josie Marshall, BS</w:t>
      </w:r>
    </w:p>
    <w:p w14:paraId="72498694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ACTG Network Coordinating Center</w:t>
      </w:r>
    </w:p>
    <w:p w14:paraId="09BCD826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Social and Scientific Systems, inc.,</w:t>
      </w:r>
    </w:p>
    <w:p w14:paraId="2CBCF15D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A DLH Holdings Company</w:t>
      </w:r>
    </w:p>
    <w:p w14:paraId="6784422B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8757 Georgia Avenue, 12th Floor</w:t>
      </w:r>
    </w:p>
    <w:p w14:paraId="57EB4D1A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Silver Spring, MD 20910</w:t>
      </w:r>
    </w:p>
    <w:p w14:paraId="78F9C458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Phone: 303-724-0803</w:t>
      </w:r>
    </w:p>
    <w:p w14:paraId="20EE655F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  <w:r w:rsidRPr="005E1F2E">
        <w:t>E-mail: josie.marshall@dlhcorp.com</w:t>
      </w:r>
    </w:p>
    <w:p w14:paraId="74B3BBA9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2E332D8B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7C66FDBE" w14:textId="77777777" w:rsidR="00E452E1" w:rsidRPr="005E1F2E" w:rsidRDefault="00E452E1" w:rsidP="00E452E1">
      <w:pPr>
        <w:autoSpaceDE w:val="0"/>
        <w:autoSpaceDN w:val="0"/>
        <w:adjustRightInd w:val="0"/>
        <w:spacing w:after="0" w:line="240" w:lineRule="auto"/>
      </w:pPr>
    </w:p>
    <w:p w14:paraId="16215078" w14:textId="77777777" w:rsidR="00E452E1" w:rsidRPr="005E1F2E" w:rsidRDefault="00E452E1" w:rsidP="00E452E1"/>
    <w:p w14:paraId="3797E782" w14:textId="77777777" w:rsidR="00F553FF" w:rsidRDefault="00F553FF"/>
    <w:sectPr w:rsidR="00F553FF" w:rsidSect="00E452E1">
      <w:footerReference w:type="even" r:id="rId5"/>
      <w:footerReference w:type="default" r:id="rId6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172372741"/>
      <w:docPartObj>
        <w:docPartGallery w:val="Page Numbers (Bottom of Page)"/>
        <w:docPartUnique/>
      </w:docPartObj>
    </w:sdtPr>
    <w:sdtContent>
      <w:p w14:paraId="1718DB8C" w14:textId="77777777" w:rsidR="00E452E1" w:rsidRDefault="00E452E1" w:rsidP="003C091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FAB3612" w14:textId="77777777" w:rsidR="00E452E1" w:rsidRDefault="00E452E1" w:rsidP="00532584">
    <w:pPr>
      <w:pStyle w:val="Footer"/>
      <w:ind w:right="360"/>
    </w:pPr>
  </w:p>
  <w:p w14:paraId="56460A75" w14:textId="77777777" w:rsidR="00E452E1" w:rsidRDefault="00E452E1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620335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683A9C" w14:textId="77777777" w:rsidR="00E452E1" w:rsidRDefault="00E452E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39D611E" w14:textId="77777777" w:rsidR="00E452E1" w:rsidRDefault="00E452E1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2E1"/>
    <w:rsid w:val="003C2EF4"/>
    <w:rsid w:val="00446799"/>
    <w:rsid w:val="00551CF5"/>
    <w:rsid w:val="006A7E07"/>
    <w:rsid w:val="00701021"/>
    <w:rsid w:val="00B74216"/>
    <w:rsid w:val="00D62F8C"/>
    <w:rsid w:val="00E452E1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59283"/>
  <w15:chartTrackingRefBased/>
  <w15:docId w15:val="{851C4F3A-7920-429C-8750-0989E1DD0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2E1"/>
    <w:pPr>
      <w:spacing w:line="259" w:lineRule="auto"/>
    </w:pPr>
    <w:rPr>
      <w:rFonts w:ascii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52E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52E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52E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52E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52E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52E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52E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52E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52E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52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52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52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52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52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52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52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52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52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52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52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52E1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52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52E1"/>
    <w:pPr>
      <w:spacing w:before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52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52E1"/>
    <w:pPr>
      <w:spacing w:line="278" w:lineRule="auto"/>
      <w:ind w:left="720"/>
      <w:contextualSpacing/>
    </w:pPr>
    <w:rPr>
      <w:rFonts w:asciiTheme="minorHAnsi" w:hAnsiTheme="minorHAnsi" w:cstheme="minorBidi"/>
    </w:rPr>
  </w:style>
  <w:style w:type="character" w:styleId="IntenseEmphasis">
    <w:name w:val="Intense Emphasis"/>
    <w:basedOn w:val="DefaultParagraphFont"/>
    <w:uiPriority w:val="21"/>
    <w:qFormat/>
    <w:rsid w:val="00E452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52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52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52E1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E452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2E1"/>
    <w:rPr>
      <w:rFonts w:ascii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E452E1"/>
  </w:style>
  <w:style w:type="character" w:styleId="LineNumber">
    <w:name w:val="line number"/>
    <w:basedOn w:val="DefaultParagraphFont"/>
    <w:uiPriority w:val="99"/>
    <w:semiHidden/>
    <w:unhideWhenUsed/>
    <w:rsid w:val="00E452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yperlink" Target="mailto:natapolk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1002</Words>
  <Characters>5814</Characters>
  <Application>Microsoft Office Word</Application>
  <DocSecurity>0</DocSecurity>
  <Lines>126</Lines>
  <Paragraphs>68</Paragraphs>
  <ScaleCrop>false</ScaleCrop>
  <Company>Springer Nature</Company>
  <LinksUpToDate>false</LinksUpToDate>
  <CharactersWithSpaces>6748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2025-12-17T14:36:00Z</dcterms:created>
  <dcterms:modified xsi:type="dcterms:W3CDTF">2025-12-17T14:36:00Z</dcterms:modified>
</cp:coreProperties>
</file>