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3947" w14:textId="77777777" w:rsidR="001C2B63" w:rsidRPr="00E60298" w:rsidRDefault="001C2B63" w:rsidP="001C2B63">
      <w:pPr>
        <w:pStyle w:val="MDPI62backmatter"/>
        <w:spacing w:before="240"/>
        <w:ind w:left="0"/>
        <w:jc w:val="center"/>
        <w:rPr>
          <w:rFonts w:ascii="Times New Roman" w:eastAsiaTheme="minorEastAsia" w:hAnsi="Times New Roman"/>
          <w:bCs/>
          <w:sz w:val="21"/>
          <w:szCs w:val="21"/>
        </w:rPr>
      </w:pPr>
      <w:r w:rsidRPr="00E60298">
        <w:rPr>
          <w:rFonts w:ascii="Times New Roman" w:hAnsi="Times New Roman"/>
          <w:bCs/>
          <w:snapToGrid/>
          <w:sz w:val="21"/>
          <w:szCs w:val="21"/>
        </w:rPr>
        <w:t>Supplementary Table S</w:t>
      </w:r>
      <w:r w:rsidRPr="00E60298">
        <w:rPr>
          <w:rFonts w:ascii="Times New Roman" w:eastAsiaTheme="minorEastAsia" w:hAnsi="Times New Roman"/>
          <w:bCs/>
          <w:snapToGrid/>
          <w:sz w:val="21"/>
          <w:szCs w:val="21"/>
          <w:lang w:eastAsia="zh-CN"/>
        </w:rPr>
        <w:t>3</w:t>
      </w:r>
      <w:r w:rsidRPr="00E60298">
        <w:rPr>
          <w:rFonts w:ascii="Times New Roman" w:eastAsiaTheme="minorEastAsia" w:hAnsi="Times New Roman"/>
          <w:b/>
          <w:bCs/>
          <w:sz w:val="21"/>
          <w:szCs w:val="21"/>
          <w:lang w:eastAsia="zh-CN"/>
        </w:rPr>
        <w:t xml:space="preserve">.  </w:t>
      </w:r>
      <w:r w:rsidRPr="00E60298">
        <w:rPr>
          <w:rFonts w:ascii="Times New Roman" w:eastAsiaTheme="minorEastAsia" w:hAnsi="Times New Roman"/>
          <w:sz w:val="21"/>
          <w:szCs w:val="21"/>
        </w:rPr>
        <w:t>Semi-quantitative scoring criteria for immunohistochemical staining</w:t>
      </w:r>
    </w:p>
    <w:tbl>
      <w:tblPr>
        <w:tblW w:w="949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3686"/>
        <w:gridCol w:w="2954"/>
      </w:tblGrid>
      <w:tr w:rsidR="001C2B63" w:rsidRPr="00E60298" w14:paraId="7ADE3494" w14:textId="77777777" w:rsidTr="001C2B63">
        <w:trPr>
          <w:tblHeader/>
        </w:trPr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F48BD" w14:textId="77777777" w:rsidR="001C2B63" w:rsidRPr="00E60298" w:rsidRDefault="001C2B63" w:rsidP="007D5838">
            <w:pPr>
              <w:jc w:val="center"/>
              <w:rPr>
                <w:rFonts w:ascii="Times New Roman" w:eastAsiaTheme="minorEastAsia" w:hAnsi="Times New Roman"/>
                <w:b/>
                <w:bCs/>
                <w:snapToGrid w:val="0"/>
                <w:sz w:val="18"/>
                <w:lang w:bidi="en-US"/>
              </w:rPr>
            </w:pPr>
            <w:r w:rsidRPr="00E60298">
              <w:rPr>
                <w:rFonts w:ascii="Times New Roman" w:eastAsia="Times New Roman" w:hAnsi="Times New Roman"/>
                <w:b/>
                <w:snapToGrid w:val="0"/>
                <w:sz w:val="18"/>
                <w:lang w:eastAsia="en-US" w:bidi="en-US"/>
              </w:rPr>
              <w:t>Scoring Indicator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63C60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E60298">
              <w:rPr>
                <w:rFonts w:ascii="Times New Roman" w:eastAsiaTheme="minorEastAsia" w:hAnsi="Times New Roman"/>
                <w:b/>
                <w:bCs/>
              </w:rPr>
              <w:t>Grading Standard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6EDD0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E60298">
              <w:rPr>
                <w:rFonts w:ascii="Times New Roman" w:eastAsiaTheme="minorEastAsia" w:hAnsi="Times New Roman"/>
                <w:b/>
                <w:bCs/>
              </w:rPr>
              <w:t>Corresponding Score</w:t>
            </w:r>
          </w:p>
        </w:tc>
      </w:tr>
      <w:tr w:rsidR="001C2B63" w:rsidRPr="00E60298" w14:paraId="7CCC6AF0" w14:textId="77777777" w:rsidTr="001C2B63">
        <w:tc>
          <w:tcPr>
            <w:tcW w:w="285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400CF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Cell staining intensity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E687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No positive staining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BC75E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0</w:t>
            </w:r>
          </w:p>
        </w:tc>
      </w:tr>
      <w:tr w:rsidR="001C2B63" w:rsidRPr="00E60298" w14:paraId="48996880" w14:textId="77777777" w:rsidTr="001C2B63">
        <w:tc>
          <w:tcPr>
            <w:tcW w:w="2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7AE3" w14:textId="77777777" w:rsidR="001C2B63" w:rsidRPr="00E60298" w:rsidRDefault="001C2B63" w:rsidP="007D5838">
            <w:pPr>
              <w:pStyle w:val="MDPI62backmatter"/>
              <w:spacing w:before="240"/>
              <w:jc w:val="center"/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07D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Pale yellow</w:t>
            </w:r>
          </w:p>
        </w:tc>
        <w:tc>
          <w:tcPr>
            <w:tcW w:w="2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8D612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1</w:t>
            </w:r>
          </w:p>
        </w:tc>
      </w:tr>
      <w:tr w:rsidR="001C2B63" w:rsidRPr="00E60298" w14:paraId="12E5916E" w14:textId="77777777" w:rsidTr="001C2B63">
        <w:tc>
          <w:tcPr>
            <w:tcW w:w="2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AC8FF" w14:textId="77777777" w:rsidR="001C2B63" w:rsidRPr="00E60298" w:rsidRDefault="001C2B63" w:rsidP="007D5838">
            <w:pPr>
              <w:pStyle w:val="MDPI62backmatter"/>
              <w:spacing w:before="240"/>
              <w:jc w:val="center"/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DB7F4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Tan</w:t>
            </w:r>
          </w:p>
        </w:tc>
        <w:tc>
          <w:tcPr>
            <w:tcW w:w="2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6D2E5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2</w:t>
            </w:r>
          </w:p>
        </w:tc>
      </w:tr>
      <w:tr w:rsidR="001C2B63" w:rsidRPr="00E60298" w14:paraId="1B768B7D" w14:textId="77777777" w:rsidTr="001C2B63">
        <w:tc>
          <w:tcPr>
            <w:tcW w:w="2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8F4B8" w14:textId="77777777" w:rsidR="001C2B63" w:rsidRPr="00E60298" w:rsidRDefault="001C2B63" w:rsidP="007D5838">
            <w:pPr>
              <w:pStyle w:val="MDPI62backmatter"/>
              <w:spacing w:before="240"/>
              <w:jc w:val="center"/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0DC75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Dark brown</w:t>
            </w:r>
          </w:p>
        </w:tc>
        <w:tc>
          <w:tcPr>
            <w:tcW w:w="2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65564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3</w:t>
            </w:r>
          </w:p>
        </w:tc>
      </w:tr>
      <w:tr w:rsidR="001C2B63" w:rsidRPr="00E60298" w14:paraId="3A87ADAE" w14:textId="77777777" w:rsidTr="001C2B63">
        <w:tc>
          <w:tcPr>
            <w:tcW w:w="2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1E9B1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Percentage of positive cells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EF660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≤25%</w:t>
            </w:r>
          </w:p>
        </w:tc>
        <w:tc>
          <w:tcPr>
            <w:tcW w:w="2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EC13B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1</w:t>
            </w:r>
          </w:p>
        </w:tc>
      </w:tr>
      <w:tr w:rsidR="001C2B63" w:rsidRPr="00E60298" w14:paraId="45A40156" w14:textId="77777777" w:rsidTr="001C2B63">
        <w:tc>
          <w:tcPr>
            <w:tcW w:w="2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EBD5D" w14:textId="77777777" w:rsidR="001C2B63" w:rsidRPr="00E60298" w:rsidRDefault="001C2B63" w:rsidP="007D5838">
            <w:pPr>
              <w:pStyle w:val="MDPI62backmatter"/>
              <w:spacing w:before="240"/>
              <w:jc w:val="center"/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34165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26%–50%</w:t>
            </w:r>
          </w:p>
        </w:tc>
        <w:tc>
          <w:tcPr>
            <w:tcW w:w="2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0AAC4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2</w:t>
            </w:r>
          </w:p>
        </w:tc>
      </w:tr>
      <w:tr w:rsidR="001C2B63" w:rsidRPr="00E60298" w14:paraId="10DC5AAD" w14:textId="77777777" w:rsidTr="001C2B63">
        <w:tc>
          <w:tcPr>
            <w:tcW w:w="2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41BCE" w14:textId="77777777" w:rsidR="001C2B63" w:rsidRPr="00E60298" w:rsidRDefault="001C2B63" w:rsidP="007D5838">
            <w:pPr>
              <w:pStyle w:val="MDPI62backmatter"/>
              <w:spacing w:before="240"/>
              <w:jc w:val="center"/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B8653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51%–75%</w:t>
            </w:r>
          </w:p>
        </w:tc>
        <w:tc>
          <w:tcPr>
            <w:tcW w:w="2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D0BD9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3</w:t>
            </w:r>
          </w:p>
        </w:tc>
      </w:tr>
      <w:tr w:rsidR="001C2B63" w:rsidRPr="00E60298" w14:paraId="304E353B" w14:textId="77777777" w:rsidTr="001C2B63">
        <w:tc>
          <w:tcPr>
            <w:tcW w:w="2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F6654" w14:textId="77777777" w:rsidR="001C2B63" w:rsidRPr="00E60298" w:rsidRDefault="001C2B63" w:rsidP="007D5838">
            <w:pPr>
              <w:pStyle w:val="MDPI62backmatter"/>
              <w:spacing w:before="240"/>
              <w:jc w:val="center"/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5894B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&gt;75%</w:t>
            </w:r>
          </w:p>
        </w:tc>
        <w:tc>
          <w:tcPr>
            <w:tcW w:w="2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0E7ED" w14:textId="77777777" w:rsidR="001C2B63" w:rsidRPr="00E60298" w:rsidRDefault="001C2B63" w:rsidP="007D5838">
            <w:pPr>
              <w:pStyle w:val="MDPI62backmatter"/>
              <w:spacing w:before="240"/>
              <w:ind w:left="0"/>
              <w:jc w:val="center"/>
              <w:rPr>
                <w:rFonts w:ascii="Times New Roman" w:eastAsiaTheme="minorEastAsia" w:hAnsi="Times New Roman"/>
                <w:bCs/>
              </w:rPr>
            </w:pPr>
            <w:r w:rsidRPr="00E60298">
              <w:rPr>
                <w:rFonts w:ascii="Times New Roman" w:eastAsiaTheme="minorEastAsia" w:hAnsi="Times New Roman"/>
                <w:bCs/>
              </w:rPr>
              <w:t>4</w:t>
            </w:r>
          </w:p>
        </w:tc>
      </w:tr>
    </w:tbl>
    <w:p w14:paraId="435CF2DF" w14:textId="77777777" w:rsidR="001C2B63" w:rsidRPr="00AD66B0" w:rsidRDefault="001C2B63" w:rsidP="001C2B63">
      <w:pPr>
        <w:pStyle w:val="MDPI62backmatter"/>
        <w:tabs>
          <w:tab w:val="left" w:pos="4328"/>
        </w:tabs>
        <w:spacing w:before="240"/>
        <w:ind w:left="0"/>
        <w:rPr>
          <w:rFonts w:eastAsiaTheme="minorEastAsia"/>
          <w:bCs/>
          <w:lang w:eastAsia="zh-CN"/>
        </w:rPr>
      </w:pPr>
    </w:p>
    <w:p w14:paraId="119292D7" w14:textId="77777777" w:rsidR="001F2B6C" w:rsidRDefault="001F2B6C"/>
    <w:sectPr w:rsidR="001F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C52A" w14:textId="77777777" w:rsidR="00D74F46" w:rsidRDefault="00D74F46" w:rsidP="001C2B63">
      <w:pPr>
        <w:spacing w:line="240" w:lineRule="auto"/>
      </w:pPr>
      <w:r>
        <w:separator/>
      </w:r>
    </w:p>
  </w:endnote>
  <w:endnote w:type="continuationSeparator" w:id="0">
    <w:p w14:paraId="13DA631E" w14:textId="77777777" w:rsidR="00D74F46" w:rsidRDefault="00D74F46" w:rsidP="001C2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9BE4" w14:textId="77777777" w:rsidR="00D74F46" w:rsidRDefault="00D74F46" w:rsidP="001C2B63">
      <w:pPr>
        <w:spacing w:line="240" w:lineRule="auto"/>
      </w:pPr>
      <w:r>
        <w:separator/>
      </w:r>
    </w:p>
  </w:footnote>
  <w:footnote w:type="continuationSeparator" w:id="0">
    <w:p w14:paraId="1B8E3522" w14:textId="77777777" w:rsidR="00D74F46" w:rsidRDefault="00D74F46" w:rsidP="001C2B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4C2"/>
    <w:rsid w:val="001714C2"/>
    <w:rsid w:val="001C2B63"/>
    <w:rsid w:val="001F2B6C"/>
    <w:rsid w:val="00214535"/>
    <w:rsid w:val="002B1DCC"/>
    <w:rsid w:val="002C6F53"/>
    <w:rsid w:val="003669C7"/>
    <w:rsid w:val="0044614D"/>
    <w:rsid w:val="008E553C"/>
    <w:rsid w:val="00B04741"/>
    <w:rsid w:val="00D74F46"/>
    <w:rsid w:val="00E6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BF10"/>
  <w15:chartTrackingRefBased/>
  <w15:docId w15:val="{17B47F4B-B89C-4607-B3E8-20D8D5F7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B63"/>
    <w:pPr>
      <w:spacing w:line="28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1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4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4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4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4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4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4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4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4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4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14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4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4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4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4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14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2B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2B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2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2B63"/>
    <w:rPr>
      <w:sz w:val="18"/>
      <w:szCs w:val="18"/>
    </w:rPr>
  </w:style>
  <w:style w:type="paragraph" w:customStyle="1" w:styleId="MDPI62backmatter">
    <w:name w:val="MDPI_6.2_back_matter"/>
    <w:qFormat/>
    <w:rsid w:val="001C2B63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凯悦 王</dc:creator>
  <cp:keywords/>
  <dc:description/>
  <cp:lastModifiedBy>凯悦 王</cp:lastModifiedBy>
  <cp:revision>3</cp:revision>
  <dcterms:created xsi:type="dcterms:W3CDTF">2025-11-17T13:32:00Z</dcterms:created>
  <dcterms:modified xsi:type="dcterms:W3CDTF">2025-11-23T02:28:00Z</dcterms:modified>
</cp:coreProperties>
</file>