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2944" w14:textId="6DC6560F" w:rsidR="00FA4FC3" w:rsidRDefault="00F3705D">
      <w:pPr>
        <w:rPr>
          <w:noProof/>
        </w:rPr>
      </w:pPr>
      <w:r w:rsidRPr="00F3705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50333" wp14:editId="2188A424">
                <wp:simplePos x="0" y="0"/>
                <wp:positionH relativeFrom="column">
                  <wp:posOffset>-326197</wp:posOffset>
                </wp:positionH>
                <wp:positionV relativeFrom="paragraph">
                  <wp:posOffset>4902724</wp:posOffset>
                </wp:positionV>
                <wp:extent cx="6471340" cy="2326419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C99EA0-2C11-3F74-2BB2-6DDA8847CE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340" cy="23264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CFAA7" w14:textId="77777777" w:rsidR="00F3705D" w:rsidRPr="00F3705D" w:rsidRDefault="00F3705D" w:rsidP="00F3705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F3705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Figure S1.</w:t>
                            </w:r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Clone confirmation of HN/VP2 in pBAD-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ClyA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vector..</w:t>
                            </w:r>
                            <w:proofErr w:type="gram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Synthesized clones were confirmed by double digestion (A). The HN gene was cloned into pBAD-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ClyA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-His Vector and transformed into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Nissle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Ecoli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1917 cells, clone confirmation by colony PCR (gene specific primers) (B) with HN-specific primers, double digestion by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Xbal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Hindlll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(C). The VP2 gene was cloned into pBAD-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ClyA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-His Vector and transformed into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Nissle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Ecoli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1917 cells, clone confirmation by colony PCR (D) with HN-specific primers, double digestion by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Xbal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Hindlll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(E).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50333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25.7pt;margin-top:386.05pt;width:509.55pt;height:18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" filled="f" stroked="f">
                <v:textbox>
                  <w:txbxContent>
                    <w:p w14:paraId="194CFAA7" w14:textId="77777777" w:rsidR="00F3705D" w:rsidRPr="00F3705D" w:rsidRDefault="00F3705D" w:rsidP="00F3705D">
                      <w:pPr>
                        <w:spacing w:line="480" w:lineRule="auto"/>
                        <w:jc w:val="both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F3705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Figure S1.</w:t>
                      </w:r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Clone confirmation of HN/VP2 in pBAD-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ClyA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vector..</w:t>
                      </w:r>
                      <w:proofErr w:type="gram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Synthesized clones were confirmed by double digestion (A). The HN gene was cloned into pBAD-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ClyA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-His Vector and transformed into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Nissle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Ecoli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1917 cells, clone confirmation by colony PCR (gene specific primers) (B) with HN-specific primers, double digestion by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Xbal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Hindlll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(C). The VP2 gene was cloned into pBAD-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ClyA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-His Vector and transformed into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Nissle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Ecoli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1917 cells, clone confirmation by colony PCR (D) with HN-specific primers, double digestion by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Xbal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Hindlll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425ACE" wp14:editId="625437FB">
            <wp:extent cx="5496035" cy="4053192"/>
            <wp:effectExtent l="0" t="0" r="0" b="5080"/>
            <wp:docPr id="1003602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78" cy="406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07226" w14:textId="77777777" w:rsidR="00F3705D" w:rsidRPr="00F3705D" w:rsidRDefault="00F3705D" w:rsidP="00F3705D"/>
    <w:p w14:paraId="0AF3E9E7" w14:textId="77777777" w:rsidR="00F3705D" w:rsidRPr="00F3705D" w:rsidRDefault="00F3705D" w:rsidP="00F3705D"/>
    <w:p w14:paraId="034F8416" w14:textId="77777777" w:rsidR="00F3705D" w:rsidRPr="00F3705D" w:rsidRDefault="00F3705D" w:rsidP="00F3705D"/>
    <w:p w14:paraId="17F907CD" w14:textId="77777777" w:rsidR="00F3705D" w:rsidRPr="00F3705D" w:rsidRDefault="00F3705D" w:rsidP="00F3705D"/>
    <w:p w14:paraId="5070E69F" w14:textId="77777777" w:rsidR="00F3705D" w:rsidRPr="00F3705D" w:rsidRDefault="00F3705D" w:rsidP="00F3705D"/>
    <w:p w14:paraId="088E327B" w14:textId="77777777" w:rsidR="00F3705D" w:rsidRPr="00F3705D" w:rsidRDefault="00F3705D" w:rsidP="00F3705D"/>
    <w:p w14:paraId="12DB6B24" w14:textId="77777777" w:rsidR="00F3705D" w:rsidRPr="00F3705D" w:rsidRDefault="00F3705D" w:rsidP="00F3705D"/>
    <w:p w14:paraId="43D539E0" w14:textId="77777777" w:rsidR="00F3705D" w:rsidRPr="00F3705D" w:rsidRDefault="00F3705D" w:rsidP="00F3705D"/>
    <w:p w14:paraId="13BFEABE" w14:textId="77777777" w:rsidR="00F3705D" w:rsidRPr="00F3705D" w:rsidRDefault="00F3705D" w:rsidP="00F3705D"/>
    <w:p w14:paraId="5C83BC61" w14:textId="77777777" w:rsidR="00F3705D" w:rsidRPr="00F3705D" w:rsidRDefault="00F3705D" w:rsidP="00F3705D"/>
    <w:p w14:paraId="2EC41A5E" w14:textId="77777777" w:rsidR="00F3705D" w:rsidRPr="00F3705D" w:rsidRDefault="00F3705D" w:rsidP="00F3705D"/>
    <w:p w14:paraId="58D975FF" w14:textId="77777777" w:rsidR="00F3705D" w:rsidRPr="00F3705D" w:rsidRDefault="00F3705D" w:rsidP="00F3705D"/>
    <w:p w14:paraId="293E1199" w14:textId="77777777" w:rsidR="00F3705D" w:rsidRDefault="00F3705D" w:rsidP="00F3705D">
      <w:pPr>
        <w:rPr>
          <w:noProof/>
        </w:rPr>
      </w:pPr>
    </w:p>
    <w:p w14:paraId="28C3B25C" w14:textId="77777777" w:rsidR="00F3705D" w:rsidRDefault="00F3705D" w:rsidP="00F3705D"/>
    <w:p w14:paraId="596C4E43" w14:textId="77777777" w:rsidR="00F3705D" w:rsidRDefault="00F3705D" w:rsidP="00F3705D"/>
    <w:p w14:paraId="36EFBBF8" w14:textId="77777777" w:rsidR="00F3705D" w:rsidRDefault="00F3705D" w:rsidP="00F3705D"/>
    <w:p w14:paraId="0B3961F8" w14:textId="77777777" w:rsidR="00F3705D" w:rsidRDefault="00F3705D" w:rsidP="00F3705D"/>
    <w:p w14:paraId="6DAFB09B" w14:textId="1DF1EE52" w:rsidR="00F3705D" w:rsidRDefault="00F3705D" w:rsidP="00F3705D">
      <w:pPr>
        <w:rPr>
          <w:noProof/>
        </w:rPr>
      </w:pPr>
      <w:r>
        <w:rPr>
          <w:noProof/>
        </w:rPr>
        <w:drawing>
          <wp:inline distT="0" distB="0" distL="0" distR="0" wp14:anchorId="677D6359" wp14:editId="7BF0DCD1">
            <wp:extent cx="5840592" cy="2137510"/>
            <wp:effectExtent l="0" t="0" r="0" b="0"/>
            <wp:docPr id="740049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40" cy="214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7EE1C" w14:textId="252A87D2" w:rsidR="00F3705D" w:rsidRDefault="00F3705D" w:rsidP="00F3705D">
      <w:pPr>
        <w:rPr>
          <w:noProof/>
        </w:rPr>
      </w:pPr>
    </w:p>
    <w:p w14:paraId="2CC8AC58" w14:textId="6BA94719" w:rsidR="00F3705D" w:rsidRDefault="00F3705D" w:rsidP="00F370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3095C" wp14:editId="28532223">
                <wp:simplePos x="0" y="0"/>
                <wp:positionH relativeFrom="margin">
                  <wp:align>center</wp:align>
                </wp:positionH>
                <wp:positionV relativeFrom="paragraph">
                  <wp:posOffset>363690</wp:posOffset>
                </wp:positionV>
                <wp:extent cx="6382219" cy="1081378"/>
                <wp:effectExtent l="0" t="0" r="0" b="0"/>
                <wp:wrapNone/>
                <wp:docPr id="48" name="TextBox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D71052-0AF1-5866-FE2F-48142C0B85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219" cy="10813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9CC39" w14:textId="77777777" w:rsidR="00F3705D" w:rsidRPr="00F3705D" w:rsidRDefault="00F3705D" w:rsidP="00F3705D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F3705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Fig S2.</w:t>
                            </w:r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Expression and purification of HN/VP2 in</w:t>
                            </w:r>
                            <w:r w:rsidRPr="00F370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Ecoli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Nissle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1917. Expression of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ClyA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-HN in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Ecoli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Nissle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1917 induced with 0.2 % arabinose and confirmed using Coomassie (A), Immunoblotting and representative ponceau S staining (B). Purified by Ni-NTA column chromatography. Expression of ClyA-VP2 in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Nissle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Ecoli</w:t>
                            </w:r>
                            <w:proofErr w:type="spellEnd"/>
                            <w:r w:rsidRPr="00F3705D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induced with 0.2 %arabinose and confirmed using Coomassie (C), Immunoblotting and representative ponceau S staining(D).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095C" id="TextBox 47" o:spid="_x0000_s1027" type="#_x0000_t202" style="position:absolute;margin-left:0;margin-top:28.65pt;width:502.55pt;height:85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" filled="f" stroked="f">
                <v:textbox>
                  <w:txbxContent>
                    <w:p w14:paraId="6DF9CC39" w14:textId="77777777" w:rsidR="00F3705D" w:rsidRPr="00F3705D" w:rsidRDefault="00F3705D" w:rsidP="00F3705D">
                      <w:pPr>
                        <w:jc w:val="both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F3705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Fig S2.</w:t>
                      </w:r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Expression and purification of HN/VP2 in</w:t>
                      </w:r>
                      <w:r w:rsidRPr="00F370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/>
                        </w:rPr>
                        <w:t>Ecoli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Nissle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1917. Expression of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ClyA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-HN in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/>
                        </w:rPr>
                        <w:t>Ecoli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Nissle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1917 induced with 0.2 % arabinose and confirmed using Coomassie (A), Immunoblotting and representative ponceau S staining (B). Purified by Ni-NTA column chromatography. Expression of ClyA-VP2 in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Nissle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Ecoli</w:t>
                      </w:r>
                      <w:proofErr w:type="spellEnd"/>
                      <w:r w:rsidRPr="00F3705D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induced with 0.2 %arabinose and confirmed using Coomassie (C), Immunoblotting and representative ponceau S staining(D).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8DC83" w14:textId="77777777" w:rsidR="00F3705D" w:rsidRPr="00F3705D" w:rsidRDefault="00F3705D" w:rsidP="00F3705D"/>
    <w:p w14:paraId="488C214C" w14:textId="77777777" w:rsidR="00F3705D" w:rsidRPr="00F3705D" w:rsidRDefault="00F3705D" w:rsidP="00F3705D"/>
    <w:p w14:paraId="166E332B" w14:textId="77777777" w:rsidR="00F3705D" w:rsidRPr="00F3705D" w:rsidRDefault="00F3705D" w:rsidP="00F3705D"/>
    <w:p w14:paraId="4C70FB1C" w14:textId="77777777" w:rsidR="00F3705D" w:rsidRPr="00F3705D" w:rsidRDefault="00F3705D" w:rsidP="00F3705D"/>
    <w:p w14:paraId="2A895995" w14:textId="77777777" w:rsidR="00F3705D" w:rsidRPr="00F3705D" w:rsidRDefault="00F3705D" w:rsidP="00F3705D"/>
    <w:p w14:paraId="622DA188" w14:textId="77777777" w:rsidR="00F3705D" w:rsidRDefault="00F3705D" w:rsidP="00F3705D"/>
    <w:p w14:paraId="34265730" w14:textId="77777777" w:rsidR="00F3705D" w:rsidRDefault="00F3705D" w:rsidP="00F3705D"/>
    <w:p w14:paraId="1314D1F4" w14:textId="77777777" w:rsidR="00F3705D" w:rsidRDefault="00F3705D" w:rsidP="00F3705D"/>
    <w:p w14:paraId="4E01E7DD" w14:textId="68BE2FBC" w:rsidR="00F3705D" w:rsidRPr="00F3705D" w:rsidRDefault="00F3705D" w:rsidP="00F3705D">
      <w:r w:rsidRPr="00F3705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A40C5" wp14:editId="4632E48C">
                <wp:simplePos x="0" y="0"/>
                <wp:positionH relativeFrom="column">
                  <wp:posOffset>-230588</wp:posOffset>
                </wp:positionH>
                <wp:positionV relativeFrom="paragraph">
                  <wp:posOffset>2436081</wp:posOffset>
                </wp:positionV>
                <wp:extent cx="6432605" cy="646331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BB7EB9-C9A9-56BD-9B16-3F2D2ADA5D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0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A958BD" w14:textId="77777777" w:rsidR="00F3705D" w:rsidRPr="00F3705D" w:rsidRDefault="00F3705D" w:rsidP="00F3705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F370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Figure S3</w:t>
                            </w:r>
                            <w:r w:rsidRPr="00F3705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: Biophysical characterization A&amp;B) Dynamic Light Scattering (DLS) to show the size distribution of HN-OMVs and VP2-OMVs.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A40C5" id="TextBox 15" o:spid="_x0000_s1028" type="#_x0000_t202" style="position:absolute;margin-left:-18.15pt;margin-top:191.8pt;width:506.5pt;height:5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" filled="f" stroked="f">
                <v:textbox style="mso-fit-shape-to-text:t">
                  <w:txbxContent>
                    <w:p w14:paraId="51A958BD" w14:textId="77777777" w:rsidR="00F3705D" w:rsidRPr="00F3705D" w:rsidRDefault="00F3705D" w:rsidP="00F3705D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F3705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Figure S3</w:t>
                      </w:r>
                      <w:r w:rsidRPr="00F3705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: Biophysical characterization A&amp;B) Dynamic Light Scattering (DLS) to show the size distribution of HN-OMVs and VP2-OMVs.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A3D54F" wp14:editId="45D0F26B">
            <wp:extent cx="5862864" cy="2050144"/>
            <wp:effectExtent l="0" t="0" r="5080" b="7620"/>
            <wp:docPr id="15076081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06" cy="20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05D" w:rsidRPr="00F37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5D"/>
    <w:rsid w:val="000A0F4A"/>
    <w:rsid w:val="00325FDF"/>
    <w:rsid w:val="004A378F"/>
    <w:rsid w:val="004B4659"/>
    <w:rsid w:val="00585B98"/>
    <w:rsid w:val="005C7C21"/>
    <w:rsid w:val="00DF60C9"/>
    <w:rsid w:val="00F3705D"/>
    <w:rsid w:val="00FA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4D478B"/>
  <w15:chartTrackingRefBased/>
  <w15:docId w15:val="{657506F4-A434-4502-A3C2-DEFB3E44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0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0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0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0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0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0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0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0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0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0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0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0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0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0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0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0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0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 duvvada</dc:creator>
  <cp:keywords/>
  <dc:description/>
  <cp:lastModifiedBy>srinivas duvvada</cp:lastModifiedBy>
  <cp:revision>1</cp:revision>
  <dcterms:created xsi:type="dcterms:W3CDTF">2025-08-12T08:18:00Z</dcterms:created>
  <dcterms:modified xsi:type="dcterms:W3CDTF">2025-08-12T08:25:00Z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c49af75b-116b-4910-bf71-743a32d14117</vt:lpwstr>
  </property>
</Properties>
</file>