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0661CF" w14:textId="77777777" w:rsidR="00C97E6A" w:rsidRDefault="00C66DF4" w:rsidP="00C97E6A">
      <w:pPr>
        <w:spacing w:line="480" w:lineRule="auto"/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</w:pPr>
      <w:r w:rsidRPr="00542013">
        <w:rPr>
          <w:rFonts w:ascii="Times New Roman" w:hAnsi="Times New Roman" w:cs="Times New Roman"/>
          <w:b/>
          <w:noProof/>
          <w:color w:val="000000"/>
          <w:sz w:val="20"/>
          <w:szCs w:val="20"/>
        </w:rPr>
        <w:drawing>
          <wp:inline distT="0" distB="0" distL="0" distR="0" wp14:anchorId="31924464" wp14:editId="6D8F353E">
            <wp:extent cx="5400040" cy="7682865"/>
            <wp:effectExtent l="0" t="0" r="0" b="0"/>
            <wp:docPr id="4" name="図 4" descr="A screenshot of a tabl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図 4" descr="A screenshot of a table&#10;&#10;AI-generated content may be incorrect.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7682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97E6A" w:rsidRPr="00C97E6A"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 xml:space="preserve"> </w:t>
      </w:r>
    </w:p>
    <w:p w14:paraId="1B7C1F6E" w14:textId="01F8C0BA" w:rsidR="00C97E6A" w:rsidRPr="00817D51" w:rsidRDefault="00C97E6A" w:rsidP="00C97E6A">
      <w:pPr>
        <w:spacing w:line="480" w:lineRule="auto"/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</w:pPr>
      <w:r w:rsidRPr="00817D51"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>Table captions</w:t>
      </w:r>
    </w:p>
    <w:p w14:paraId="03CE78F6" w14:textId="77777777" w:rsidR="00C97E6A" w:rsidRPr="00764D16" w:rsidRDefault="00C97E6A" w:rsidP="00C97E6A">
      <w:pPr>
        <w:spacing w:line="480" w:lineRule="auto"/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</w:pPr>
      <w:r w:rsidRPr="00817D51"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 xml:space="preserve">Table 1 </w:t>
      </w:r>
      <w:r w:rsidRPr="00764D16"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>Baseline characteristics of 739 patients with cTa–4N0M0 UTUC treated with RNU</w:t>
      </w:r>
    </w:p>
    <w:p w14:paraId="2303191C" w14:textId="77777777" w:rsidR="00C97E6A" w:rsidRPr="00817D51" w:rsidRDefault="00C97E6A" w:rsidP="00C97E6A">
      <w:pPr>
        <w:spacing w:line="48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14:paraId="48E7134C" w14:textId="77777777" w:rsidR="00C97E6A" w:rsidRPr="00764D16" w:rsidRDefault="00C97E6A" w:rsidP="00C97E6A">
      <w:pPr>
        <w:spacing w:line="480" w:lineRule="auto"/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</w:pPr>
      <w:r w:rsidRPr="00817D51"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>Table 2 Baseline characteristics of patients with cT2 disease according to pathological T stage (≤pT2 vs.</w:t>
      </w:r>
      <w:r w:rsidRPr="00764D16"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 xml:space="preserve"> </w:t>
      </w:r>
      <w:r w:rsidRPr="00764D16"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lastRenderedPageBreak/>
        <w:t>≥pT3)</w:t>
      </w:r>
    </w:p>
    <w:p w14:paraId="69F6B469" w14:textId="63DC396D" w:rsidR="00E023F9" w:rsidRDefault="00E023F9"/>
    <w:sectPr w:rsidR="00E023F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3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6DF4"/>
    <w:rsid w:val="000C4033"/>
    <w:rsid w:val="003D6818"/>
    <w:rsid w:val="004B42CB"/>
    <w:rsid w:val="00B85331"/>
    <w:rsid w:val="00C66DF4"/>
    <w:rsid w:val="00C97E6A"/>
    <w:rsid w:val="00E023F9"/>
    <w:rsid w:val="00FA0B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90F09F"/>
  <w15:chartTrackingRefBased/>
  <w15:docId w15:val="{1547B20A-5D27-4D11-8B17-F0FB5EE662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97E6A"/>
    <w:pPr>
      <w:widowControl w:val="0"/>
      <w:spacing w:after="0" w:line="240" w:lineRule="auto"/>
      <w:jc w:val="both"/>
    </w:pPr>
    <w:rPr>
      <w:rFonts w:eastAsiaTheme="minorEastAsia"/>
      <w:sz w:val="21"/>
      <w:szCs w:val="21"/>
      <w:lang w:val="en-US" w:eastAsia="ja-JP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C66DF4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IN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66DF4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IN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66DF4"/>
    <w:pPr>
      <w:keepNext/>
      <w:keepLines/>
      <w:widowControl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IN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66DF4"/>
    <w:pPr>
      <w:keepNext/>
      <w:keepLines/>
      <w:widowControl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val="en-IN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66DF4"/>
    <w:pPr>
      <w:keepNext/>
      <w:keepLines/>
      <w:widowControl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szCs w:val="24"/>
      <w:lang w:val="en-IN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66DF4"/>
    <w:pPr>
      <w:keepNext/>
      <w:keepLines/>
      <w:widowControl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val="en-IN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66DF4"/>
    <w:pPr>
      <w:keepNext/>
      <w:keepLines/>
      <w:widowControl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szCs w:val="24"/>
      <w:lang w:val="en-IN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66DF4"/>
    <w:pPr>
      <w:keepNext/>
      <w:keepLines/>
      <w:widowControl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val="en-IN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66DF4"/>
    <w:pPr>
      <w:keepNext/>
      <w:keepLines/>
      <w:widowControl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szCs w:val="24"/>
      <w:lang w:val="en-IN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66DF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66DF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66DF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66DF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66DF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66DF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66DF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66DF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66DF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66DF4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C66DF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66DF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66DF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66DF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66DF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66DF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66DF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66DF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66DF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66DF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29</Words>
  <Characters>189</Characters>
  <Application>Microsoft Office Word</Application>
  <DocSecurity>0</DocSecurity>
  <Lines>8</Lines>
  <Paragraphs>3</Paragraphs>
  <ScaleCrop>false</ScaleCrop>
  <Company/>
  <LinksUpToDate>false</LinksUpToDate>
  <CharactersWithSpaces>215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3</cp:revision>
  <dcterms:created xsi:type="dcterms:W3CDTF">2025-12-29T13:34:00Z</dcterms:created>
  <dcterms:modified xsi:type="dcterms:W3CDTF">2025-12-29T13:36:00Z</dcterms:modified>
</cp:coreProperties>
</file>