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3D045" w14:textId="77777777" w:rsidR="001C0ED0" w:rsidRDefault="00000000">
      <w:pPr>
        <w:spacing w:before="200" w:after="400"/>
        <w:jc w:val="center"/>
      </w:pPr>
      <w:r>
        <w:rPr>
          <w:b/>
          <w:bCs/>
          <w:sz w:val="24"/>
          <w:szCs w:val="24"/>
        </w:rPr>
        <w:t>Supplementary Figure S2. Improvement Opportunities in Antibiotic Prescribing Practices to Promote Implementation of Dental Stewardship</w:t>
      </w:r>
    </w:p>
    <w:p w14:paraId="09C9BE96" w14:textId="77777777" w:rsidR="001C0ED0" w:rsidRDefault="00000000">
      <w:pPr>
        <w:spacing w:before="200" w:after="400"/>
        <w:jc w:val="center"/>
      </w:pPr>
      <w:r>
        <w:rPr>
          <w:noProof/>
        </w:rPr>
        <w:drawing>
          <wp:inline distT="0" distB="0" distL="0" distR="0" wp14:anchorId="2F201319" wp14:editId="7C896C70">
            <wp:extent cx="6858000" cy="4000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8A934" w14:textId="1F8AA777" w:rsidR="001C0ED0" w:rsidRDefault="001C0ED0">
      <w:pPr>
        <w:spacing w:before="200" w:after="100"/>
      </w:pPr>
    </w:p>
    <w:sectPr w:rsidR="001C0ED0">
      <w:pgSz w:w="11906" w:h="16838"/>
      <w:pgMar w:top="720" w:right="360" w:bottom="720" w:left="3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7434AC"/>
    <w:multiLevelType w:val="hybridMultilevel"/>
    <w:tmpl w:val="B7FA7324"/>
    <w:lvl w:ilvl="0" w:tplc="BA5E5A9C">
      <w:start w:val="1"/>
      <w:numFmt w:val="bullet"/>
      <w:lvlText w:val="●"/>
      <w:lvlJc w:val="left"/>
      <w:pPr>
        <w:ind w:left="720" w:hanging="360"/>
      </w:pPr>
    </w:lvl>
    <w:lvl w:ilvl="1" w:tplc="849E4A6E">
      <w:start w:val="1"/>
      <w:numFmt w:val="bullet"/>
      <w:lvlText w:val="○"/>
      <w:lvlJc w:val="left"/>
      <w:pPr>
        <w:ind w:left="1440" w:hanging="360"/>
      </w:pPr>
    </w:lvl>
    <w:lvl w:ilvl="2" w:tplc="C62C41D6">
      <w:start w:val="1"/>
      <w:numFmt w:val="bullet"/>
      <w:lvlText w:val="■"/>
      <w:lvlJc w:val="left"/>
      <w:pPr>
        <w:ind w:left="2160" w:hanging="360"/>
      </w:pPr>
    </w:lvl>
    <w:lvl w:ilvl="3" w:tplc="10946AA8">
      <w:start w:val="1"/>
      <w:numFmt w:val="bullet"/>
      <w:lvlText w:val="●"/>
      <w:lvlJc w:val="left"/>
      <w:pPr>
        <w:ind w:left="2880" w:hanging="360"/>
      </w:pPr>
    </w:lvl>
    <w:lvl w:ilvl="4" w:tplc="0C2653A2">
      <w:start w:val="1"/>
      <w:numFmt w:val="bullet"/>
      <w:lvlText w:val="○"/>
      <w:lvlJc w:val="left"/>
      <w:pPr>
        <w:ind w:left="3600" w:hanging="360"/>
      </w:pPr>
    </w:lvl>
    <w:lvl w:ilvl="5" w:tplc="D4EC1AD6">
      <w:start w:val="1"/>
      <w:numFmt w:val="bullet"/>
      <w:lvlText w:val="■"/>
      <w:lvlJc w:val="left"/>
      <w:pPr>
        <w:ind w:left="4320" w:hanging="360"/>
      </w:pPr>
    </w:lvl>
    <w:lvl w:ilvl="6" w:tplc="FD22CFB2">
      <w:start w:val="1"/>
      <w:numFmt w:val="bullet"/>
      <w:lvlText w:val="●"/>
      <w:lvlJc w:val="left"/>
      <w:pPr>
        <w:ind w:left="5040" w:hanging="360"/>
      </w:pPr>
    </w:lvl>
    <w:lvl w:ilvl="7" w:tplc="9770415C">
      <w:start w:val="1"/>
      <w:numFmt w:val="bullet"/>
      <w:lvlText w:val="●"/>
      <w:lvlJc w:val="left"/>
      <w:pPr>
        <w:ind w:left="5760" w:hanging="360"/>
      </w:pPr>
    </w:lvl>
    <w:lvl w:ilvl="8" w:tplc="C004E944">
      <w:start w:val="1"/>
      <w:numFmt w:val="bullet"/>
      <w:lvlText w:val="●"/>
      <w:lvlJc w:val="left"/>
      <w:pPr>
        <w:ind w:left="6480" w:hanging="360"/>
      </w:pPr>
    </w:lvl>
  </w:abstractNum>
  <w:num w:numId="1" w16cid:durableId="15036975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ED0"/>
    <w:rsid w:val="001C0ED0"/>
    <w:rsid w:val="002F530D"/>
    <w:rsid w:val="00C50125"/>
    <w:rsid w:val="00E2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32F66E"/>
  <w15:docId w15:val="{DD31B816-F9C5-FE46-867F-4437A9A53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121</Characters>
  <Application>Microsoft Office Word</Application>
  <DocSecurity>0</DocSecurity>
  <Lines>1</Lines>
  <Paragraphs>1</Paragraphs>
  <ScaleCrop>false</ScaleCrop>
  <Company>University of Hertfordshire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Dr Rasha Elshenawy</cp:lastModifiedBy>
  <cp:revision>2</cp:revision>
  <dcterms:created xsi:type="dcterms:W3CDTF">2025-12-02T05:01:00Z</dcterms:created>
  <dcterms:modified xsi:type="dcterms:W3CDTF">2025-12-02T05:01:00Z</dcterms:modified>
</cp:coreProperties>
</file>