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0A8A55" w14:textId="77777777" w:rsidR="00711013" w:rsidRPr="00910F60" w:rsidRDefault="00711013" w:rsidP="00721378">
      <w:pPr>
        <w:keepNext/>
        <w:keepLines/>
        <w:spacing w:before="240" w:after="0" w:line="276" w:lineRule="auto"/>
        <w:jc w:val="both"/>
        <w:outlineLvl w:val="0"/>
        <w:rPr>
          <w:rFonts w:ascii="Times New Roman" w:eastAsiaTheme="majorEastAsia" w:hAnsi="Times New Roman" w:cs="Times New Roman"/>
          <w:b/>
          <w:sz w:val="44"/>
          <w:szCs w:val="24"/>
          <w:lang w:val="en-GB"/>
        </w:rPr>
      </w:pPr>
      <w:bookmarkStart w:id="0" w:name="_GoBack"/>
      <w:bookmarkEnd w:id="0"/>
      <w:r w:rsidRPr="00910F60">
        <w:rPr>
          <w:rFonts w:ascii="Times New Roman" w:eastAsiaTheme="majorEastAsia" w:hAnsi="Times New Roman" w:cs="Times New Roman"/>
          <w:b/>
          <w:sz w:val="44"/>
          <w:szCs w:val="24"/>
          <w:lang w:val="en-GB"/>
        </w:rPr>
        <w:t>Supplementary Information</w:t>
      </w:r>
    </w:p>
    <w:p w14:paraId="0969A889" w14:textId="77777777" w:rsidR="00711013" w:rsidRPr="00910F60" w:rsidRDefault="00711013" w:rsidP="00721378">
      <w:pPr>
        <w:keepNext/>
        <w:keepLines/>
        <w:spacing w:before="240" w:after="0" w:line="276" w:lineRule="auto"/>
        <w:jc w:val="both"/>
        <w:outlineLvl w:val="0"/>
        <w:rPr>
          <w:rFonts w:ascii="Times New Roman" w:eastAsiaTheme="majorEastAsia" w:hAnsi="Times New Roman" w:cs="Times New Roman"/>
          <w:b/>
          <w:sz w:val="36"/>
          <w:szCs w:val="24"/>
          <w:lang w:val="en-GB"/>
        </w:rPr>
      </w:pPr>
    </w:p>
    <w:p w14:paraId="477D072E" w14:textId="5869C275" w:rsidR="00757D64" w:rsidRPr="001D20DF" w:rsidRDefault="00757D64" w:rsidP="00757D64">
      <w:pPr>
        <w:keepNext/>
        <w:keepLines/>
        <w:spacing w:before="240" w:after="0" w:line="276" w:lineRule="auto"/>
        <w:jc w:val="both"/>
        <w:outlineLvl w:val="0"/>
        <w:rPr>
          <w:rFonts w:ascii="Times New Roman" w:eastAsiaTheme="majorEastAsia" w:hAnsi="Times New Roman" w:cs="Times New Roman"/>
          <w:b/>
          <w:color w:val="2F5496" w:themeColor="accent1" w:themeShade="BF"/>
          <w:sz w:val="24"/>
          <w:szCs w:val="24"/>
          <w:lang w:val="en-GB"/>
        </w:rPr>
      </w:pPr>
      <w:r>
        <w:rPr>
          <w:rFonts w:ascii="Times New Roman" w:eastAsiaTheme="majorEastAsia" w:hAnsi="Times New Roman" w:cs="Times New Roman"/>
          <w:b/>
          <w:sz w:val="36"/>
          <w:szCs w:val="24"/>
          <w:lang w:val="en-GB"/>
        </w:rPr>
        <w:t xml:space="preserve">Bridging Particle-Scale Lithiation Mechanisms and Macroscopic Performance in High-Energy Density Si Anodes via Time-resolved </w:t>
      </w:r>
      <w:r w:rsidR="00245534">
        <w:rPr>
          <w:rFonts w:ascii="Times New Roman" w:eastAsiaTheme="majorEastAsia" w:hAnsi="Times New Roman" w:cs="Times New Roman"/>
          <w:b/>
          <w:sz w:val="36"/>
          <w:szCs w:val="24"/>
          <w:lang w:val="en-GB"/>
        </w:rPr>
        <w:t xml:space="preserve">Full </w:t>
      </w:r>
      <w:r>
        <w:rPr>
          <w:rFonts w:ascii="Times New Roman" w:eastAsiaTheme="majorEastAsia" w:hAnsi="Times New Roman" w:cs="Times New Roman"/>
          <w:b/>
          <w:sz w:val="36"/>
          <w:szCs w:val="24"/>
          <w:lang w:val="en-GB"/>
        </w:rPr>
        <w:t>3D Visualisation</w:t>
      </w:r>
    </w:p>
    <w:p w14:paraId="251514F6" w14:textId="77777777" w:rsidR="00711013" w:rsidRPr="00910F60" w:rsidRDefault="00711013" w:rsidP="00721378">
      <w:pPr>
        <w:spacing w:line="276" w:lineRule="auto"/>
        <w:jc w:val="both"/>
        <w:rPr>
          <w:rFonts w:ascii="Times New Roman" w:hAnsi="Times New Roman" w:cs="Times New Roman"/>
          <w:sz w:val="24"/>
          <w:szCs w:val="24"/>
          <w:lang w:val="en-GB"/>
        </w:rPr>
      </w:pPr>
    </w:p>
    <w:p w14:paraId="6235E3F6" w14:textId="77777777" w:rsidR="00712ECF" w:rsidRPr="00E05D00" w:rsidRDefault="00712ECF" w:rsidP="00712ECF">
      <w:pPr>
        <w:spacing w:line="276" w:lineRule="auto"/>
        <w:jc w:val="both"/>
        <w:rPr>
          <w:rFonts w:ascii="Times New Roman" w:hAnsi="Times New Roman" w:cs="Times New Roman"/>
          <w:sz w:val="24"/>
          <w:szCs w:val="24"/>
          <w:lang w:val="de-DE"/>
        </w:rPr>
      </w:pPr>
      <w:r w:rsidRPr="00E05D00">
        <w:rPr>
          <w:rFonts w:ascii="Times New Roman" w:hAnsi="Times New Roman" w:cs="Times New Roman"/>
          <w:sz w:val="24"/>
          <w:szCs w:val="24"/>
          <w:lang w:val="de-DE"/>
        </w:rPr>
        <w:t xml:space="preserve">Michael Häusler </w:t>
      </w:r>
      <w:r w:rsidRPr="00E05D00">
        <w:rPr>
          <w:rFonts w:ascii="Times New Roman" w:hAnsi="Times New Roman" w:cs="Times New Roman"/>
          <w:sz w:val="24"/>
          <w:szCs w:val="24"/>
          <w:vertAlign w:val="superscript"/>
          <w:lang w:val="de-DE"/>
        </w:rPr>
        <w:t>1</w:t>
      </w:r>
      <w:r w:rsidRPr="00E05D00">
        <w:rPr>
          <w:rFonts w:ascii="Times New Roman" w:hAnsi="Times New Roman" w:cs="Times New Roman"/>
          <w:sz w:val="24"/>
          <w:szCs w:val="24"/>
          <w:lang w:val="de-DE"/>
        </w:rPr>
        <w:t xml:space="preserve">, Rahulkumar J. Sinojiya </w:t>
      </w:r>
      <w:r>
        <w:rPr>
          <w:rFonts w:ascii="Times New Roman" w:hAnsi="Times New Roman" w:cs="Times New Roman"/>
          <w:sz w:val="24"/>
          <w:szCs w:val="24"/>
          <w:vertAlign w:val="superscript"/>
          <w:lang w:val="de-DE"/>
        </w:rPr>
        <w:t>1</w:t>
      </w:r>
      <w:r w:rsidRPr="00E05D00">
        <w:rPr>
          <w:rFonts w:ascii="Times New Roman" w:hAnsi="Times New Roman" w:cs="Times New Roman"/>
          <w:sz w:val="24"/>
          <w:szCs w:val="24"/>
          <w:lang w:val="de-DE"/>
        </w:rPr>
        <w:t xml:space="preserve">, Olga Stamati </w:t>
      </w:r>
      <w:r>
        <w:rPr>
          <w:rFonts w:ascii="Times New Roman" w:hAnsi="Times New Roman" w:cs="Times New Roman"/>
          <w:sz w:val="24"/>
          <w:szCs w:val="24"/>
          <w:vertAlign w:val="superscript"/>
          <w:lang w:val="de-DE"/>
        </w:rPr>
        <w:t>2</w:t>
      </w:r>
      <w:r w:rsidRPr="00E05D00">
        <w:rPr>
          <w:rFonts w:ascii="Times New Roman" w:hAnsi="Times New Roman" w:cs="Times New Roman"/>
          <w:sz w:val="24"/>
          <w:szCs w:val="24"/>
          <w:lang w:val="de-DE"/>
        </w:rPr>
        <w:t xml:space="preserve">, Julie Villanova </w:t>
      </w:r>
      <w:r>
        <w:rPr>
          <w:rFonts w:ascii="Times New Roman" w:hAnsi="Times New Roman" w:cs="Times New Roman"/>
          <w:sz w:val="24"/>
          <w:szCs w:val="24"/>
          <w:vertAlign w:val="superscript"/>
          <w:lang w:val="de-DE"/>
        </w:rPr>
        <w:t>3</w:t>
      </w:r>
      <w:r w:rsidRPr="00E05D00">
        <w:rPr>
          <w:rFonts w:ascii="Times New Roman" w:hAnsi="Times New Roman" w:cs="Times New Roman"/>
          <w:sz w:val="24"/>
          <w:szCs w:val="24"/>
          <w:lang w:val="de-DE"/>
        </w:rPr>
        <w:t>, Christoph</w:t>
      </w:r>
      <w:r>
        <w:rPr>
          <w:rFonts w:ascii="Times New Roman" w:hAnsi="Times New Roman" w:cs="Times New Roman"/>
          <w:sz w:val="24"/>
          <w:szCs w:val="24"/>
          <w:lang w:val="de-DE"/>
        </w:rPr>
        <w:t> </w:t>
      </w:r>
      <w:r w:rsidRPr="00E05D00">
        <w:rPr>
          <w:rFonts w:ascii="Times New Roman" w:hAnsi="Times New Roman" w:cs="Times New Roman"/>
          <w:sz w:val="24"/>
          <w:szCs w:val="24"/>
          <w:lang w:val="de-DE"/>
        </w:rPr>
        <w:t>Stangl</w:t>
      </w:r>
      <w:r>
        <w:rPr>
          <w:rFonts w:ascii="Times New Roman" w:hAnsi="Times New Roman" w:cs="Times New Roman"/>
          <w:sz w:val="24"/>
          <w:szCs w:val="24"/>
          <w:lang w:val="de-DE"/>
        </w:rPr>
        <w:t> </w:t>
      </w:r>
      <w:r>
        <w:rPr>
          <w:rFonts w:ascii="Times New Roman" w:hAnsi="Times New Roman" w:cs="Times New Roman"/>
          <w:sz w:val="24"/>
          <w:szCs w:val="24"/>
          <w:vertAlign w:val="superscript"/>
          <w:lang w:val="de-DE"/>
        </w:rPr>
        <w:t>4</w:t>
      </w:r>
      <w:r w:rsidRPr="00E05D00">
        <w:rPr>
          <w:rFonts w:ascii="Times New Roman" w:hAnsi="Times New Roman" w:cs="Times New Roman"/>
          <w:sz w:val="24"/>
          <w:szCs w:val="24"/>
          <w:lang w:val="de-DE"/>
        </w:rPr>
        <w:t xml:space="preserve">, Stefan Koller </w:t>
      </w:r>
      <w:r>
        <w:rPr>
          <w:rFonts w:ascii="Times New Roman" w:hAnsi="Times New Roman" w:cs="Times New Roman"/>
          <w:sz w:val="24"/>
          <w:szCs w:val="24"/>
          <w:vertAlign w:val="superscript"/>
          <w:lang w:val="de-DE"/>
        </w:rPr>
        <w:t>4</w:t>
      </w:r>
      <w:r w:rsidRPr="00E05D00">
        <w:rPr>
          <w:rFonts w:ascii="Times New Roman" w:hAnsi="Times New Roman" w:cs="Times New Roman"/>
          <w:sz w:val="24"/>
          <w:szCs w:val="24"/>
          <w:lang w:val="de-DE"/>
        </w:rPr>
        <w:t xml:space="preserve">, Roland Brunner </w:t>
      </w:r>
      <w:r>
        <w:rPr>
          <w:rFonts w:ascii="Times New Roman" w:hAnsi="Times New Roman" w:cs="Times New Roman"/>
          <w:sz w:val="24"/>
          <w:szCs w:val="24"/>
          <w:vertAlign w:val="superscript"/>
          <w:lang w:val="de-DE"/>
        </w:rPr>
        <w:t>1</w:t>
      </w:r>
      <w:r w:rsidRPr="00E05D00">
        <w:rPr>
          <w:rFonts w:ascii="Times New Roman" w:hAnsi="Times New Roman" w:cs="Times New Roman"/>
          <w:sz w:val="24"/>
          <w:szCs w:val="24"/>
          <w:lang w:val="de-DE"/>
        </w:rPr>
        <w:t>*</w:t>
      </w:r>
    </w:p>
    <w:p w14:paraId="487750AC" w14:textId="77777777" w:rsidR="00712ECF" w:rsidRPr="00E05D00" w:rsidRDefault="00712ECF" w:rsidP="00712ECF">
      <w:pPr>
        <w:spacing w:line="276" w:lineRule="auto"/>
        <w:jc w:val="both"/>
        <w:rPr>
          <w:rFonts w:ascii="Times New Roman" w:hAnsi="Times New Roman" w:cs="Times New Roman"/>
          <w:b/>
          <w:sz w:val="24"/>
          <w:szCs w:val="24"/>
          <w:lang w:val="de-DE"/>
        </w:rPr>
      </w:pPr>
    </w:p>
    <w:p w14:paraId="245EBD70" w14:textId="77777777" w:rsidR="00712ECF" w:rsidRPr="00712ECF" w:rsidRDefault="00712ECF" w:rsidP="00712ECF">
      <w:pPr>
        <w:spacing w:line="276" w:lineRule="auto"/>
        <w:jc w:val="both"/>
        <w:rPr>
          <w:rFonts w:ascii="Times New Roman" w:hAnsi="Times New Roman" w:cs="Times New Roman"/>
          <w:b/>
          <w:sz w:val="24"/>
          <w:szCs w:val="24"/>
          <w:lang w:val="de-DE"/>
        </w:rPr>
      </w:pPr>
      <w:r w:rsidRPr="00712ECF">
        <w:rPr>
          <w:rFonts w:ascii="Times New Roman" w:hAnsi="Times New Roman" w:cs="Times New Roman"/>
          <w:b/>
          <w:sz w:val="24"/>
          <w:szCs w:val="24"/>
          <w:lang w:val="de-DE"/>
        </w:rPr>
        <w:t>Author Affiliations</w:t>
      </w:r>
    </w:p>
    <w:p w14:paraId="61963B31" w14:textId="77777777" w:rsidR="00712ECF" w:rsidRPr="00E05D00" w:rsidRDefault="00712ECF" w:rsidP="00712ECF">
      <w:pPr>
        <w:spacing w:line="276" w:lineRule="auto"/>
        <w:jc w:val="both"/>
        <w:rPr>
          <w:rFonts w:ascii="Times New Roman" w:hAnsi="Times New Roman" w:cs="Times New Roman"/>
          <w:sz w:val="24"/>
          <w:szCs w:val="24"/>
          <w:lang w:val="de-DE"/>
        </w:rPr>
      </w:pPr>
      <w:r w:rsidRPr="00E05D00">
        <w:rPr>
          <w:rFonts w:ascii="Times New Roman" w:hAnsi="Times New Roman" w:cs="Times New Roman"/>
          <w:sz w:val="24"/>
          <w:szCs w:val="24"/>
          <w:vertAlign w:val="superscript"/>
          <w:lang w:val="de-DE"/>
        </w:rPr>
        <w:t>1</w:t>
      </w:r>
      <w:r w:rsidRPr="00E05D00">
        <w:rPr>
          <w:rFonts w:ascii="Times New Roman" w:hAnsi="Times New Roman" w:cs="Times New Roman"/>
          <w:sz w:val="24"/>
          <w:szCs w:val="24"/>
          <w:lang w:val="de-DE"/>
        </w:rPr>
        <w:t xml:space="preserve"> Materials Center Leoben Forschung GmbH, 8700 Leoben, Austria</w:t>
      </w:r>
    </w:p>
    <w:p w14:paraId="5B69A7E8" w14:textId="77777777" w:rsidR="00712ECF" w:rsidRPr="00712ECF" w:rsidRDefault="00712ECF" w:rsidP="00712ECF">
      <w:pPr>
        <w:spacing w:line="276" w:lineRule="auto"/>
        <w:jc w:val="both"/>
        <w:rPr>
          <w:rFonts w:ascii="Times New Roman" w:hAnsi="Times New Roman" w:cs="Times New Roman"/>
          <w:sz w:val="24"/>
          <w:szCs w:val="24"/>
          <w:lang w:val="de-DE"/>
        </w:rPr>
      </w:pPr>
      <w:r w:rsidRPr="00712ECF">
        <w:rPr>
          <w:rFonts w:ascii="Times New Roman" w:hAnsi="Times New Roman" w:cs="Times New Roman"/>
          <w:sz w:val="24"/>
          <w:szCs w:val="24"/>
          <w:vertAlign w:val="superscript"/>
          <w:lang w:val="de-DE"/>
        </w:rPr>
        <w:t>2</w:t>
      </w:r>
      <w:r w:rsidRPr="00712ECF">
        <w:rPr>
          <w:rFonts w:ascii="Times New Roman" w:hAnsi="Times New Roman" w:cs="Times New Roman"/>
          <w:sz w:val="24"/>
          <w:szCs w:val="24"/>
          <w:lang w:val="de-DE"/>
        </w:rPr>
        <w:t xml:space="preserve"> Univ. Grenoble Alpes, CNRS, Grenoble INP, 3SR, 38000 Grenoble, France</w:t>
      </w:r>
    </w:p>
    <w:p w14:paraId="7F5B58B4" w14:textId="77777777" w:rsidR="00712ECF" w:rsidRPr="00712ECF" w:rsidRDefault="00712ECF" w:rsidP="00712ECF">
      <w:pPr>
        <w:spacing w:line="276" w:lineRule="auto"/>
        <w:jc w:val="both"/>
        <w:rPr>
          <w:rFonts w:ascii="Times New Roman" w:hAnsi="Times New Roman" w:cs="Times New Roman"/>
          <w:sz w:val="24"/>
          <w:szCs w:val="24"/>
          <w:lang w:val="de-DE"/>
        </w:rPr>
      </w:pPr>
      <w:r w:rsidRPr="00712ECF">
        <w:rPr>
          <w:rFonts w:ascii="Times New Roman" w:hAnsi="Times New Roman" w:cs="Times New Roman"/>
          <w:sz w:val="24"/>
          <w:szCs w:val="24"/>
          <w:vertAlign w:val="superscript"/>
          <w:lang w:val="de-DE"/>
        </w:rPr>
        <w:t>3</w:t>
      </w:r>
      <w:r w:rsidRPr="00712ECF">
        <w:rPr>
          <w:rFonts w:ascii="Times New Roman" w:hAnsi="Times New Roman" w:cs="Times New Roman"/>
          <w:sz w:val="24"/>
          <w:szCs w:val="24"/>
          <w:lang w:val="de-DE"/>
        </w:rPr>
        <w:t xml:space="preserve"> ESRF- The European Synchrotron, ID16B, 38000 Grenoble, France</w:t>
      </w:r>
    </w:p>
    <w:p w14:paraId="6E66E108" w14:textId="77777777" w:rsidR="00712ECF" w:rsidRPr="001D20DF" w:rsidRDefault="00712ECF" w:rsidP="00712ECF">
      <w:pPr>
        <w:spacing w:line="276" w:lineRule="auto"/>
        <w:jc w:val="both"/>
        <w:rPr>
          <w:rFonts w:ascii="Times New Roman" w:hAnsi="Times New Roman" w:cs="Times New Roman"/>
          <w:sz w:val="24"/>
          <w:szCs w:val="24"/>
          <w:lang w:val="en-GB"/>
        </w:rPr>
      </w:pPr>
      <w:r>
        <w:rPr>
          <w:rFonts w:ascii="Times New Roman" w:hAnsi="Times New Roman" w:cs="Times New Roman"/>
          <w:sz w:val="24"/>
          <w:szCs w:val="24"/>
          <w:vertAlign w:val="superscript"/>
          <w:lang w:val="en-GB"/>
        </w:rPr>
        <w:t>4</w:t>
      </w:r>
      <w:r w:rsidRPr="001D20DF">
        <w:rPr>
          <w:rFonts w:ascii="Times New Roman" w:hAnsi="Times New Roman" w:cs="Times New Roman"/>
          <w:sz w:val="24"/>
          <w:szCs w:val="24"/>
          <w:lang w:val="en-GB"/>
        </w:rPr>
        <w:t xml:space="preserve"> Varta Innovation GmbH, 8020 Graz, Austria</w:t>
      </w:r>
    </w:p>
    <w:p w14:paraId="7BD3E29E" w14:textId="77777777" w:rsidR="00712ECF" w:rsidRPr="001D20DF" w:rsidRDefault="00712ECF" w:rsidP="00712ECF">
      <w:pPr>
        <w:spacing w:line="276" w:lineRule="auto"/>
        <w:jc w:val="both"/>
        <w:rPr>
          <w:rFonts w:ascii="Times New Roman" w:hAnsi="Times New Roman" w:cs="Times New Roman"/>
          <w:color w:val="0563C1" w:themeColor="hyperlink"/>
          <w:sz w:val="24"/>
          <w:szCs w:val="24"/>
          <w:u w:val="single"/>
          <w:lang w:val="en-GB"/>
        </w:rPr>
      </w:pPr>
      <w:r w:rsidRPr="001D20DF">
        <w:rPr>
          <w:rFonts w:ascii="Times New Roman" w:hAnsi="Times New Roman" w:cs="Times New Roman"/>
          <w:sz w:val="24"/>
          <w:szCs w:val="24"/>
          <w:vertAlign w:val="superscript"/>
          <w:lang w:val="en-GB"/>
        </w:rPr>
        <w:t>*</w:t>
      </w:r>
      <w:r w:rsidRPr="001D20DF">
        <w:rPr>
          <w:rFonts w:ascii="Times New Roman" w:hAnsi="Times New Roman" w:cs="Times New Roman"/>
          <w:sz w:val="24"/>
          <w:szCs w:val="24"/>
          <w:lang w:val="en-GB"/>
        </w:rPr>
        <w:t xml:space="preserve"> corresponding author. Email: </w:t>
      </w:r>
      <w:hyperlink r:id="rId6" w:history="1">
        <w:r w:rsidRPr="001D20DF">
          <w:rPr>
            <w:rFonts w:ascii="Times New Roman" w:hAnsi="Times New Roman" w:cs="Times New Roman"/>
            <w:color w:val="0563C1" w:themeColor="hyperlink"/>
            <w:sz w:val="24"/>
            <w:szCs w:val="24"/>
            <w:u w:val="single"/>
            <w:lang w:val="en-GB"/>
          </w:rPr>
          <w:t>roland.brunner@mcl.at</w:t>
        </w:r>
      </w:hyperlink>
    </w:p>
    <w:p w14:paraId="0EB6973B" w14:textId="77777777" w:rsidR="00711013" w:rsidRPr="00910F60" w:rsidRDefault="00711013" w:rsidP="00721378">
      <w:pPr>
        <w:jc w:val="both"/>
        <w:rPr>
          <w:rFonts w:ascii="Times New Roman" w:hAnsi="Times New Roman" w:cs="Times New Roman"/>
          <w:lang w:val="en-GB"/>
        </w:rPr>
      </w:pPr>
      <w:r w:rsidRPr="00910F60">
        <w:rPr>
          <w:rFonts w:ascii="Times New Roman" w:hAnsi="Times New Roman" w:cs="Times New Roman"/>
          <w:lang w:val="en-GB"/>
        </w:rPr>
        <w:br w:type="page"/>
      </w:r>
    </w:p>
    <w:p w14:paraId="06BAC6AB" w14:textId="0DE9EAF6" w:rsidR="00711013" w:rsidRPr="001750D8" w:rsidRDefault="00964B0D" w:rsidP="001750D8">
      <w:pPr>
        <w:pStyle w:val="berschrift1"/>
        <w:rPr>
          <w:rFonts w:ascii="Times New Roman" w:eastAsia="Times New Roman" w:hAnsi="Times New Roman" w:cs="Times New Roman"/>
          <w:b/>
          <w:color w:val="auto"/>
          <w:lang w:val="en-GB"/>
        </w:rPr>
      </w:pPr>
      <w:r w:rsidRPr="001750D8">
        <w:rPr>
          <w:rFonts w:ascii="Times New Roman" w:eastAsia="Times New Roman" w:hAnsi="Times New Roman" w:cs="Times New Roman"/>
          <w:b/>
          <w:color w:val="auto"/>
          <w:lang w:val="en-GB"/>
        </w:rPr>
        <w:lastRenderedPageBreak/>
        <w:t>Supplementary Note 1</w:t>
      </w:r>
      <w:r w:rsidR="001750D8" w:rsidRPr="001750D8">
        <w:rPr>
          <w:rFonts w:ascii="Times New Roman" w:eastAsia="Times New Roman" w:hAnsi="Times New Roman" w:cs="Times New Roman"/>
          <w:b/>
          <w:color w:val="auto"/>
          <w:lang w:val="en-GB"/>
        </w:rPr>
        <w:t xml:space="preserve"> -</w:t>
      </w:r>
      <w:r w:rsidRPr="001750D8">
        <w:rPr>
          <w:rFonts w:ascii="Times New Roman" w:eastAsia="Times New Roman" w:hAnsi="Times New Roman" w:cs="Times New Roman"/>
          <w:b/>
          <w:color w:val="auto"/>
          <w:lang w:val="en-GB"/>
        </w:rPr>
        <w:t xml:space="preserve"> </w:t>
      </w:r>
      <w:r w:rsidR="00711013" w:rsidRPr="001750D8">
        <w:rPr>
          <w:rFonts w:ascii="Times New Roman" w:eastAsia="Times New Roman" w:hAnsi="Times New Roman" w:cs="Times New Roman"/>
          <w:b/>
          <w:color w:val="auto"/>
          <w:lang w:val="en-GB"/>
        </w:rPr>
        <w:t>Material and Electrode Preparation</w:t>
      </w:r>
    </w:p>
    <w:p w14:paraId="5B19DFB6" w14:textId="77777777" w:rsidR="001750D8" w:rsidRDefault="001750D8" w:rsidP="001750D8">
      <w:pPr>
        <w:pStyle w:val="berschrift2"/>
        <w:rPr>
          <w:rFonts w:ascii="Times New Roman" w:eastAsia="Times New Roman" w:hAnsi="Times New Roman" w:cs="Times New Roman"/>
          <w:color w:val="auto"/>
          <w:sz w:val="28"/>
          <w:lang w:val="en-GB"/>
        </w:rPr>
      </w:pPr>
    </w:p>
    <w:p w14:paraId="0D721090" w14:textId="6110C31B" w:rsidR="00711013" w:rsidRPr="001750D8" w:rsidRDefault="00711013" w:rsidP="001750D8">
      <w:pPr>
        <w:pStyle w:val="berschrift2"/>
        <w:rPr>
          <w:rFonts w:ascii="Times New Roman" w:eastAsia="Times New Roman" w:hAnsi="Times New Roman" w:cs="Times New Roman"/>
          <w:b/>
          <w:color w:val="auto"/>
          <w:sz w:val="28"/>
          <w:lang w:val="en-GB"/>
        </w:rPr>
      </w:pPr>
      <w:r w:rsidRPr="001750D8">
        <w:rPr>
          <w:rFonts w:ascii="Times New Roman" w:eastAsia="Times New Roman" w:hAnsi="Times New Roman" w:cs="Times New Roman"/>
          <w:b/>
          <w:color w:val="auto"/>
          <w:sz w:val="28"/>
          <w:lang w:val="en-GB"/>
        </w:rPr>
        <w:t>Slurry Formulation &amp; Casting</w:t>
      </w:r>
    </w:p>
    <w:p w14:paraId="6BF2122B" w14:textId="77777777" w:rsidR="00711013" w:rsidRPr="00910F60" w:rsidRDefault="00711013" w:rsidP="00721378">
      <w:pPr>
        <w:numPr>
          <w:ilvl w:val="0"/>
          <w:numId w:val="3"/>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Anode Slurry Composition:</w:t>
      </w:r>
    </w:p>
    <w:p w14:paraId="40AFDBC1" w14:textId="77777777" w:rsidR="00711013" w:rsidRPr="00910F60" w:rsidRDefault="00711013" w:rsidP="00721378">
      <w:pPr>
        <w:numPr>
          <w:ilvl w:val="1"/>
          <w:numId w:val="3"/>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89 wt% micron-sized silicon particles (median size: 3–7 µm)</w:t>
      </w:r>
    </w:p>
    <w:p w14:paraId="358E56C0" w14:textId="77777777" w:rsidR="00711013" w:rsidRPr="00910F60" w:rsidRDefault="00711013" w:rsidP="00721378">
      <w:pPr>
        <w:numPr>
          <w:ilvl w:val="1"/>
          <w:numId w:val="3"/>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9 wt% polyacrylic acid (PAA)-based binder</w:t>
      </w:r>
    </w:p>
    <w:p w14:paraId="30A2E336" w14:textId="76FC28FA" w:rsidR="00711013" w:rsidRPr="00910F60" w:rsidRDefault="00711013" w:rsidP="00721378">
      <w:pPr>
        <w:numPr>
          <w:ilvl w:val="1"/>
          <w:numId w:val="3"/>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1.8 wt% carbon black</w:t>
      </w:r>
    </w:p>
    <w:p w14:paraId="73F351D3" w14:textId="77777777" w:rsidR="00711013" w:rsidRPr="00910F60" w:rsidRDefault="00711013" w:rsidP="00721378">
      <w:pPr>
        <w:numPr>
          <w:ilvl w:val="1"/>
          <w:numId w:val="3"/>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0.2 wt% single-walled carbon nanotubes (SWCNTs)</w:t>
      </w:r>
    </w:p>
    <w:p w14:paraId="5897093B" w14:textId="77777777" w:rsidR="00711013" w:rsidRPr="00910F60" w:rsidRDefault="00711013" w:rsidP="00721378">
      <w:pPr>
        <w:numPr>
          <w:ilvl w:val="0"/>
          <w:numId w:val="3"/>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Mixing Protocol:</w:t>
      </w:r>
      <w:r w:rsidRPr="00910F60">
        <w:rPr>
          <w:rFonts w:ascii="Times New Roman" w:eastAsia="Times New Roman" w:hAnsi="Times New Roman" w:cs="Times New Roman"/>
          <w:sz w:val="24"/>
          <w:szCs w:val="24"/>
          <w:lang w:val="en-GB"/>
        </w:rPr>
        <w:t xml:space="preserve"> Weighed carbon black, SWCNTs and binder were dispersed in deionized water for 4 hours at 900 rpm, using an IKA EUROSTAR 20 dispersing unit. After addition of active material, the slurry was homogenized at [50 rpm] for [2 h] using a planetary mixer ([-HIVIS MIXTM]).</w:t>
      </w:r>
    </w:p>
    <w:p w14:paraId="354A06C2" w14:textId="77777777" w:rsidR="00711013" w:rsidRPr="00910F60" w:rsidRDefault="00711013" w:rsidP="00721378">
      <w:pPr>
        <w:numPr>
          <w:ilvl w:val="0"/>
          <w:numId w:val="3"/>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Coating &amp; Drying:</w:t>
      </w:r>
      <w:r w:rsidRPr="00910F60">
        <w:rPr>
          <w:rFonts w:ascii="Times New Roman" w:eastAsia="Times New Roman" w:hAnsi="Times New Roman" w:cs="Times New Roman"/>
          <w:sz w:val="24"/>
          <w:szCs w:val="24"/>
          <w:lang w:val="en-GB"/>
        </w:rPr>
        <w:t xml:space="preserve"> Slurry was cast onto 10 µm-thick copper foil via doctor-blade technique, dried under vacuum at 80 °C for 12 h, and calendared to achieve a final thickness of [20 µm] (areal loading 3 mg cm⁻²; theoretical areal capacity ~11 mAh cm⁻²).</w:t>
      </w:r>
    </w:p>
    <w:p w14:paraId="73F210A6" w14:textId="36AB65D2" w:rsidR="00711013" w:rsidRPr="007E5268" w:rsidRDefault="00711013" w:rsidP="007E5268">
      <w:pPr>
        <w:pStyle w:val="berschrift2"/>
        <w:rPr>
          <w:rFonts w:ascii="Times New Roman" w:eastAsia="Times New Roman" w:hAnsi="Times New Roman" w:cs="Times New Roman"/>
          <w:b/>
          <w:color w:val="auto"/>
          <w:sz w:val="28"/>
          <w:lang w:val="en-GB"/>
        </w:rPr>
      </w:pPr>
      <w:r w:rsidRPr="007E5268">
        <w:rPr>
          <w:rFonts w:ascii="Times New Roman" w:eastAsia="Times New Roman" w:hAnsi="Times New Roman" w:cs="Times New Roman"/>
          <w:b/>
          <w:color w:val="auto"/>
          <w:sz w:val="28"/>
          <w:lang w:val="en-GB"/>
        </w:rPr>
        <w:t>Electrode Disk Fabrication</w:t>
      </w:r>
    </w:p>
    <w:p w14:paraId="287597C8" w14:textId="0E411154" w:rsidR="00711013" w:rsidRPr="00910F60" w:rsidRDefault="00711013" w:rsidP="00721378">
      <w:pPr>
        <w:keepNext/>
        <w:keepLines/>
        <w:spacing w:before="40" w:after="0"/>
        <w:jc w:val="both"/>
        <w:outlineLvl w:val="3"/>
        <w:rPr>
          <w:rFonts w:ascii="Times New Roman" w:eastAsiaTheme="majorEastAsia" w:hAnsi="Times New Roman" w:cs="Times New Roman"/>
          <w:b/>
          <w:iCs/>
          <w:sz w:val="24"/>
          <w:lang w:val="en-GB"/>
        </w:rPr>
      </w:pPr>
      <w:r w:rsidRPr="00910F60">
        <w:rPr>
          <w:rFonts w:ascii="Times New Roman" w:eastAsiaTheme="majorEastAsia" w:hAnsi="Times New Roman" w:cs="Times New Roman"/>
          <w:b/>
          <w:iCs/>
          <w:sz w:val="24"/>
          <w:lang w:val="en-GB"/>
        </w:rPr>
        <w:t>Mechanical Punching (Preliminary Tests)</w:t>
      </w:r>
    </w:p>
    <w:p w14:paraId="424CA7A7" w14:textId="27849EF7" w:rsidR="00711013" w:rsidRPr="00910F60" w:rsidRDefault="00711013" w:rsidP="00721378">
      <w:pPr>
        <w:numPr>
          <w:ilvl w:val="0"/>
          <w:numId w:val="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A 1 mm-diameter hole punch tool was used to produce electrode disks. However, as shown in </w:t>
      </w:r>
      <w:r w:rsidR="007921DD">
        <w:rPr>
          <w:rFonts w:ascii="Times New Roman" w:eastAsia="Times New Roman" w:hAnsi="Times New Roman" w:cs="Times New Roman"/>
          <w:b/>
          <w:sz w:val="24"/>
          <w:szCs w:val="24"/>
          <w:lang w:val="en-GB"/>
        </w:rPr>
        <w:t>Supp. Fig. </w:t>
      </w:r>
      <w:r w:rsidR="00A666DE">
        <w:rPr>
          <w:rFonts w:ascii="Times New Roman" w:eastAsia="Times New Roman" w:hAnsi="Times New Roman" w:cs="Times New Roman"/>
          <w:b/>
          <w:sz w:val="24"/>
          <w:szCs w:val="24"/>
          <w:lang w:val="en-GB"/>
        </w:rPr>
        <w:t>2</w:t>
      </w:r>
      <w:r w:rsidRPr="00910F60">
        <w:rPr>
          <w:rFonts w:ascii="Times New Roman" w:eastAsia="Times New Roman" w:hAnsi="Times New Roman" w:cs="Times New Roman"/>
          <w:b/>
          <w:sz w:val="24"/>
          <w:szCs w:val="24"/>
          <w:lang w:val="en-GB"/>
        </w:rPr>
        <w:t>a</w:t>
      </w:r>
      <w:r w:rsidRPr="00910F60">
        <w:rPr>
          <w:rFonts w:ascii="Times New Roman" w:eastAsia="Times New Roman" w:hAnsi="Times New Roman" w:cs="Times New Roman"/>
          <w:sz w:val="24"/>
          <w:szCs w:val="24"/>
          <w:lang w:val="en-GB"/>
        </w:rPr>
        <w:t>, mechanical punching resulted in:</w:t>
      </w:r>
    </w:p>
    <w:p w14:paraId="11C87CE6" w14:textId="77777777" w:rsidR="00711013" w:rsidRPr="00910F60" w:rsidRDefault="00711013" w:rsidP="00721378">
      <w:pPr>
        <w:numPr>
          <w:ilvl w:val="1"/>
          <w:numId w:val="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Edge tearing of the Si composite layer</w:t>
      </w:r>
    </w:p>
    <w:p w14:paraId="536C451E" w14:textId="77777777" w:rsidR="00711013" w:rsidRPr="00910F60" w:rsidRDefault="00711013" w:rsidP="00721378">
      <w:pPr>
        <w:numPr>
          <w:ilvl w:val="1"/>
          <w:numId w:val="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Bending of the 10 µm copper current collector, leading to non-uniform circularity (~±0.05 mm)</w:t>
      </w:r>
    </w:p>
    <w:p w14:paraId="7BA46743" w14:textId="1EDE6160" w:rsidR="00711013" w:rsidRPr="00910F60" w:rsidRDefault="00711013" w:rsidP="00721378">
      <w:pPr>
        <w:numPr>
          <w:ilvl w:val="1"/>
          <w:numId w:val="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Unwanted X-ray scattering from curled copper edges, compromising tomography imaging quality as shown in </w:t>
      </w:r>
      <w:r w:rsidR="007921DD">
        <w:rPr>
          <w:rFonts w:ascii="Times New Roman" w:eastAsia="Times New Roman" w:hAnsi="Times New Roman" w:cs="Times New Roman"/>
          <w:b/>
          <w:sz w:val="24"/>
          <w:szCs w:val="24"/>
          <w:lang w:val="en-GB"/>
        </w:rPr>
        <w:t>Supp. Fig. </w:t>
      </w:r>
      <w:r w:rsidR="00A666DE">
        <w:rPr>
          <w:rFonts w:ascii="Times New Roman" w:eastAsia="Times New Roman" w:hAnsi="Times New Roman" w:cs="Times New Roman"/>
          <w:b/>
          <w:sz w:val="24"/>
          <w:szCs w:val="24"/>
          <w:lang w:val="en-GB"/>
        </w:rPr>
        <w:t>3</w:t>
      </w:r>
    </w:p>
    <w:p w14:paraId="6D1A6D99" w14:textId="77777777" w:rsidR="00711013" w:rsidRPr="00910F60" w:rsidRDefault="00711013" w:rsidP="00721378">
      <w:pPr>
        <w:numPr>
          <w:ilvl w:val="0"/>
          <w:numId w:val="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These defects significantly affected cell performance, as the edge area constitutes a relatively large portion of the total active area.</w:t>
      </w:r>
    </w:p>
    <w:p w14:paraId="29EB74F4" w14:textId="32D14618" w:rsidR="00711013" w:rsidRPr="00910F60" w:rsidRDefault="00711013" w:rsidP="00721378">
      <w:pPr>
        <w:keepNext/>
        <w:keepLines/>
        <w:spacing w:before="40" w:after="0"/>
        <w:jc w:val="both"/>
        <w:outlineLvl w:val="3"/>
        <w:rPr>
          <w:rFonts w:ascii="Times New Roman" w:eastAsiaTheme="majorEastAsia" w:hAnsi="Times New Roman" w:cs="Times New Roman"/>
          <w:b/>
          <w:iCs/>
          <w:sz w:val="24"/>
          <w:lang w:val="en-GB"/>
        </w:rPr>
      </w:pPr>
      <w:r w:rsidRPr="00910F60">
        <w:rPr>
          <w:rFonts w:ascii="Times New Roman" w:eastAsiaTheme="majorEastAsia" w:hAnsi="Times New Roman" w:cs="Times New Roman"/>
          <w:b/>
          <w:iCs/>
          <w:sz w:val="24"/>
          <w:lang w:val="en-GB"/>
        </w:rPr>
        <w:t>Femtosecond Laser Micromachining</w:t>
      </w:r>
    </w:p>
    <w:p w14:paraId="48F27D8C" w14:textId="77777777" w:rsidR="00711013" w:rsidRPr="00910F60" w:rsidRDefault="00711013" w:rsidP="00721378">
      <w:pPr>
        <w:numPr>
          <w:ilvl w:val="0"/>
          <w:numId w:val="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Instrument &amp; General Settings:</w:t>
      </w:r>
      <w:r w:rsidRPr="00910F60">
        <w:rPr>
          <w:rFonts w:ascii="Times New Roman" w:eastAsia="Times New Roman" w:hAnsi="Times New Roman" w:cs="Times New Roman"/>
          <w:sz w:val="24"/>
          <w:szCs w:val="24"/>
          <w:lang w:val="en-GB"/>
        </w:rPr>
        <w:t xml:space="preserve"> </w:t>
      </w:r>
      <w:bookmarkStart w:id="1" w:name="_Hlk201135575"/>
      <w:r w:rsidRPr="00910F60">
        <w:rPr>
          <w:rFonts w:ascii="Times New Roman" w:eastAsia="Times New Roman" w:hAnsi="Times New Roman" w:cs="Times New Roman"/>
          <w:sz w:val="24"/>
          <w:szCs w:val="24"/>
          <w:lang w:val="en-GB"/>
        </w:rPr>
        <w:t>3D Micromac microPREP PRO</w:t>
      </w:r>
      <w:bookmarkEnd w:id="1"/>
      <w:r w:rsidRPr="00910F60">
        <w:rPr>
          <w:rFonts w:ascii="Times New Roman" w:eastAsia="Times New Roman" w:hAnsi="Times New Roman" w:cs="Times New Roman"/>
          <w:sz w:val="24"/>
          <w:szCs w:val="24"/>
          <w:lang w:val="en-GB"/>
        </w:rPr>
        <w:t xml:space="preserve"> (femtosecond laser) was used at 35 mW average power, repetitions [300], repetition rate [60 kHz], scan speed [300 mm/s]. The femtosecond laser system, equipped with an optimized optical setup, enables rapid material removal with nanometre-level precision.</w:t>
      </w:r>
    </w:p>
    <w:p w14:paraId="19C73396" w14:textId="77777777" w:rsidR="00711013" w:rsidRPr="00910F60" w:rsidRDefault="00711013" w:rsidP="00721378">
      <w:pPr>
        <w:numPr>
          <w:ilvl w:val="0"/>
          <w:numId w:val="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Cutting Sequence Optimization:</w:t>
      </w:r>
    </w:p>
    <w:p w14:paraId="0A12BF29" w14:textId="5930E16E" w:rsidR="00711013" w:rsidRPr="00910F60" w:rsidRDefault="00711013" w:rsidP="00721378">
      <w:pPr>
        <w:numPr>
          <w:ilvl w:val="1"/>
          <w:numId w:val="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Copper-Side Milling (Suboptimal):</w:t>
      </w:r>
      <w:r w:rsidRPr="00910F60">
        <w:rPr>
          <w:rFonts w:ascii="Times New Roman" w:eastAsia="Times New Roman" w:hAnsi="Times New Roman" w:cs="Times New Roman"/>
          <w:sz w:val="24"/>
          <w:szCs w:val="24"/>
          <w:lang w:val="en-GB"/>
        </w:rPr>
        <w:t xml:space="preserve"> When milling from the copper side (</w:t>
      </w:r>
      <w:r w:rsidR="007921DD">
        <w:rPr>
          <w:rFonts w:ascii="Times New Roman" w:eastAsia="Times New Roman" w:hAnsi="Times New Roman" w:cs="Times New Roman"/>
          <w:b/>
          <w:sz w:val="24"/>
          <w:szCs w:val="24"/>
          <w:lang w:val="en-GB"/>
        </w:rPr>
        <w:t>Supp. Fig. </w:t>
      </w:r>
      <w:r w:rsidR="00A666DE">
        <w:rPr>
          <w:rFonts w:ascii="Times New Roman" w:eastAsia="Times New Roman" w:hAnsi="Times New Roman" w:cs="Times New Roman"/>
          <w:b/>
          <w:sz w:val="24"/>
          <w:szCs w:val="24"/>
          <w:lang w:val="en-GB"/>
        </w:rPr>
        <w:t>2</w:t>
      </w:r>
      <w:r w:rsidRPr="00910F60">
        <w:rPr>
          <w:rFonts w:ascii="Times New Roman" w:eastAsia="Times New Roman" w:hAnsi="Times New Roman" w:cs="Times New Roman"/>
          <w:b/>
          <w:sz w:val="24"/>
          <w:szCs w:val="24"/>
          <w:lang w:val="en-GB"/>
        </w:rPr>
        <w:t>b</w:t>
      </w:r>
      <w:r w:rsidRPr="00910F60">
        <w:rPr>
          <w:rFonts w:ascii="Times New Roman" w:eastAsia="Times New Roman" w:hAnsi="Times New Roman" w:cs="Times New Roman"/>
          <w:sz w:val="24"/>
          <w:szCs w:val="24"/>
          <w:lang w:val="en-GB"/>
        </w:rPr>
        <w:t>), significant copper redeposition occurred on the Si electrode sidewall, visible as bright rims in SEM/optical images - risking unwanted side reactions during lithiation.</w:t>
      </w:r>
    </w:p>
    <w:p w14:paraId="0C3C4E2E" w14:textId="31812FFE" w:rsidR="00711013" w:rsidRPr="00910F60" w:rsidRDefault="00711013" w:rsidP="00721378">
      <w:pPr>
        <w:numPr>
          <w:ilvl w:val="1"/>
          <w:numId w:val="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Silicon-Side First Milling (Preferred):</w:t>
      </w:r>
      <w:r w:rsidRPr="00910F60">
        <w:rPr>
          <w:rFonts w:ascii="Times New Roman" w:eastAsia="Times New Roman" w:hAnsi="Times New Roman" w:cs="Times New Roman"/>
          <w:sz w:val="24"/>
          <w:szCs w:val="24"/>
          <w:lang w:val="en-GB"/>
        </w:rPr>
        <w:t xml:space="preserve"> Initiating cuts on the Si material side followed by Cu foil (</w:t>
      </w:r>
      <w:r w:rsidR="007921DD">
        <w:rPr>
          <w:rFonts w:ascii="Times New Roman" w:eastAsia="Times New Roman" w:hAnsi="Times New Roman" w:cs="Times New Roman"/>
          <w:b/>
          <w:sz w:val="24"/>
          <w:szCs w:val="24"/>
          <w:lang w:val="en-GB"/>
        </w:rPr>
        <w:t>Supp. Fig. </w:t>
      </w:r>
      <w:r w:rsidR="00A666DE">
        <w:rPr>
          <w:rFonts w:ascii="Times New Roman" w:eastAsia="Times New Roman" w:hAnsi="Times New Roman" w:cs="Times New Roman"/>
          <w:b/>
          <w:sz w:val="24"/>
          <w:szCs w:val="24"/>
          <w:lang w:val="en-GB"/>
        </w:rPr>
        <w:t>2</w:t>
      </w:r>
      <w:r w:rsidRPr="00910F60">
        <w:rPr>
          <w:rFonts w:ascii="Times New Roman" w:eastAsia="Times New Roman" w:hAnsi="Times New Roman" w:cs="Times New Roman"/>
          <w:b/>
          <w:sz w:val="24"/>
          <w:szCs w:val="24"/>
          <w:lang w:val="en-GB"/>
        </w:rPr>
        <w:t>c</w:t>
      </w:r>
      <w:r w:rsidRPr="00910F60">
        <w:rPr>
          <w:rFonts w:ascii="Times New Roman" w:eastAsia="Times New Roman" w:hAnsi="Times New Roman" w:cs="Times New Roman"/>
          <w:sz w:val="24"/>
          <w:szCs w:val="24"/>
          <w:lang w:val="en-GB"/>
        </w:rPr>
        <w:t>) yielded:</w:t>
      </w:r>
    </w:p>
    <w:p w14:paraId="008FFCBA" w14:textId="77777777" w:rsidR="00711013" w:rsidRPr="00910F60" w:rsidRDefault="00711013" w:rsidP="00721378">
      <w:pPr>
        <w:numPr>
          <w:ilvl w:val="2"/>
          <w:numId w:val="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Clean, perfectly circular disks (d = 1.100 mm ± 0.001 mm)</w:t>
      </w:r>
    </w:p>
    <w:p w14:paraId="2EDF2006" w14:textId="77777777" w:rsidR="00711013" w:rsidRPr="00910F60" w:rsidRDefault="00711013" w:rsidP="00721378">
      <w:pPr>
        <w:numPr>
          <w:ilvl w:val="2"/>
          <w:numId w:val="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Sharp, flat edges without redeposition artefacts</w:t>
      </w:r>
    </w:p>
    <w:p w14:paraId="40DC3F5A" w14:textId="77777777" w:rsidR="00711013" w:rsidRPr="00910F60" w:rsidRDefault="00711013" w:rsidP="00721378">
      <w:pPr>
        <w:numPr>
          <w:ilvl w:val="2"/>
          <w:numId w:val="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Mechanically robust disks suitable for electrochemical cycling and minimizing X-ray artefacts</w:t>
      </w:r>
    </w:p>
    <w:p w14:paraId="2468EABF" w14:textId="6420C280" w:rsidR="00650AC2" w:rsidRPr="001750D8" w:rsidRDefault="00650AC2" w:rsidP="00650AC2">
      <w:pPr>
        <w:pStyle w:val="berschrift1"/>
        <w:rPr>
          <w:rFonts w:ascii="Times New Roman" w:eastAsia="Times New Roman" w:hAnsi="Times New Roman" w:cs="Times New Roman"/>
          <w:b/>
          <w:color w:val="auto"/>
          <w:lang w:val="en-GB"/>
        </w:rPr>
      </w:pPr>
      <w:r w:rsidRPr="001750D8">
        <w:rPr>
          <w:rFonts w:ascii="Times New Roman" w:eastAsia="Times New Roman" w:hAnsi="Times New Roman" w:cs="Times New Roman"/>
          <w:b/>
          <w:color w:val="auto"/>
          <w:lang w:val="en-GB"/>
        </w:rPr>
        <w:lastRenderedPageBreak/>
        <w:t xml:space="preserve">Supplementary Note </w:t>
      </w:r>
      <w:r>
        <w:rPr>
          <w:rFonts w:ascii="Times New Roman" w:eastAsia="Times New Roman" w:hAnsi="Times New Roman" w:cs="Times New Roman"/>
          <w:b/>
          <w:color w:val="auto"/>
          <w:lang w:val="en-GB"/>
        </w:rPr>
        <w:t>2</w:t>
      </w:r>
      <w:r w:rsidRPr="001750D8">
        <w:rPr>
          <w:rFonts w:ascii="Times New Roman" w:eastAsia="Times New Roman" w:hAnsi="Times New Roman" w:cs="Times New Roman"/>
          <w:b/>
          <w:color w:val="auto"/>
          <w:lang w:val="en-GB"/>
        </w:rPr>
        <w:t xml:space="preserve"> - </w:t>
      </w:r>
      <w:r w:rsidR="00192095">
        <w:rPr>
          <w:rFonts w:ascii="Times New Roman" w:eastAsia="Times New Roman" w:hAnsi="Times New Roman" w:cs="Times New Roman"/>
          <w:b/>
          <w:color w:val="auto"/>
          <w:lang w:val="en-GB"/>
        </w:rPr>
        <w:t>In situ</w:t>
      </w:r>
      <w:r w:rsidRPr="00650AC2">
        <w:rPr>
          <w:rFonts w:ascii="Times New Roman" w:eastAsia="Times New Roman" w:hAnsi="Times New Roman" w:cs="Times New Roman"/>
          <w:b/>
          <w:color w:val="auto"/>
          <w:lang w:val="en-GB"/>
        </w:rPr>
        <w:t xml:space="preserve"> Cell Assembly</w:t>
      </w:r>
    </w:p>
    <w:p w14:paraId="64478594" w14:textId="77777777" w:rsidR="00711013" w:rsidRPr="00910F60" w:rsidRDefault="00711013" w:rsidP="00721378">
      <w:p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All assembly steps were executed in an Ar-filled glovebox to avoid moisture/oxygen contamination. Metadata files track every component, dimension, and environmental condition. </w:t>
      </w:r>
    </w:p>
    <w:p w14:paraId="26DC7993" w14:textId="145C215E" w:rsidR="00711013" w:rsidRPr="00EB7FED" w:rsidRDefault="00711013" w:rsidP="007E5268">
      <w:pPr>
        <w:pStyle w:val="berschrift2"/>
        <w:rPr>
          <w:rFonts w:ascii="Times New Roman" w:eastAsia="Times New Roman" w:hAnsi="Times New Roman" w:cs="Times New Roman"/>
          <w:b/>
          <w:color w:val="auto"/>
          <w:sz w:val="28"/>
          <w:lang w:val="en-GB"/>
        </w:rPr>
      </w:pPr>
      <w:r w:rsidRPr="00EB7FED">
        <w:rPr>
          <w:rFonts w:ascii="Times New Roman" w:eastAsia="Times New Roman" w:hAnsi="Times New Roman" w:cs="Times New Roman"/>
          <w:b/>
          <w:color w:val="auto"/>
          <w:sz w:val="28"/>
          <w:lang w:val="en-GB"/>
        </w:rPr>
        <w:t>Cell Housing &amp; Sealing</w:t>
      </w:r>
    </w:p>
    <w:p w14:paraId="7330CB13" w14:textId="77777777" w:rsidR="00711013" w:rsidRPr="00910F60" w:rsidRDefault="00711013" w:rsidP="00721378">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Housing Material:</w:t>
      </w:r>
      <w:r w:rsidRPr="00910F60">
        <w:rPr>
          <w:rFonts w:ascii="Times New Roman" w:eastAsia="Times New Roman" w:hAnsi="Times New Roman" w:cs="Times New Roman"/>
          <w:sz w:val="24"/>
          <w:szCs w:val="24"/>
          <w:lang w:val="en-GB"/>
        </w:rPr>
        <w:t xml:space="preserve"> PFA tubing (ID = 1.6 mm, OD = 3.2 mm; low X-ray attenuation, chemical resistance).</w:t>
      </w:r>
    </w:p>
    <w:p w14:paraId="31EB8D77" w14:textId="77777777" w:rsidR="00711013" w:rsidRPr="00910F60" w:rsidRDefault="00711013" w:rsidP="00721378">
      <w:pPr>
        <w:numPr>
          <w:ilvl w:val="0"/>
          <w:numId w:val="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End Mounts:</w:t>
      </w:r>
      <w:r w:rsidRPr="00910F60">
        <w:rPr>
          <w:rFonts w:ascii="Times New Roman" w:eastAsia="Times New Roman" w:hAnsi="Times New Roman" w:cs="Times New Roman"/>
          <w:sz w:val="24"/>
          <w:szCs w:val="24"/>
          <w:lang w:val="en-GB"/>
        </w:rPr>
        <w:t xml:space="preserve"> Stainless steel threaded mounts inserted into both ends. Interfaces sealed with acetone soluble lacquer to maintain air tightness of the cell.</w:t>
      </w:r>
    </w:p>
    <w:p w14:paraId="349EE7EC" w14:textId="5CF45576" w:rsidR="00711013" w:rsidRPr="00EB7FED" w:rsidRDefault="00711013" w:rsidP="007E5268">
      <w:pPr>
        <w:pStyle w:val="berschrift2"/>
        <w:rPr>
          <w:rFonts w:ascii="Times New Roman" w:eastAsia="Times New Roman" w:hAnsi="Times New Roman" w:cs="Times New Roman"/>
          <w:b/>
          <w:color w:val="auto"/>
          <w:sz w:val="28"/>
          <w:lang w:val="en-GB"/>
        </w:rPr>
      </w:pPr>
      <w:r w:rsidRPr="00EB7FED">
        <w:rPr>
          <w:rFonts w:ascii="Times New Roman" w:eastAsia="Times New Roman" w:hAnsi="Times New Roman" w:cs="Times New Roman"/>
          <w:b/>
          <w:color w:val="auto"/>
          <w:sz w:val="28"/>
          <w:lang w:val="en-GB"/>
        </w:rPr>
        <w:t>Electrode &amp; Separator Stack</w:t>
      </w:r>
    </w:p>
    <w:p w14:paraId="4F340C78" w14:textId="77777777" w:rsidR="00711013" w:rsidRPr="00910F60" w:rsidRDefault="00711013" w:rsidP="00721378">
      <w:pPr>
        <w:numPr>
          <w:ilvl w:val="0"/>
          <w:numId w:val="7"/>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Electrodes:</w:t>
      </w:r>
    </w:p>
    <w:p w14:paraId="1ACF393A" w14:textId="77777777" w:rsidR="00711013" w:rsidRPr="00910F60" w:rsidRDefault="00711013" w:rsidP="00721378">
      <w:pPr>
        <w:numPr>
          <w:ilvl w:val="1"/>
          <w:numId w:val="7"/>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Anode disk (d = 1.100 mm, 11 mAh cm⁻²)</w:t>
      </w:r>
    </w:p>
    <w:p w14:paraId="1AD3338C" w14:textId="77777777" w:rsidR="00711013" w:rsidRPr="00910F60" w:rsidRDefault="00711013" w:rsidP="00721378">
      <w:pPr>
        <w:numPr>
          <w:ilvl w:val="1"/>
          <w:numId w:val="7"/>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Cathode disk (d = 1.100 mm, 3.5 mAh cm⁻²)</w:t>
      </w:r>
    </w:p>
    <w:p w14:paraId="336D54A8" w14:textId="71F53E0F" w:rsidR="00711013" w:rsidRPr="00910F60" w:rsidRDefault="00711013" w:rsidP="00721378">
      <w:pPr>
        <w:numPr>
          <w:ilvl w:val="0"/>
          <w:numId w:val="7"/>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Separator:</w:t>
      </w:r>
      <w:r w:rsidRPr="00910F60">
        <w:rPr>
          <w:rFonts w:ascii="Times New Roman" w:eastAsia="Times New Roman" w:hAnsi="Times New Roman" w:cs="Times New Roman"/>
          <w:sz w:val="24"/>
          <w:szCs w:val="24"/>
          <w:lang w:val="en-GB"/>
        </w:rPr>
        <w:t xml:space="preserve"> Non-woven polypropylene (d = 1.5 mm), soaked in 0.5 µL electrolyte (1 M LiPF</w:t>
      </w:r>
      <w:r w:rsidR="00396B3A" w:rsidRPr="00396B3A">
        <w:rPr>
          <w:rFonts w:ascii="Times New Roman" w:eastAsia="Times New Roman" w:hAnsi="Times New Roman" w:cs="Times New Roman"/>
          <w:sz w:val="24"/>
          <w:szCs w:val="24"/>
          <w:vertAlign w:val="subscript"/>
          <w:lang w:val="en-GB"/>
        </w:rPr>
        <w:t>6</w:t>
      </w:r>
      <w:r w:rsidRPr="00910F60">
        <w:rPr>
          <w:rFonts w:ascii="Times New Roman" w:eastAsia="Times New Roman" w:hAnsi="Times New Roman" w:cs="Times New Roman"/>
          <w:sz w:val="24"/>
          <w:szCs w:val="24"/>
          <w:lang w:val="en-GB"/>
        </w:rPr>
        <w:t xml:space="preserve"> in FEC:DEC 2:8 v/v + 2 wt% VC). </w:t>
      </w:r>
    </w:p>
    <w:p w14:paraId="04557FDC" w14:textId="77777777" w:rsidR="00711013" w:rsidRPr="00910F60" w:rsidRDefault="00711013" w:rsidP="00721378">
      <w:pPr>
        <w:numPr>
          <w:ilvl w:val="0"/>
          <w:numId w:val="7"/>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Stack Pressure:</w:t>
      </w:r>
      <w:r w:rsidRPr="00910F60">
        <w:rPr>
          <w:rFonts w:ascii="Times New Roman" w:eastAsia="Times New Roman" w:hAnsi="Times New Roman" w:cs="Times New Roman"/>
          <w:sz w:val="24"/>
          <w:szCs w:val="24"/>
          <w:lang w:val="en-GB"/>
        </w:rPr>
        <w:t xml:space="preserve"> A spring-loaded contact inserted through the upper mount provided adjustable pressure (0.01–1.5 MPa). Pre-compressed to 0.2–0.4 MPa.</w:t>
      </w:r>
    </w:p>
    <w:p w14:paraId="5F16D1B1" w14:textId="77777777" w:rsidR="00711013" w:rsidRPr="00910F60" w:rsidRDefault="00711013" w:rsidP="00721378">
      <w:pPr>
        <w:numPr>
          <w:ilvl w:val="0"/>
          <w:numId w:val="7"/>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Electrical Contacts:</w:t>
      </w:r>
    </w:p>
    <w:p w14:paraId="09776B0A" w14:textId="77777777" w:rsidR="00711013" w:rsidRPr="00910F60" w:rsidRDefault="00711013" w:rsidP="00721378">
      <w:pPr>
        <w:numPr>
          <w:ilvl w:val="1"/>
          <w:numId w:val="7"/>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Upper terminal: Wrapped 0.8 mm Cu wire secured with parafilm (no solder).</w:t>
      </w:r>
    </w:p>
    <w:p w14:paraId="45521C26" w14:textId="77777777" w:rsidR="00711013" w:rsidRPr="00910F60" w:rsidRDefault="00711013" w:rsidP="00721378">
      <w:pPr>
        <w:numPr>
          <w:ilvl w:val="1"/>
          <w:numId w:val="7"/>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Lower terminal: Direct stainless-steel pin in mount.</w:t>
      </w:r>
    </w:p>
    <w:p w14:paraId="7A0EBC83" w14:textId="0F9C4127" w:rsidR="00711013" w:rsidRPr="00EB7FED" w:rsidRDefault="00711013" w:rsidP="007E5268">
      <w:pPr>
        <w:pStyle w:val="berschrift2"/>
        <w:rPr>
          <w:rFonts w:ascii="Times New Roman" w:eastAsia="Times New Roman" w:hAnsi="Times New Roman" w:cs="Times New Roman"/>
          <w:b/>
          <w:color w:val="auto"/>
          <w:sz w:val="28"/>
          <w:lang w:val="en-GB"/>
        </w:rPr>
      </w:pPr>
      <w:r w:rsidRPr="00EB7FED">
        <w:rPr>
          <w:rFonts w:ascii="Times New Roman" w:eastAsia="Times New Roman" w:hAnsi="Times New Roman" w:cs="Times New Roman"/>
          <w:b/>
          <w:color w:val="auto"/>
          <w:sz w:val="28"/>
          <w:lang w:val="en-GB"/>
        </w:rPr>
        <w:t>Pre-experiment Validation</w:t>
      </w:r>
    </w:p>
    <w:p w14:paraId="15F4FCC7" w14:textId="77777777" w:rsidR="00EC39F7" w:rsidRDefault="002B73F0" w:rsidP="00EC39F7">
      <w:pPr>
        <w:spacing w:before="100" w:beforeAutospacing="1" w:after="100" w:afterAutospacing="1" w:line="240" w:lineRule="auto"/>
        <w:jc w:val="both"/>
        <w:rPr>
          <w:rFonts w:ascii="Times New Roman" w:eastAsia="Times New Roman" w:hAnsi="Times New Roman" w:cs="Times New Roman"/>
          <w:sz w:val="24"/>
          <w:szCs w:val="24"/>
          <w:lang w:val="en-GB"/>
        </w:rPr>
      </w:pPr>
      <w:bookmarkStart w:id="2" w:name="_Hlk214353408"/>
      <w:r w:rsidRPr="002B73F0">
        <w:rPr>
          <w:rFonts w:ascii="Times New Roman" w:eastAsia="Times New Roman" w:hAnsi="Times New Roman" w:cs="Times New Roman"/>
          <w:sz w:val="24"/>
          <w:szCs w:val="24"/>
          <w:lang w:val="en-GB"/>
        </w:rPr>
        <w:t>To maximize the yield of functional in situ cells during synchrotron beamtime, prototype cells assembled with identical materials and protocols were systematically pre-tested under laboratory conditions. These pre-tests verified the expected electrochemical response (initial voltage profile, impedance and sealing integrity) and enabled early identification of failure modes such as short circuits. Due to the strict time constraints inherent to in situ synchrotron experiments, early identification of malfunctioning cells is critical. A system configuration, defined by parameters such as electrolyte amount, stack pressure, sealing method, separator layering, and electrode diameter, is considered sufficiently robust when at least four out of five identically assembled cells exhibit consistent electrochemical behaviour under cycling. This benchmark provides confidence in cell reliability and enables the development of a robust handling strategy and replacement protocol, minimizing beamtime loss and ensuring uninterrupted acquisition of high-quality data.</w:t>
      </w:r>
    </w:p>
    <w:p w14:paraId="3C4769DF" w14:textId="5B79CD30" w:rsidR="00EC39F7" w:rsidRDefault="002B73F0" w:rsidP="00EC39F7">
      <w:pPr>
        <w:spacing w:before="100" w:beforeAutospacing="1" w:after="100" w:afterAutospacing="1" w:line="240" w:lineRule="auto"/>
        <w:jc w:val="both"/>
        <w:rPr>
          <w:rFonts w:ascii="Times New Roman" w:eastAsia="Times New Roman" w:hAnsi="Times New Roman" w:cs="Times New Roman"/>
          <w:sz w:val="24"/>
          <w:szCs w:val="24"/>
          <w:lang w:val="en-GB"/>
        </w:rPr>
      </w:pPr>
      <w:r w:rsidRPr="002B73F0">
        <w:rPr>
          <w:rFonts w:ascii="Times New Roman" w:eastAsia="Times New Roman" w:hAnsi="Times New Roman" w:cs="Times New Roman"/>
          <w:sz w:val="24"/>
          <w:szCs w:val="24"/>
          <w:lang w:val="en-GB"/>
        </w:rPr>
        <w:t xml:space="preserve">Representative cell voltage profiles of pre-test cells operated without imaging are shown in </w:t>
      </w:r>
      <w:r w:rsidRPr="002B73F0">
        <w:rPr>
          <w:rFonts w:ascii="Times New Roman" w:eastAsia="Times New Roman" w:hAnsi="Times New Roman" w:cs="Times New Roman"/>
          <w:b/>
          <w:sz w:val="24"/>
          <w:szCs w:val="24"/>
          <w:lang w:val="en-GB"/>
        </w:rPr>
        <w:t xml:space="preserve">Supp. Fig. </w:t>
      </w:r>
      <w:r w:rsidR="00A666DE">
        <w:rPr>
          <w:rFonts w:ascii="Times New Roman" w:eastAsia="Times New Roman" w:hAnsi="Times New Roman" w:cs="Times New Roman"/>
          <w:b/>
          <w:sz w:val="24"/>
          <w:szCs w:val="24"/>
          <w:lang w:val="en-GB"/>
        </w:rPr>
        <w:t>4</w:t>
      </w:r>
      <w:r w:rsidRPr="002B73F0">
        <w:rPr>
          <w:rFonts w:ascii="Times New Roman" w:eastAsia="Times New Roman" w:hAnsi="Times New Roman" w:cs="Times New Roman"/>
          <w:sz w:val="24"/>
          <w:szCs w:val="24"/>
          <w:lang w:val="en-GB"/>
        </w:rPr>
        <w:t xml:space="preserve">. Upon reaching the upper voltage cut-off and switching from constant-current to constant-voltage operation, the current decays only gradually, giving rise to an extended CV tail. Such behaviour is characteristic of the first formation cycle of Si-rich anodes, where extensive yet initially unstable solid–electrolyte interphase (SEI) formation drives continued electrolyte reduction and side reactions at constant potential. As a result, a fraction of the CV current is consumed by interphase growth </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"/>
          <w:id w:val="664905592"/>
          <w:placeholder>
            <w:docPart w:val="DefaultPlaceholder_-1854013440"/>
          </w:placeholder>
        </w:sdtPr>
        <w:sdtEndPr/>
        <w:sdtContent>
          <w:r w:rsidR="00467D2F" w:rsidRPr="00467D2F">
            <w:rPr>
              <w:rFonts w:ascii="Times New Roman" w:eastAsia="Times New Roman" w:hAnsi="Times New Roman" w:cs="Times New Roman"/>
              <w:color w:val="000000"/>
              <w:sz w:val="24"/>
              <w:szCs w:val="24"/>
              <w:vertAlign w:val="superscript"/>
              <w:lang w:val="en-GB"/>
            </w:rPr>
            <w:t>1</w:t>
          </w:r>
        </w:sdtContent>
      </w:sdt>
      <w:r w:rsidRPr="002B73F0">
        <w:rPr>
          <w:rFonts w:ascii="Times New Roman" w:eastAsia="Times New Roman" w:hAnsi="Times New Roman" w:cs="Times New Roman"/>
          <w:sz w:val="24"/>
          <w:szCs w:val="24"/>
          <w:lang w:val="en-GB"/>
        </w:rPr>
        <w:t>.</w:t>
      </w:r>
      <w:r w:rsidR="00EC39F7">
        <w:rPr>
          <w:rFonts w:ascii="Times New Roman" w:eastAsia="Times New Roman" w:hAnsi="Times New Roman" w:cs="Times New Roman"/>
          <w:sz w:val="24"/>
          <w:szCs w:val="24"/>
          <w:lang w:val="en-GB"/>
        </w:rPr>
        <w:t xml:space="preserve"> </w:t>
      </w:r>
      <w:r w:rsidRPr="002B73F0">
        <w:rPr>
          <w:rFonts w:ascii="Times New Roman" w:eastAsia="Times New Roman" w:hAnsi="Times New Roman" w:cs="Times New Roman"/>
          <w:sz w:val="24"/>
          <w:szCs w:val="24"/>
          <w:lang w:val="en-GB"/>
        </w:rPr>
        <w:t>The specific nano-SXCT cell geometry (</w:t>
      </w:r>
      <w:r w:rsidRPr="002B73F0">
        <w:rPr>
          <w:rFonts w:ascii="Cambria Math" w:eastAsia="Times New Roman" w:hAnsi="Cambria Math" w:cs="Cambria Math"/>
          <w:sz w:val="24"/>
          <w:szCs w:val="24"/>
          <w:lang w:val="en-GB"/>
        </w:rPr>
        <w:t>∼</w:t>
      </w:r>
      <w:r w:rsidRPr="002B73F0">
        <w:rPr>
          <w:rFonts w:ascii="Times New Roman" w:eastAsia="Times New Roman" w:hAnsi="Times New Roman" w:cs="Times New Roman"/>
          <w:sz w:val="24"/>
          <w:szCs w:val="24"/>
          <w:lang w:val="en-GB"/>
        </w:rPr>
        <w:t xml:space="preserve">1 mm electrode diameter) and operating conditions further accentuate this response. The small active area and relatively high formation currents increase internal resistance, causing the voltage cut-off to be reached early during CC charging and necessitating a prolonged CV hold to complete </w:t>
      </w:r>
      <w:r w:rsidRPr="002B73F0">
        <w:rPr>
          <w:rFonts w:ascii="Times New Roman" w:eastAsia="Times New Roman" w:hAnsi="Times New Roman" w:cs="Times New Roman"/>
          <w:sz w:val="24"/>
          <w:szCs w:val="24"/>
          <w:lang w:val="en-GB"/>
        </w:rPr>
        <w:lastRenderedPageBreak/>
        <w:t>lithiation.</w:t>
      </w:r>
      <w:r w:rsidR="002E4AC2">
        <w:rPr>
          <w:rFonts w:ascii="Times New Roman" w:eastAsia="Times New Roman" w:hAnsi="Times New Roman" w:cs="Times New Roman"/>
          <w:sz w:val="24"/>
          <w:szCs w:val="24"/>
          <w:lang w:val="en-GB"/>
        </w:rPr>
        <w:t xml:space="preserve"> </w:t>
      </w:r>
      <w:r w:rsidR="00C12874" w:rsidRPr="00C12874">
        <w:rPr>
          <w:rFonts w:ascii="Times New Roman" w:eastAsia="Times New Roman" w:hAnsi="Times New Roman" w:cs="Times New Roman"/>
          <w:sz w:val="24"/>
          <w:szCs w:val="24"/>
          <w:lang w:val="en-GB"/>
        </w:rPr>
        <w:t>Given the low absolute capacity of micro-scale cells, any parasitic leakage or self-discharge currents constitute a larger relative fraction of the applied current, so they can noticeably offset the net charging current and flatten the CV decay</w:t>
      </w:r>
      <w:r w:rsidR="00EC39F7">
        <w:rPr>
          <w:rFonts w:ascii="Times New Roman" w:eastAsia="Times New Roman" w:hAnsi="Times New Roman" w:cs="Times New Roman"/>
          <w:sz w:val="24"/>
          <w:szCs w:val="24"/>
          <w:lang w:val="en-GB"/>
        </w:rPr>
        <w:t>.</w:t>
      </w:r>
      <w:r w:rsidR="007E2B68">
        <w:rPr>
          <w:rFonts w:ascii="Times New Roman" w:eastAsia="Times New Roman" w:hAnsi="Times New Roman" w:cs="Times New Roman"/>
          <w:sz w:val="24"/>
          <w:szCs w:val="24"/>
          <w:lang w:val="en-GB"/>
        </w:rPr>
        <w:t xml:space="preserve"> </w:t>
      </w:r>
      <w:r w:rsidRPr="002B73F0">
        <w:rPr>
          <w:rFonts w:ascii="Times New Roman" w:eastAsia="Times New Roman" w:hAnsi="Times New Roman" w:cs="Times New Roman"/>
          <w:sz w:val="24"/>
          <w:szCs w:val="24"/>
          <w:lang w:val="en-GB"/>
        </w:rPr>
        <w:t>These features are an intrinsic consequence of the strongly downscaled in situ cell design and limited beamtime and should be considered when comparing absolute electrochemical performance to larger-format industrial cells</w:t>
      </w:r>
      <w:r w:rsidR="00EC39F7">
        <w:rPr>
          <w:rFonts w:ascii="Times New Roman" w:eastAsia="Times New Roman" w:hAnsi="Times New Roman" w:cs="Times New Roman"/>
          <w:sz w:val="24"/>
          <w:szCs w:val="24"/>
          <w:lang w:val="en-GB"/>
        </w:rPr>
        <w:t xml:space="preserve"> </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"/>
          <w:id w:val="-1292201460"/>
          <w:placeholder>
            <w:docPart w:val="CAC5F8DC536D4C8E9538B6EEAEA0AAA7"/>
          </w:placeholder>
        </w:sdtPr>
        <w:sdtEndPr/>
        <w:sdtContent>
          <w:r w:rsidR="00467D2F" w:rsidRPr="00467D2F">
            <w:rPr>
              <w:rFonts w:ascii="Times New Roman" w:eastAsia="Times New Roman" w:hAnsi="Times New Roman" w:cs="Times New Roman"/>
              <w:color w:val="000000"/>
              <w:sz w:val="24"/>
              <w:szCs w:val="24"/>
              <w:vertAlign w:val="superscript"/>
              <w:lang w:val="en-GB"/>
            </w:rPr>
            <w:t>1–4</w:t>
          </w:r>
        </w:sdtContent>
      </w:sdt>
      <w:r w:rsidR="00EC39F7" w:rsidRPr="00C12874">
        <w:rPr>
          <w:rFonts w:ascii="Times New Roman" w:eastAsia="Times New Roman" w:hAnsi="Times New Roman" w:cs="Times New Roman"/>
          <w:sz w:val="24"/>
          <w:szCs w:val="24"/>
          <w:lang w:val="en-GB"/>
        </w:rPr>
        <w:t>.</w:t>
      </w:r>
      <w:r w:rsidRPr="002B73F0">
        <w:rPr>
          <w:rFonts w:ascii="Times New Roman" w:eastAsia="Times New Roman" w:hAnsi="Times New Roman" w:cs="Times New Roman"/>
          <w:sz w:val="24"/>
          <w:szCs w:val="24"/>
          <w:lang w:val="en-GB"/>
        </w:rPr>
        <w:t xml:space="preserve"> However, it still provides a representative platform to probe the chemo-mechanical behaviour of Si-rich anodes.</w:t>
      </w:r>
      <w:bookmarkEnd w:id="2"/>
    </w:p>
    <w:p w14:paraId="45F37165" w14:textId="1741397F" w:rsidR="00711013" w:rsidRPr="00910F60" w:rsidRDefault="00711013" w:rsidP="00EC39F7">
      <w:p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br/>
      </w:r>
    </w:p>
    <w:p w14:paraId="2751F6E0" w14:textId="21C4709B" w:rsidR="00711013" w:rsidRPr="00EB7FED" w:rsidRDefault="007E5268" w:rsidP="007E5268">
      <w:pPr>
        <w:pStyle w:val="berschrift1"/>
        <w:rPr>
          <w:rFonts w:ascii="Times New Roman" w:eastAsia="Times New Roman" w:hAnsi="Times New Roman" w:cs="Times New Roman"/>
          <w:b/>
          <w:color w:val="auto"/>
          <w:lang w:val="en-GB"/>
        </w:rPr>
      </w:pPr>
      <w:r w:rsidRPr="00EB7FED">
        <w:rPr>
          <w:rFonts w:ascii="Times New Roman" w:eastAsia="Times New Roman" w:hAnsi="Times New Roman" w:cs="Times New Roman"/>
          <w:b/>
          <w:color w:val="auto"/>
          <w:lang w:val="en-GB"/>
        </w:rPr>
        <w:t xml:space="preserve">Supplementary Note 3 – </w:t>
      </w:r>
      <w:r w:rsidR="00711013" w:rsidRPr="00EB7FED">
        <w:rPr>
          <w:rFonts w:ascii="Times New Roman" w:eastAsia="Times New Roman" w:hAnsi="Times New Roman" w:cs="Times New Roman"/>
          <w:b/>
          <w:color w:val="auto"/>
          <w:lang w:val="en-GB"/>
        </w:rPr>
        <w:t>In</w:t>
      </w:r>
      <w:r w:rsidRPr="00EB7FED">
        <w:rPr>
          <w:rFonts w:ascii="Times New Roman" w:eastAsia="Times New Roman" w:hAnsi="Times New Roman" w:cs="Times New Roman"/>
          <w:b/>
          <w:color w:val="auto"/>
          <w:lang w:val="en-GB"/>
        </w:rPr>
        <w:t xml:space="preserve"> </w:t>
      </w:r>
      <w:r w:rsidR="00711013" w:rsidRPr="00EB7FED">
        <w:rPr>
          <w:rFonts w:ascii="Times New Roman" w:eastAsia="Times New Roman" w:hAnsi="Times New Roman" w:cs="Times New Roman"/>
          <w:b/>
          <w:color w:val="auto"/>
          <w:lang w:val="en-GB"/>
        </w:rPr>
        <w:t>Situ X-Ray Nano-Holo-tomography Measurement</w:t>
      </w:r>
    </w:p>
    <w:p w14:paraId="0E78B849" w14:textId="431BE379" w:rsidR="00711013" w:rsidRPr="00910F60" w:rsidRDefault="00711013" w:rsidP="00721378">
      <w:p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Nano-holo</w:t>
      </w:r>
      <w:r w:rsidR="00A43598" w:rsidRPr="00910F60">
        <w:rPr>
          <w:rFonts w:ascii="Times New Roman" w:eastAsia="Times New Roman" w:hAnsi="Times New Roman" w:cs="Times New Roman"/>
          <w:sz w:val="24"/>
          <w:szCs w:val="24"/>
          <w:lang w:val="en-GB"/>
        </w:rPr>
        <w:t>-</w:t>
      </w:r>
      <w:r w:rsidRPr="00910F60">
        <w:rPr>
          <w:rFonts w:ascii="Times New Roman" w:eastAsia="Times New Roman" w:hAnsi="Times New Roman" w:cs="Times New Roman"/>
          <w:sz w:val="24"/>
          <w:szCs w:val="24"/>
          <w:lang w:val="en-GB"/>
        </w:rPr>
        <w:t xml:space="preserve">tomography scans were acquired at ESRF ID16B under an automatized and synchronized electrochemical protocol. </w:t>
      </w:r>
    </w:p>
    <w:p w14:paraId="484271E1" w14:textId="195D71BA" w:rsidR="00711013" w:rsidRPr="00EB7FED" w:rsidRDefault="00711013" w:rsidP="007E5268">
      <w:pPr>
        <w:pStyle w:val="berschrift2"/>
        <w:rPr>
          <w:rFonts w:ascii="Times New Roman" w:eastAsia="Times New Roman" w:hAnsi="Times New Roman" w:cs="Times New Roman"/>
          <w:b/>
          <w:color w:val="auto"/>
          <w:sz w:val="28"/>
          <w:lang w:val="en-GB"/>
        </w:rPr>
      </w:pPr>
      <w:r w:rsidRPr="00EB7FED">
        <w:rPr>
          <w:rFonts w:ascii="Times New Roman" w:eastAsia="Times New Roman" w:hAnsi="Times New Roman" w:cs="Times New Roman"/>
          <w:b/>
          <w:color w:val="auto"/>
          <w:sz w:val="28"/>
          <w:lang w:val="en-GB"/>
        </w:rPr>
        <w:t>Beamline &amp; Imaging Parameters</w:t>
      </w:r>
    </w:p>
    <w:p w14:paraId="3817A8C5" w14:textId="70B029F3" w:rsidR="00711013" w:rsidRPr="00910F60" w:rsidRDefault="00711013" w:rsidP="00721378">
      <w:pPr>
        <w:numPr>
          <w:ilvl w:val="0"/>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Beamline:</w:t>
      </w:r>
      <w:r w:rsidRPr="00910F60">
        <w:rPr>
          <w:rFonts w:ascii="Times New Roman" w:eastAsia="Times New Roman" w:hAnsi="Times New Roman" w:cs="Times New Roman"/>
          <w:sz w:val="24"/>
          <w:szCs w:val="24"/>
          <w:lang w:val="en-GB"/>
        </w:rPr>
        <w:t xml:space="preserve"> ID16B, European Synchrotron Radiation Facility (ESRF), Grenoble, France</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"/>
          <w:id w:val="-1944534124"/>
          <w:placeholder>
            <w:docPart w:val="DefaultPlaceholder_-1854013440"/>
          </w:placeholder>
        </w:sdtPr>
        <w:sdtEndPr>
          <w:rPr>
            <w:rFonts w:eastAsiaTheme="minorHAnsi"/>
            <w:sz w:val="22"/>
            <w:szCs w:val="22"/>
            <w:lang w:val="en-US"/>
          </w:rPr>
        </w:sdtEndPr>
        <w:sdtContent>
          <w:r w:rsidR="00467D2F" w:rsidRPr="00467D2F">
            <w:rPr>
              <w:rFonts w:ascii="Times New Roman" w:hAnsi="Times New Roman" w:cs="Times New Roman"/>
              <w:color w:val="000000"/>
              <w:vertAlign w:val="superscript"/>
            </w:rPr>
            <w:t>5</w:t>
          </w:r>
        </w:sdtContent>
      </w:sdt>
      <w:r w:rsidRPr="00910F60">
        <w:rPr>
          <w:rFonts w:ascii="Times New Roman" w:eastAsia="Times New Roman" w:hAnsi="Times New Roman" w:cs="Times New Roman"/>
          <w:sz w:val="24"/>
          <w:szCs w:val="24"/>
          <w:lang w:val="en-GB"/>
        </w:rPr>
        <w:t>.</w:t>
      </w:r>
    </w:p>
    <w:p w14:paraId="7EB253D8" w14:textId="43C47A1C" w:rsidR="00711013" w:rsidRPr="00910F60" w:rsidRDefault="00711013" w:rsidP="00721378">
      <w:pPr>
        <w:numPr>
          <w:ilvl w:val="0"/>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Beamline Integration:</w:t>
      </w:r>
      <w:r w:rsidRPr="00910F60">
        <w:rPr>
          <w:rFonts w:ascii="Times New Roman" w:eastAsia="Times New Roman" w:hAnsi="Times New Roman" w:cs="Times New Roman"/>
          <w:sz w:val="24"/>
          <w:szCs w:val="24"/>
          <w:lang w:val="en-GB"/>
        </w:rPr>
        <w:t xml:space="preserve"> An overview of the integration of the </w:t>
      </w:r>
      <w:r w:rsidR="00192095">
        <w:rPr>
          <w:rFonts w:ascii="Times New Roman" w:eastAsia="Times New Roman" w:hAnsi="Times New Roman" w:cs="Times New Roman"/>
          <w:sz w:val="24"/>
          <w:szCs w:val="24"/>
          <w:lang w:val="en-GB"/>
        </w:rPr>
        <w:t>in situ</w:t>
      </w:r>
      <w:r w:rsidRPr="00910F60">
        <w:rPr>
          <w:rFonts w:ascii="Times New Roman" w:eastAsia="Times New Roman" w:hAnsi="Times New Roman" w:cs="Times New Roman"/>
          <w:sz w:val="24"/>
          <w:szCs w:val="24"/>
          <w:lang w:val="en-GB"/>
        </w:rPr>
        <w:t xml:space="preserve"> cell holder on the sample stage is presented in </w:t>
      </w:r>
      <w:r w:rsidR="007921DD">
        <w:rPr>
          <w:rFonts w:ascii="Times New Roman" w:eastAsia="Times New Roman" w:hAnsi="Times New Roman" w:cs="Times New Roman"/>
          <w:b/>
          <w:sz w:val="24"/>
          <w:szCs w:val="24"/>
          <w:lang w:val="en-GB"/>
        </w:rPr>
        <w:t>Supp. Fig. </w:t>
      </w:r>
      <w:r w:rsidR="00A666DE">
        <w:rPr>
          <w:rFonts w:ascii="Times New Roman" w:eastAsia="Times New Roman" w:hAnsi="Times New Roman" w:cs="Times New Roman"/>
          <w:b/>
          <w:sz w:val="24"/>
          <w:szCs w:val="24"/>
          <w:lang w:val="en-GB"/>
        </w:rPr>
        <w:t>5</w:t>
      </w:r>
      <w:r w:rsidRPr="00910F60">
        <w:rPr>
          <w:rFonts w:ascii="Times New Roman" w:eastAsia="Times New Roman" w:hAnsi="Times New Roman" w:cs="Times New Roman"/>
          <w:sz w:val="24"/>
          <w:szCs w:val="24"/>
          <w:lang w:val="en-GB"/>
        </w:rPr>
        <w:t xml:space="preserve">. </w:t>
      </w:r>
    </w:p>
    <w:p w14:paraId="1A479436" w14:textId="77777777" w:rsidR="00711013" w:rsidRPr="00910F60" w:rsidRDefault="00711013" w:rsidP="00721378">
      <w:pPr>
        <w:numPr>
          <w:ilvl w:val="0"/>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Beam Characteristics:</w:t>
      </w:r>
      <w:r w:rsidRPr="00910F60">
        <w:rPr>
          <w:rFonts w:ascii="Times New Roman" w:eastAsia="Times New Roman" w:hAnsi="Times New Roman" w:cs="Times New Roman"/>
          <w:sz w:val="24"/>
          <w:szCs w:val="24"/>
          <w:lang w:val="en-GB"/>
        </w:rPr>
        <w:t xml:space="preserve"> Pink beam (</w:t>
      </w:r>
      <m:oMath>
        <m:f>
          <m:fPr>
            <m:type m:val="skw"/>
            <m:ctrlPr>
              <w:rPr>
                <w:rFonts w:ascii="Cambria Math" w:eastAsia="Times New Roman" w:hAnsi="Cambria Math" w:cs="Times New Roman"/>
                <w:i/>
                <w:sz w:val="24"/>
                <w:szCs w:val="24"/>
                <w:lang w:val="en-GB"/>
              </w:rPr>
            </m:ctrlPr>
          </m:fPr>
          <m:num>
            <m:r>
              <w:rPr>
                <w:rFonts w:ascii="Cambria Math" w:eastAsia="Times New Roman" w:hAnsi="Cambria Math" w:cs="Times New Roman"/>
                <w:sz w:val="24"/>
                <w:szCs w:val="24"/>
                <w:lang w:val="en-GB"/>
              </w:rPr>
              <m:t>ΔE</m:t>
            </m:r>
          </m:num>
          <m:den>
            <m:r>
              <w:rPr>
                <w:rFonts w:ascii="Cambria Math" w:eastAsia="Times New Roman" w:hAnsi="Cambria Math" w:cs="Times New Roman"/>
                <w:sz w:val="24"/>
                <w:szCs w:val="24"/>
                <w:lang w:val="en-GB"/>
              </w:rPr>
              <m:t>E</m:t>
            </m:r>
          </m:den>
        </m:f>
        <m:r>
          <w:rPr>
            <w:rFonts w:ascii="Cambria Math" w:eastAsia="Times New Roman" w:hAnsi="Cambria Math" w:cs="Times New Roman"/>
            <w:sz w:val="24"/>
            <w:szCs w:val="24"/>
            <w:lang w:val="en-GB"/>
          </w:rPr>
          <m:t>=</m:t>
        </m:r>
        <m:sSup>
          <m:sSupPr>
            <m:ctrlPr>
              <w:rPr>
                <w:rFonts w:ascii="Cambria Math" w:eastAsia="Times New Roman" w:hAnsi="Cambria Math" w:cs="Times New Roman"/>
                <w:i/>
                <w:sz w:val="24"/>
                <w:szCs w:val="24"/>
                <w:lang w:val="en-GB"/>
              </w:rPr>
            </m:ctrlPr>
          </m:sSupPr>
          <m:e>
            <m:r>
              <w:rPr>
                <w:rFonts w:ascii="Cambria Math" w:eastAsia="Times New Roman" w:hAnsi="Cambria Math" w:cs="Times New Roman"/>
                <w:sz w:val="24"/>
                <w:szCs w:val="24"/>
                <w:lang w:val="en-GB"/>
              </w:rPr>
              <m:t>10</m:t>
            </m:r>
          </m:e>
          <m:sup>
            <m:r>
              <w:rPr>
                <w:rFonts w:ascii="Cambria Math" w:eastAsia="Times New Roman" w:hAnsi="Cambria Math" w:cs="Times New Roman"/>
                <w:sz w:val="24"/>
                <w:szCs w:val="24"/>
                <w:lang w:val="en-GB"/>
              </w:rPr>
              <m:t>-2</m:t>
            </m:r>
          </m:sup>
        </m:sSup>
      </m:oMath>
      <w:r w:rsidRPr="00910F60">
        <w:rPr>
          <w:rFonts w:ascii="Times New Roman" w:eastAsia="Times New Roman" w:hAnsi="Times New Roman" w:cs="Times New Roman"/>
          <w:sz w:val="24"/>
          <w:szCs w:val="24"/>
          <w:lang w:val="en-GB"/>
        </w:rPr>
        <w:t>), conical X-ray beam at 29.6 keV; flux ~10¹² photons s⁻¹.</w:t>
      </w:r>
    </w:p>
    <w:p w14:paraId="470D9024" w14:textId="09B2BFA3" w:rsidR="00711013" w:rsidRPr="00910F60" w:rsidRDefault="00711013" w:rsidP="00721378">
      <w:pPr>
        <w:numPr>
          <w:ilvl w:val="0"/>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Holo</w:t>
      </w:r>
      <w:r w:rsidR="00A43598" w:rsidRPr="00910F60">
        <w:rPr>
          <w:rFonts w:ascii="Times New Roman" w:eastAsiaTheme="majorEastAsia" w:hAnsi="Times New Roman" w:cs="Times New Roman"/>
          <w:b/>
          <w:bCs/>
          <w:sz w:val="24"/>
          <w:szCs w:val="24"/>
          <w:lang w:val="en-GB"/>
        </w:rPr>
        <w:t>-</w:t>
      </w:r>
      <w:r w:rsidRPr="00910F60">
        <w:rPr>
          <w:rFonts w:ascii="Times New Roman" w:eastAsiaTheme="majorEastAsia" w:hAnsi="Times New Roman" w:cs="Times New Roman"/>
          <w:b/>
          <w:bCs/>
          <w:sz w:val="24"/>
          <w:szCs w:val="24"/>
          <w:lang w:val="en-GB"/>
        </w:rPr>
        <w:t>tomography:</w:t>
      </w:r>
      <w:r w:rsidRPr="00910F60">
        <w:rPr>
          <w:rFonts w:ascii="Times New Roman" w:eastAsia="Times New Roman" w:hAnsi="Times New Roman" w:cs="Times New Roman"/>
          <w:sz w:val="24"/>
          <w:szCs w:val="24"/>
          <w:lang w:val="en-GB"/>
        </w:rPr>
        <w:t xml:space="preserve"> Four phase-contrast tomography scans with slightly different propagation distances</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"/>
          <w:id w:val="-1556848670"/>
          <w:placeholder>
            <w:docPart w:val="DefaultPlaceholder_-1854013440"/>
          </w:placeholder>
        </w:sdtPr>
        <w:sdtEndPr/>
        <w:sdtContent>
          <w:r w:rsidR="00467D2F" w:rsidRPr="00467D2F">
            <w:rPr>
              <w:rFonts w:ascii="Times New Roman" w:eastAsia="Times New Roman" w:hAnsi="Times New Roman" w:cs="Times New Roman"/>
              <w:color w:val="000000"/>
              <w:sz w:val="24"/>
              <w:szCs w:val="24"/>
              <w:vertAlign w:val="superscript"/>
              <w:lang w:val="en-GB"/>
            </w:rPr>
            <w:t>6</w:t>
          </w:r>
        </w:sdtContent>
      </w:sdt>
      <w:r w:rsidRPr="00910F60">
        <w:rPr>
          <w:rFonts w:ascii="Times New Roman" w:eastAsia="Times New Roman" w:hAnsi="Times New Roman" w:cs="Times New Roman"/>
          <w:sz w:val="24"/>
          <w:szCs w:val="24"/>
          <w:lang w:val="en-GB"/>
        </w:rPr>
        <w:t>. For each scan 2505 projections are recorded over 360°.</w:t>
      </w:r>
    </w:p>
    <w:p w14:paraId="6E5F9B94" w14:textId="5F95DF95" w:rsidR="00711013" w:rsidRPr="00910F60" w:rsidRDefault="00711013" w:rsidP="00721378">
      <w:pPr>
        <w:numPr>
          <w:ilvl w:val="0"/>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Detector:</w:t>
      </w:r>
      <w:r w:rsidRPr="00910F60">
        <w:rPr>
          <w:rFonts w:ascii="Times New Roman" w:eastAsia="Times New Roman" w:hAnsi="Times New Roman" w:cs="Times New Roman"/>
          <w:sz w:val="24"/>
          <w:szCs w:val="24"/>
          <w:lang w:val="en-GB"/>
        </w:rPr>
        <w:t xml:space="preserve"> PCO Edge 4.2 CMOS (2048×2048 px) coupled with 30 µm LSO scintillator; effective voxel size = 50 x 50 x 50 nm³.</w:t>
      </w:r>
    </w:p>
    <w:p w14:paraId="4771582A" w14:textId="77777777" w:rsidR="00711013" w:rsidRPr="00910F60" w:rsidRDefault="00711013" w:rsidP="00721378">
      <w:pPr>
        <w:numPr>
          <w:ilvl w:val="0"/>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Projections:</w:t>
      </w:r>
    </w:p>
    <w:p w14:paraId="625021F7" w14:textId="77777777" w:rsidR="00711013" w:rsidRPr="00910F60" w:rsidRDefault="00711013" w:rsidP="00721378">
      <w:pPr>
        <w:numPr>
          <w:ilvl w:val="1"/>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2,505 projections per scan (angular step ≈ 0.143°; 360° total)</w:t>
      </w:r>
    </w:p>
    <w:p w14:paraId="3733F159" w14:textId="77777777" w:rsidR="00711013" w:rsidRPr="00910F60" w:rsidRDefault="00711013" w:rsidP="00721378">
      <w:pPr>
        <w:numPr>
          <w:ilvl w:val="1"/>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Exposure time: 20 ms/projection</w:t>
      </w:r>
    </w:p>
    <w:p w14:paraId="5EBEBD65" w14:textId="77777777" w:rsidR="00711013" w:rsidRPr="00910F60" w:rsidRDefault="00711013" w:rsidP="00721378">
      <w:pPr>
        <w:numPr>
          <w:ilvl w:val="1"/>
          <w:numId w:val="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20 flat-field and 21 dark-field images per scan for correction</w:t>
      </w:r>
    </w:p>
    <w:p w14:paraId="13AF4EDE" w14:textId="77777777" w:rsidR="00711013" w:rsidRPr="00910F60" w:rsidRDefault="00711013" w:rsidP="00721378">
      <w:pPr>
        <w:numPr>
          <w:ilvl w:val="0"/>
          <w:numId w:val="8"/>
        </w:numPr>
        <w:spacing w:before="100" w:beforeAutospacing="1" w:after="100" w:afterAutospacing="1" w:line="240" w:lineRule="auto"/>
        <w:jc w:val="both"/>
        <w:rPr>
          <w:rFonts w:ascii="Times New Roman" w:eastAsia="Times New Roman" w:hAnsi="Times New Roman" w:cs="Times New Roman"/>
          <w:sz w:val="24"/>
          <w:szCs w:val="24"/>
          <w:lang w:val="en-GB"/>
        </w:rPr>
      </w:pPr>
    </w:p>
    <w:p w14:paraId="64E0692F" w14:textId="07354F57" w:rsidR="00711013" w:rsidRPr="00910F60" w:rsidRDefault="00711013" w:rsidP="007E5268">
      <w:pPr>
        <w:pStyle w:val="berschrift2"/>
        <w:rPr>
          <w:rFonts w:eastAsia="Times New Roman"/>
          <w:lang w:val="en-GB"/>
        </w:rPr>
      </w:pPr>
      <w:r w:rsidRPr="00EB7FED">
        <w:rPr>
          <w:rFonts w:ascii="Times New Roman" w:eastAsia="Times New Roman" w:hAnsi="Times New Roman" w:cs="Times New Roman"/>
          <w:b/>
          <w:color w:val="auto"/>
          <w:sz w:val="28"/>
          <w:lang w:val="en-GB"/>
        </w:rPr>
        <w:t>Automated Electrochemical Protocol (RS232-Controlled)</w:t>
      </w:r>
    </w:p>
    <w:p w14:paraId="103029FC" w14:textId="4222C1D7" w:rsidR="00711013" w:rsidRPr="00910F60" w:rsidRDefault="00711013" w:rsidP="00721378">
      <w:p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A custom Python–LabView hybrid script communicated with the OGF500 potentiostat (firmware v2.3.1) which is synchronized with the holo-tomography acquisition software. The full logic (flowchart: </w:t>
      </w:r>
      <w:r w:rsidR="007921DD">
        <w:rPr>
          <w:rFonts w:ascii="Times New Roman" w:eastAsia="Times New Roman" w:hAnsi="Times New Roman" w:cs="Times New Roman"/>
          <w:b/>
          <w:sz w:val="24"/>
          <w:szCs w:val="24"/>
          <w:lang w:val="en-GB"/>
        </w:rPr>
        <w:t>Supp. Fig. </w:t>
      </w:r>
      <w:r w:rsidR="00A666DE">
        <w:rPr>
          <w:rFonts w:ascii="Times New Roman" w:eastAsia="Times New Roman" w:hAnsi="Times New Roman" w:cs="Times New Roman"/>
          <w:b/>
          <w:sz w:val="24"/>
          <w:szCs w:val="24"/>
          <w:lang w:val="en-GB"/>
        </w:rPr>
        <w:t>6</w:t>
      </w:r>
      <w:r w:rsidRPr="00910F60">
        <w:rPr>
          <w:rFonts w:ascii="Times New Roman" w:eastAsia="Times New Roman" w:hAnsi="Times New Roman" w:cs="Times New Roman"/>
          <w:sz w:val="24"/>
          <w:szCs w:val="24"/>
          <w:lang w:val="en-GB"/>
        </w:rPr>
        <w:t>) is as follows:</w:t>
      </w:r>
    </w:p>
    <w:p w14:paraId="22C77055" w14:textId="77777777" w:rsidR="00711013" w:rsidRPr="00910F60" w:rsidRDefault="00711013" w:rsidP="00721378">
      <w:pPr>
        <w:numPr>
          <w:ilvl w:val="0"/>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Initialization:</w:t>
      </w:r>
    </w:p>
    <w:p w14:paraId="582D20CE"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Record open-circuit voltage (OCV).</w:t>
      </w:r>
    </w:p>
    <w:p w14:paraId="565053F4"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Set loop counter </w:t>
      </w:r>
      <w:r w:rsidRPr="00910F60">
        <w:rPr>
          <w:rFonts w:ascii="Times New Roman" w:eastAsia="Times New Roman" w:hAnsi="Times New Roman" w:cs="Times New Roman"/>
          <w:i/>
          <w:iCs/>
          <w:sz w:val="24"/>
          <w:szCs w:val="24"/>
          <w:lang w:val="en-GB"/>
        </w:rPr>
        <w:t>n</w:t>
      </w:r>
      <w:r w:rsidRPr="00910F60">
        <w:rPr>
          <w:rFonts w:ascii="Times New Roman" w:eastAsia="Times New Roman" w:hAnsi="Times New Roman" w:cs="Times New Roman"/>
          <w:sz w:val="24"/>
          <w:szCs w:val="24"/>
          <w:lang w:val="en-GB"/>
        </w:rPr>
        <w:t xml:space="preserve"> = 0.</w:t>
      </w:r>
    </w:p>
    <w:p w14:paraId="62B19EAA"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Define maximum scans (</w:t>
      </w:r>
      <w:r w:rsidRPr="00910F60">
        <w:rPr>
          <w:rFonts w:ascii="Times New Roman" w:eastAsia="Times New Roman" w:hAnsi="Times New Roman" w:cs="Times New Roman"/>
          <w:i/>
          <w:iCs/>
          <w:sz w:val="24"/>
          <w:szCs w:val="24"/>
          <w:lang w:val="en-GB"/>
        </w:rPr>
        <w:t>N_max</w:t>
      </w:r>
      <w:r w:rsidRPr="00910F60">
        <w:rPr>
          <w:rFonts w:ascii="Times New Roman" w:eastAsia="Times New Roman" w:hAnsi="Times New Roman" w:cs="Times New Roman"/>
          <w:sz w:val="24"/>
          <w:szCs w:val="24"/>
          <w:lang w:val="en-GB"/>
        </w:rPr>
        <w:t>, based on beamtime or desired SoC intervals).</w:t>
      </w:r>
    </w:p>
    <w:p w14:paraId="5320D698" w14:textId="77777777" w:rsidR="00711013" w:rsidRPr="00910F60" w:rsidRDefault="00711013" w:rsidP="00721378">
      <w:pPr>
        <w:numPr>
          <w:ilvl w:val="0"/>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Constant Current (CC) Phase:</w:t>
      </w:r>
    </w:p>
    <w:p w14:paraId="2DD56235"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Apply C/3 until either:</w:t>
      </w:r>
    </w:p>
    <w:p w14:paraId="6E254EB0" w14:textId="77777777" w:rsidR="00711013" w:rsidRPr="00910F60" w:rsidRDefault="00711013" w:rsidP="00721378">
      <w:pPr>
        <w:numPr>
          <w:ilvl w:val="2"/>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Voltage ≥ 4.3 V, or</w:t>
      </w:r>
    </w:p>
    <w:p w14:paraId="2848A210" w14:textId="77777777" w:rsidR="00711013" w:rsidRPr="00910F60" w:rsidRDefault="00711013" w:rsidP="00721378">
      <w:pPr>
        <w:numPr>
          <w:ilvl w:val="2"/>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30 minutes elapsed.</w:t>
      </w:r>
    </w:p>
    <w:p w14:paraId="057DF77D"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lastRenderedPageBreak/>
        <w:t>Conditional Monitoring:</w:t>
      </w:r>
      <w:r w:rsidRPr="00910F60">
        <w:rPr>
          <w:rFonts w:ascii="Times New Roman" w:eastAsia="Times New Roman" w:hAnsi="Times New Roman" w:cs="Times New Roman"/>
          <w:sz w:val="24"/>
          <w:szCs w:val="24"/>
          <w:lang w:val="en-GB"/>
        </w:rPr>
        <w:t xml:space="preserve"> Using parallel logic gates, if </w:t>
      </w:r>
      <w:r w:rsidRPr="00910F60">
        <w:rPr>
          <w:rFonts w:ascii="Times New Roman" w:eastAsia="Times New Roman" w:hAnsi="Times New Roman" w:cs="Times New Roman"/>
          <w:i/>
          <w:iCs/>
          <w:sz w:val="24"/>
          <w:szCs w:val="24"/>
          <w:lang w:val="en-GB"/>
        </w:rPr>
        <w:t>V</w:t>
      </w:r>
      <w:r w:rsidRPr="00910F60">
        <w:rPr>
          <w:rFonts w:ascii="Times New Roman" w:eastAsia="Times New Roman" w:hAnsi="Times New Roman" w:cs="Times New Roman"/>
          <w:sz w:val="24"/>
          <w:szCs w:val="24"/>
          <w:lang w:val="en-GB"/>
        </w:rPr>
        <w:t xml:space="preserve"> ≥ 4.3 V before timeout, transition to CV phase. Otherwise, trigger a tomography scan, increment </w:t>
      </w:r>
      <w:r w:rsidRPr="00910F60">
        <w:rPr>
          <w:rFonts w:ascii="Times New Roman" w:eastAsia="Times New Roman" w:hAnsi="Times New Roman" w:cs="Times New Roman"/>
          <w:i/>
          <w:iCs/>
          <w:sz w:val="24"/>
          <w:szCs w:val="24"/>
          <w:lang w:val="en-GB"/>
        </w:rPr>
        <w:t>n</w:t>
      </w:r>
      <w:r w:rsidRPr="00910F60">
        <w:rPr>
          <w:rFonts w:ascii="Times New Roman" w:eastAsia="Times New Roman" w:hAnsi="Times New Roman" w:cs="Times New Roman"/>
          <w:sz w:val="24"/>
          <w:szCs w:val="24"/>
          <w:lang w:val="en-GB"/>
        </w:rPr>
        <w:t>, reset timer, and continue CC.</w:t>
      </w:r>
    </w:p>
    <w:p w14:paraId="4C8C2850" w14:textId="77777777" w:rsidR="00711013" w:rsidRPr="00910F60" w:rsidRDefault="00711013" w:rsidP="00721378">
      <w:pPr>
        <w:numPr>
          <w:ilvl w:val="0"/>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Constant Voltage (CV) Phase (4.3 V Hold):</w:t>
      </w:r>
    </w:p>
    <w:p w14:paraId="37F35DDA"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Hold voltage at 4.3 V until either:</w:t>
      </w:r>
    </w:p>
    <w:p w14:paraId="0E645767" w14:textId="77777777" w:rsidR="00711013" w:rsidRPr="00910F60" w:rsidRDefault="00711013" w:rsidP="00721378">
      <w:pPr>
        <w:numPr>
          <w:ilvl w:val="2"/>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Current ≤ </w:t>
      </w:r>
      <w:r w:rsidRPr="00910F60">
        <w:rPr>
          <w:rFonts w:ascii="Times New Roman" w:eastAsia="Times New Roman" w:hAnsi="Times New Roman" w:cs="Times New Roman"/>
          <w:i/>
          <w:iCs/>
          <w:sz w:val="24"/>
          <w:szCs w:val="24"/>
          <w:lang w:val="en-GB"/>
        </w:rPr>
        <w:t>I_threshold</w:t>
      </w:r>
      <w:r w:rsidRPr="00910F60">
        <w:rPr>
          <w:rFonts w:ascii="Times New Roman" w:eastAsia="Times New Roman" w:hAnsi="Times New Roman" w:cs="Times New Roman"/>
          <w:sz w:val="24"/>
          <w:szCs w:val="24"/>
          <w:lang w:val="en-GB"/>
        </w:rPr>
        <w:t xml:space="preserve"> (e.g., C/10), or</w:t>
      </w:r>
    </w:p>
    <w:p w14:paraId="3A79D0C7" w14:textId="77777777" w:rsidR="00711013" w:rsidRPr="00910F60" w:rsidRDefault="00711013" w:rsidP="00721378">
      <w:pPr>
        <w:numPr>
          <w:ilvl w:val="2"/>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30 minutes elapsed.</w:t>
      </w:r>
    </w:p>
    <w:p w14:paraId="6E4B2B45"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When condition met, trigger scan, increment </w:t>
      </w:r>
      <w:r w:rsidRPr="00910F60">
        <w:rPr>
          <w:rFonts w:ascii="Times New Roman" w:eastAsia="Times New Roman" w:hAnsi="Times New Roman" w:cs="Times New Roman"/>
          <w:i/>
          <w:iCs/>
          <w:sz w:val="24"/>
          <w:szCs w:val="24"/>
          <w:lang w:val="en-GB"/>
        </w:rPr>
        <w:t>n</w:t>
      </w:r>
      <w:r w:rsidRPr="00910F60">
        <w:rPr>
          <w:rFonts w:ascii="Times New Roman" w:eastAsia="Times New Roman" w:hAnsi="Times New Roman" w:cs="Times New Roman"/>
          <w:sz w:val="24"/>
          <w:szCs w:val="24"/>
          <w:lang w:val="en-GB"/>
        </w:rPr>
        <w:t xml:space="preserve">, reset timer. Continue CV if </w:t>
      </w:r>
      <w:r w:rsidRPr="00910F60">
        <w:rPr>
          <w:rFonts w:ascii="Times New Roman" w:eastAsia="Times New Roman" w:hAnsi="Times New Roman" w:cs="Times New Roman"/>
          <w:i/>
          <w:iCs/>
          <w:sz w:val="24"/>
          <w:szCs w:val="24"/>
          <w:lang w:val="en-GB"/>
        </w:rPr>
        <w:t>n</w:t>
      </w:r>
      <w:r w:rsidRPr="00910F60">
        <w:rPr>
          <w:rFonts w:ascii="Times New Roman" w:eastAsia="Times New Roman" w:hAnsi="Times New Roman" w:cs="Times New Roman"/>
          <w:sz w:val="24"/>
          <w:szCs w:val="24"/>
          <w:lang w:val="en-GB"/>
        </w:rPr>
        <w:t xml:space="preserve"> &lt; </w:t>
      </w:r>
      <w:r w:rsidRPr="00910F60">
        <w:rPr>
          <w:rFonts w:ascii="Times New Roman" w:eastAsia="Times New Roman" w:hAnsi="Times New Roman" w:cs="Times New Roman"/>
          <w:i/>
          <w:iCs/>
          <w:sz w:val="24"/>
          <w:szCs w:val="24"/>
          <w:lang w:val="en-GB"/>
        </w:rPr>
        <w:t>N_max</w:t>
      </w:r>
      <w:r w:rsidRPr="00910F60">
        <w:rPr>
          <w:rFonts w:ascii="Times New Roman" w:eastAsia="Times New Roman" w:hAnsi="Times New Roman" w:cs="Times New Roman"/>
          <w:sz w:val="24"/>
          <w:szCs w:val="24"/>
          <w:lang w:val="en-GB"/>
        </w:rPr>
        <w:t>; otherwise, exit CC/CV loop.</w:t>
      </w:r>
    </w:p>
    <w:p w14:paraId="54C7F31F" w14:textId="77777777" w:rsidR="00711013" w:rsidRPr="00910F60" w:rsidRDefault="00711013" w:rsidP="00721378">
      <w:pPr>
        <w:numPr>
          <w:ilvl w:val="0"/>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Discharge Phase:</w:t>
      </w:r>
    </w:p>
    <w:p w14:paraId="15C6CC3F"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Discharge at C/6 to 2.5 V (lower cutoff).</w:t>
      </w:r>
    </w:p>
    <w:p w14:paraId="06965A84"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Every 30 minutes, pause at OCV for scan; increment </w:t>
      </w:r>
      <w:r w:rsidRPr="00910F60">
        <w:rPr>
          <w:rFonts w:ascii="Times New Roman" w:eastAsia="Times New Roman" w:hAnsi="Times New Roman" w:cs="Times New Roman"/>
          <w:i/>
          <w:iCs/>
          <w:sz w:val="24"/>
          <w:szCs w:val="24"/>
          <w:lang w:val="en-GB"/>
        </w:rPr>
        <w:t>n</w:t>
      </w:r>
      <w:r w:rsidRPr="00910F60">
        <w:rPr>
          <w:rFonts w:ascii="Times New Roman" w:eastAsia="Times New Roman" w:hAnsi="Times New Roman" w:cs="Times New Roman"/>
          <w:sz w:val="24"/>
          <w:szCs w:val="24"/>
          <w:lang w:val="en-GB"/>
        </w:rPr>
        <w:t>, reset timer.</w:t>
      </w:r>
    </w:p>
    <w:p w14:paraId="511B3452" w14:textId="77777777" w:rsidR="00711013" w:rsidRPr="00910F60" w:rsidRDefault="00711013" w:rsidP="00721378">
      <w:pPr>
        <w:numPr>
          <w:ilvl w:val="1"/>
          <w:numId w:val="9"/>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Once 2.5 V reached, pause at OCV and acquire two back-to-back scans (to capture relaxation effects).</w:t>
      </w:r>
    </w:p>
    <w:p w14:paraId="1BB31ABD" w14:textId="77777777" w:rsidR="00711013" w:rsidRPr="00910F60" w:rsidRDefault="00711013" w:rsidP="00721378">
      <w:pPr>
        <w:spacing w:before="100" w:beforeAutospacing="1" w:after="100" w:afterAutospacing="1" w:line="240" w:lineRule="auto"/>
        <w:jc w:val="both"/>
        <w:rPr>
          <w:rFonts w:ascii="Times New Roman" w:eastAsiaTheme="majorEastAsia" w:hAnsi="Times New Roman" w:cs="Times New Roman"/>
          <w:b/>
          <w:bCs/>
          <w:sz w:val="24"/>
          <w:szCs w:val="24"/>
          <w:lang w:val="en-GB"/>
        </w:rPr>
      </w:pPr>
      <w:r w:rsidRPr="00910F60">
        <w:rPr>
          <w:rFonts w:ascii="Times New Roman" w:eastAsiaTheme="majorEastAsia" w:hAnsi="Times New Roman" w:cs="Times New Roman"/>
          <w:b/>
          <w:bCs/>
          <w:sz w:val="24"/>
          <w:szCs w:val="24"/>
          <w:lang w:val="en-GB"/>
        </w:rPr>
        <w:t>Synchronization &amp; Pausing:</w:t>
      </w:r>
    </w:p>
    <w:p w14:paraId="41157C2F" w14:textId="77777777" w:rsidR="00711013" w:rsidRPr="00910F60" w:rsidRDefault="00711013" w:rsidP="00721378">
      <w:pPr>
        <w:pStyle w:val="Listenabsatz"/>
        <w:numPr>
          <w:ilvl w:val="0"/>
          <w:numId w:val="1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Pre-Scan Pause:</w:t>
      </w:r>
      <w:r w:rsidRPr="00910F60">
        <w:rPr>
          <w:rFonts w:ascii="Times New Roman" w:eastAsia="Times New Roman" w:hAnsi="Times New Roman" w:cs="Times New Roman"/>
          <w:sz w:val="24"/>
          <w:szCs w:val="24"/>
          <w:lang w:val="en-GB"/>
        </w:rPr>
        <w:t xml:space="preserve"> One minute before each scan, the script sends a command to switch the cell to OCV.</w:t>
      </w:r>
    </w:p>
    <w:p w14:paraId="7049E167" w14:textId="77777777" w:rsidR="00711013" w:rsidRPr="00910F60" w:rsidRDefault="00711013" w:rsidP="00721378">
      <w:pPr>
        <w:pStyle w:val="Listenabsatz"/>
        <w:numPr>
          <w:ilvl w:val="0"/>
          <w:numId w:val="1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Scan Duration:</w:t>
      </w:r>
      <w:r w:rsidRPr="00910F60">
        <w:rPr>
          <w:rFonts w:ascii="Times New Roman" w:eastAsia="Times New Roman" w:hAnsi="Times New Roman" w:cs="Times New Roman"/>
          <w:sz w:val="24"/>
          <w:szCs w:val="24"/>
          <w:lang w:val="en-GB"/>
        </w:rPr>
        <w:t xml:space="preserve"> ~13 minutes per holo-scan.</w:t>
      </w:r>
    </w:p>
    <w:p w14:paraId="5D590D73" w14:textId="48FB1A05" w:rsidR="00711013" w:rsidRDefault="00711013" w:rsidP="00721378">
      <w:pPr>
        <w:pStyle w:val="Listenabsatz"/>
        <w:numPr>
          <w:ilvl w:val="0"/>
          <w:numId w:val="18"/>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Post-Scan Resume:</w:t>
      </w:r>
      <w:r w:rsidRPr="00910F60">
        <w:rPr>
          <w:rFonts w:ascii="Times New Roman" w:eastAsia="Times New Roman" w:hAnsi="Times New Roman" w:cs="Times New Roman"/>
          <w:sz w:val="24"/>
          <w:szCs w:val="24"/>
          <w:lang w:val="en-GB"/>
        </w:rPr>
        <w:t xml:space="preserve"> Upon completion, script automatically switches potentiostat back to charging or discharging protocol.</w:t>
      </w:r>
    </w:p>
    <w:p w14:paraId="1FAF515E" w14:textId="72CD646C" w:rsidR="008C47FC" w:rsidRPr="008C47FC" w:rsidRDefault="008C47FC" w:rsidP="008C47FC">
      <w:pPr>
        <w:keepLines/>
        <w:spacing w:before="100" w:beforeAutospacing="1" w:after="100" w:afterAutospacing="1" w:line="240" w:lineRule="auto"/>
        <w:ind w:left="357"/>
        <w:rPr>
          <w:rFonts w:ascii="Times New Roman" w:eastAsia="Times New Roman" w:hAnsi="Times New Roman" w:cs="Times New Roman"/>
          <w:sz w:val="24"/>
          <w:szCs w:val="24"/>
          <w:lang w:val="en-GB"/>
        </w:rPr>
      </w:pPr>
      <w:r w:rsidRPr="008C47FC">
        <w:rPr>
          <w:rFonts w:ascii="Times New Roman" w:eastAsia="Times New Roman" w:hAnsi="Times New Roman" w:cs="Times New Roman"/>
          <w:sz w:val="24"/>
          <w:szCs w:val="24"/>
          <w:u w:val="single"/>
          <w:lang w:val="en-GB"/>
        </w:rPr>
        <w:t>Possible implications of pausing:</w:t>
      </w:r>
      <w:r>
        <w:rPr>
          <w:rFonts w:ascii="Times New Roman" w:eastAsia="Times New Roman" w:hAnsi="Times New Roman" w:cs="Times New Roman"/>
          <w:sz w:val="24"/>
          <w:szCs w:val="24"/>
          <w:u w:val="single"/>
          <w:lang w:val="en-GB"/>
        </w:rPr>
        <w:br/>
      </w:r>
      <w:r w:rsidRPr="008C47FC">
        <w:rPr>
          <w:rFonts w:ascii="Times New Roman" w:eastAsia="Times New Roman" w:hAnsi="Times New Roman" w:cs="Times New Roman"/>
          <w:sz w:val="24"/>
          <w:szCs w:val="24"/>
          <w:lang w:val="en-GB"/>
        </w:rPr>
        <w:t>Pausing the charging during the tomographic scanning could lead to charge redistribution effects within the electrode, particularly in small-format cells where edge effects may transiently accelerate lithiation at the electrode periphery.</w:t>
      </w:r>
    </w:p>
    <w:p w14:paraId="009A3576" w14:textId="641D3094" w:rsidR="00B5038A" w:rsidRPr="00910F60" w:rsidRDefault="00B5038A" w:rsidP="00721378">
      <w:pPr>
        <w:spacing w:before="100" w:beforeAutospacing="1" w:after="100" w:afterAutospacing="1" w:line="240" w:lineRule="auto"/>
        <w:jc w:val="both"/>
        <w:rPr>
          <w:rFonts w:ascii="Times New Roman" w:eastAsiaTheme="majorEastAsia" w:hAnsi="Times New Roman" w:cs="Times New Roman"/>
          <w:b/>
          <w:bCs/>
          <w:sz w:val="24"/>
          <w:szCs w:val="24"/>
          <w:lang w:val="en-GB"/>
        </w:rPr>
      </w:pPr>
      <w:r w:rsidRPr="00910F60">
        <w:rPr>
          <w:rFonts w:ascii="Times New Roman" w:eastAsiaTheme="majorEastAsia" w:hAnsi="Times New Roman" w:cs="Times New Roman"/>
          <w:b/>
          <w:bCs/>
          <w:sz w:val="24"/>
          <w:szCs w:val="24"/>
          <w:lang w:val="en-GB"/>
        </w:rPr>
        <w:t>N</w:t>
      </w:r>
      <w:r w:rsidR="00711013" w:rsidRPr="00910F60">
        <w:rPr>
          <w:rFonts w:ascii="Times New Roman" w:eastAsiaTheme="majorEastAsia" w:hAnsi="Times New Roman" w:cs="Times New Roman"/>
          <w:b/>
          <w:bCs/>
          <w:sz w:val="24"/>
          <w:szCs w:val="24"/>
          <w:lang w:val="en-GB"/>
        </w:rPr>
        <w:t>omenclature</w:t>
      </w:r>
      <w:r w:rsidRPr="00910F60">
        <w:rPr>
          <w:rFonts w:ascii="Times New Roman" w:eastAsiaTheme="majorEastAsia" w:hAnsi="Times New Roman" w:cs="Times New Roman"/>
          <w:b/>
          <w:bCs/>
          <w:sz w:val="24"/>
          <w:szCs w:val="24"/>
          <w:lang w:val="en-GB"/>
        </w:rPr>
        <w:t xml:space="preserve"> in this experiment</w:t>
      </w:r>
      <w:r w:rsidR="00711013" w:rsidRPr="00910F60">
        <w:rPr>
          <w:rFonts w:ascii="Times New Roman" w:eastAsiaTheme="majorEastAsia" w:hAnsi="Times New Roman" w:cs="Times New Roman"/>
          <w:b/>
          <w:bCs/>
          <w:sz w:val="24"/>
          <w:szCs w:val="24"/>
          <w:lang w:val="en-GB"/>
        </w:rPr>
        <w:t>:</w:t>
      </w:r>
    </w:p>
    <w:p w14:paraId="73CAFB7A" w14:textId="58DB3F75" w:rsidR="00B5038A" w:rsidRPr="00910F60" w:rsidRDefault="00B5038A" w:rsidP="00721378">
      <w:pPr>
        <w:pStyle w:val="Listenabsatz"/>
        <w:numPr>
          <w:ilvl w:val="0"/>
          <w:numId w:val="19"/>
        </w:numPr>
        <w:spacing w:before="100" w:beforeAutospacing="1" w:after="100" w:afterAutospacing="1" w:line="240" w:lineRule="auto"/>
        <w:jc w:val="both"/>
        <w:rPr>
          <w:rFonts w:ascii="Times New Roman" w:eastAsiaTheme="majorEastAsia" w:hAnsi="Times New Roman" w:cs="Times New Roman"/>
          <w:bCs/>
          <w:sz w:val="24"/>
          <w:szCs w:val="24"/>
          <w:lang w:val="en-GB"/>
        </w:rPr>
      </w:pPr>
      <w:r w:rsidRPr="00910F60">
        <w:rPr>
          <w:rFonts w:ascii="Times New Roman" w:eastAsiaTheme="majorEastAsia" w:hAnsi="Times New Roman" w:cs="Times New Roman"/>
          <w:bCs/>
          <w:sz w:val="24"/>
          <w:szCs w:val="24"/>
          <w:lang w:val="en-GB"/>
        </w:rPr>
        <w:t xml:space="preserve">T0: </w:t>
      </w:r>
      <w:r w:rsidRPr="00910F60">
        <w:rPr>
          <w:rFonts w:ascii="Times New Roman" w:eastAsiaTheme="majorEastAsia" w:hAnsi="Times New Roman" w:cs="Times New Roman"/>
          <w:bCs/>
          <w:sz w:val="24"/>
          <w:szCs w:val="24"/>
          <w:lang w:val="en-GB"/>
        </w:rPr>
        <w:tab/>
      </w:r>
      <w:r w:rsidRPr="00910F60">
        <w:rPr>
          <w:rFonts w:ascii="Times New Roman" w:eastAsiaTheme="majorEastAsia" w:hAnsi="Times New Roman" w:cs="Times New Roman"/>
          <w:bCs/>
          <w:sz w:val="24"/>
          <w:szCs w:val="24"/>
          <w:lang w:val="en-GB"/>
        </w:rPr>
        <w:tab/>
        <w:t>no electrochemical dis-/charging (Pristine)</w:t>
      </w:r>
    </w:p>
    <w:p w14:paraId="4C9C520A" w14:textId="194E9E8B" w:rsidR="00B5038A" w:rsidRPr="00910F60" w:rsidRDefault="00B5038A" w:rsidP="00721378">
      <w:pPr>
        <w:pStyle w:val="Listenabsatz"/>
        <w:numPr>
          <w:ilvl w:val="0"/>
          <w:numId w:val="19"/>
        </w:numPr>
        <w:spacing w:before="100" w:beforeAutospacing="1" w:after="100" w:afterAutospacing="1" w:line="240" w:lineRule="auto"/>
        <w:jc w:val="both"/>
        <w:rPr>
          <w:rFonts w:ascii="Times New Roman" w:eastAsiaTheme="majorEastAsia" w:hAnsi="Times New Roman" w:cs="Times New Roman"/>
          <w:bCs/>
          <w:sz w:val="24"/>
          <w:szCs w:val="24"/>
          <w:lang w:val="en-GB"/>
        </w:rPr>
      </w:pPr>
      <w:r w:rsidRPr="00910F60">
        <w:rPr>
          <w:rFonts w:ascii="Times New Roman" w:eastAsiaTheme="majorEastAsia" w:hAnsi="Times New Roman" w:cs="Times New Roman"/>
          <w:bCs/>
          <w:sz w:val="24"/>
          <w:szCs w:val="24"/>
          <w:lang w:val="en-GB"/>
        </w:rPr>
        <w:t>T1, …, T6:</w:t>
      </w:r>
      <w:r w:rsidRPr="00910F60">
        <w:rPr>
          <w:rFonts w:ascii="Times New Roman" w:eastAsiaTheme="majorEastAsia" w:hAnsi="Times New Roman" w:cs="Times New Roman"/>
          <w:bCs/>
          <w:sz w:val="24"/>
          <w:szCs w:val="24"/>
          <w:lang w:val="en-GB"/>
        </w:rPr>
        <w:tab/>
        <w:t>during charging</w:t>
      </w:r>
    </w:p>
    <w:p w14:paraId="08FC8C10" w14:textId="44C8D491" w:rsidR="00B5038A" w:rsidRPr="00910F60" w:rsidRDefault="00B5038A" w:rsidP="00721378">
      <w:pPr>
        <w:pStyle w:val="Listenabsatz"/>
        <w:numPr>
          <w:ilvl w:val="0"/>
          <w:numId w:val="19"/>
        </w:numPr>
        <w:spacing w:before="100" w:beforeAutospacing="1" w:after="100" w:afterAutospacing="1" w:line="240" w:lineRule="auto"/>
        <w:jc w:val="both"/>
        <w:rPr>
          <w:rFonts w:ascii="Times New Roman" w:eastAsiaTheme="majorEastAsia" w:hAnsi="Times New Roman" w:cs="Times New Roman"/>
          <w:bCs/>
          <w:sz w:val="24"/>
          <w:szCs w:val="24"/>
          <w:lang w:val="de-DE"/>
        </w:rPr>
      </w:pPr>
      <w:r w:rsidRPr="00910F60">
        <w:rPr>
          <w:rFonts w:ascii="Times New Roman" w:eastAsiaTheme="majorEastAsia" w:hAnsi="Times New Roman" w:cs="Times New Roman"/>
          <w:bCs/>
          <w:sz w:val="24"/>
          <w:szCs w:val="24"/>
          <w:lang w:val="de-DE"/>
        </w:rPr>
        <w:t>T7, T8</w:t>
      </w:r>
      <w:r w:rsidRPr="00910F60">
        <w:rPr>
          <w:rFonts w:ascii="Times New Roman" w:eastAsiaTheme="majorEastAsia" w:hAnsi="Times New Roman" w:cs="Times New Roman"/>
          <w:bCs/>
          <w:sz w:val="24"/>
          <w:szCs w:val="24"/>
          <w:lang w:val="de-DE"/>
        </w:rPr>
        <w:tab/>
        <w:t>:</w:t>
      </w:r>
      <w:r w:rsidRPr="00910F60">
        <w:rPr>
          <w:rFonts w:ascii="Times New Roman" w:eastAsiaTheme="majorEastAsia" w:hAnsi="Times New Roman" w:cs="Times New Roman"/>
          <w:bCs/>
          <w:sz w:val="24"/>
          <w:szCs w:val="24"/>
          <w:lang w:val="de-DE"/>
        </w:rPr>
        <w:tab/>
        <w:t>during discharging</w:t>
      </w:r>
    </w:p>
    <w:p w14:paraId="678F9345" w14:textId="77EADDA2" w:rsidR="00B5038A" w:rsidRPr="00910F60" w:rsidRDefault="00B5038A" w:rsidP="00721378">
      <w:pPr>
        <w:pStyle w:val="Listenabsatz"/>
        <w:numPr>
          <w:ilvl w:val="0"/>
          <w:numId w:val="19"/>
        </w:numPr>
        <w:spacing w:before="100" w:beforeAutospacing="1" w:after="100" w:afterAutospacing="1" w:line="240" w:lineRule="auto"/>
        <w:jc w:val="both"/>
        <w:rPr>
          <w:rFonts w:ascii="Times New Roman" w:eastAsiaTheme="majorEastAsia" w:hAnsi="Times New Roman" w:cs="Times New Roman"/>
          <w:bCs/>
          <w:sz w:val="24"/>
          <w:szCs w:val="24"/>
          <w:lang w:val="de-DE"/>
        </w:rPr>
      </w:pPr>
      <w:r w:rsidRPr="00910F60">
        <w:rPr>
          <w:rFonts w:ascii="Times New Roman" w:eastAsiaTheme="majorEastAsia" w:hAnsi="Times New Roman" w:cs="Times New Roman"/>
          <w:bCs/>
          <w:sz w:val="24"/>
          <w:szCs w:val="24"/>
          <w:lang w:val="de-DE"/>
        </w:rPr>
        <w:t xml:space="preserve">T9: </w:t>
      </w:r>
      <w:r w:rsidRPr="00910F60">
        <w:rPr>
          <w:rFonts w:ascii="Times New Roman" w:eastAsiaTheme="majorEastAsia" w:hAnsi="Times New Roman" w:cs="Times New Roman"/>
          <w:bCs/>
          <w:sz w:val="24"/>
          <w:szCs w:val="24"/>
          <w:lang w:val="de-DE"/>
        </w:rPr>
        <w:tab/>
      </w:r>
      <w:r w:rsidRPr="00910F60">
        <w:rPr>
          <w:rFonts w:ascii="Times New Roman" w:eastAsiaTheme="majorEastAsia" w:hAnsi="Times New Roman" w:cs="Times New Roman"/>
          <w:bCs/>
          <w:sz w:val="24"/>
          <w:szCs w:val="24"/>
          <w:lang w:val="de-DE"/>
        </w:rPr>
        <w:tab/>
        <w:t xml:space="preserve">double scan </w:t>
      </w:r>
    </w:p>
    <w:p w14:paraId="38DA3E12" w14:textId="77777777" w:rsidR="00711013" w:rsidRPr="00910F60" w:rsidRDefault="00711013" w:rsidP="00721378">
      <w:pPr>
        <w:spacing w:before="100" w:beforeAutospacing="1" w:after="100" w:afterAutospacing="1" w:line="240" w:lineRule="auto"/>
        <w:jc w:val="both"/>
        <w:rPr>
          <w:rFonts w:ascii="Times New Roman" w:eastAsia="Times New Roman" w:hAnsi="Times New Roman" w:cs="Times New Roman"/>
          <w:sz w:val="24"/>
          <w:szCs w:val="24"/>
          <w:lang w:val="de-DE"/>
        </w:rPr>
      </w:pPr>
    </w:p>
    <w:p w14:paraId="2899585B" w14:textId="72790860" w:rsidR="00711013" w:rsidRPr="00EB7FED" w:rsidRDefault="00711013" w:rsidP="00EB7FED">
      <w:pPr>
        <w:pStyle w:val="berschrift2"/>
        <w:rPr>
          <w:rFonts w:ascii="Times New Roman" w:eastAsia="Times New Roman" w:hAnsi="Times New Roman" w:cs="Times New Roman"/>
          <w:b/>
          <w:color w:val="auto"/>
          <w:sz w:val="28"/>
          <w:lang w:val="en-GB"/>
        </w:rPr>
      </w:pPr>
      <w:r w:rsidRPr="00EB7FED">
        <w:rPr>
          <w:rFonts w:ascii="Times New Roman" w:eastAsia="Times New Roman" w:hAnsi="Times New Roman" w:cs="Times New Roman"/>
          <w:b/>
          <w:color w:val="auto"/>
          <w:sz w:val="28"/>
          <w:lang w:val="en-GB"/>
        </w:rPr>
        <w:t>Data Reconstruction &amp; Processing</w:t>
      </w:r>
    </w:p>
    <w:p w14:paraId="7691A1FF" w14:textId="0B54CE6B" w:rsidR="00EB7FED" w:rsidRPr="00EB7FED" w:rsidRDefault="00711013" w:rsidP="00EB7FED">
      <w:pPr>
        <w:pStyle w:val="Listenabsatz"/>
        <w:numPr>
          <w:ilvl w:val="0"/>
          <w:numId w:val="11"/>
        </w:numPr>
        <w:spacing w:before="100" w:beforeAutospacing="1" w:after="100" w:afterAutospacing="1" w:line="240" w:lineRule="auto"/>
        <w:jc w:val="both"/>
        <w:rPr>
          <w:rFonts w:ascii="Times New Roman" w:eastAsia="Times New Roman" w:hAnsi="Times New Roman" w:cs="Times New Roman"/>
          <w:sz w:val="24"/>
          <w:szCs w:val="24"/>
          <w:lang w:val="en-GB"/>
        </w:rPr>
      </w:pPr>
      <w:r w:rsidRPr="00EB7FED">
        <w:rPr>
          <w:rFonts w:ascii="Times New Roman" w:eastAsia="Times New Roman" w:hAnsi="Times New Roman" w:cs="Times New Roman"/>
          <w:b/>
          <w:sz w:val="24"/>
          <w:szCs w:val="24"/>
          <w:lang w:val="en-GB"/>
        </w:rPr>
        <w:t>Phase Retrieval</w:t>
      </w:r>
      <w:r w:rsidR="00EB7FED" w:rsidRPr="00EB7FED">
        <w:rPr>
          <w:rFonts w:ascii="Times New Roman" w:eastAsia="Times New Roman" w:hAnsi="Times New Roman" w:cs="Times New Roman"/>
          <w:sz w:val="24"/>
          <w:szCs w:val="24"/>
          <w:lang w:val="en-GB"/>
        </w:rPr>
        <w:t xml:space="preserve">: </w:t>
      </w:r>
      <w:r w:rsidRPr="00EB7FED">
        <w:rPr>
          <w:rFonts w:ascii="Times New Roman" w:eastAsia="Times New Roman" w:hAnsi="Times New Roman" w:cs="Times New Roman"/>
          <w:sz w:val="24"/>
          <w:szCs w:val="24"/>
          <w:lang w:val="en-GB"/>
        </w:rPr>
        <w:t xml:space="preserve">Paganin-like phase retrieval using </w:t>
      </w:r>
      <w:r w:rsidR="005D30BE" w:rsidRPr="00EB7FED">
        <w:rPr>
          <w:rFonts w:ascii="Times New Roman" w:eastAsia="Times New Roman" w:hAnsi="Times New Roman" w:cs="Times New Roman"/>
          <w:sz w:val="24"/>
          <w:szCs w:val="24"/>
          <w:lang w:val="en-GB"/>
        </w:rPr>
        <w:t>a complex refraction index ratio</w:t>
      </w:r>
      <w:r w:rsidRPr="00EB7FED">
        <w:rPr>
          <w:rFonts w:ascii="Times New Roman" w:eastAsia="Times New Roman" w:hAnsi="Times New Roman" w:cs="Times New Roman"/>
          <w:sz w:val="24"/>
          <w:szCs w:val="24"/>
          <w:lang w:val="en-GB"/>
        </w:rPr>
        <w:t xml:space="preserve"> δ/β = 170</w:t>
      </w:r>
      <w:r w:rsidR="005D30BE" w:rsidRPr="00EB7FED">
        <w:rPr>
          <w:rFonts w:ascii="Times New Roman" w:eastAsia="Times New Roman" w:hAnsi="Times New Roman" w:cs="Times New Roman"/>
          <w:sz w:val="24"/>
          <w:szCs w:val="24"/>
          <w:lang w:val="en-GB"/>
        </w:rPr>
        <w:t xml:space="preserve"> using the open-source software PyNX</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"/>
          <w:id w:val="147711159"/>
          <w:placeholder>
            <w:docPart w:val="DefaultPlaceholder_-1854013440"/>
          </w:placeholder>
        </w:sdtPr>
        <w:sdtEndPr/>
        <w:sdtContent>
          <w:r w:rsidR="00467D2F" w:rsidRPr="00467D2F">
            <w:rPr>
              <w:rFonts w:ascii="Times New Roman" w:eastAsia="Times New Roman" w:hAnsi="Times New Roman" w:cs="Times New Roman"/>
              <w:color w:val="000000"/>
              <w:sz w:val="24"/>
              <w:szCs w:val="24"/>
              <w:vertAlign w:val="superscript"/>
              <w:lang w:val="en-GB"/>
            </w:rPr>
            <w:t>7</w:t>
          </w:r>
        </w:sdtContent>
      </w:sdt>
      <w:r w:rsidR="005D30BE" w:rsidRPr="00EB7FED">
        <w:rPr>
          <w:rFonts w:ascii="Times New Roman" w:eastAsia="Times New Roman" w:hAnsi="Times New Roman" w:cs="Times New Roman"/>
          <w:sz w:val="24"/>
          <w:szCs w:val="24"/>
          <w:lang w:val="en-GB"/>
        </w:rPr>
        <w:t>.</w:t>
      </w:r>
    </w:p>
    <w:p w14:paraId="64B5F695" w14:textId="124862E3" w:rsidR="00EB7FED" w:rsidRPr="00EB7FED" w:rsidRDefault="00711013" w:rsidP="00EB7FED">
      <w:pPr>
        <w:pStyle w:val="Listenabsatz"/>
        <w:numPr>
          <w:ilvl w:val="0"/>
          <w:numId w:val="12"/>
        </w:numPr>
        <w:spacing w:before="100" w:beforeAutospacing="1" w:after="100" w:afterAutospacing="1" w:line="240" w:lineRule="auto"/>
        <w:jc w:val="both"/>
        <w:rPr>
          <w:rFonts w:ascii="Times New Roman" w:eastAsia="Times New Roman" w:hAnsi="Times New Roman" w:cs="Times New Roman"/>
          <w:sz w:val="24"/>
          <w:szCs w:val="24"/>
          <w:lang w:val="en-GB"/>
        </w:rPr>
      </w:pPr>
      <w:r w:rsidRPr="00EB7FED">
        <w:rPr>
          <w:rFonts w:ascii="Times New Roman" w:eastAsia="Times New Roman" w:hAnsi="Times New Roman" w:cs="Times New Roman"/>
          <w:b/>
          <w:sz w:val="24"/>
          <w:szCs w:val="24"/>
          <w:lang w:val="en-GB"/>
        </w:rPr>
        <w:t>Filtered Backprojection Reconstruction</w:t>
      </w:r>
      <w:r w:rsidR="00EB7FED" w:rsidRPr="00EB7FED">
        <w:rPr>
          <w:rFonts w:ascii="Times New Roman" w:eastAsia="Times New Roman" w:hAnsi="Times New Roman" w:cs="Times New Roman"/>
          <w:sz w:val="24"/>
          <w:szCs w:val="24"/>
          <w:lang w:val="en-GB"/>
        </w:rPr>
        <w:t xml:space="preserve">: </w:t>
      </w:r>
      <w:r w:rsidR="005D30BE" w:rsidRPr="00EB7FED">
        <w:rPr>
          <w:rFonts w:ascii="Times New Roman" w:eastAsia="Times New Roman" w:hAnsi="Times New Roman" w:cs="Times New Roman"/>
          <w:sz w:val="24"/>
          <w:szCs w:val="24"/>
          <w:lang w:val="en-GB"/>
        </w:rPr>
        <w:t>ESRF software Nab</w:t>
      </w:r>
      <w:r w:rsidR="00A570B8" w:rsidRPr="00EB7FED">
        <w:rPr>
          <w:rFonts w:ascii="Times New Roman" w:eastAsia="Times New Roman" w:hAnsi="Times New Roman" w:cs="Times New Roman"/>
          <w:sz w:val="24"/>
          <w:szCs w:val="24"/>
          <w:lang w:val="en-GB"/>
        </w:rPr>
        <w:t>u</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"/>
          <w:id w:val="-2021002388"/>
          <w:placeholder>
            <w:docPart w:val="DefaultPlaceholder_-1854013440"/>
          </w:placeholder>
        </w:sdtPr>
        <w:sdtEndPr/>
        <w:sdtContent>
          <w:r w:rsidR="00467D2F" w:rsidRPr="00467D2F">
            <w:rPr>
              <w:rFonts w:ascii="Times New Roman" w:eastAsia="Times New Roman" w:hAnsi="Times New Roman" w:cs="Times New Roman"/>
              <w:color w:val="000000"/>
              <w:sz w:val="24"/>
              <w:szCs w:val="24"/>
              <w:vertAlign w:val="superscript"/>
              <w:lang w:val="en-GB"/>
            </w:rPr>
            <w:t>8</w:t>
          </w:r>
        </w:sdtContent>
      </w:sdt>
      <w:r w:rsidR="00A570B8" w:rsidRPr="00EB7FED">
        <w:rPr>
          <w:rFonts w:ascii="Times New Roman" w:eastAsia="Times New Roman" w:hAnsi="Times New Roman" w:cs="Times New Roman"/>
          <w:sz w:val="24"/>
          <w:szCs w:val="24"/>
          <w:lang w:val="en-GB"/>
        </w:rPr>
        <w:t>.</w:t>
      </w:r>
    </w:p>
    <w:p w14:paraId="40BEEDCB" w14:textId="17AEBFE3" w:rsidR="00711013" w:rsidRPr="00EB7FED" w:rsidRDefault="00711013" w:rsidP="002F1CA2">
      <w:pPr>
        <w:pStyle w:val="Listenabsatz"/>
        <w:numPr>
          <w:ilvl w:val="0"/>
          <w:numId w:val="13"/>
        </w:numPr>
        <w:spacing w:before="100" w:beforeAutospacing="1" w:after="100" w:afterAutospacing="1" w:line="240" w:lineRule="auto"/>
        <w:jc w:val="both"/>
        <w:rPr>
          <w:rFonts w:ascii="Times New Roman" w:eastAsia="Times New Roman" w:hAnsi="Times New Roman" w:cs="Times New Roman"/>
          <w:sz w:val="24"/>
          <w:szCs w:val="24"/>
          <w:lang w:val="en-GB"/>
        </w:rPr>
      </w:pPr>
      <w:r w:rsidRPr="00EB7FED">
        <w:rPr>
          <w:rFonts w:ascii="Times New Roman" w:eastAsia="Times New Roman" w:hAnsi="Times New Roman" w:cs="Times New Roman"/>
          <w:b/>
          <w:sz w:val="24"/>
          <w:szCs w:val="24"/>
          <w:lang w:val="en-GB"/>
        </w:rPr>
        <w:t>Ring Artifact Reduction &amp; Histogram Equalization</w:t>
      </w:r>
      <w:r w:rsidR="00EB7FED" w:rsidRPr="00EB7FED">
        <w:rPr>
          <w:rFonts w:ascii="Times New Roman" w:eastAsia="Times New Roman" w:hAnsi="Times New Roman" w:cs="Times New Roman"/>
          <w:sz w:val="24"/>
          <w:szCs w:val="24"/>
          <w:lang w:val="en-GB"/>
        </w:rPr>
        <w:t>:</w:t>
      </w:r>
      <w:r w:rsidRPr="00EB7FED">
        <w:rPr>
          <w:rFonts w:ascii="Times New Roman" w:eastAsia="Times New Roman" w:hAnsi="Times New Roman" w:cs="Times New Roman"/>
          <w:sz w:val="24"/>
          <w:szCs w:val="24"/>
          <w:lang w:val="en-GB"/>
        </w:rPr>
        <w:t xml:space="preserve"> </w:t>
      </w:r>
      <w:r w:rsidR="002A4FBE" w:rsidRPr="00EB7FED">
        <w:rPr>
          <w:rFonts w:ascii="Times New Roman" w:eastAsia="Times New Roman" w:hAnsi="Times New Roman" w:cs="Times New Roman"/>
          <w:sz w:val="24"/>
          <w:szCs w:val="24"/>
          <w:lang w:val="en-GB"/>
        </w:rPr>
        <w:t>Post processing</w:t>
      </w:r>
      <w:r w:rsidR="00EB7FED" w:rsidRPr="00EB7FED">
        <w:rPr>
          <w:rFonts w:ascii="Times New Roman" w:eastAsia="Times New Roman" w:hAnsi="Times New Roman" w:cs="Times New Roman"/>
          <w:sz w:val="24"/>
          <w:szCs w:val="24"/>
          <w:lang w:val="en-GB"/>
        </w:rPr>
        <w:t xml:space="preserve"> ring correction</w:t>
      </w:r>
      <w:r w:rsidR="002A4FBE" w:rsidRPr="00EB7FED">
        <w:rPr>
          <w:rFonts w:ascii="Times New Roman" w:eastAsia="Times New Roman" w:hAnsi="Times New Roman" w:cs="Times New Roman"/>
          <w:sz w:val="24"/>
          <w:szCs w:val="24"/>
          <w:lang w:val="en-GB"/>
        </w:rPr>
        <w:t xml:space="preserve"> matlab algorithm based on image filtering</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"/>
          <w:id w:val="1571388738"/>
          <w:placeholder>
            <w:docPart w:val="DefaultPlaceholder_-1854013440"/>
          </w:placeholder>
        </w:sdtPr>
        <w:sdtEndPr/>
        <w:sdtContent>
          <w:r w:rsidR="00467D2F" w:rsidRPr="00467D2F">
            <w:rPr>
              <w:rFonts w:ascii="Times New Roman" w:eastAsia="Times New Roman" w:hAnsi="Times New Roman" w:cs="Times New Roman"/>
              <w:color w:val="000000"/>
              <w:sz w:val="24"/>
              <w:szCs w:val="24"/>
              <w:vertAlign w:val="superscript"/>
              <w:lang w:val="en-GB"/>
            </w:rPr>
            <w:t>9</w:t>
          </w:r>
        </w:sdtContent>
      </w:sdt>
      <w:r w:rsidRPr="00EB7FED">
        <w:rPr>
          <w:rFonts w:ascii="Times New Roman" w:eastAsia="Times New Roman" w:hAnsi="Times New Roman" w:cs="Times New Roman"/>
          <w:sz w:val="24"/>
          <w:szCs w:val="24"/>
          <w:lang w:val="en-GB"/>
        </w:rPr>
        <w:t>.</w:t>
      </w:r>
      <w:r w:rsidR="00EB7FED" w:rsidRPr="00EB7FED">
        <w:rPr>
          <w:rFonts w:ascii="Times New Roman" w:eastAsia="Times New Roman" w:hAnsi="Times New Roman" w:cs="Times New Roman"/>
          <w:sz w:val="24"/>
          <w:szCs w:val="24"/>
          <w:lang w:val="en-GB"/>
        </w:rPr>
        <w:t xml:space="preserve"> </w:t>
      </w:r>
      <w:r w:rsidR="00EB7FED">
        <w:rPr>
          <w:rFonts w:ascii="Times New Roman" w:eastAsia="Times New Roman" w:hAnsi="Times New Roman" w:cs="Times New Roman"/>
          <w:sz w:val="24"/>
          <w:szCs w:val="24"/>
          <w:lang w:val="en-GB"/>
        </w:rPr>
        <w:t>And h</w:t>
      </w:r>
      <w:r w:rsidRPr="00EB7FED">
        <w:rPr>
          <w:rFonts w:ascii="Times New Roman" w:eastAsia="Times New Roman" w:hAnsi="Times New Roman" w:cs="Times New Roman"/>
          <w:sz w:val="24"/>
          <w:szCs w:val="24"/>
          <w:lang w:val="en-GB"/>
        </w:rPr>
        <w:t xml:space="preserve">istogram </w:t>
      </w:r>
      <w:r w:rsidR="00EB7FED" w:rsidRPr="00EB7FED">
        <w:rPr>
          <w:rFonts w:ascii="Times New Roman" w:eastAsia="Times New Roman" w:hAnsi="Times New Roman" w:cs="Times New Roman"/>
          <w:sz w:val="24"/>
          <w:szCs w:val="24"/>
          <w:lang w:val="en-GB"/>
        </w:rPr>
        <w:t>e</w:t>
      </w:r>
      <w:r w:rsidRPr="00EB7FED">
        <w:rPr>
          <w:rFonts w:ascii="Times New Roman" w:eastAsia="Times New Roman" w:hAnsi="Times New Roman" w:cs="Times New Roman"/>
          <w:sz w:val="24"/>
          <w:szCs w:val="24"/>
          <w:lang w:val="en-GB"/>
        </w:rPr>
        <w:t>qualization</w:t>
      </w:r>
      <w:r w:rsidR="00EB7FED" w:rsidRPr="00EB7FED">
        <w:rPr>
          <w:rFonts w:ascii="Times New Roman" w:eastAsia="Times New Roman" w:hAnsi="Times New Roman" w:cs="Times New Roman"/>
          <w:sz w:val="24"/>
          <w:szCs w:val="24"/>
          <w:lang w:val="en-GB"/>
        </w:rPr>
        <w:t xml:space="preserve"> a</w:t>
      </w:r>
      <w:r w:rsidRPr="00EB7FED">
        <w:rPr>
          <w:rFonts w:ascii="Times New Roman" w:eastAsia="Times New Roman" w:hAnsi="Times New Roman" w:cs="Times New Roman"/>
          <w:sz w:val="24"/>
          <w:szCs w:val="24"/>
          <w:lang w:val="en-GB"/>
        </w:rPr>
        <w:t>pplied via scikit-image’s exposure.equalize_hist function to enhance contrast between Si and pore phases.</w:t>
      </w:r>
    </w:p>
    <w:p w14:paraId="643D4B3A" w14:textId="77777777" w:rsidR="002C1ACA" w:rsidRDefault="002C1ACA">
      <w:pPr>
        <w:rPr>
          <w:rFonts w:ascii="Times New Roman" w:eastAsia="Times New Roman" w:hAnsi="Times New Roman" w:cs="Times New Roman"/>
          <w:b/>
          <w:sz w:val="32"/>
          <w:szCs w:val="32"/>
          <w:lang w:val="en-GB"/>
        </w:rPr>
      </w:pPr>
      <w:r>
        <w:rPr>
          <w:rFonts w:ascii="Times New Roman" w:eastAsia="Times New Roman" w:hAnsi="Times New Roman" w:cs="Times New Roman"/>
          <w:b/>
          <w:lang w:val="en-GB"/>
        </w:rPr>
        <w:br w:type="page"/>
      </w:r>
    </w:p>
    <w:p w14:paraId="77B54DA6" w14:textId="65AACB11" w:rsidR="00711013" w:rsidRPr="00EB7FED" w:rsidRDefault="007E5268" w:rsidP="007E5268">
      <w:pPr>
        <w:pStyle w:val="berschrift1"/>
        <w:rPr>
          <w:rFonts w:ascii="Times New Roman" w:eastAsia="Times New Roman" w:hAnsi="Times New Roman" w:cs="Times New Roman"/>
          <w:b/>
          <w:color w:val="auto"/>
          <w:lang w:val="en-GB"/>
        </w:rPr>
      </w:pPr>
      <w:r w:rsidRPr="001750D8">
        <w:rPr>
          <w:rFonts w:ascii="Times New Roman" w:eastAsia="Times New Roman" w:hAnsi="Times New Roman" w:cs="Times New Roman"/>
          <w:b/>
          <w:color w:val="auto"/>
          <w:lang w:val="en-GB"/>
        </w:rPr>
        <w:lastRenderedPageBreak/>
        <w:t xml:space="preserve">Supplementary Note </w:t>
      </w:r>
      <w:r w:rsidR="00EB7FED">
        <w:rPr>
          <w:rFonts w:ascii="Times New Roman" w:eastAsia="Times New Roman" w:hAnsi="Times New Roman" w:cs="Times New Roman"/>
          <w:b/>
          <w:color w:val="auto"/>
          <w:lang w:val="en-GB"/>
        </w:rPr>
        <w:t>4</w:t>
      </w:r>
      <w:r w:rsidRPr="001750D8">
        <w:rPr>
          <w:rFonts w:ascii="Times New Roman" w:eastAsia="Times New Roman" w:hAnsi="Times New Roman" w:cs="Times New Roman"/>
          <w:b/>
          <w:color w:val="auto"/>
          <w:lang w:val="en-GB"/>
        </w:rPr>
        <w:t xml:space="preserve"> </w:t>
      </w:r>
      <w:r w:rsidR="00EB7FED">
        <w:rPr>
          <w:rFonts w:ascii="Times New Roman" w:eastAsia="Times New Roman" w:hAnsi="Times New Roman" w:cs="Times New Roman"/>
          <w:b/>
          <w:color w:val="auto"/>
          <w:lang w:val="en-GB"/>
        </w:rPr>
        <w:t xml:space="preserve">- </w:t>
      </w:r>
      <w:r w:rsidR="00711013" w:rsidRPr="00EB7FED">
        <w:rPr>
          <w:rFonts w:ascii="Times New Roman" w:eastAsia="Times New Roman" w:hAnsi="Times New Roman" w:cs="Times New Roman"/>
          <w:b/>
          <w:color w:val="auto"/>
          <w:lang w:val="en-GB"/>
        </w:rPr>
        <w:t>Machine-Learning Image Segmentation</w:t>
      </w:r>
    </w:p>
    <w:p w14:paraId="0170CF65" w14:textId="0AF8DB24" w:rsidR="00711013" w:rsidRPr="00910F60" w:rsidRDefault="00711013" w:rsidP="00721378">
      <w:p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Segmentation distinguishes Si and pore, electrolyte, conductive binder domain (CBD) phases using two attention residual U–Net models. </w:t>
      </w:r>
    </w:p>
    <w:p w14:paraId="5FD1135B" w14:textId="3A568D87" w:rsidR="00711013" w:rsidRPr="00910F60" w:rsidRDefault="00711013" w:rsidP="007E5268">
      <w:pPr>
        <w:pStyle w:val="berschrift2"/>
        <w:rPr>
          <w:rFonts w:eastAsia="Times New Roman"/>
          <w:lang w:val="en-GB"/>
        </w:rPr>
      </w:pPr>
      <w:r w:rsidRPr="00EB7FED">
        <w:rPr>
          <w:rFonts w:ascii="Times New Roman" w:eastAsia="Times New Roman" w:hAnsi="Times New Roman" w:cs="Times New Roman"/>
          <w:b/>
          <w:color w:val="auto"/>
          <w:sz w:val="28"/>
          <w:lang w:val="en-GB"/>
        </w:rPr>
        <w:t>Model Architecture &amp; Training</w:t>
      </w:r>
    </w:p>
    <w:p w14:paraId="72E076B4" w14:textId="62CE94F4" w:rsidR="00711013" w:rsidRPr="00910F60" w:rsidRDefault="00711013" w:rsidP="00721378">
      <w:pPr>
        <w:numPr>
          <w:ilvl w:val="0"/>
          <w:numId w:val="1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Architecture:</w:t>
      </w:r>
      <w:r w:rsidRPr="00910F60">
        <w:rPr>
          <w:rFonts w:ascii="Times New Roman" w:eastAsia="Times New Roman" w:hAnsi="Times New Roman" w:cs="Times New Roman"/>
          <w:sz w:val="24"/>
          <w:szCs w:val="24"/>
          <w:lang w:val="en-GB"/>
        </w:rPr>
        <w:t xml:space="preserve"> Attention residual U–Net</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"/>
          <w:id w:val="848294789"/>
          <w:placeholder>
            <w:docPart w:val="DefaultPlaceholder_-1854013440"/>
          </w:placeholder>
        </w:sdtPr>
        <w:sdtEndPr>
          <w:rPr>
            <w:rFonts w:eastAsiaTheme="minorHAnsi"/>
            <w:sz w:val="22"/>
            <w:szCs w:val="22"/>
            <w:lang w:val="en-US"/>
          </w:rPr>
        </w:sdtEndPr>
        <w:sdtContent>
          <w:r w:rsidR="00467D2F" w:rsidRPr="00467D2F">
            <w:rPr>
              <w:rFonts w:ascii="Times New Roman" w:hAnsi="Times New Roman" w:cs="Times New Roman"/>
              <w:color w:val="000000"/>
              <w:vertAlign w:val="superscript"/>
            </w:rPr>
            <w:t>10–12</w:t>
          </w:r>
        </w:sdtContent>
      </w:sdt>
      <w:r w:rsidRPr="00910F60">
        <w:rPr>
          <w:rFonts w:ascii="Times New Roman" w:eastAsia="Times New Roman" w:hAnsi="Times New Roman" w:cs="Times New Roman"/>
          <w:sz w:val="24"/>
          <w:szCs w:val="24"/>
          <w:lang w:val="en-GB"/>
        </w:rPr>
        <w:t xml:space="preserve"> (Keras v2.10.0, TensorFlow v2.10.1), featuring:</w:t>
      </w:r>
    </w:p>
    <w:p w14:paraId="2836CB3B" w14:textId="77777777" w:rsidR="00711013" w:rsidRPr="00910F60" w:rsidRDefault="00711013" w:rsidP="00721378">
      <w:pPr>
        <w:numPr>
          <w:ilvl w:val="1"/>
          <w:numId w:val="1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Residual connections for improved gradient flow</w:t>
      </w:r>
    </w:p>
    <w:p w14:paraId="591F6961" w14:textId="77777777" w:rsidR="00711013" w:rsidRPr="00910F60" w:rsidRDefault="00711013" w:rsidP="00721378">
      <w:pPr>
        <w:numPr>
          <w:ilvl w:val="1"/>
          <w:numId w:val="1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Attention gates at each skip-connection to focus on relevant features</w:t>
      </w:r>
    </w:p>
    <w:p w14:paraId="251A8B00" w14:textId="77777777" w:rsidR="00711013" w:rsidRPr="00910F60" w:rsidRDefault="00711013" w:rsidP="00721378">
      <w:pPr>
        <w:numPr>
          <w:ilvl w:val="1"/>
          <w:numId w:val="1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Batch normalization and dropout (p = 0.2) for stability and regularization</w:t>
      </w:r>
    </w:p>
    <w:p w14:paraId="065353E6" w14:textId="77777777" w:rsidR="00711013" w:rsidRPr="00910F60" w:rsidRDefault="00711013" w:rsidP="00721378">
      <w:pPr>
        <w:numPr>
          <w:ilvl w:val="0"/>
          <w:numId w:val="1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Data Preparation:</w:t>
      </w:r>
    </w:p>
    <w:p w14:paraId="45C64A50" w14:textId="77777777" w:rsidR="00711013" w:rsidRPr="00910F60" w:rsidRDefault="00711013" w:rsidP="00721378">
      <w:pPr>
        <w:numPr>
          <w:ilvl w:val="1"/>
          <w:numId w:val="14"/>
        </w:numPr>
        <w:spacing w:before="100" w:beforeAutospacing="1" w:after="100" w:afterAutospacing="1" w:line="240" w:lineRule="auto"/>
        <w:jc w:val="both"/>
        <w:rPr>
          <w:rFonts w:ascii="Times New Roman" w:eastAsia="Times New Roman" w:hAnsi="Times New Roman" w:cs="Times New Roman"/>
          <w:sz w:val="24"/>
          <w:szCs w:val="24"/>
          <w:lang w:val="de-DE"/>
        </w:rPr>
      </w:pPr>
      <w:r w:rsidRPr="00910F60">
        <w:rPr>
          <w:rFonts w:ascii="Times New Roman" w:eastAsiaTheme="majorEastAsia" w:hAnsi="Times New Roman" w:cs="Times New Roman"/>
          <w:b/>
          <w:bCs/>
          <w:sz w:val="24"/>
          <w:szCs w:val="24"/>
          <w:lang w:val="de-DE"/>
        </w:rPr>
        <w:t>Models:</w:t>
      </w:r>
      <w:r w:rsidRPr="00910F60">
        <w:rPr>
          <w:rFonts w:ascii="Times New Roman" w:eastAsia="Times New Roman" w:hAnsi="Times New Roman" w:cs="Times New Roman"/>
          <w:sz w:val="24"/>
          <w:szCs w:val="24"/>
          <w:lang w:val="de-DE"/>
        </w:rPr>
        <w:t xml:space="preserve"> Model 1 (T0-T2); Model 2 (T3-T8).</w:t>
      </w:r>
    </w:p>
    <w:p w14:paraId="631DBBE6" w14:textId="5CD52679" w:rsidR="00711013" w:rsidRPr="00910F60" w:rsidRDefault="00711013" w:rsidP="00721378">
      <w:pPr>
        <w:numPr>
          <w:ilvl w:val="1"/>
          <w:numId w:val="1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Training Images:</w:t>
      </w:r>
      <w:r w:rsidRPr="00910F60">
        <w:rPr>
          <w:rFonts w:ascii="Times New Roman" w:eastAsia="Times New Roman" w:hAnsi="Times New Roman" w:cs="Times New Roman"/>
          <w:sz w:val="24"/>
          <w:szCs w:val="24"/>
          <w:lang w:val="en-GB"/>
        </w:rPr>
        <w:t xml:space="preserve"> 12 manually annotated 2D slices per model (size: 256×512 px) created in Ilastik (v 1.4.0b14)</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"/>
          <w:id w:val="-1453939494"/>
          <w:placeholder>
            <w:docPart w:val="DefaultPlaceholder_-1854013440"/>
          </w:placeholder>
        </w:sdtPr>
        <w:sdtEndPr>
          <w:rPr>
            <w:rFonts w:eastAsiaTheme="minorHAnsi"/>
            <w:sz w:val="22"/>
            <w:szCs w:val="22"/>
            <w:lang w:val="en-US"/>
          </w:rPr>
        </w:sdtEndPr>
        <w:sdtContent>
          <w:r w:rsidR="00467D2F" w:rsidRPr="00467D2F">
            <w:rPr>
              <w:rFonts w:ascii="Times New Roman" w:hAnsi="Times New Roman" w:cs="Times New Roman"/>
              <w:color w:val="000000"/>
              <w:vertAlign w:val="superscript"/>
            </w:rPr>
            <w:t>13</w:t>
          </w:r>
        </w:sdtContent>
      </w:sdt>
      <w:r w:rsidRPr="00910F60">
        <w:rPr>
          <w:rFonts w:ascii="Times New Roman" w:eastAsia="Times New Roman" w:hAnsi="Times New Roman" w:cs="Times New Roman"/>
          <w:sz w:val="24"/>
          <w:szCs w:val="24"/>
          <w:lang w:val="en-GB"/>
        </w:rPr>
        <w:t>.</w:t>
      </w:r>
    </w:p>
    <w:p w14:paraId="06BE426C" w14:textId="77777777" w:rsidR="00711013" w:rsidRPr="00910F60" w:rsidRDefault="00711013" w:rsidP="00721378">
      <w:pPr>
        <w:numPr>
          <w:ilvl w:val="1"/>
          <w:numId w:val="1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Label Classes:</w:t>
      </w:r>
      <w:r w:rsidRPr="00910F60">
        <w:rPr>
          <w:rFonts w:ascii="Times New Roman" w:eastAsia="Times New Roman" w:hAnsi="Times New Roman" w:cs="Times New Roman"/>
          <w:sz w:val="24"/>
          <w:szCs w:val="24"/>
          <w:lang w:val="en-GB"/>
        </w:rPr>
        <w:t xml:space="preserve"> 2 classes (Si and background (pore, electrolyte, SEI, CBD).</w:t>
      </w:r>
    </w:p>
    <w:p w14:paraId="4C06D0DF" w14:textId="0AC10956" w:rsidR="00711013" w:rsidRPr="00910F60" w:rsidRDefault="00711013" w:rsidP="00721378">
      <w:pPr>
        <w:numPr>
          <w:ilvl w:val="1"/>
          <w:numId w:val="14"/>
        </w:numPr>
        <w:spacing w:before="100" w:beforeAutospacing="1" w:after="100" w:afterAutospacing="1" w:line="240" w:lineRule="auto"/>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Augmentation (Albumentations v1.4.18):</w:t>
      </w:r>
      <w:r w:rsidRPr="00910F60">
        <w:rPr>
          <w:rFonts w:ascii="Times New Roman" w:eastAsia="Times New Roman" w:hAnsi="Times New Roman" w:cs="Times New Roman"/>
          <w:sz w:val="24"/>
          <w:szCs w:val="24"/>
          <w:lang w:val="en-GB"/>
        </w:rPr>
        <w:t xml:space="preserve"> Each slice underwent three random transformations:</w:t>
      </w:r>
      <w:r w:rsidRPr="00910F60">
        <w:rPr>
          <w:rFonts w:ascii="Times New Roman" w:eastAsia="Times New Roman" w:hAnsi="Times New Roman" w:cs="Times New Roman"/>
          <w:sz w:val="24"/>
          <w:szCs w:val="24"/>
          <w:lang w:val="en-GB"/>
        </w:rPr>
        <w:br/>
        <w:t>A.HorizontalFlip(p=0.5),</w:t>
      </w:r>
      <w:r w:rsidRPr="00910F60">
        <w:rPr>
          <w:rFonts w:ascii="Times New Roman" w:eastAsia="Times New Roman" w:hAnsi="Times New Roman" w:cs="Times New Roman"/>
          <w:sz w:val="24"/>
          <w:szCs w:val="24"/>
          <w:lang w:val="en-GB"/>
        </w:rPr>
        <w:br/>
        <w:t>A.RandomScale(p=0.5),</w:t>
      </w:r>
      <w:r w:rsidRPr="00910F60">
        <w:rPr>
          <w:rFonts w:ascii="Times New Roman" w:eastAsia="Times New Roman" w:hAnsi="Times New Roman" w:cs="Times New Roman"/>
          <w:sz w:val="24"/>
          <w:szCs w:val="24"/>
          <w:lang w:val="en-GB"/>
        </w:rPr>
        <w:br/>
        <w:t>A.ElasticTransform(alpha=30, sigma = 50, p=0.3),</w:t>
      </w:r>
      <w:r w:rsidRPr="00910F60">
        <w:rPr>
          <w:rFonts w:ascii="Times New Roman" w:eastAsia="Times New Roman" w:hAnsi="Times New Roman" w:cs="Times New Roman"/>
          <w:sz w:val="24"/>
          <w:szCs w:val="24"/>
          <w:lang w:val="en-GB"/>
        </w:rPr>
        <w:br/>
        <w:t>A. Affine(shear=(-10, 10), p=0.3),</w:t>
      </w:r>
      <w:r w:rsidRPr="00910F60">
        <w:rPr>
          <w:rFonts w:ascii="Times New Roman" w:eastAsia="Times New Roman" w:hAnsi="Times New Roman" w:cs="Times New Roman"/>
          <w:sz w:val="24"/>
          <w:szCs w:val="24"/>
          <w:lang w:val="en-GB"/>
        </w:rPr>
        <w:br/>
        <w:t>A.Affine(rotate = (0, 20), p = 0.3)</w:t>
      </w:r>
      <w:r w:rsidRPr="00910F60">
        <w:rPr>
          <w:rFonts w:ascii="Times New Roman" w:eastAsia="Times New Roman" w:hAnsi="Times New Roman" w:cs="Times New Roman"/>
          <w:sz w:val="24"/>
          <w:szCs w:val="24"/>
          <w:lang w:val="en-GB"/>
        </w:rPr>
        <w:br/>
      </w:r>
    </w:p>
    <w:p w14:paraId="3C87D839" w14:textId="77777777" w:rsidR="00711013" w:rsidRPr="00910F60" w:rsidRDefault="00711013" w:rsidP="00721378">
      <w:pPr>
        <w:spacing w:before="100" w:beforeAutospacing="1" w:after="100" w:afterAutospacing="1" w:line="240" w:lineRule="auto"/>
        <w:ind w:left="720" w:firstLine="720"/>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Resulting Dataset:</w:t>
      </w:r>
      <w:r w:rsidRPr="00910F60">
        <w:rPr>
          <w:rFonts w:ascii="Times New Roman" w:eastAsia="Times New Roman" w:hAnsi="Times New Roman" w:cs="Times New Roman"/>
          <w:sz w:val="24"/>
          <w:szCs w:val="24"/>
          <w:lang w:val="en-GB"/>
        </w:rPr>
        <w:t xml:space="preserve"> 48 augmented images per model.</w:t>
      </w:r>
    </w:p>
    <w:p w14:paraId="427EDB0C" w14:textId="77777777" w:rsidR="00711013" w:rsidRPr="00910F60" w:rsidRDefault="00711013" w:rsidP="00721378">
      <w:pPr>
        <w:pStyle w:val="Listenabsatz"/>
        <w:numPr>
          <w:ilvl w:val="0"/>
          <w:numId w:val="14"/>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bCs/>
          <w:sz w:val="24"/>
          <w:szCs w:val="24"/>
          <w:lang w:val="en-GB"/>
        </w:rPr>
        <w:t>Hyperparameters:</w:t>
      </w:r>
    </w:p>
    <w:p w14:paraId="17A63B1F" w14:textId="77777777"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Input shape: (256, 512, 1)</w:t>
      </w:r>
    </w:p>
    <w:p w14:paraId="5F36CCFB" w14:textId="77777777"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Batch size: 1</w:t>
      </w:r>
    </w:p>
    <w:p w14:paraId="5462A647" w14:textId="77777777"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Epochs: 150</w:t>
      </w:r>
    </w:p>
    <w:p w14:paraId="6791DD9D" w14:textId="77777777"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Optimizer: Adam (lr = 1×10⁻⁴)</w:t>
      </w:r>
    </w:p>
    <w:p w14:paraId="61EFB87C" w14:textId="77777777"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Loss: Binary_crossentropy</w:t>
      </w:r>
    </w:p>
    <w:p w14:paraId="44854ED4" w14:textId="77777777"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Activation function: relu</w:t>
      </w:r>
    </w:p>
    <w:p w14:paraId="492DF66E" w14:textId="77777777"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Decoder block type: upsampling, attention gating, residual connections</w:t>
      </w:r>
    </w:p>
    <w:p w14:paraId="0353A485" w14:textId="77777777"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Validation split: 30%</w:t>
      </w:r>
    </w:p>
    <w:p w14:paraId="3ADB2B87" w14:textId="0C1A4B43" w:rsidR="00711013" w:rsidRPr="00910F60" w:rsidRDefault="00711013" w:rsidP="00721378">
      <w:pPr>
        <w:numPr>
          <w:ilvl w:val="0"/>
          <w:numId w:val="15"/>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Hardware: NVIDIA RTX A5000 GPU (CUDA v12.4)</w:t>
      </w:r>
    </w:p>
    <w:p w14:paraId="106D8542" w14:textId="77777777" w:rsidR="002C1ACA" w:rsidRDefault="002C1ACA">
      <w:pPr>
        <w:rPr>
          <w:rFonts w:ascii="Times New Roman" w:eastAsia="Times New Roman" w:hAnsi="Times New Roman" w:cs="Times New Roman"/>
          <w:b/>
          <w:sz w:val="32"/>
          <w:szCs w:val="32"/>
          <w:lang w:val="en-GB"/>
        </w:rPr>
      </w:pPr>
      <w:r>
        <w:rPr>
          <w:rFonts w:ascii="Times New Roman" w:eastAsia="Times New Roman" w:hAnsi="Times New Roman" w:cs="Times New Roman"/>
          <w:b/>
          <w:lang w:val="en-GB"/>
        </w:rPr>
        <w:br w:type="page"/>
      </w:r>
    </w:p>
    <w:p w14:paraId="0521B024" w14:textId="1E7BDA2C" w:rsidR="00711013" w:rsidRPr="00EB7FED" w:rsidRDefault="007E5268" w:rsidP="007E5268">
      <w:pPr>
        <w:pStyle w:val="berschrift1"/>
        <w:rPr>
          <w:rFonts w:ascii="Times New Roman" w:eastAsia="Times New Roman" w:hAnsi="Times New Roman" w:cs="Times New Roman"/>
          <w:b/>
          <w:color w:val="auto"/>
          <w:lang w:val="en-GB"/>
        </w:rPr>
      </w:pPr>
      <w:r w:rsidRPr="001750D8">
        <w:rPr>
          <w:rFonts w:ascii="Times New Roman" w:eastAsia="Times New Roman" w:hAnsi="Times New Roman" w:cs="Times New Roman"/>
          <w:b/>
          <w:color w:val="auto"/>
          <w:lang w:val="en-GB"/>
        </w:rPr>
        <w:lastRenderedPageBreak/>
        <w:t xml:space="preserve">Supplementary Note </w:t>
      </w:r>
      <w:r w:rsidR="00EB7FED">
        <w:rPr>
          <w:rFonts w:ascii="Times New Roman" w:eastAsia="Times New Roman" w:hAnsi="Times New Roman" w:cs="Times New Roman"/>
          <w:b/>
          <w:color w:val="auto"/>
          <w:lang w:val="en-GB"/>
        </w:rPr>
        <w:t>5 -</w:t>
      </w:r>
      <w:r w:rsidR="00711013" w:rsidRPr="00EB7FED">
        <w:rPr>
          <w:rFonts w:ascii="Times New Roman" w:eastAsia="Times New Roman" w:hAnsi="Times New Roman" w:cs="Times New Roman"/>
          <w:b/>
          <w:color w:val="auto"/>
          <w:lang w:val="en-GB"/>
        </w:rPr>
        <w:t xml:space="preserve"> Strain Analysis with SPAM (Software for Practical Analysis of Materials)</w:t>
      </w:r>
    </w:p>
    <w:p w14:paraId="786F143D" w14:textId="122A65F3" w:rsidR="00711013" w:rsidRPr="00910F60" w:rsidRDefault="00711013" w:rsidP="00721378">
      <w:p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We </w:t>
      </w:r>
      <w:r w:rsidR="00F35E32" w:rsidRPr="00910F60">
        <w:rPr>
          <w:rFonts w:ascii="Times New Roman" w:eastAsia="Times New Roman" w:hAnsi="Times New Roman" w:cs="Times New Roman"/>
          <w:sz w:val="24"/>
          <w:szCs w:val="24"/>
          <w:lang w:val="en-GB"/>
        </w:rPr>
        <w:t>employed</w:t>
      </w:r>
      <w:r w:rsidRPr="00910F60">
        <w:rPr>
          <w:rFonts w:ascii="Times New Roman" w:eastAsia="Times New Roman" w:hAnsi="Times New Roman" w:cs="Times New Roman"/>
          <w:sz w:val="24"/>
          <w:szCs w:val="24"/>
          <w:lang w:val="en-GB"/>
        </w:rPr>
        <w:t xml:space="preserve"> the Software for Practical Analysis of Materials (SPAM)</w:t>
      </w:r>
      <w:sdt>
        <w:sdtPr>
          <w:rPr>
            <w:rFonts w:ascii="Times New Roman" w:eastAsia="Times New Roman" w:hAnsi="Times New Roman" w:cs="Times New Roman"/>
            <w:color w:val="000000"/>
            <w:sz w:val="24"/>
            <w:szCs w:val="24"/>
            <w:vertAlign w:val="superscript"/>
            <w:lang w:val="en-GB"/>
          </w:rPr>
          <w:tag w:val="MENDELEY_CITATION_v3_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"/>
          <w:id w:val="-1118361410"/>
          <w:placeholder>
            <w:docPart w:val="DefaultPlaceholder_-1854013440"/>
          </w:placeholder>
        </w:sdtPr>
        <w:sdtEndPr>
          <w:rPr>
            <w:rFonts w:eastAsiaTheme="minorHAnsi"/>
            <w:lang w:val="en-US"/>
          </w:rPr>
        </w:sdtEndPr>
        <w:sdtContent>
          <w:r w:rsidR="00467D2F" w:rsidRPr="00467D2F">
            <w:rPr>
              <w:rFonts w:ascii="Times New Roman" w:hAnsi="Times New Roman" w:cs="Times New Roman"/>
              <w:color w:val="000000"/>
              <w:sz w:val="24"/>
              <w:szCs w:val="24"/>
              <w:vertAlign w:val="superscript"/>
            </w:rPr>
            <w:t>14</w:t>
          </w:r>
        </w:sdtContent>
      </w:sdt>
      <w:r w:rsidRPr="00910F60">
        <w:rPr>
          <w:rFonts w:ascii="Times New Roman" w:eastAsia="Times New Roman" w:hAnsi="Times New Roman" w:cs="Times New Roman"/>
          <w:sz w:val="24"/>
          <w:szCs w:val="24"/>
          <w:lang w:val="en-GB"/>
        </w:rPr>
        <w:t xml:space="preserve"> to quantify full-field displacement and strain</w:t>
      </w:r>
      <w:r w:rsidR="00F35E32" w:rsidRPr="00910F60">
        <w:rPr>
          <w:rFonts w:ascii="Times New Roman" w:eastAsia="Times New Roman" w:hAnsi="Times New Roman" w:cs="Times New Roman"/>
          <w:sz w:val="24"/>
          <w:szCs w:val="24"/>
          <w:lang w:val="en-GB"/>
        </w:rPr>
        <w:t xml:space="preserve"> maps</w:t>
      </w:r>
      <w:r w:rsidRPr="00910F60">
        <w:rPr>
          <w:rFonts w:ascii="Times New Roman" w:eastAsia="Times New Roman" w:hAnsi="Times New Roman" w:cs="Times New Roman"/>
          <w:sz w:val="24"/>
          <w:szCs w:val="24"/>
          <w:lang w:val="en-GB"/>
        </w:rPr>
        <w:t xml:space="preserve"> within electrode volumes across sequential tomographic scans. </w:t>
      </w:r>
    </w:p>
    <w:p w14:paraId="58686D15" w14:textId="3D6D07A6" w:rsidR="00711013" w:rsidRPr="00910F60" w:rsidRDefault="00711013" w:rsidP="007E5268">
      <w:pPr>
        <w:pStyle w:val="berschrift2"/>
        <w:rPr>
          <w:rFonts w:eastAsia="Times New Roman"/>
          <w:lang w:val="en-GB"/>
        </w:rPr>
      </w:pPr>
      <w:r w:rsidRPr="00EB7FED">
        <w:rPr>
          <w:rFonts w:ascii="Times New Roman" w:eastAsia="Times New Roman" w:hAnsi="Times New Roman" w:cs="Times New Roman"/>
          <w:b/>
          <w:color w:val="auto"/>
          <w:sz w:val="28"/>
          <w:lang w:val="en-GB"/>
        </w:rPr>
        <w:t>Workflow Overview (</w:t>
      </w:r>
      <w:r w:rsidR="007921DD">
        <w:rPr>
          <w:rFonts w:ascii="Times New Roman" w:eastAsia="Times New Roman" w:hAnsi="Times New Roman" w:cs="Times New Roman"/>
          <w:b/>
          <w:color w:val="auto"/>
          <w:sz w:val="28"/>
          <w:lang w:val="en-GB"/>
        </w:rPr>
        <w:t>Supp. Fig. </w:t>
      </w:r>
      <w:r w:rsidR="00A666DE">
        <w:rPr>
          <w:rFonts w:ascii="Times New Roman" w:eastAsia="Times New Roman" w:hAnsi="Times New Roman" w:cs="Times New Roman"/>
          <w:b/>
          <w:color w:val="auto"/>
          <w:sz w:val="28"/>
          <w:lang w:val="en-GB"/>
        </w:rPr>
        <w:t>7</w:t>
      </w:r>
      <w:r w:rsidRPr="00EB7FED">
        <w:rPr>
          <w:rFonts w:ascii="Times New Roman" w:eastAsia="Times New Roman" w:hAnsi="Times New Roman" w:cs="Times New Roman"/>
          <w:b/>
          <w:color w:val="auto"/>
          <w:sz w:val="28"/>
          <w:lang w:val="en-GB"/>
        </w:rPr>
        <w:t>)</w:t>
      </w:r>
    </w:p>
    <w:p w14:paraId="392DA176" w14:textId="77777777" w:rsidR="00711013" w:rsidRPr="00910F60" w:rsidRDefault="00711013" w:rsidP="00721378">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Image Pair Acquisition:</w:t>
      </w:r>
      <w:r w:rsidRPr="00910F60">
        <w:rPr>
          <w:rFonts w:ascii="Times New Roman" w:eastAsia="Times New Roman" w:hAnsi="Times New Roman" w:cs="Times New Roman"/>
          <w:sz w:val="24"/>
          <w:szCs w:val="24"/>
          <w:lang w:val="en-GB"/>
        </w:rPr>
        <w:t xml:space="preserve"> For timesteps T0–T9. Each image pair (T_i, T_{i+1}) forms the input to the registration pipeline.</w:t>
      </w:r>
    </w:p>
    <w:p w14:paraId="2697F5C0" w14:textId="77777777" w:rsidR="00711013" w:rsidRPr="00910F60" w:rsidRDefault="00711013" w:rsidP="00721378">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Eye Registration:</w:t>
      </w:r>
    </w:p>
    <w:p w14:paraId="2EBB7DF9" w14:textId="66B2BB99" w:rsidR="00711013" w:rsidRPr="00910F60" w:rsidRDefault="00F35E32"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Manual rapid, approximate alignment to correct for global rigid body shifts at the centre of mass of the electrode</w:t>
      </w:r>
      <w:r w:rsidR="00711013" w:rsidRPr="00910F60">
        <w:rPr>
          <w:rFonts w:ascii="Times New Roman" w:eastAsia="Times New Roman" w:hAnsi="Times New Roman" w:cs="Times New Roman"/>
          <w:sz w:val="24"/>
          <w:szCs w:val="24"/>
          <w:lang w:val="en-GB"/>
        </w:rPr>
        <w:t>.</w:t>
      </w:r>
    </w:p>
    <w:p w14:paraId="69DC8E46" w14:textId="77777777" w:rsidR="00711013" w:rsidRPr="00910F60" w:rsidRDefault="00711013" w:rsidP="00721378">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Non-Rigid Registration:</w:t>
      </w:r>
    </w:p>
    <w:p w14:paraId="4D4B04F2" w14:textId="0DD731F0" w:rsidR="00711013" w:rsidRPr="00910F60" w:rsidRDefault="00F35E32"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Automatic optimization of the transformation at the centre of mass of the electrode (12 DOF: rotation, normal strain, shear strain, translation)</w:t>
      </w:r>
    </w:p>
    <w:p w14:paraId="520998DF" w14:textId="77777777" w:rsidR="00711013" w:rsidRPr="00910F60" w:rsidRDefault="00711013"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Iteration parameters: max_iters = 3000; convergence tol = 1×10⁻⁴.</w:t>
      </w:r>
    </w:p>
    <w:p w14:paraId="553A7E80" w14:textId="77777777" w:rsidR="00711013" w:rsidRPr="00910F60" w:rsidRDefault="00711013"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Upon convergence, proceed to Local-DIC.</w:t>
      </w:r>
    </w:p>
    <w:p w14:paraId="4013C606" w14:textId="77777777" w:rsidR="00711013" w:rsidRPr="00910F60" w:rsidRDefault="00711013" w:rsidP="00721378">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Local-Digital Image Correlation (LDIC):</w:t>
      </w:r>
    </w:p>
    <w:p w14:paraId="51A09FA2" w14:textId="77777777" w:rsidR="00711013" w:rsidRPr="00910F60" w:rsidRDefault="00711013"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Hierarchical node spacing: [100, 70, 35] pixels.</w:t>
      </w:r>
    </w:p>
    <w:p w14:paraId="22055E9F" w14:textId="27EED955" w:rsidR="00AC0820" w:rsidRPr="00910F60" w:rsidRDefault="00AC0820" w:rsidP="00AC0820">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For node_spacing = 100vx: compute initial deformation field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1</w:t>
      </w:r>
      <w:r w:rsidRPr="00910F60">
        <w:rPr>
          <w:rFonts w:ascii="Times New Roman" w:eastAsia="Times New Roman" w:hAnsi="Times New Roman" w:cs="Times New Roman"/>
          <w:sz w:val="24"/>
          <w:szCs w:val="24"/>
          <w:lang w:val="en-GB"/>
        </w:rPr>
        <w:t xml:space="preserve">. If For non-converged nodes, filter based on the 9 converged neighbours, and interpolate the filtered field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1</w:t>
      </w:r>
      <w:r w:rsidRPr="00910F60">
        <w:rPr>
          <w:rFonts w:ascii="Times New Roman" w:eastAsia="Times New Roman" w:hAnsi="Times New Roman" w:cs="Times New Roman"/>
          <w:sz w:val="24"/>
          <w:szCs w:val="24"/>
          <w:lang w:val="en-GB"/>
        </w:rPr>
        <w:t>’ to  node_spacing = 70vx .</w:t>
      </w:r>
    </w:p>
    <w:p w14:paraId="430BD15A" w14:textId="7DD74475" w:rsidR="00AC0820" w:rsidRPr="00910F60" w:rsidRDefault="00AC0820" w:rsidP="00AC0820">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Repeat for node_spacing = 70 →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2</w:t>
      </w:r>
      <w:r w:rsidRPr="00910F60">
        <w:rPr>
          <w:rFonts w:ascii="Times New Roman" w:eastAsia="Times New Roman" w:hAnsi="Times New Roman" w:cs="Times New Roman"/>
          <w:sz w:val="24"/>
          <w:szCs w:val="24"/>
          <w:lang w:val="en-GB"/>
        </w:rPr>
        <w:t xml:space="preserve">, filter then interpolate to node_spacing = 35 → repeat an LDIC run with the interpolated filtered field as input for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3</w:t>
      </w:r>
      <w:r w:rsidRPr="00910F60">
        <w:rPr>
          <w:rFonts w:ascii="Times New Roman" w:eastAsia="Times New Roman" w:hAnsi="Times New Roman" w:cs="Times New Roman"/>
          <w:sz w:val="24"/>
          <w:szCs w:val="24"/>
          <w:lang w:val="en-GB"/>
        </w:rPr>
        <w:t xml:space="preserve"> final.</w:t>
      </w:r>
    </w:p>
    <w:p w14:paraId="376B507F" w14:textId="05E23D26" w:rsidR="00AC0820" w:rsidRPr="00910F60" w:rsidRDefault="00AC0820" w:rsidP="00AC0820">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Filtering the non converged nodes of the final field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3</w:t>
      </w:r>
    </w:p>
    <w:p w14:paraId="1E529EEA" w14:textId="367F4EB8" w:rsidR="00AC0820" w:rsidRPr="00910F60" w:rsidRDefault="00AC0820" w:rsidP="00AC0820">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If any stage fails (majority of non converged nodes), repeat with adjusted parameters</w:t>
      </w:r>
      <w:r w:rsidR="00AF38DA" w:rsidRPr="00910F60">
        <w:rPr>
          <w:rFonts w:ascii="Times New Roman" w:eastAsia="Times New Roman" w:hAnsi="Times New Roman" w:cs="Times New Roman"/>
          <w:sz w:val="24"/>
          <w:szCs w:val="24"/>
          <w:lang w:val="en-GB"/>
        </w:rPr>
        <w:t xml:space="preserve"> (margin (10/ 20/ 30/ 40), number of  iterations: 1000/ 2000/ 3000)</w:t>
      </w:r>
    </w:p>
    <w:p w14:paraId="2E9C8D99" w14:textId="77777777" w:rsidR="00711013" w:rsidRPr="00910F60" w:rsidRDefault="00711013" w:rsidP="00721378">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Multiplicative Phi-Field Analysis:</w:t>
      </w:r>
    </w:p>
    <w:p w14:paraId="46F0F914" w14:textId="1A67B453" w:rsidR="00711013" w:rsidRPr="00910F60" w:rsidRDefault="00711013"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Compute cumulative transformation for e.g. T0→T2 by applying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12</w:t>
      </w:r>
      <w:r w:rsidRPr="00910F60">
        <w:rPr>
          <w:rFonts w:ascii="Times New Roman" w:eastAsia="Times New Roman" w:hAnsi="Times New Roman" w:cs="Times New Roman"/>
          <w:sz w:val="24"/>
          <w:szCs w:val="24"/>
          <w:lang w:val="en-GB"/>
        </w:rPr>
        <w:t xml:space="preserve"> </w:t>
      </w:r>
      <w:r w:rsidRPr="00910F60">
        <w:rPr>
          <w:rFonts w:ascii="Cambria Math" w:eastAsia="Times New Roman" w:hAnsi="Cambria Math" w:cs="Cambria Math"/>
          <w:sz w:val="24"/>
          <w:szCs w:val="24"/>
          <w:lang w:val="en-GB"/>
        </w:rPr>
        <w:t>∘</w:t>
      </w:r>
      <w:r w:rsidRPr="00910F60">
        <w:rPr>
          <w:rFonts w:ascii="Times New Roman" w:eastAsia="Times New Roman" w:hAnsi="Times New Roman" w:cs="Times New Roman"/>
          <w:sz w:val="24"/>
          <w:szCs w:val="24"/>
          <w:lang w:val="en-GB"/>
        </w:rPr>
        <w:t xml:space="preserve">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1</w:t>
      </w:r>
      <w:r w:rsidRPr="00910F60">
        <w:rPr>
          <w:rFonts w:ascii="Times New Roman" w:eastAsia="Times New Roman" w:hAnsi="Times New Roman" w:cs="Times New Roman"/>
          <w:sz w:val="24"/>
          <w:szCs w:val="24"/>
          <w:lang w:val="en-GB"/>
        </w:rPr>
        <w:t>.</w:t>
      </w:r>
    </w:p>
    <w:p w14:paraId="25904D95" w14:textId="68A6A989" w:rsidR="00711013" w:rsidRPr="00910F60" w:rsidRDefault="00711013"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In general,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i</w:t>
      </w:r>
      <w:r w:rsidR="003F1E6A" w:rsidRPr="00910F60">
        <w:rPr>
          <w:rFonts w:ascii="Times New Roman" w:eastAsia="Times New Roman" w:hAnsi="Times New Roman" w:cs="Times New Roman"/>
          <w:sz w:val="24"/>
          <w:szCs w:val="24"/>
          <w:lang w:val="en-GB"/>
        </w:rPr>
        <w:t xml:space="preserve"> =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lang w:val="en-GB"/>
        </w:rPr>
        <w:t xml:space="preserve">_{i,i-1} </w:t>
      </w:r>
      <w:r w:rsidR="003F1E6A" w:rsidRPr="00910F60">
        <w:rPr>
          <w:rFonts w:ascii="Cambria Math" w:eastAsia="Times New Roman" w:hAnsi="Cambria Math" w:cs="Cambria Math"/>
          <w:sz w:val="24"/>
          <w:szCs w:val="24"/>
          <w:lang w:val="en-GB"/>
        </w:rPr>
        <w:t>∘</w:t>
      </w:r>
      <w:r w:rsidR="003F1E6A" w:rsidRPr="00910F60">
        <w:rPr>
          <w:rFonts w:ascii="Times New Roman" w:eastAsia="Times New Roman" w:hAnsi="Times New Roman" w:cs="Times New Roman"/>
          <w:sz w:val="24"/>
          <w:szCs w:val="24"/>
          <w:lang w:val="en-GB"/>
        </w:rPr>
        <w:t xml:space="preserve"> … </w:t>
      </w:r>
      <w:r w:rsidR="003F1E6A" w:rsidRPr="00910F60">
        <w:rPr>
          <w:rFonts w:ascii="Cambria Math" w:eastAsia="Times New Roman" w:hAnsi="Cambria Math" w:cs="Cambria Math"/>
          <w:sz w:val="24"/>
          <w:szCs w:val="24"/>
          <w:lang w:val="en-GB"/>
        </w:rPr>
        <w:t>∘</w:t>
      </w:r>
      <w:r w:rsidR="003F1E6A" w:rsidRPr="00910F60">
        <w:rPr>
          <w:rFonts w:ascii="Times New Roman" w:eastAsia="Times New Roman" w:hAnsi="Times New Roman" w:cs="Times New Roman"/>
          <w:sz w:val="24"/>
          <w:szCs w:val="24"/>
          <w:lang w:val="en-GB"/>
        </w:rPr>
        <w:t xml:space="preserve">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12</w:t>
      </w:r>
      <w:r w:rsidR="003F1E6A" w:rsidRPr="00910F60">
        <w:rPr>
          <w:rFonts w:ascii="Times New Roman" w:eastAsia="Times New Roman" w:hAnsi="Times New Roman" w:cs="Times New Roman"/>
          <w:sz w:val="24"/>
          <w:szCs w:val="24"/>
          <w:lang w:val="en-GB"/>
        </w:rPr>
        <w:t xml:space="preserve"> </w:t>
      </w:r>
      <w:r w:rsidR="003F1E6A" w:rsidRPr="00910F60">
        <w:rPr>
          <w:rFonts w:ascii="Cambria Math" w:eastAsia="Times New Roman" w:hAnsi="Cambria Math" w:cs="Cambria Math"/>
          <w:sz w:val="24"/>
          <w:szCs w:val="24"/>
          <w:lang w:val="en-GB"/>
        </w:rPr>
        <w:t>∘</w:t>
      </w:r>
      <w:r w:rsidR="003F1E6A" w:rsidRPr="00910F60">
        <w:rPr>
          <w:rFonts w:ascii="Times New Roman" w:eastAsia="Times New Roman" w:hAnsi="Times New Roman" w:cs="Times New Roman"/>
          <w:sz w:val="24"/>
          <w:szCs w:val="24"/>
          <w:lang w:val="en-GB"/>
        </w:rPr>
        <w:t xml:space="preserve"> </w:t>
      </w:r>
      <w:r w:rsidR="000E183B" w:rsidRPr="00910F60">
        <w:rPr>
          <w:rFonts w:ascii="Times New Roman" w:eastAsia="Times New Roman" w:hAnsi="Times New Roman" w:cs="Times New Roman"/>
          <w:sz w:val="24"/>
          <w:szCs w:val="24"/>
          <w:lang w:val="en-GB"/>
        </w:rPr>
        <w:t>Φ</w:t>
      </w:r>
      <w:r w:rsidR="003F1E6A" w:rsidRPr="00910F60">
        <w:rPr>
          <w:rFonts w:ascii="Times New Roman" w:eastAsia="Times New Roman" w:hAnsi="Times New Roman" w:cs="Times New Roman"/>
          <w:sz w:val="24"/>
          <w:szCs w:val="24"/>
          <w:vertAlign w:val="subscript"/>
          <w:lang w:val="en-GB"/>
        </w:rPr>
        <w:t>1</w:t>
      </w:r>
      <w:r w:rsidRPr="00910F60">
        <w:rPr>
          <w:rFonts w:ascii="Times New Roman" w:eastAsia="Times New Roman" w:hAnsi="Times New Roman" w:cs="Times New Roman"/>
          <w:sz w:val="24"/>
          <w:szCs w:val="24"/>
          <w:lang w:val="en-GB"/>
        </w:rPr>
        <w:t>.</w:t>
      </w:r>
    </w:p>
    <w:p w14:paraId="2703E9D7" w14:textId="77777777" w:rsidR="00711013" w:rsidRPr="00910F60" w:rsidRDefault="00711013" w:rsidP="00721378">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Strain Tensor Calculation:</w:t>
      </w:r>
    </w:p>
    <w:p w14:paraId="5C2EA8B5" w14:textId="3877F2C4" w:rsidR="00711013" w:rsidRPr="00910F60" w:rsidRDefault="00711013" w:rsidP="00721378">
      <w:pPr>
        <w:numPr>
          <w:ilvl w:val="1"/>
          <w:numId w:val="16"/>
        </w:numPr>
        <w:spacing w:before="100" w:beforeAutospacing="1" w:after="100" w:afterAutospacing="1" w:line="240" w:lineRule="auto"/>
        <w:jc w:val="both"/>
        <w:rPr>
          <w:rFonts w:ascii="Times New Roman" w:hAnsi="Times New Roman" w:cs="Times New Roman"/>
          <w:sz w:val="24"/>
          <w:szCs w:val="24"/>
          <w:lang w:val="en-GB"/>
        </w:rPr>
      </w:pPr>
      <w:r w:rsidRPr="00910F60">
        <w:rPr>
          <w:rFonts w:ascii="Times New Roman" w:eastAsia="Times New Roman" w:hAnsi="Times New Roman" w:cs="Times New Roman"/>
          <w:sz w:val="24"/>
          <w:szCs w:val="24"/>
          <w:lang w:val="en-GB"/>
        </w:rPr>
        <w:t xml:space="preserve">From displacement field </w:t>
      </w:r>
      <w:r w:rsidR="000E183B" w:rsidRPr="00910F60">
        <w:rPr>
          <w:rFonts w:ascii="Times New Roman" w:eastAsia="Times New Roman" w:hAnsi="Times New Roman" w:cs="Times New Roman"/>
          <w:sz w:val="24"/>
          <w:szCs w:val="24"/>
          <w:lang w:val="en-GB"/>
        </w:rPr>
        <w:t>Φ</w:t>
      </w:r>
      <w:r w:rsidRPr="00910F60">
        <w:rPr>
          <w:rFonts w:ascii="Times New Roman" w:eastAsia="Times New Roman" w:hAnsi="Times New Roman" w:cs="Times New Roman"/>
          <w:sz w:val="24"/>
          <w:szCs w:val="24"/>
          <w:lang w:val="en-GB"/>
        </w:rPr>
        <w:t>, compute strain tensor.</w:t>
      </w:r>
      <w:r w:rsidRPr="00910F60">
        <w:rPr>
          <w:rFonts w:ascii="Times New Roman" w:hAnsi="Times New Roman" w:cs="Times New Roman"/>
          <w:sz w:val="24"/>
          <w:szCs w:val="24"/>
          <w:lang w:val="en-GB"/>
        </w:rPr>
        <w:t xml:space="preserve"> </w:t>
      </w:r>
    </w:p>
    <w:p w14:paraId="050B0C29" w14:textId="77777777" w:rsidR="00711013" w:rsidRPr="00910F60" w:rsidRDefault="00711013"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Calculate volumetric strain (ε).</w:t>
      </w:r>
    </w:p>
    <w:p w14:paraId="13DE43A9" w14:textId="7CCEC56A" w:rsidR="00711013" w:rsidRPr="00910F60" w:rsidRDefault="00711013" w:rsidP="00721378">
      <w:pPr>
        <w:numPr>
          <w:ilvl w:val="1"/>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t>Output strain maps as 3D images (.tif) and as numerical arrays (.csv).</w:t>
      </w:r>
    </w:p>
    <w:p w14:paraId="2776FEB9" w14:textId="40D5BD3C" w:rsidR="00904645" w:rsidRPr="00910F60" w:rsidRDefault="00904645" w:rsidP="00904645">
      <w:pPr>
        <w:numPr>
          <w:ilvl w:val="0"/>
          <w:numId w:val="16"/>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sz w:val="24"/>
          <w:szCs w:val="24"/>
          <w:lang w:val="en-GB"/>
        </w:rPr>
        <w:t>Residual mapping</w:t>
      </w:r>
      <w:r w:rsidRPr="00910F60">
        <w:rPr>
          <w:rFonts w:ascii="Times New Roman" w:eastAsiaTheme="majorEastAsia" w:hAnsi="Times New Roman" w:cs="Times New Roman"/>
          <w:b/>
          <w:bCs/>
          <w:sz w:val="24"/>
          <w:szCs w:val="24"/>
          <w:lang w:val="en-GB"/>
        </w:rPr>
        <w:t>:</w:t>
      </w:r>
    </w:p>
    <w:p w14:paraId="1B16D3F4" w14:textId="2E05E1F0" w:rsidR="00904645" w:rsidRPr="00910F60" w:rsidRDefault="00904645" w:rsidP="00904645">
      <w:pPr>
        <w:numPr>
          <w:ilvl w:val="1"/>
          <w:numId w:val="16"/>
        </w:numPr>
        <w:spacing w:before="100" w:beforeAutospacing="1" w:after="100" w:afterAutospacing="1" w:line="240" w:lineRule="auto"/>
        <w:jc w:val="both"/>
        <w:rPr>
          <w:rFonts w:ascii="Times New Roman" w:hAnsi="Times New Roman" w:cs="Times New Roman"/>
          <w:sz w:val="24"/>
          <w:szCs w:val="24"/>
          <w:lang w:val="en-GB"/>
        </w:rPr>
      </w:pPr>
      <w:r w:rsidRPr="00910F60">
        <w:rPr>
          <w:rFonts w:ascii="Times New Roman" w:hAnsi="Times New Roman" w:cs="Times New Roman"/>
          <w:sz w:val="24"/>
          <w:szCs w:val="24"/>
          <w:lang w:val="en-GB"/>
        </w:rPr>
        <w:t>Multiplicative deformation fields (</w:t>
      </w:r>
      <w:r w:rsidR="000E183B" w:rsidRPr="00910F60">
        <w:rPr>
          <w:rFonts w:ascii="Times New Roman" w:eastAsia="Times New Roman" w:hAnsi="Times New Roman" w:cs="Times New Roman"/>
          <w:sz w:val="24"/>
          <w:szCs w:val="24"/>
          <w:lang w:val="en-GB"/>
        </w:rPr>
        <w:t>Φ</w:t>
      </w:r>
      <w:r w:rsidR="00AF38DA" w:rsidRPr="00910F60">
        <w:rPr>
          <w:rFonts w:ascii="Times New Roman" w:eastAsia="Times New Roman" w:hAnsi="Times New Roman" w:cs="Times New Roman"/>
          <w:sz w:val="24"/>
          <w:szCs w:val="24"/>
          <w:lang w:val="en-GB"/>
        </w:rPr>
        <w:t>)</w:t>
      </w:r>
      <w:r w:rsidRPr="00910F60">
        <w:rPr>
          <w:rFonts w:ascii="Times New Roman" w:hAnsi="Times New Roman" w:cs="Times New Roman"/>
          <w:sz w:val="24"/>
          <w:szCs w:val="24"/>
          <w:lang w:val="en-GB"/>
        </w:rPr>
        <w:t xml:space="preserve"> are used to deform reference image </w:t>
      </w:r>
      <w:r w:rsidR="002151D7" w:rsidRPr="00910F60">
        <w:rPr>
          <w:rFonts w:ascii="Times New Roman" w:hAnsi="Times New Roman" w:cs="Times New Roman"/>
          <w:sz w:val="24"/>
          <w:szCs w:val="24"/>
          <w:lang w:val="en-GB"/>
        </w:rPr>
        <w:t xml:space="preserve">to match specific timestep </w:t>
      </w:r>
      <w:r w:rsidRPr="00910F60">
        <w:rPr>
          <w:rFonts w:ascii="Times New Roman" w:hAnsi="Times New Roman" w:cs="Times New Roman"/>
          <w:sz w:val="24"/>
          <w:szCs w:val="24"/>
          <w:lang w:val="en-GB"/>
        </w:rPr>
        <w:t xml:space="preserve">(T0 </w:t>
      </w:r>
      <w:r w:rsidRPr="00910F60">
        <w:rPr>
          <w:rFonts w:ascii="Times New Roman" w:hAnsi="Times New Roman" w:cs="Times New Roman"/>
          <w:sz w:val="24"/>
          <w:szCs w:val="24"/>
          <w:lang w:val="en-GB"/>
        </w:rPr>
        <w:sym w:font="Wingdings" w:char="F0E0"/>
      </w:r>
      <w:r w:rsidRPr="00910F60">
        <w:rPr>
          <w:rFonts w:ascii="Times New Roman" w:hAnsi="Times New Roman" w:cs="Times New Roman"/>
          <w:sz w:val="24"/>
          <w:szCs w:val="24"/>
          <w:lang w:val="en-GB"/>
        </w:rPr>
        <w:t xml:space="preserve"> Ti_def, i =  1, …, 9)</w:t>
      </w:r>
    </w:p>
    <w:p w14:paraId="1D89A7B3" w14:textId="1D13C4E9" w:rsidR="002151D7" w:rsidRPr="00910F60" w:rsidRDefault="00904645" w:rsidP="002151D7">
      <w:pPr>
        <w:numPr>
          <w:ilvl w:val="1"/>
          <w:numId w:val="16"/>
        </w:numPr>
        <w:spacing w:before="100" w:beforeAutospacing="1" w:after="100" w:afterAutospacing="1" w:line="240" w:lineRule="auto"/>
        <w:jc w:val="both"/>
        <w:rPr>
          <w:rFonts w:ascii="Times New Roman" w:hAnsi="Times New Roman" w:cs="Times New Roman"/>
          <w:sz w:val="24"/>
          <w:szCs w:val="24"/>
          <w:lang w:val="en-GB"/>
        </w:rPr>
      </w:pPr>
      <w:r w:rsidRPr="00910F60">
        <w:rPr>
          <w:rFonts w:ascii="Times New Roman" w:hAnsi="Times New Roman" w:cs="Times New Roman"/>
          <w:sz w:val="24"/>
          <w:szCs w:val="24"/>
          <w:lang w:val="en-GB"/>
        </w:rPr>
        <w:t>Calculate residual image</w:t>
      </w:r>
      <w:r w:rsidR="002151D7" w:rsidRPr="00910F60">
        <w:rPr>
          <w:rFonts w:ascii="Times New Roman" w:hAnsi="Times New Roman" w:cs="Times New Roman"/>
          <w:sz w:val="24"/>
          <w:szCs w:val="24"/>
          <w:lang w:val="en-GB"/>
        </w:rPr>
        <w:t xml:space="preserve"> for specific time step</w:t>
      </w:r>
      <w:r w:rsidRPr="00910F60">
        <w:rPr>
          <w:rFonts w:ascii="Times New Roman" w:hAnsi="Times New Roman" w:cs="Times New Roman"/>
          <w:sz w:val="24"/>
          <w:szCs w:val="24"/>
          <w:lang w:val="en-GB"/>
        </w:rPr>
        <w:t xml:space="preserve">:  </w:t>
      </w:r>
      <w:r w:rsidR="002151D7" w:rsidRPr="00910F60">
        <w:rPr>
          <w:rFonts w:ascii="Times New Roman" w:hAnsi="Times New Roman" w:cs="Times New Roman"/>
          <w:sz w:val="24"/>
          <w:szCs w:val="24"/>
          <w:lang w:val="en-GB"/>
        </w:rPr>
        <w:t xml:space="preserve">Ti - </w:t>
      </w:r>
      <w:r w:rsidRPr="00910F60">
        <w:rPr>
          <w:rFonts w:ascii="Times New Roman" w:hAnsi="Times New Roman" w:cs="Times New Roman"/>
          <w:sz w:val="24"/>
          <w:szCs w:val="24"/>
          <w:lang w:val="en-GB"/>
        </w:rPr>
        <w:t>T</w:t>
      </w:r>
      <w:r w:rsidR="002151D7" w:rsidRPr="00910F60">
        <w:rPr>
          <w:rFonts w:ascii="Times New Roman" w:hAnsi="Times New Roman" w:cs="Times New Roman"/>
          <w:sz w:val="24"/>
          <w:szCs w:val="24"/>
          <w:lang w:val="en-GB"/>
        </w:rPr>
        <w:t>i</w:t>
      </w:r>
      <w:r w:rsidRPr="00910F60">
        <w:rPr>
          <w:rFonts w:ascii="Times New Roman" w:hAnsi="Times New Roman" w:cs="Times New Roman"/>
          <w:sz w:val="24"/>
          <w:szCs w:val="24"/>
          <w:lang w:val="en-GB"/>
        </w:rPr>
        <w:t>_def</w:t>
      </w:r>
    </w:p>
    <w:p w14:paraId="47113127" w14:textId="77777777" w:rsidR="002C1ACA" w:rsidRDefault="002C1ACA">
      <w:pPr>
        <w:rPr>
          <w:rFonts w:ascii="Times New Roman" w:eastAsia="Times New Roman" w:hAnsi="Times New Roman" w:cs="Times New Roman"/>
          <w:b/>
          <w:sz w:val="32"/>
          <w:szCs w:val="32"/>
          <w:lang w:val="en-GB"/>
        </w:rPr>
      </w:pPr>
      <w:r>
        <w:rPr>
          <w:rFonts w:ascii="Times New Roman" w:eastAsia="Times New Roman" w:hAnsi="Times New Roman" w:cs="Times New Roman"/>
          <w:b/>
          <w:lang w:val="en-GB"/>
        </w:rPr>
        <w:br w:type="page"/>
      </w:r>
    </w:p>
    <w:p w14:paraId="2DEDBE6A" w14:textId="549DDC17" w:rsidR="002151D7" w:rsidRPr="00EB7FED" w:rsidRDefault="007E5268" w:rsidP="007E5268">
      <w:pPr>
        <w:pStyle w:val="berschrift1"/>
        <w:rPr>
          <w:rFonts w:ascii="Times New Roman" w:eastAsia="Times New Roman" w:hAnsi="Times New Roman" w:cs="Times New Roman"/>
          <w:b/>
          <w:color w:val="auto"/>
          <w:lang w:val="en-GB"/>
        </w:rPr>
      </w:pPr>
      <w:r w:rsidRPr="001750D8">
        <w:rPr>
          <w:rFonts w:ascii="Times New Roman" w:eastAsia="Times New Roman" w:hAnsi="Times New Roman" w:cs="Times New Roman"/>
          <w:b/>
          <w:color w:val="auto"/>
          <w:lang w:val="en-GB"/>
        </w:rPr>
        <w:lastRenderedPageBreak/>
        <w:t xml:space="preserve">Supplementary Note </w:t>
      </w:r>
      <w:r w:rsidR="00EB7FED">
        <w:rPr>
          <w:rFonts w:ascii="Times New Roman" w:eastAsia="Times New Roman" w:hAnsi="Times New Roman" w:cs="Times New Roman"/>
          <w:b/>
          <w:color w:val="auto"/>
          <w:lang w:val="en-GB"/>
        </w:rPr>
        <w:t>6</w:t>
      </w:r>
      <w:r w:rsidRPr="001750D8">
        <w:rPr>
          <w:rFonts w:ascii="Times New Roman" w:eastAsia="Times New Roman" w:hAnsi="Times New Roman" w:cs="Times New Roman"/>
          <w:b/>
          <w:color w:val="auto"/>
          <w:lang w:val="en-GB"/>
        </w:rPr>
        <w:t xml:space="preserve"> - </w:t>
      </w:r>
      <w:r w:rsidR="002151D7" w:rsidRPr="00EB7FED">
        <w:rPr>
          <w:rFonts w:ascii="Times New Roman" w:eastAsia="Times New Roman" w:hAnsi="Times New Roman" w:cs="Times New Roman"/>
          <w:b/>
          <w:color w:val="auto"/>
          <w:lang w:val="en-GB"/>
        </w:rPr>
        <w:t>Field Emission Scanning Electron Microscopy (FESEM</w:t>
      </w:r>
      <w:r w:rsidR="00721378" w:rsidRPr="00EB7FED">
        <w:rPr>
          <w:rFonts w:ascii="Times New Roman" w:eastAsia="Times New Roman" w:hAnsi="Times New Roman" w:cs="Times New Roman"/>
          <w:b/>
          <w:color w:val="auto"/>
          <w:lang w:val="en-GB"/>
        </w:rPr>
        <w:t>)</w:t>
      </w:r>
    </w:p>
    <w:p w14:paraId="0FE70136" w14:textId="3C05F779" w:rsidR="005D5B01" w:rsidRPr="00910F60" w:rsidRDefault="005D5B01" w:rsidP="005D5B01">
      <w:pPr>
        <w:numPr>
          <w:ilvl w:val="0"/>
          <w:numId w:val="22"/>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imes New Roman" w:hAnsi="Times New Roman" w:cs="Times New Roman"/>
          <w:b/>
          <w:sz w:val="24"/>
          <w:szCs w:val="24"/>
          <w:lang w:val="en-GB"/>
        </w:rPr>
        <w:t>Cell disassembly</w:t>
      </w:r>
      <w:r w:rsidRPr="00910F60">
        <w:rPr>
          <w:rFonts w:ascii="Times New Roman" w:eastAsia="Times New Roman" w:hAnsi="Times New Roman" w:cs="Times New Roman"/>
          <w:sz w:val="24"/>
          <w:szCs w:val="24"/>
          <w:lang w:val="en-GB"/>
        </w:rPr>
        <w:t>: The battery cell is first disassembled in an Ar-filled glove box</w:t>
      </w:r>
      <w:r w:rsidR="00F44B15" w:rsidRPr="00910F60">
        <w:rPr>
          <w:rFonts w:ascii="Times New Roman" w:eastAsia="Times New Roman" w:hAnsi="Times New Roman" w:cs="Times New Roman"/>
          <w:sz w:val="24"/>
          <w:szCs w:val="24"/>
          <w:lang w:val="en-GB"/>
        </w:rPr>
        <w:t xml:space="preserve"> (O</w:t>
      </w:r>
      <w:r w:rsidR="00F44B15" w:rsidRPr="00910F60">
        <w:rPr>
          <w:rFonts w:ascii="Times New Roman" w:eastAsia="Times New Roman" w:hAnsi="Times New Roman" w:cs="Times New Roman"/>
          <w:sz w:val="24"/>
          <w:szCs w:val="24"/>
          <w:vertAlign w:val="subscript"/>
          <w:lang w:val="en-GB"/>
        </w:rPr>
        <w:t>2</w:t>
      </w:r>
      <w:r w:rsidR="00F44B15" w:rsidRPr="00910F60">
        <w:rPr>
          <w:rFonts w:ascii="Times New Roman" w:eastAsia="Times New Roman" w:hAnsi="Times New Roman" w:cs="Times New Roman"/>
          <w:sz w:val="24"/>
          <w:szCs w:val="24"/>
          <w:lang w:val="en-GB"/>
        </w:rPr>
        <w:t xml:space="preserve"> and H</w:t>
      </w:r>
      <w:r w:rsidR="00F44B15" w:rsidRPr="00910F60">
        <w:rPr>
          <w:rFonts w:ascii="Times New Roman" w:eastAsia="Times New Roman" w:hAnsi="Times New Roman" w:cs="Times New Roman"/>
          <w:sz w:val="24"/>
          <w:szCs w:val="24"/>
          <w:vertAlign w:val="subscript"/>
          <w:lang w:val="en-GB"/>
        </w:rPr>
        <w:t>2</w:t>
      </w:r>
      <w:r w:rsidR="00F44B15" w:rsidRPr="00910F60">
        <w:rPr>
          <w:rFonts w:ascii="Times New Roman" w:eastAsia="Times New Roman" w:hAnsi="Times New Roman" w:cs="Times New Roman"/>
          <w:sz w:val="24"/>
          <w:szCs w:val="24"/>
          <w:lang w:val="en-GB"/>
        </w:rPr>
        <w:t>O levels &lt; 1 ppm)</w:t>
      </w:r>
      <w:r w:rsidRPr="00910F60">
        <w:rPr>
          <w:rFonts w:ascii="Times New Roman" w:eastAsia="Times New Roman" w:hAnsi="Times New Roman" w:cs="Times New Roman"/>
          <w:sz w:val="24"/>
          <w:szCs w:val="24"/>
          <w:lang w:val="en-GB"/>
        </w:rPr>
        <w:t xml:space="preserve"> (</w:t>
      </w:r>
      <w:r w:rsidR="00F44B15" w:rsidRPr="00910F60">
        <w:rPr>
          <w:rFonts w:ascii="Times New Roman" w:eastAsia="Times New Roman" w:hAnsi="Times New Roman" w:cs="Times New Roman"/>
          <w:sz w:val="24"/>
          <w:szCs w:val="24"/>
          <w:lang w:val="en-GB"/>
        </w:rPr>
        <w:t xml:space="preserve">This step is only necessary </w:t>
      </w:r>
      <w:r w:rsidRPr="00910F60">
        <w:rPr>
          <w:rFonts w:ascii="Times New Roman" w:eastAsia="Times New Roman" w:hAnsi="Times New Roman" w:cs="Times New Roman"/>
          <w:sz w:val="24"/>
          <w:szCs w:val="24"/>
          <w:lang w:val="en-GB"/>
        </w:rPr>
        <w:t xml:space="preserve">for in situ anode </w:t>
      </w:r>
      <w:r w:rsidR="00F44B15" w:rsidRPr="00910F60">
        <w:rPr>
          <w:rFonts w:ascii="Times New Roman" w:eastAsia="Times New Roman" w:hAnsi="Times New Roman" w:cs="Times New Roman"/>
          <w:sz w:val="24"/>
          <w:szCs w:val="24"/>
          <w:lang w:val="en-GB"/>
        </w:rPr>
        <w:t>analysis</w:t>
      </w:r>
      <w:r w:rsidRPr="00910F60">
        <w:rPr>
          <w:rFonts w:ascii="Times New Roman" w:eastAsia="Times New Roman" w:hAnsi="Times New Roman" w:cs="Times New Roman"/>
          <w:sz w:val="24"/>
          <w:szCs w:val="24"/>
          <w:lang w:val="en-GB"/>
        </w:rPr>
        <w:t>).</w:t>
      </w:r>
    </w:p>
    <w:p w14:paraId="4C81C47D" w14:textId="25B82131" w:rsidR="005D5B01" w:rsidRPr="00910F60" w:rsidRDefault="005D5B01" w:rsidP="005D5B01">
      <w:pPr>
        <w:numPr>
          <w:ilvl w:val="0"/>
          <w:numId w:val="22"/>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Anode drying:</w:t>
      </w:r>
      <w:r w:rsidRPr="00910F60">
        <w:rPr>
          <w:rFonts w:ascii="Times New Roman" w:eastAsia="Times New Roman" w:hAnsi="Times New Roman" w:cs="Times New Roman"/>
          <w:sz w:val="24"/>
          <w:szCs w:val="24"/>
          <w:lang w:val="en-GB"/>
        </w:rPr>
        <w:t xml:space="preserve"> The anode is left in the glove box for 24 hours</w:t>
      </w:r>
      <w:r w:rsidR="00F44B15" w:rsidRPr="00910F60">
        <w:rPr>
          <w:rFonts w:ascii="Times New Roman" w:eastAsia="Times New Roman" w:hAnsi="Times New Roman" w:cs="Times New Roman"/>
          <w:sz w:val="24"/>
          <w:szCs w:val="24"/>
          <w:lang w:val="en-GB"/>
        </w:rPr>
        <w:t>, facilitating the evaporation of any residual electrolyte</w:t>
      </w:r>
      <w:r w:rsidRPr="00910F60">
        <w:rPr>
          <w:rFonts w:ascii="Times New Roman" w:eastAsia="Times New Roman" w:hAnsi="Times New Roman" w:cs="Times New Roman"/>
          <w:sz w:val="24"/>
          <w:szCs w:val="24"/>
          <w:lang w:val="en-GB"/>
        </w:rPr>
        <w:t xml:space="preserve"> </w:t>
      </w:r>
      <w:r w:rsidR="00F44B15" w:rsidRPr="00910F60">
        <w:rPr>
          <w:rFonts w:ascii="Times New Roman" w:eastAsia="Times New Roman" w:hAnsi="Times New Roman" w:cs="Times New Roman"/>
          <w:sz w:val="24"/>
          <w:szCs w:val="24"/>
          <w:lang w:val="en-GB"/>
        </w:rPr>
        <w:t>(This step is only necessary for in situ anode analysis).</w:t>
      </w:r>
    </w:p>
    <w:p w14:paraId="295BCEDF" w14:textId="0CB61799" w:rsidR="005D5B01" w:rsidRPr="00910F60" w:rsidRDefault="005D5B01" w:rsidP="00F44B15">
      <w:pPr>
        <w:numPr>
          <w:ilvl w:val="0"/>
          <w:numId w:val="22"/>
        </w:numPr>
        <w:spacing w:before="100" w:beforeAutospacing="1" w:after="100" w:afterAutospacing="1" w:line="240" w:lineRule="auto"/>
        <w:jc w:val="both"/>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 xml:space="preserve">Cross-section cutting: </w:t>
      </w:r>
      <w:r w:rsidR="00F44B15" w:rsidRPr="00910F60">
        <w:rPr>
          <w:rFonts w:ascii="Times New Roman" w:eastAsiaTheme="majorEastAsia" w:hAnsi="Times New Roman" w:cs="Times New Roman"/>
          <w:bCs/>
          <w:sz w:val="24"/>
          <w:szCs w:val="24"/>
          <w:lang w:val="en-GB"/>
        </w:rPr>
        <w:t xml:space="preserve">The anode is mounted on a SEM specimen stub using silver conductive paste. Cross-sectioning is performed using a Hitachi IM4000+ ion milling system. </w:t>
      </w:r>
    </w:p>
    <w:p w14:paraId="42578E9D" w14:textId="733AEE29" w:rsidR="00C57BEF" w:rsidRPr="00910F60" w:rsidRDefault="005D5B01" w:rsidP="00C57BEF">
      <w:pPr>
        <w:numPr>
          <w:ilvl w:val="0"/>
          <w:numId w:val="22"/>
        </w:numPr>
        <w:spacing w:before="100" w:beforeAutospacing="1" w:after="100" w:afterAutospacing="1" w:line="240" w:lineRule="auto"/>
        <w:rPr>
          <w:rFonts w:ascii="Times New Roman" w:eastAsia="Times New Roman" w:hAnsi="Times New Roman" w:cs="Times New Roman"/>
          <w:sz w:val="24"/>
          <w:szCs w:val="24"/>
          <w:lang w:val="en-GB"/>
        </w:rPr>
      </w:pPr>
      <w:r w:rsidRPr="00910F60">
        <w:rPr>
          <w:rFonts w:ascii="Times New Roman" w:eastAsiaTheme="majorEastAsia" w:hAnsi="Times New Roman" w:cs="Times New Roman"/>
          <w:b/>
          <w:bCs/>
          <w:sz w:val="24"/>
          <w:szCs w:val="24"/>
          <w:lang w:val="en-GB"/>
        </w:rPr>
        <w:t>FESEM investigation:</w:t>
      </w:r>
      <w:r w:rsidR="00F44B15" w:rsidRPr="00910F60">
        <w:rPr>
          <w:rFonts w:ascii="Times New Roman" w:eastAsiaTheme="majorEastAsia" w:hAnsi="Times New Roman" w:cs="Times New Roman"/>
          <w:b/>
          <w:bCs/>
          <w:sz w:val="24"/>
          <w:szCs w:val="24"/>
          <w:lang w:val="en-GB"/>
        </w:rPr>
        <w:t xml:space="preserve"> </w:t>
      </w:r>
      <w:r w:rsidR="00F44B15" w:rsidRPr="00910F60">
        <w:rPr>
          <w:rFonts w:ascii="Times New Roman" w:eastAsia="Times New Roman" w:hAnsi="Times New Roman" w:cs="Times New Roman"/>
          <w:sz w:val="24"/>
          <w:szCs w:val="24"/>
          <w:lang w:val="en-GB"/>
        </w:rPr>
        <w:t>Imaging is performed using a ZEISS GeminiSEM 450 operated under the following conditions:</w:t>
      </w:r>
      <w:r w:rsidR="00F44B15" w:rsidRPr="00910F60">
        <w:rPr>
          <w:rFonts w:ascii="Times New Roman" w:eastAsia="Times New Roman" w:hAnsi="Times New Roman" w:cs="Times New Roman"/>
          <w:sz w:val="24"/>
          <w:szCs w:val="24"/>
          <w:lang w:val="en-GB"/>
        </w:rPr>
        <w:br/>
        <w:t>- Acceleration voltage: 5 kV</w:t>
      </w:r>
      <w:r w:rsidR="00F44B15" w:rsidRPr="00910F60">
        <w:rPr>
          <w:rFonts w:ascii="Times New Roman" w:eastAsia="Times New Roman" w:hAnsi="Times New Roman" w:cs="Times New Roman"/>
          <w:sz w:val="24"/>
          <w:szCs w:val="24"/>
          <w:lang w:val="en-GB"/>
        </w:rPr>
        <w:br/>
        <w:t>- Probe current: 3 nA</w:t>
      </w:r>
      <w:r w:rsidR="00F44B15" w:rsidRPr="00910F60">
        <w:rPr>
          <w:rFonts w:ascii="Times New Roman" w:eastAsia="Times New Roman" w:hAnsi="Times New Roman" w:cs="Times New Roman"/>
          <w:sz w:val="24"/>
          <w:szCs w:val="24"/>
          <w:lang w:val="en-GB"/>
        </w:rPr>
        <w:br/>
        <w:t xml:space="preserve">- Working distance: </w:t>
      </w:r>
      <w:r w:rsidR="00C57BEF" w:rsidRPr="00910F60">
        <w:rPr>
          <w:rFonts w:ascii="Times New Roman" w:eastAsia="Times New Roman" w:hAnsi="Times New Roman" w:cs="Times New Roman"/>
          <w:sz w:val="24"/>
          <w:szCs w:val="24"/>
          <w:lang w:val="en-GB"/>
        </w:rPr>
        <w:t>8.3 / 8.5</w:t>
      </w:r>
      <w:r w:rsidR="00F44B15" w:rsidRPr="00910F60">
        <w:rPr>
          <w:rFonts w:ascii="Times New Roman" w:eastAsia="Times New Roman" w:hAnsi="Times New Roman" w:cs="Times New Roman"/>
          <w:sz w:val="24"/>
          <w:szCs w:val="24"/>
          <w:lang w:val="en-GB"/>
        </w:rPr>
        <w:t xml:space="preserve"> mm</w:t>
      </w:r>
      <w:r w:rsidR="00C57BEF" w:rsidRPr="00910F60">
        <w:rPr>
          <w:rFonts w:ascii="Times New Roman" w:eastAsia="Times New Roman" w:hAnsi="Times New Roman" w:cs="Times New Roman"/>
          <w:sz w:val="24"/>
          <w:szCs w:val="24"/>
          <w:lang w:val="en-GB"/>
        </w:rPr>
        <w:br/>
        <w:t xml:space="preserve">- </w:t>
      </w:r>
      <w:r w:rsidR="00F44B15" w:rsidRPr="00910F60">
        <w:rPr>
          <w:rFonts w:ascii="Times New Roman" w:eastAsia="Times New Roman" w:hAnsi="Times New Roman" w:cs="Times New Roman"/>
          <w:sz w:val="24"/>
          <w:szCs w:val="24"/>
          <w:lang w:val="en-GB"/>
        </w:rPr>
        <w:t xml:space="preserve">Pixel </w:t>
      </w:r>
      <w:r w:rsidR="00C57BEF" w:rsidRPr="00910F60">
        <w:rPr>
          <w:rFonts w:ascii="Times New Roman" w:eastAsia="Times New Roman" w:hAnsi="Times New Roman" w:cs="Times New Roman"/>
          <w:sz w:val="24"/>
          <w:szCs w:val="24"/>
          <w:lang w:val="en-GB"/>
        </w:rPr>
        <w:t>size</w:t>
      </w:r>
      <w:r w:rsidR="00F44B15" w:rsidRPr="00910F60">
        <w:rPr>
          <w:rFonts w:ascii="Times New Roman" w:eastAsia="Times New Roman" w:hAnsi="Times New Roman" w:cs="Times New Roman"/>
          <w:sz w:val="24"/>
          <w:szCs w:val="24"/>
          <w:lang w:val="en-GB"/>
        </w:rPr>
        <w:t xml:space="preserve">: </w:t>
      </w:r>
      <w:r w:rsidR="00C57BEF" w:rsidRPr="00910F60">
        <w:rPr>
          <w:rFonts w:ascii="Times New Roman" w:eastAsia="Times New Roman" w:hAnsi="Times New Roman" w:cs="Times New Roman"/>
          <w:sz w:val="24"/>
          <w:szCs w:val="24"/>
          <w:lang w:val="en-GB"/>
        </w:rPr>
        <w:t xml:space="preserve">186.1 nm; 18.61 nm; 5.582 nm; </w:t>
      </w:r>
    </w:p>
    <w:p w14:paraId="1C1CED51" w14:textId="5DB7AAD1" w:rsidR="00F44B15" w:rsidRPr="00910F60" w:rsidRDefault="005D5B01" w:rsidP="001B57A6">
      <w:pPr>
        <w:numPr>
          <w:ilvl w:val="0"/>
          <w:numId w:val="22"/>
        </w:numPr>
        <w:spacing w:before="100" w:beforeAutospacing="1" w:after="100" w:afterAutospacing="1" w:line="240" w:lineRule="auto"/>
        <w:rPr>
          <w:rFonts w:ascii="Times New Roman" w:eastAsia="Times New Roman" w:hAnsi="Times New Roman" w:cs="Times New Roman"/>
          <w:b/>
          <w:bCs/>
          <w:sz w:val="28"/>
          <w:szCs w:val="36"/>
          <w:lang w:val="en-GB"/>
        </w:rPr>
      </w:pPr>
      <w:r w:rsidRPr="00910F60">
        <w:rPr>
          <w:rFonts w:ascii="Times New Roman" w:eastAsia="Times New Roman" w:hAnsi="Times New Roman" w:cs="Times New Roman"/>
          <w:b/>
          <w:sz w:val="24"/>
          <w:szCs w:val="24"/>
          <w:lang w:val="en-GB"/>
        </w:rPr>
        <w:t>Energy-dispersive X-ray spectroscopy (EDS):</w:t>
      </w:r>
      <w:r w:rsidRPr="00910F60">
        <w:rPr>
          <w:rFonts w:ascii="Times New Roman" w:eastAsia="Times New Roman" w:hAnsi="Times New Roman" w:cs="Times New Roman"/>
          <w:sz w:val="24"/>
          <w:szCs w:val="24"/>
          <w:lang w:val="en-GB"/>
        </w:rPr>
        <w:t xml:space="preserve"> </w:t>
      </w:r>
      <w:r w:rsidR="00C57BEF" w:rsidRPr="00910F60">
        <w:rPr>
          <w:rFonts w:ascii="Times New Roman" w:eastAsia="Times New Roman" w:hAnsi="Times New Roman" w:cs="Times New Roman"/>
          <w:sz w:val="24"/>
          <w:szCs w:val="24"/>
          <w:lang w:val="en-GB"/>
        </w:rPr>
        <w:t>EDS analysis is performed with an Oxford Ultim Extreme detector.</w:t>
      </w:r>
      <w:r w:rsidR="00C57BEF" w:rsidRPr="00910F60">
        <w:rPr>
          <w:rFonts w:ascii="Times New Roman" w:eastAsia="Times New Roman" w:hAnsi="Times New Roman" w:cs="Times New Roman"/>
          <w:sz w:val="24"/>
          <w:szCs w:val="24"/>
          <w:lang w:val="en-GB"/>
        </w:rPr>
        <w:br/>
        <w:t>- Acceleration voltage: 3 kV</w:t>
      </w:r>
      <w:r w:rsidR="00C57BEF" w:rsidRPr="00910F60">
        <w:rPr>
          <w:rFonts w:ascii="Times New Roman" w:eastAsia="Times New Roman" w:hAnsi="Times New Roman" w:cs="Times New Roman"/>
          <w:sz w:val="24"/>
          <w:szCs w:val="24"/>
          <w:lang w:val="en-GB"/>
        </w:rPr>
        <w:br/>
        <w:t>- Probe current: 3 nA</w:t>
      </w:r>
      <w:r w:rsidR="00C57BEF" w:rsidRPr="00910F60">
        <w:rPr>
          <w:rFonts w:ascii="Times New Roman" w:hAnsi="Times New Roman" w:cs="Times New Roman"/>
        </w:rPr>
        <w:br/>
        <w:t xml:space="preserve">- </w:t>
      </w:r>
      <w:r w:rsidR="001B57A6" w:rsidRPr="00910F60">
        <w:rPr>
          <w:rFonts w:ascii="Times New Roman" w:eastAsia="Times New Roman" w:hAnsi="Times New Roman" w:cs="Times New Roman"/>
          <w:sz w:val="24"/>
          <w:szCs w:val="24"/>
          <w:lang w:val="en-GB"/>
        </w:rPr>
        <w:t xml:space="preserve">Image size: </w:t>
      </w:r>
      <w:r w:rsidR="00C57BEF" w:rsidRPr="00910F60">
        <w:rPr>
          <w:rFonts w:ascii="Times New Roman" w:eastAsia="Times New Roman" w:hAnsi="Times New Roman" w:cs="Times New Roman"/>
          <w:sz w:val="24"/>
          <w:szCs w:val="24"/>
          <w:lang w:val="en-GB"/>
        </w:rPr>
        <w:t>1024 × 768 pixels</w:t>
      </w:r>
      <w:r w:rsidR="00C57BEF" w:rsidRPr="00910F60">
        <w:rPr>
          <w:rFonts w:ascii="Times New Roman" w:eastAsia="Times New Roman" w:hAnsi="Times New Roman" w:cs="Times New Roman"/>
          <w:sz w:val="24"/>
          <w:szCs w:val="24"/>
          <w:lang w:val="en-GB"/>
        </w:rPr>
        <w:br/>
      </w:r>
    </w:p>
    <w:p w14:paraId="599785DE" w14:textId="34A627E5" w:rsidR="00711013" w:rsidRPr="00A666DE" w:rsidRDefault="00F44B15" w:rsidP="00A666DE">
      <w:pPr>
        <w:rPr>
          <w:rFonts w:ascii="Times New Roman" w:eastAsia="Times New Roman" w:hAnsi="Times New Roman" w:cs="Times New Roman"/>
          <w:sz w:val="24"/>
          <w:szCs w:val="24"/>
          <w:lang w:val="en-GB"/>
        </w:rPr>
      </w:pPr>
      <w:r w:rsidRPr="00910F60">
        <w:rPr>
          <w:rFonts w:ascii="Times New Roman" w:eastAsia="Times New Roman" w:hAnsi="Times New Roman" w:cs="Times New Roman"/>
          <w:sz w:val="24"/>
          <w:szCs w:val="24"/>
          <w:lang w:val="en-GB"/>
        </w:rPr>
        <w:br w:type="page"/>
      </w:r>
    </w:p>
    <w:p w14:paraId="24F77509" w14:textId="66952FE5" w:rsidR="00711013" w:rsidRPr="00910F60" w:rsidRDefault="00CB351B" w:rsidP="00721378">
      <w:pPr>
        <w:jc w:val="both"/>
        <w:rPr>
          <w:rFonts w:ascii="Times New Roman" w:hAnsi="Times New Roman" w:cs="Times New Roman"/>
          <w:b/>
          <w:noProof/>
          <w:lang w:val="en-GB" w:eastAsia="de-DE"/>
        </w:rPr>
      </w:pPr>
      <w:r w:rsidRPr="00910F60">
        <w:rPr>
          <w:rFonts w:ascii="Times New Roman" w:hAnsi="Times New Roman" w:cs="Times New Roman"/>
          <w:b/>
          <w:noProof/>
          <w:lang w:val="en-GB" w:eastAsia="de-DE"/>
        </w:rPr>
        <w:lastRenderedPageBreak/>
        <w:drawing>
          <wp:inline distT="0" distB="0" distL="0" distR="0" wp14:anchorId="71B05B79" wp14:editId="779F2C23">
            <wp:extent cx="5770880" cy="2885704"/>
            <wp:effectExtent l="0" t="0" r="127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9958" t="26626" r="1028" b="8660"/>
                    <a:stretch/>
                  </pic:blipFill>
                  <pic:spPr bwMode="auto">
                    <a:xfrm>
                      <a:off x="0" y="0"/>
                      <a:ext cx="5785064" cy="2892797"/>
                    </a:xfrm>
                    <a:prstGeom prst="rect">
                      <a:avLst/>
                    </a:prstGeom>
                    <a:noFill/>
                    <a:ln>
                      <a:noFill/>
                    </a:ln>
                    <a:extLst>
                      <a:ext uri="{53640926-AAD7-44D8-BBD7-CCE9431645EC}">
                        <a14:shadowObscured xmlns:a14="http://schemas.microsoft.com/office/drawing/2010/main"/>
                      </a:ext>
                    </a:extLst>
                  </pic:spPr>
                </pic:pic>
              </a:graphicData>
            </a:graphic>
          </wp:inline>
        </w:drawing>
      </w:r>
    </w:p>
    <w:p w14:paraId="44519683" w14:textId="3566D6C0" w:rsidR="00711013" w:rsidRPr="00910F60" w:rsidRDefault="002C1ACA" w:rsidP="00721378">
      <w:pPr>
        <w:jc w:val="both"/>
        <w:rPr>
          <w:rFonts w:ascii="Times New Roman" w:hAnsi="Times New Roman" w:cs="Times New Roman"/>
          <w:b/>
          <w:lang w:val="en-GB"/>
        </w:rPr>
      </w:pPr>
      <w:r>
        <w:rPr>
          <w:rFonts w:ascii="Times New Roman" w:hAnsi="Times New Roman" w:cs="Times New Roman"/>
          <w:b/>
          <w:lang w:val="en-GB"/>
        </w:rPr>
        <w:t xml:space="preserve">Supplementary Fig. </w:t>
      </w:r>
      <w:r w:rsidR="00A666DE">
        <w:rPr>
          <w:rFonts w:ascii="Times New Roman" w:hAnsi="Times New Roman" w:cs="Times New Roman"/>
          <w:b/>
          <w:lang w:val="en-GB"/>
        </w:rPr>
        <w:t>1</w:t>
      </w:r>
      <w:r w:rsidR="00711013" w:rsidRPr="00910F60">
        <w:rPr>
          <w:rFonts w:ascii="Times New Roman" w:hAnsi="Times New Roman" w:cs="Times New Roman"/>
          <w:b/>
          <w:lang w:val="en-GB"/>
        </w:rPr>
        <w:t>:</w:t>
      </w:r>
      <w:r w:rsidR="00711013" w:rsidRPr="00910F60">
        <w:rPr>
          <w:rFonts w:ascii="Times New Roman" w:hAnsi="Times New Roman" w:cs="Times New Roman"/>
          <w:lang w:val="en-GB"/>
        </w:rPr>
        <w:t xml:space="preserve"> Experimental and data management workflow.  </w:t>
      </w:r>
      <w:r w:rsidR="00711013" w:rsidRPr="00910F60">
        <w:rPr>
          <w:rFonts w:ascii="Times New Roman" w:hAnsi="Times New Roman" w:cs="Times New Roman"/>
          <w:b/>
          <w:lang w:val="en-GB"/>
        </w:rPr>
        <w:br w:type="page"/>
      </w:r>
    </w:p>
    <w:p w14:paraId="0907FAEE" w14:textId="77777777" w:rsidR="00711013" w:rsidRPr="00910F60" w:rsidRDefault="00711013" w:rsidP="00721378">
      <w:pPr>
        <w:jc w:val="both"/>
        <w:rPr>
          <w:rFonts w:ascii="Times New Roman" w:hAnsi="Times New Roman" w:cs="Times New Roman"/>
          <w:b/>
          <w:lang w:val="en-GB"/>
        </w:rPr>
      </w:pPr>
    </w:p>
    <w:p w14:paraId="1232400D" w14:textId="508F5EDD" w:rsidR="00711013" w:rsidRPr="00910F60" w:rsidRDefault="00721378" w:rsidP="00721378">
      <w:pPr>
        <w:jc w:val="both"/>
        <w:rPr>
          <w:rFonts w:ascii="Times New Roman" w:hAnsi="Times New Roman" w:cs="Times New Roman"/>
          <w:lang w:val="en-GB"/>
        </w:rPr>
      </w:pPr>
      <w:r w:rsidRPr="00910F60">
        <w:rPr>
          <w:rFonts w:ascii="Times New Roman" w:hAnsi="Times New Roman" w:cs="Times New Roman"/>
          <w:b/>
          <w:noProof/>
          <w:lang w:val="de-DE" w:eastAsia="de-DE"/>
        </w:rPr>
        <w:drawing>
          <wp:inline distT="0" distB="0" distL="0" distR="0" wp14:anchorId="20237DD1" wp14:editId="2BC69551">
            <wp:extent cx="5759450" cy="3607721"/>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75537" cy="3617798"/>
                    </a:xfrm>
                    <a:prstGeom prst="rect">
                      <a:avLst/>
                    </a:prstGeom>
                    <a:noFill/>
                  </pic:spPr>
                </pic:pic>
              </a:graphicData>
            </a:graphic>
          </wp:inline>
        </w:drawing>
      </w:r>
      <w:r w:rsidR="00711013" w:rsidRPr="00910F60">
        <w:rPr>
          <w:rFonts w:ascii="Times New Roman" w:eastAsiaTheme="majorEastAsia" w:hAnsi="Times New Roman" w:cs="Times New Roman"/>
          <w:color w:val="2F5496" w:themeColor="accent1" w:themeShade="BF"/>
          <w:sz w:val="24"/>
          <w:szCs w:val="24"/>
          <w:lang w:val="en-GB"/>
        </w:rPr>
        <w:br/>
      </w:r>
      <w:r w:rsidR="002C1ACA">
        <w:rPr>
          <w:rFonts w:ascii="Times New Roman" w:hAnsi="Times New Roman" w:cs="Times New Roman"/>
          <w:b/>
          <w:lang w:val="en-GB"/>
        </w:rPr>
        <w:t xml:space="preserve">Supplementary Fig. </w:t>
      </w:r>
      <w:r w:rsidR="00A666DE">
        <w:rPr>
          <w:rFonts w:ascii="Times New Roman" w:hAnsi="Times New Roman" w:cs="Times New Roman"/>
          <w:b/>
          <w:lang w:val="en-GB"/>
        </w:rPr>
        <w:t>2</w:t>
      </w:r>
      <w:r w:rsidR="00711013" w:rsidRPr="00910F60">
        <w:rPr>
          <w:rFonts w:ascii="Times New Roman" w:hAnsi="Times New Roman" w:cs="Times New Roman"/>
          <w:b/>
          <w:lang w:val="en-GB"/>
        </w:rPr>
        <w:t>:</w:t>
      </w:r>
      <w:r w:rsidR="00711013" w:rsidRPr="00910F60">
        <w:rPr>
          <w:rFonts w:ascii="Times New Roman" w:hAnsi="Times New Roman" w:cs="Times New Roman"/>
          <w:lang w:val="en-GB"/>
        </w:rPr>
        <w:t xml:space="preserve"> Comparison of electrode preparation techniques for circular electrodes, viewed from the top (upper row), side (middle row), and at a tilted angle (bottom row). (a) Light microscopy images of a mechanically punched electrode showing significant edge tearing, deformation of the copper foil, and non-uniform geometry. (b, c) BSE-FESEM images of electrodes prepared via femtosecond laser micromachining. (b) Laser cutting from the copper side results in visible copper redeposition at the electrode edge and along the silicon anode’s sidewall. (c) Cutting from the silicon side avoids redeposition, yielding a clean and sharply defined electrode. Insets in (b) and (c) show magnified views of the electrode edge highlighting the presence or absence of copper redeposition.</w:t>
      </w:r>
    </w:p>
    <w:p w14:paraId="2CCFE00E" w14:textId="77777777" w:rsidR="00711013" w:rsidRPr="00910F60" w:rsidRDefault="00711013" w:rsidP="00721378">
      <w:pPr>
        <w:jc w:val="both"/>
        <w:rPr>
          <w:rFonts w:ascii="Times New Roman" w:hAnsi="Times New Roman" w:cs="Times New Roman"/>
          <w:sz w:val="24"/>
          <w:szCs w:val="24"/>
          <w:lang w:val="en-GB"/>
        </w:rPr>
      </w:pPr>
    </w:p>
    <w:p w14:paraId="3DD34ECE" w14:textId="33300D67" w:rsidR="00D16062" w:rsidRPr="00910F60" w:rsidRDefault="00D16062">
      <w:pPr>
        <w:rPr>
          <w:rFonts w:ascii="Times New Roman" w:hAnsi="Times New Roman" w:cs="Times New Roman"/>
          <w:sz w:val="24"/>
          <w:szCs w:val="24"/>
          <w:lang w:val="en-GB"/>
        </w:rPr>
      </w:pPr>
      <w:r w:rsidRPr="00910F60">
        <w:rPr>
          <w:rFonts w:ascii="Times New Roman" w:hAnsi="Times New Roman" w:cs="Times New Roman"/>
          <w:sz w:val="24"/>
          <w:szCs w:val="24"/>
          <w:lang w:val="en-GB"/>
        </w:rPr>
        <w:br w:type="page"/>
      </w:r>
    </w:p>
    <w:p w14:paraId="557EF72B" w14:textId="77777777" w:rsidR="00711013" w:rsidRPr="00910F60" w:rsidRDefault="00711013" w:rsidP="00721378">
      <w:pPr>
        <w:jc w:val="both"/>
        <w:rPr>
          <w:rFonts w:ascii="Times New Roman" w:hAnsi="Times New Roman" w:cs="Times New Roman"/>
          <w:sz w:val="24"/>
          <w:szCs w:val="24"/>
          <w:lang w:val="en-GB"/>
        </w:rPr>
      </w:pPr>
    </w:p>
    <w:p w14:paraId="6E8306E1" w14:textId="77777777" w:rsidR="00711013" w:rsidRPr="00910F60" w:rsidRDefault="00711013" w:rsidP="00721378">
      <w:pPr>
        <w:jc w:val="both"/>
        <w:rPr>
          <w:rFonts w:ascii="Times New Roman" w:hAnsi="Times New Roman" w:cs="Times New Roman"/>
          <w:b/>
          <w:lang w:val="en-GB"/>
        </w:rPr>
      </w:pPr>
    </w:p>
    <w:p w14:paraId="33ABE1F8" w14:textId="06FED526" w:rsidR="00711013" w:rsidRPr="00910F60" w:rsidRDefault="00721378" w:rsidP="00721378">
      <w:pPr>
        <w:jc w:val="both"/>
        <w:rPr>
          <w:rFonts w:ascii="Times New Roman" w:hAnsi="Times New Roman" w:cs="Times New Roman"/>
          <w:sz w:val="24"/>
          <w:szCs w:val="24"/>
          <w:lang w:val="en-GB"/>
        </w:rPr>
      </w:pPr>
      <w:r w:rsidRPr="00910F60">
        <w:rPr>
          <w:rFonts w:ascii="Times New Roman" w:hAnsi="Times New Roman" w:cs="Times New Roman"/>
          <w:b/>
          <w:noProof/>
          <w:lang w:val="de-DE" w:eastAsia="de-DE"/>
        </w:rPr>
        <w:drawing>
          <wp:inline distT="0" distB="0" distL="0" distR="0" wp14:anchorId="1A618209" wp14:editId="66BF7B2B">
            <wp:extent cx="5754370" cy="1952465"/>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5347" cy="1962976"/>
                    </a:xfrm>
                    <a:prstGeom prst="rect">
                      <a:avLst/>
                    </a:prstGeom>
                    <a:noFill/>
                  </pic:spPr>
                </pic:pic>
              </a:graphicData>
            </a:graphic>
          </wp:inline>
        </w:drawing>
      </w:r>
      <w:r w:rsidR="00711013" w:rsidRPr="00910F60">
        <w:rPr>
          <w:rFonts w:ascii="Times New Roman" w:hAnsi="Times New Roman" w:cs="Times New Roman"/>
          <w:sz w:val="24"/>
          <w:szCs w:val="24"/>
          <w:lang w:val="en-GB"/>
        </w:rPr>
        <w:br/>
      </w:r>
      <w:r w:rsidR="002C1ACA">
        <w:rPr>
          <w:rFonts w:ascii="Times New Roman" w:hAnsi="Times New Roman" w:cs="Times New Roman"/>
          <w:b/>
          <w:lang w:val="en-GB"/>
        </w:rPr>
        <w:t xml:space="preserve">Supplementary Fig. </w:t>
      </w:r>
      <w:r w:rsidR="00A666DE">
        <w:rPr>
          <w:rFonts w:ascii="Times New Roman" w:hAnsi="Times New Roman" w:cs="Times New Roman"/>
          <w:b/>
          <w:lang w:val="en-GB"/>
        </w:rPr>
        <w:t>3</w:t>
      </w:r>
      <w:r w:rsidR="00711013" w:rsidRPr="00910F60">
        <w:rPr>
          <w:rFonts w:ascii="Times New Roman" w:hAnsi="Times New Roman" w:cs="Times New Roman"/>
          <w:b/>
          <w:lang w:val="en-GB"/>
        </w:rPr>
        <w:t>:</w:t>
      </w:r>
      <w:r w:rsidR="00711013" w:rsidRPr="00910F60">
        <w:rPr>
          <w:rFonts w:ascii="Times New Roman" w:hAnsi="Times New Roman" w:cs="Times New Roman"/>
          <w:lang w:val="en-GB"/>
        </w:rPr>
        <w:t xml:space="preserve"> X-ray tomographic slice images illustrating typical artefacts encountered during imaging. The top-left panel shows edge-tearing of the copper foil (mechanical punching), while the bottom-left highlights contrast gradients resulting from non-flat, bent electrode geometries. These structural irregularities introduce X-ray scattering artefacts and contrast variations, as evident in the nano-SXCT slice image on the right. </w:t>
      </w:r>
      <w:r w:rsidR="00711013" w:rsidRPr="00910F60">
        <w:rPr>
          <w:rFonts w:ascii="Times New Roman" w:hAnsi="Times New Roman" w:cs="Times New Roman"/>
          <w:sz w:val="24"/>
          <w:szCs w:val="24"/>
          <w:lang w:val="en-GB"/>
        </w:rPr>
        <w:br w:type="page"/>
      </w:r>
    </w:p>
    <w:p w14:paraId="6408C73A" w14:textId="77777777" w:rsidR="00711013" w:rsidRPr="00910F60" w:rsidRDefault="00711013" w:rsidP="00721378">
      <w:pPr>
        <w:spacing w:after="0"/>
        <w:jc w:val="both"/>
        <w:rPr>
          <w:rFonts w:ascii="Times New Roman" w:hAnsi="Times New Roman" w:cs="Times New Roman"/>
          <w:sz w:val="24"/>
          <w:szCs w:val="24"/>
          <w:lang w:val="en-GB"/>
        </w:rPr>
      </w:pPr>
    </w:p>
    <w:p w14:paraId="77BE8B69" w14:textId="77777777" w:rsidR="00C869D6" w:rsidRDefault="00C869D6" w:rsidP="00721378">
      <w:pPr>
        <w:spacing w:after="0"/>
        <w:jc w:val="both"/>
        <w:rPr>
          <w:rFonts w:ascii="Times New Roman" w:hAnsi="Times New Roman" w:cs="Times New Roman"/>
          <w:sz w:val="24"/>
          <w:szCs w:val="24"/>
          <w:lang w:val="en-GB"/>
        </w:rPr>
      </w:pPr>
    </w:p>
    <w:p w14:paraId="63F72431" w14:textId="77777777" w:rsidR="00C869D6" w:rsidRDefault="00C869D6" w:rsidP="00C869D6">
      <w:pPr>
        <w:jc w:val="both"/>
        <w:rPr>
          <w:rFonts w:ascii="Times New Roman" w:hAnsi="Times New Roman" w:cs="Times New Roman"/>
          <w:sz w:val="24"/>
          <w:szCs w:val="24"/>
          <w:lang w:val="en-GB"/>
        </w:rPr>
      </w:pPr>
      <w:r>
        <w:rPr>
          <w:rFonts w:ascii="Times New Roman" w:hAnsi="Times New Roman" w:cs="Times New Roman"/>
          <w:noProof/>
          <w:sz w:val="24"/>
          <w:szCs w:val="24"/>
          <w:lang w:val="en-GB"/>
        </w:rPr>
        <w:drawing>
          <wp:inline distT="0" distB="0" distL="0" distR="0" wp14:anchorId="4331CA48" wp14:editId="6829F176">
            <wp:extent cx="5786651" cy="216845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2285" cy="2185550"/>
                    </a:xfrm>
                    <a:prstGeom prst="rect">
                      <a:avLst/>
                    </a:prstGeom>
                    <a:noFill/>
                  </pic:spPr>
                </pic:pic>
              </a:graphicData>
            </a:graphic>
          </wp:inline>
        </w:drawing>
      </w:r>
    </w:p>
    <w:p w14:paraId="23903A58" w14:textId="3706963F" w:rsidR="00711013" w:rsidRPr="00910F60" w:rsidRDefault="00C869D6" w:rsidP="00C869D6">
      <w:pPr>
        <w:spacing w:after="0"/>
        <w:jc w:val="both"/>
        <w:rPr>
          <w:rFonts w:ascii="Times New Roman" w:hAnsi="Times New Roman" w:cs="Times New Roman"/>
          <w:szCs w:val="24"/>
          <w:lang w:val="en-GB"/>
        </w:rPr>
      </w:pPr>
      <w:r>
        <w:rPr>
          <w:rFonts w:ascii="Times New Roman" w:hAnsi="Times New Roman" w:cs="Times New Roman"/>
          <w:b/>
          <w:szCs w:val="24"/>
          <w:lang w:val="en-GB"/>
        </w:rPr>
        <w:t xml:space="preserve">Supplementary Fig. </w:t>
      </w:r>
      <w:r w:rsidR="00A666DE">
        <w:rPr>
          <w:rFonts w:ascii="Times New Roman" w:hAnsi="Times New Roman" w:cs="Times New Roman"/>
          <w:b/>
          <w:szCs w:val="24"/>
          <w:lang w:val="en-GB"/>
        </w:rPr>
        <w:t>4</w:t>
      </w:r>
      <w:r w:rsidRPr="00910F60">
        <w:rPr>
          <w:rFonts w:ascii="Times New Roman" w:hAnsi="Times New Roman" w:cs="Times New Roman"/>
          <w:b/>
          <w:szCs w:val="24"/>
          <w:lang w:val="en-GB"/>
        </w:rPr>
        <w:t xml:space="preserve">: </w:t>
      </w:r>
      <w:r w:rsidRPr="00E01B72">
        <w:rPr>
          <w:rFonts w:ascii="Times New Roman" w:hAnsi="Times New Roman" w:cs="Times New Roman"/>
          <w:szCs w:val="24"/>
          <w:lang w:val="en-GB"/>
        </w:rPr>
        <w:t xml:space="preserve">Exemplarily voltage profiles of test cells charged (without imaging) at a C-rate of C/2 using a constant-current (CC) step, followed by a constant-voltage (CV) step until the current dropped below C/8. Right panel: voltage profile of a </w:t>
      </w:r>
      <w:r>
        <w:rPr>
          <w:rFonts w:ascii="Times New Roman" w:hAnsi="Times New Roman" w:cs="Times New Roman"/>
          <w:szCs w:val="24"/>
          <w:lang w:val="en-GB"/>
        </w:rPr>
        <w:t>2</w:t>
      </w:r>
      <w:r w:rsidRPr="00B75D18">
        <w:rPr>
          <w:rFonts w:ascii="Times New Roman" w:hAnsi="Times New Roman" w:cs="Times New Roman"/>
          <w:szCs w:val="24"/>
          <w:vertAlign w:val="superscript"/>
          <w:lang w:val="en-GB"/>
        </w:rPr>
        <w:t>nd</w:t>
      </w:r>
      <w:r>
        <w:rPr>
          <w:rFonts w:ascii="Times New Roman" w:hAnsi="Times New Roman" w:cs="Times New Roman"/>
          <w:szCs w:val="24"/>
          <w:lang w:val="en-GB"/>
        </w:rPr>
        <w:t xml:space="preserve"> identical </w:t>
      </w:r>
      <w:r w:rsidRPr="00E01B72">
        <w:rPr>
          <w:rFonts w:ascii="Times New Roman" w:hAnsi="Times New Roman" w:cs="Times New Roman"/>
          <w:szCs w:val="24"/>
          <w:lang w:val="en-GB"/>
        </w:rPr>
        <w:t>cell subsequently discharged to 2.5 V.</w:t>
      </w:r>
      <w:r w:rsidR="00C85F43" w:rsidRPr="00910F60">
        <w:rPr>
          <w:rFonts w:ascii="Times New Roman" w:hAnsi="Times New Roman" w:cs="Times New Roman"/>
          <w:sz w:val="24"/>
          <w:szCs w:val="24"/>
          <w:lang w:val="en-GB"/>
        </w:rPr>
        <w:br/>
      </w:r>
    </w:p>
    <w:p w14:paraId="6F1B094C" w14:textId="77777777" w:rsidR="00711013" w:rsidRPr="00910F60" w:rsidRDefault="00711013" w:rsidP="00721378">
      <w:pPr>
        <w:jc w:val="both"/>
        <w:rPr>
          <w:rFonts w:ascii="Times New Roman" w:hAnsi="Times New Roman" w:cs="Times New Roman"/>
          <w:sz w:val="24"/>
          <w:szCs w:val="24"/>
          <w:lang w:val="en-GB"/>
        </w:rPr>
      </w:pPr>
      <w:r w:rsidRPr="00910F60">
        <w:rPr>
          <w:rFonts w:ascii="Times New Roman" w:hAnsi="Times New Roman" w:cs="Times New Roman"/>
          <w:sz w:val="24"/>
          <w:szCs w:val="24"/>
          <w:lang w:val="en-GB"/>
        </w:rPr>
        <w:t xml:space="preserve"> </w:t>
      </w:r>
    </w:p>
    <w:p w14:paraId="1988FE9F" w14:textId="77777777" w:rsidR="00E01B72" w:rsidRDefault="00E01B72">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5CF54778" w14:textId="77777777" w:rsidR="00C869D6" w:rsidRPr="00910F60" w:rsidRDefault="00C869D6" w:rsidP="00C869D6">
      <w:pPr>
        <w:spacing w:after="0"/>
        <w:jc w:val="both"/>
        <w:rPr>
          <w:rFonts w:ascii="Times New Roman" w:hAnsi="Times New Roman" w:cs="Times New Roman"/>
          <w:sz w:val="24"/>
          <w:szCs w:val="24"/>
          <w:lang w:val="en-GB"/>
        </w:rPr>
      </w:pPr>
      <w:r w:rsidRPr="00910F60">
        <w:rPr>
          <w:rFonts w:ascii="Times New Roman" w:hAnsi="Times New Roman" w:cs="Times New Roman"/>
          <w:noProof/>
          <w:sz w:val="24"/>
          <w:szCs w:val="24"/>
          <w:lang w:val="de-DE" w:eastAsia="de-DE"/>
        </w:rPr>
        <w:lastRenderedPageBreak/>
        <w:drawing>
          <wp:inline distT="0" distB="0" distL="0" distR="0" wp14:anchorId="136D39D2" wp14:editId="604FD9F2">
            <wp:extent cx="5739980" cy="452437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r="34932"/>
                    <a:stretch/>
                  </pic:blipFill>
                  <pic:spPr bwMode="auto">
                    <a:xfrm>
                      <a:off x="0" y="0"/>
                      <a:ext cx="5748913" cy="4531416"/>
                    </a:xfrm>
                    <a:prstGeom prst="rect">
                      <a:avLst/>
                    </a:prstGeom>
                    <a:noFill/>
                    <a:ln>
                      <a:noFill/>
                    </a:ln>
                    <a:extLst>
                      <a:ext uri="{53640926-AAD7-44D8-BBD7-CCE9431645EC}">
                        <a14:shadowObscured xmlns:a14="http://schemas.microsoft.com/office/drawing/2010/main"/>
                      </a:ext>
                    </a:extLst>
                  </pic:spPr>
                </pic:pic>
              </a:graphicData>
            </a:graphic>
          </wp:inline>
        </w:drawing>
      </w:r>
    </w:p>
    <w:p w14:paraId="48C39D10" w14:textId="38280748" w:rsidR="00C869D6" w:rsidRPr="00910F60" w:rsidRDefault="00C869D6" w:rsidP="00C869D6">
      <w:pPr>
        <w:jc w:val="both"/>
        <w:rPr>
          <w:rFonts w:ascii="Times New Roman" w:hAnsi="Times New Roman" w:cs="Times New Roman"/>
          <w:szCs w:val="24"/>
          <w:lang w:val="en-GB"/>
        </w:rPr>
      </w:pPr>
      <w:r>
        <w:rPr>
          <w:rFonts w:ascii="Times New Roman" w:hAnsi="Times New Roman" w:cs="Times New Roman"/>
          <w:b/>
          <w:szCs w:val="24"/>
          <w:lang w:val="en-GB"/>
        </w:rPr>
        <w:t xml:space="preserve">Supplementary Fig. </w:t>
      </w:r>
      <w:r w:rsidR="00A666DE">
        <w:rPr>
          <w:rFonts w:ascii="Times New Roman" w:hAnsi="Times New Roman" w:cs="Times New Roman"/>
          <w:b/>
          <w:szCs w:val="24"/>
          <w:lang w:val="en-GB"/>
        </w:rPr>
        <w:t>5</w:t>
      </w:r>
      <w:r w:rsidRPr="00910F60">
        <w:rPr>
          <w:rFonts w:ascii="Times New Roman" w:hAnsi="Times New Roman" w:cs="Times New Roman"/>
          <w:b/>
          <w:szCs w:val="24"/>
          <w:lang w:val="en-GB"/>
        </w:rPr>
        <w:t xml:space="preserve">: </w:t>
      </w:r>
      <w:r w:rsidRPr="00910F60">
        <w:rPr>
          <w:rFonts w:ascii="Times New Roman" w:hAnsi="Times New Roman" w:cs="Times New Roman"/>
          <w:szCs w:val="24"/>
          <w:lang w:val="en-GB"/>
        </w:rPr>
        <w:t xml:space="preserve">Overview of the sample stage and custom </w:t>
      </w:r>
      <w:r>
        <w:rPr>
          <w:rFonts w:ascii="Times New Roman" w:hAnsi="Times New Roman" w:cs="Times New Roman"/>
          <w:szCs w:val="24"/>
          <w:lang w:val="en-GB"/>
        </w:rPr>
        <w:t>in situ</w:t>
      </w:r>
      <w:r w:rsidRPr="00910F60">
        <w:rPr>
          <w:rFonts w:ascii="Times New Roman" w:hAnsi="Times New Roman" w:cs="Times New Roman"/>
          <w:szCs w:val="24"/>
          <w:lang w:val="en-GB"/>
        </w:rPr>
        <w:t xml:space="preserve"> cell holder. (Left) Sample stage at the ID16B beamline equipped with attachments for </w:t>
      </w:r>
      <w:r>
        <w:rPr>
          <w:rFonts w:ascii="Times New Roman" w:hAnsi="Times New Roman" w:cs="Times New Roman"/>
          <w:szCs w:val="24"/>
          <w:lang w:val="en-GB"/>
        </w:rPr>
        <w:t>in situ</w:t>
      </w:r>
      <w:r w:rsidRPr="00910F60">
        <w:rPr>
          <w:rFonts w:ascii="Times New Roman" w:hAnsi="Times New Roman" w:cs="Times New Roman"/>
          <w:szCs w:val="24"/>
          <w:lang w:val="en-GB"/>
        </w:rPr>
        <w:t xml:space="preserve"> measurements. (Middle) Custom-designed electrochemical cell holder enabling controlled application of external pressure during operation. (Right) Close-up view of the assembled holder, highlighting the PFA tubing, upper and lower stainless-steel threaded mounts, and the spring-loaded contact ensuring reliable electrical connection to the LIB cell. All component interfaces are sealed with lacquer to ensure airtightness.</w:t>
      </w:r>
    </w:p>
    <w:p w14:paraId="7B40A5D0" w14:textId="32616E1A" w:rsidR="00711013" w:rsidRPr="00910F60" w:rsidRDefault="00711013" w:rsidP="00721378">
      <w:pPr>
        <w:jc w:val="both"/>
        <w:rPr>
          <w:rFonts w:ascii="Times New Roman" w:hAnsi="Times New Roman" w:cs="Times New Roman"/>
          <w:sz w:val="24"/>
          <w:szCs w:val="24"/>
          <w:lang w:val="en-GB"/>
        </w:rPr>
      </w:pPr>
      <w:r w:rsidRPr="00910F60">
        <w:rPr>
          <w:rFonts w:ascii="Times New Roman" w:hAnsi="Times New Roman" w:cs="Times New Roman"/>
          <w:sz w:val="24"/>
          <w:szCs w:val="24"/>
          <w:lang w:val="en-GB"/>
        </w:rPr>
        <w:br w:type="page"/>
      </w:r>
    </w:p>
    <w:p w14:paraId="7A260A7B" w14:textId="31EE049F" w:rsidR="00711013" w:rsidRPr="00910F60" w:rsidRDefault="00711013" w:rsidP="00721378">
      <w:pPr>
        <w:spacing w:after="0"/>
        <w:jc w:val="both"/>
        <w:rPr>
          <w:rFonts w:ascii="Times New Roman" w:hAnsi="Times New Roman" w:cs="Times New Roman"/>
          <w:sz w:val="24"/>
          <w:szCs w:val="24"/>
          <w:lang w:val="en-GB"/>
        </w:rPr>
      </w:pPr>
      <w:r w:rsidRPr="00910F60">
        <w:rPr>
          <w:rFonts w:ascii="Times New Roman" w:hAnsi="Times New Roman" w:cs="Times New Roman"/>
          <w:sz w:val="24"/>
          <w:szCs w:val="24"/>
          <w:lang w:val="en-GB"/>
        </w:rPr>
        <w:lastRenderedPageBreak/>
        <w:br/>
      </w:r>
      <w:r w:rsidR="00C85F43" w:rsidRPr="00910F60">
        <w:rPr>
          <w:rFonts w:ascii="Times New Roman" w:hAnsi="Times New Roman" w:cs="Times New Roman"/>
          <w:sz w:val="24"/>
          <w:szCs w:val="24"/>
          <w:lang w:val="en-GB"/>
        </w:rPr>
        <w:br/>
      </w:r>
      <w:r w:rsidR="00C85F43" w:rsidRPr="00910F60">
        <w:rPr>
          <w:rFonts w:ascii="Times New Roman" w:hAnsi="Times New Roman" w:cs="Times New Roman"/>
          <w:noProof/>
          <w:sz w:val="24"/>
          <w:szCs w:val="24"/>
          <w:lang w:val="de-DE" w:eastAsia="de-DE"/>
        </w:rPr>
        <w:drawing>
          <wp:inline distT="0" distB="0" distL="0" distR="0" wp14:anchorId="0F4649A6" wp14:editId="29925F9B">
            <wp:extent cx="5819775" cy="7515225"/>
            <wp:effectExtent l="0" t="0" r="9525" b="952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b="8990"/>
                    <a:stretch/>
                  </pic:blipFill>
                  <pic:spPr bwMode="auto">
                    <a:xfrm>
                      <a:off x="0" y="0"/>
                      <a:ext cx="5824424" cy="7521228"/>
                    </a:xfrm>
                    <a:prstGeom prst="rect">
                      <a:avLst/>
                    </a:prstGeom>
                    <a:noFill/>
                    <a:ln>
                      <a:noFill/>
                    </a:ln>
                    <a:extLst>
                      <a:ext uri="{53640926-AAD7-44D8-BBD7-CCE9431645EC}">
                        <a14:shadowObscured xmlns:a14="http://schemas.microsoft.com/office/drawing/2010/main"/>
                      </a:ext>
                    </a:extLst>
                  </pic:spPr>
                </pic:pic>
              </a:graphicData>
            </a:graphic>
          </wp:inline>
        </w:drawing>
      </w:r>
    </w:p>
    <w:p w14:paraId="206CFC82" w14:textId="53E6EF0C" w:rsidR="00711013" w:rsidRPr="00910F60" w:rsidRDefault="002C1ACA" w:rsidP="00721378">
      <w:pPr>
        <w:jc w:val="both"/>
        <w:rPr>
          <w:rFonts w:ascii="Times New Roman" w:hAnsi="Times New Roman" w:cs="Times New Roman"/>
          <w:szCs w:val="24"/>
          <w:lang w:val="en-GB"/>
        </w:rPr>
      </w:pPr>
      <w:r>
        <w:rPr>
          <w:rFonts w:ascii="Times New Roman" w:hAnsi="Times New Roman" w:cs="Times New Roman"/>
          <w:b/>
          <w:szCs w:val="24"/>
          <w:lang w:val="en-GB"/>
        </w:rPr>
        <w:t xml:space="preserve">Supplementary Fig. </w:t>
      </w:r>
      <w:r w:rsidR="00A666DE">
        <w:rPr>
          <w:rFonts w:ascii="Times New Roman" w:hAnsi="Times New Roman" w:cs="Times New Roman"/>
          <w:b/>
          <w:szCs w:val="24"/>
          <w:lang w:val="en-GB"/>
        </w:rPr>
        <w:t>6</w:t>
      </w:r>
      <w:r w:rsidR="00711013" w:rsidRPr="00910F60">
        <w:rPr>
          <w:rFonts w:ascii="Times New Roman" w:hAnsi="Times New Roman" w:cs="Times New Roman"/>
          <w:b/>
          <w:szCs w:val="24"/>
          <w:lang w:val="en-GB"/>
        </w:rPr>
        <w:t xml:space="preserve">: </w:t>
      </w:r>
      <w:r w:rsidR="00711013" w:rsidRPr="00910F60">
        <w:rPr>
          <w:rFonts w:ascii="Times New Roman" w:hAnsi="Times New Roman" w:cs="Times New Roman"/>
          <w:szCs w:val="24"/>
          <w:lang w:val="en-GB"/>
        </w:rPr>
        <w:t xml:space="preserve">Flowchart of automation for </w:t>
      </w:r>
      <w:r w:rsidR="00192095">
        <w:rPr>
          <w:rFonts w:ascii="Times New Roman" w:hAnsi="Times New Roman" w:cs="Times New Roman"/>
          <w:szCs w:val="24"/>
          <w:lang w:val="en-GB"/>
        </w:rPr>
        <w:t>in situ</w:t>
      </w:r>
      <w:r w:rsidR="00711013" w:rsidRPr="00910F60">
        <w:rPr>
          <w:rFonts w:ascii="Times New Roman" w:hAnsi="Times New Roman" w:cs="Times New Roman"/>
          <w:szCs w:val="24"/>
          <w:lang w:val="en-GB"/>
        </w:rPr>
        <w:t xml:space="preserve"> </w:t>
      </w:r>
      <w:r w:rsidR="00CC40B4" w:rsidRPr="00910F60">
        <w:rPr>
          <w:rFonts w:ascii="Times New Roman" w:hAnsi="Times New Roman" w:cs="Times New Roman"/>
          <w:szCs w:val="24"/>
          <w:lang w:val="en-GB"/>
        </w:rPr>
        <w:t xml:space="preserve">X-ray </w:t>
      </w:r>
      <w:r w:rsidR="00711013" w:rsidRPr="00910F60">
        <w:rPr>
          <w:rFonts w:ascii="Times New Roman" w:hAnsi="Times New Roman" w:cs="Times New Roman"/>
          <w:szCs w:val="24"/>
          <w:lang w:val="en-GB"/>
        </w:rPr>
        <w:t>nano-holo</w:t>
      </w:r>
      <w:r w:rsidR="001011D6" w:rsidRPr="00910F60">
        <w:rPr>
          <w:rFonts w:ascii="Times New Roman" w:hAnsi="Times New Roman" w:cs="Times New Roman"/>
          <w:szCs w:val="24"/>
          <w:lang w:val="en-GB"/>
        </w:rPr>
        <w:t>-</w:t>
      </w:r>
      <w:r w:rsidR="00711013" w:rsidRPr="00910F60">
        <w:rPr>
          <w:rFonts w:ascii="Times New Roman" w:hAnsi="Times New Roman" w:cs="Times New Roman"/>
          <w:szCs w:val="24"/>
          <w:lang w:val="en-GB"/>
        </w:rPr>
        <w:t>tomography</w:t>
      </w:r>
    </w:p>
    <w:p w14:paraId="101FC964" w14:textId="5D6D852F" w:rsidR="00A666DE" w:rsidRDefault="00711013">
      <w:pPr>
        <w:rPr>
          <w:rFonts w:ascii="Times New Roman" w:hAnsi="Times New Roman" w:cs="Times New Roman"/>
          <w:sz w:val="24"/>
          <w:szCs w:val="24"/>
          <w:lang w:val="en-GB"/>
        </w:rPr>
      </w:pPr>
      <w:r w:rsidRPr="00910F60">
        <w:rPr>
          <w:rFonts w:ascii="Times New Roman" w:hAnsi="Times New Roman" w:cs="Times New Roman"/>
          <w:sz w:val="24"/>
          <w:szCs w:val="24"/>
          <w:lang w:val="en-GB"/>
        </w:rPr>
        <w:br w:type="page"/>
      </w:r>
    </w:p>
    <w:p w14:paraId="5F4E409B" w14:textId="5B528B6C" w:rsidR="00A666DE" w:rsidRPr="00910F60" w:rsidRDefault="00A666DE" w:rsidP="00A666DE">
      <w:pPr>
        <w:jc w:val="both"/>
        <w:rPr>
          <w:rFonts w:ascii="Times New Roman" w:hAnsi="Times New Roman" w:cs="Times New Roman"/>
          <w:szCs w:val="24"/>
          <w:lang w:val="en-GB"/>
        </w:rPr>
      </w:pPr>
      <w:r w:rsidRPr="00910F60">
        <w:rPr>
          <w:rFonts w:ascii="Times New Roman" w:hAnsi="Times New Roman" w:cs="Times New Roman"/>
          <w:b/>
          <w:noProof/>
          <w:szCs w:val="24"/>
          <w:lang w:val="de-DE" w:eastAsia="de-DE"/>
        </w:rPr>
        <w:lastRenderedPageBreak/>
        <w:drawing>
          <wp:inline distT="0" distB="0" distL="0" distR="0" wp14:anchorId="58116F45" wp14:editId="2FE698A9">
            <wp:extent cx="3905250" cy="4695786"/>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12393" cy="4704375"/>
                    </a:xfrm>
                    <a:prstGeom prst="rect">
                      <a:avLst/>
                    </a:prstGeom>
                    <a:noFill/>
                  </pic:spPr>
                </pic:pic>
              </a:graphicData>
            </a:graphic>
          </wp:inline>
        </w:drawing>
      </w:r>
      <w:r w:rsidRPr="00910F60">
        <w:rPr>
          <w:rFonts w:ascii="Times New Roman" w:hAnsi="Times New Roman" w:cs="Times New Roman"/>
          <w:b/>
          <w:szCs w:val="24"/>
          <w:lang w:val="en-GB"/>
        </w:rPr>
        <w:br/>
      </w:r>
      <w:r>
        <w:rPr>
          <w:rFonts w:ascii="Times New Roman" w:hAnsi="Times New Roman" w:cs="Times New Roman"/>
          <w:b/>
          <w:szCs w:val="24"/>
          <w:lang w:val="en-GB"/>
        </w:rPr>
        <w:t>Supplementary Fig. 7</w:t>
      </w:r>
      <w:r w:rsidRPr="00910F60">
        <w:rPr>
          <w:rFonts w:ascii="Times New Roman" w:hAnsi="Times New Roman" w:cs="Times New Roman"/>
          <w:b/>
          <w:szCs w:val="24"/>
          <w:lang w:val="en-GB"/>
        </w:rPr>
        <w:t xml:space="preserve">: </w:t>
      </w:r>
      <w:r w:rsidRPr="00910F60">
        <w:rPr>
          <w:rFonts w:ascii="Times New Roman" w:hAnsi="Times New Roman" w:cs="Times New Roman"/>
          <w:szCs w:val="24"/>
          <w:lang w:val="en-GB"/>
        </w:rPr>
        <w:t>Workflow for SPAM: Progressive multi-frame analysis for material deformation characterization</w:t>
      </w:r>
    </w:p>
    <w:p w14:paraId="58BCD543" w14:textId="77777777" w:rsidR="00711013" w:rsidRPr="00910F60" w:rsidRDefault="00711013" w:rsidP="00721378">
      <w:pPr>
        <w:jc w:val="both"/>
        <w:rPr>
          <w:rFonts w:ascii="Times New Roman" w:hAnsi="Times New Roman" w:cs="Times New Roman"/>
          <w:sz w:val="24"/>
          <w:szCs w:val="24"/>
          <w:lang w:val="en-GB"/>
        </w:rPr>
      </w:pPr>
    </w:p>
    <w:p w14:paraId="2E7DC3B7" w14:textId="3C7B6921" w:rsidR="00A666DE" w:rsidRDefault="00A666DE">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657CF9BE" w14:textId="77777777" w:rsidR="00711013" w:rsidRPr="00910F60" w:rsidRDefault="00711013" w:rsidP="00721378">
      <w:pPr>
        <w:spacing w:after="0"/>
        <w:jc w:val="both"/>
        <w:rPr>
          <w:rFonts w:ascii="Times New Roman" w:hAnsi="Times New Roman" w:cs="Times New Roman"/>
          <w:sz w:val="24"/>
          <w:szCs w:val="24"/>
          <w:lang w:val="en-GB"/>
        </w:rPr>
      </w:pPr>
    </w:p>
    <w:p w14:paraId="29CA1AC6" w14:textId="1ECF9673" w:rsidR="00711013" w:rsidRPr="00910F60" w:rsidRDefault="00711013" w:rsidP="00721378">
      <w:pPr>
        <w:spacing w:after="0"/>
        <w:jc w:val="both"/>
        <w:rPr>
          <w:rFonts w:ascii="Times New Roman" w:hAnsi="Times New Roman" w:cs="Times New Roman"/>
          <w:sz w:val="24"/>
          <w:szCs w:val="24"/>
          <w:lang w:val="en-GB"/>
        </w:rPr>
      </w:pPr>
    </w:p>
    <w:p w14:paraId="646F5E6B" w14:textId="18974211" w:rsidR="00C85F43" w:rsidRPr="00910F60" w:rsidRDefault="00C85F43" w:rsidP="00721378">
      <w:pPr>
        <w:spacing w:after="0"/>
        <w:jc w:val="both"/>
        <w:rPr>
          <w:rFonts w:ascii="Times New Roman" w:hAnsi="Times New Roman" w:cs="Times New Roman"/>
          <w:sz w:val="24"/>
          <w:szCs w:val="24"/>
          <w:lang w:val="en-GB"/>
        </w:rPr>
      </w:pPr>
      <w:r w:rsidRPr="00910F60">
        <w:rPr>
          <w:rFonts w:ascii="Times New Roman" w:hAnsi="Times New Roman" w:cs="Times New Roman"/>
          <w:noProof/>
          <w:sz w:val="24"/>
          <w:szCs w:val="24"/>
          <w:lang w:val="de-DE" w:eastAsia="de-DE"/>
        </w:rPr>
        <w:drawing>
          <wp:inline distT="0" distB="0" distL="0" distR="0" wp14:anchorId="3C66FC0C" wp14:editId="65895ED9">
            <wp:extent cx="5752249" cy="2510287"/>
            <wp:effectExtent l="0" t="0" r="1270" b="444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953" r="9694"/>
                    <a:stretch/>
                  </pic:blipFill>
                  <pic:spPr bwMode="auto">
                    <a:xfrm>
                      <a:off x="0" y="0"/>
                      <a:ext cx="5776564" cy="2520898"/>
                    </a:xfrm>
                    <a:prstGeom prst="rect">
                      <a:avLst/>
                    </a:prstGeom>
                    <a:noFill/>
                    <a:ln>
                      <a:noFill/>
                    </a:ln>
                    <a:extLst>
                      <a:ext uri="{53640926-AAD7-44D8-BBD7-CCE9431645EC}">
                        <a14:shadowObscured xmlns:a14="http://schemas.microsoft.com/office/drawing/2010/main"/>
                      </a:ext>
                    </a:extLst>
                  </pic:spPr>
                </pic:pic>
              </a:graphicData>
            </a:graphic>
          </wp:inline>
        </w:drawing>
      </w:r>
    </w:p>
    <w:p w14:paraId="4971E8DC" w14:textId="5F88AB57" w:rsidR="00711013" w:rsidRPr="00910F60" w:rsidRDefault="002C1ACA" w:rsidP="00721378">
      <w:pPr>
        <w:jc w:val="both"/>
        <w:rPr>
          <w:rFonts w:ascii="Times New Roman" w:hAnsi="Times New Roman" w:cs="Times New Roman"/>
          <w:sz w:val="24"/>
          <w:szCs w:val="24"/>
          <w:lang w:val="en-GB"/>
        </w:rPr>
      </w:pPr>
      <w:r>
        <w:rPr>
          <w:rFonts w:ascii="Times New Roman" w:hAnsi="Times New Roman" w:cs="Times New Roman"/>
          <w:b/>
          <w:szCs w:val="24"/>
          <w:lang w:val="en-GB"/>
        </w:rPr>
        <w:t xml:space="preserve">Supplementary Fig. </w:t>
      </w:r>
      <w:r w:rsidR="00C869D6">
        <w:rPr>
          <w:rFonts w:ascii="Times New Roman" w:hAnsi="Times New Roman" w:cs="Times New Roman"/>
          <w:b/>
          <w:szCs w:val="24"/>
          <w:lang w:val="en-GB"/>
        </w:rPr>
        <w:t>8</w:t>
      </w:r>
      <w:r w:rsidR="00711013" w:rsidRPr="00910F60">
        <w:rPr>
          <w:rFonts w:ascii="Times New Roman" w:hAnsi="Times New Roman" w:cs="Times New Roman"/>
          <w:b/>
          <w:szCs w:val="24"/>
          <w:lang w:val="en-GB"/>
        </w:rPr>
        <w:t>:</w:t>
      </w:r>
      <w:r w:rsidR="00711013" w:rsidRPr="00910F60">
        <w:rPr>
          <w:rFonts w:ascii="Times New Roman" w:hAnsi="Times New Roman" w:cs="Times New Roman"/>
          <w:szCs w:val="24"/>
          <w:lang w:val="en-GB"/>
        </w:rPr>
        <w:t xml:space="preserve"> Intensity profile (grey values) extracted along the red line, used to calculate spatial resolution. </w:t>
      </w:r>
      <w:r w:rsidR="00711013" w:rsidRPr="00910F60">
        <w:rPr>
          <w:rFonts w:ascii="Times New Roman" w:hAnsi="Times New Roman" w:cs="Times New Roman"/>
          <w:b/>
          <w:szCs w:val="24"/>
          <w:lang w:val="en-GB"/>
        </w:rPr>
        <w:t>a</w:t>
      </w:r>
      <w:r w:rsidR="00711013" w:rsidRPr="00910F60">
        <w:rPr>
          <w:rFonts w:ascii="Times New Roman" w:hAnsi="Times New Roman" w:cs="Times New Roman"/>
          <w:szCs w:val="24"/>
          <w:lang w:val="en-GB"/>
        </w:rPr>
        <w:t xml:space="preserve"> A representative line profile orthogonal to a particle edge is extracted. </w:t>
      </w:r>
      <w:r w:rsidR="00711013" w:rsidRPr="00910F60">
        <w:rPr>
          <w:rFonts w:ascii="Times New Roman" w:hAnsi="Times New Roman" w:cs="Times New Roman"/>
          <w:b/>
          <w:szCs w:val="24"/>
          <w:lang w:val="en-GB"/>
        </w:rPr>
        <w:t>b</w:t>
      </w:r>
      <w:r w:rsidR="00711013" w:rsidRPr="00910F60">
        <w:rPr>
          <w:rFonts w:ascii="Times New Roman" w:hAnsi="Times New Roman" w:cs="Times New Roman"/>
          <w:szCs w:val="24"/>
          <w:lang w:val="en-GB"/>
        </w:rPr>
        <w:t xml:space="preserve"> Spline interpolation (green curve) is applied to the raw intensity profile (orange) to produce a smooth representation of the edge transition. The derivative of the spline fit (black line) highlights the intensity gradient at the edge. The full width at half maximum (FWHM) of this derivative peak, marked by the red line, is used to quantify the spatial resolution. The FWHM, initially measured in pixels, is converted to nanometres using </w:t>
      </w:r>
      <w:r w:rsidR="00711013" w:rsidRPr="00910F60">
        <w:rPr>
          <w:rFonts w:ascii="Times New Roman" w:hAnsi="Times New Roman" w:cs="Times New Roman"/>
          <w:lang w:val="en-GB"/>
        </w:rPr>
        <w:t>the voxel size (</w:t>
      </w:r>
      <w:r w:rsidR="00711013" w:rsidRPr="00910F60">
        <w:rPr>
          <w:rFonts w:ascii="Times New Roman" w:eastAsia="Times New Roman" w:hAnsi="Times New Roman" w:cs="Times New Roman"/>
          <w:lang w:val="en-GB"/>
        </w:rPr>
        <w:t>50 x 50 x 50 nm³</w:t>
      </w:r>
      <w:r w:rsidR="00711013" w:rsidRPr="00910F60">
        <w:rPr>
          <w:rFonts w:ascii="Times New Roman" w:hAnsi="Times New Roman" w:cs="Times New Roman"/>
          <w:lang w:val="en-GB"/>
        </w:rPr>
        <w:t>). Averaging results</w:t>
      </w:r>
      <w:r w:rsidR="00711013" w:rsidRPr="00910F60">
        <w:rPr>
          <w:rFonts w:ascii="Times New Roman" w:hAnsi="Times New Roman" w:cs="Times New Roman"/>
          <w:szCs w:val="24"/>
          <w:lang w:val="en-GB"/>
        </w:rPr>
        <w:t xml:space="preserve"> from </w:t>
      </w:r>
      <w:r w:rsidR="00315E6B" w:rsidRPr="00910F60">
        <w:rPr>
          <w:rFonts w:ascii="Times New Roman" w:hAnsi="Times New Roman" w:cs="Times New Roman"/>
          <w:szCs w:val="24"/>
          <w:lang w:val="en-GB"/>
        </w:rPr>
        <w:t>10</w:t>
      </w:r>
      <w:r w:rsidR="00711013" w:rsidRPr="00910F60">
        <w:rPr>
          <w:rFonts w:ascii="Times New Roman" w:hAnsi="Times New Roman" w:cs="Times New Roman"/>
          <w:szCs w:val="24"/>
          <w:lang w:val="en-GB"/>
        </w:rPr>
        <w:t xml:space="preserve"> different particle edges</w:t>
      </w:r>
      <w:r w:rsidR="00315E6B" w:rsidRPr="00910F60">
        <w:rPr>
          <w:rFonts w:ascii="Times New Roman" w:hAnsi="Times New Roman" w:cs="Times New Roman"/>
          <w:szCs w:val="24"/>
          <w:lang w:val="en-GB"/>
        </w:rPr>
        <w:t xml:space="preserve"> across 10 different particles at timestep T0</w:t>
      </w:r>
      <w:r w:rsidR="00711013" w:rsidRPr="00910F60">
        <w:rPr>
          <w:rFonts w:ascii="Times New Roman" w:hAnsi="Times New Roman" w:cs="Times New Roman"/>
          <w:szCs w:val="24"/>
          <w:lang w:val="en-GB"/>
        </w:rPr>
        <w:t xml:space="preserve"> yields a spatial resolution of 307 ± 15 nm.</w:t>
      </w:r>
    </w:p>
    <w:p w14:paraId="500856DB" w14:textId="77777777" w:rsidR="00376584" w:rsidRPr="00910F60" w:rsidRDefault="00711013" w:rsidP="00376584">
      <w:pPr>
        <w:jc w:val="both"/>
        <w:rPr>
          <w:rFonts w:ascii="Times New Roman" w:hAnsi="Times New Roman" w:cs="Times New Roman"/>
          <w:szCs w:val="24"/>
          <w:lang w:val="en-GB"/>
        </w:rPr>
      </w:pPr>
      <w:r w:rsidRPr="00910F60">
        <w:rPr>
          <w:rFonts w:ascii="Times New Roman" w:hAnsi="Times New Roman" w:cs="Times New Roman"/>
          <w:sz w:val="24"/>
          <w:szCs w:val="24"/>
          <w:lang w:val="en-GB"/>
        </w:rPr>
        <w:br w:type="page"/>
      </w:r>
      <w:r w:rsidR="00376584" w:rsidRPr="00910F60">
        <w:rPr>
          <w:rFonts w:ascii="Times New Roman" w:hAnsi="Times New Roman" w:cs="Times New Roman"/>
          <w:noProof/>
          <w:szCs w:val="24"/>
          <w:lang w:val="de-DE" w:eastAsia="de-DE"/>
        </w:rPr>
        <w:lastRenderedPageBreak/>
        <w:drawing>
          <wp:inline distT="0" distB="0" distL="0" distR="0" wp14:anchorId="6BC54CB7" wp14:editId="0B1CE9F7">
            <wp:extent cx="5400675" cy="4774464"/>
            <wp:effectExtent l="0" t="0" r="0" b="762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7809" cy="4780771"/>
                    </a:xfrm>
                    <a:prstGeom prst="rect">
                      <a:avLst/>
                    </a:prstGeom>
                    <a:noFill/>
                  </pic:spPr>
                </pic:pic>
              </a:graphicData>
            </a:graphic>
          </wp:inline>
        </w:drawing>
      </w:r>
    </w:p>
    <w:p w14:paraId="6AF8F469" w14:textId="3ED215C6" w:rsidR="00376584" w:rsidRPr="00910F60" w:rsidRDefault="00376584" w:rsidP="00376584">
      <w:pPr>
        <w:jc w:val="both"/>
        <w:rPr>
          <w:rFonts w:ascii="Times New Roman" w:hAnsi="Times New Roman" w:cs="Times New Roman"/>
          <w:szCs w:val="24"/>
          <w:lang w:val="en-GB"/>
        </w:rPr>
      </w:pPr>
      <w:r>
        <w:rPr>
          <w:rFonts w:ascii="Times New Roman" w:hAnsi="Times New Roman" w:cs="Times New Roman"/>
          <w:b/>
          <w:szCs w:val="24"/>
          <w:lang w:val="en-GB"/>
        </w:rPr>
        <w:t>Supplementary Fig. 9</w:t>
      </w:r>
      <w:r w:rsidRPr="00910F60">
        <w:rPr>
          <w:rFonts w:ascii="Times New Roman" w:hAnsi="Times New Roman" w:cs="Times New Roman"/>
          <w:b/>
          <w:szCs w:val="24"/>
          <w:lang w:val="en-GB"/>
        </w:rPr>
        <w:t xml:space="preserve">: </w:t>
      </w:r>
      <w:r w:rsidRPr="00910F60">
        <w:rPr>
          <w:rFonts w:ascii="Times New Roman" w:hAnsi="Times New Roman" w:cs="Times New Roman"/>
          <w:szCs w:val="24"/>
          <w:lang w:val="en-GB"/>
        </w:rPr>
        <w:t>Axial displacement trajectories of individual silicon particles during lithiation (T0–T6). Particle positions are tracked relative to their initial coordinates at T0. Z = 0 corresponds to the current collector interface. Particles located closer to the separator exhibit significantly larger axial displacements compared to those near the current collector, indicating spatially heterogeneous mechanical responses across the electrode thickness. The observed motion is predominantly in the axial (z) direction, while lateral displacements (x, y) remain within the estimated uncertainty range. Tracking is performed by calculating the centre of mass of the non-lithiated phase of each particle, based on image segmentation using the ML-based approach.</w:t>
      </w:r>
    </w:p>
    <w:p w14:paraId="31FF0BFA" w14:textId="669CBD1E" w:rsidR="00376584" w:rsidRDefault="00376584">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261007CF" w14:textId="77777777" w:rsidR="00711013" w:rsidRPr="00910F60" w:rsidRDefault="00711013" w:rsidP="00721378">
      <w:pPr>
        <w:jc w:val="both"/>
        <w:rPr>
          <w:rFonts w:ascii="Times New Roman" w:hAnsi="Times New Roman" w:cs="Times New Roman"/>
          <w:sz w:val="24"/>
          <w:szCs w:val="24"/>
          <w:lang w:val="en-GB"/>
        </w:rPr>
      </w:pPr>
    </w:p>
    <w:p w14:paraId="51426BBF" w14:textId="77777777" w:rsidR="00690D01" w:rsidRPr="00910F60" w:rsidRDefault="00690D01" w:rsidP="00690D01">
      <w:pPr>
        <w:jc w:val="both"/>
        <w:rPr>
          <w:rFonts w:ascii="Times New Roman" w:hAnsi="Times New Roman" w:cs="Times New Roman"/>
          <w:b/>
          <w:szCs w:val="24"/>
          <w:lang w:val="en-GB"/>
        </w:rPr>
      </w:pPr>
      <w:r w:rsidRPr="00910F60">
        <w:rPr>
          <w:rFonts w:ascii="Times New Roman" w:hAnsi="Times New Roman" w:cs="Times New Roman"/>
          <w:b/>
          <w:noProof/>
          <w:szCs w:val="24"/>
          <w:lang w:val="en-GB"/>
        </w:rPr>
        <w:drawing>
          <wp:inline distT="0" distB="0" distL="0" distR="0" wp14:anchorId="4E6F21A7" wp14:editId="186AE334">
            <wp:extent cx="5118092" cy="4332002"/>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35378" cy="4346633"/>
                    </a:xfrm>
                    <a:prstGeom prst="rect">
                      <a:avLst/>
                    </a:prstGeom>
                    <a:noFill/>
                  </pic:spPr>
                </pic:pic>
              </a:graphicData>
            </a:graphic>
          </wp:inline>
        </w:drawing>
      </w:r>
    </w:p>
    <w:p w14:paraId="207B374F" w14:textId="73B592C6" w:rsidR="00690D01" w:rsidRDefault="00690D01" w:rsidP="00690D01">
      <w:pPr>
        <w:rPr>
          <w:rFonts w:ascii="Times New Roman" w:hAnsi="Times New Roman" w:cs="Times New Roman"/>
          <w:sz w:val="24"/>
          <w:szCs w:val="24"/>
          <w:lang w:val="en-GB"/>
        </w:rPr>
      </w:pPr>
      <w:r>
        <w:rPr>
          <w:rFonts w:ascii="Times New Roman" w:hAnsi="Times New Roman" w:cs="Times New Roman"/>
          <w:b/>
          <w:szCs w:val="24"/>
          <w:lang w:val="en-GB"/>
        </w:rPr>
        <w:t xml:space="preserve">Supplementary Fig. </w:t>
      </w:r>
      <w:r w:rsidR="00376584">
        <w:rPr>
          <w:rFonts w:ascii="Times New Roman" w:hAnsi="Times New Roman" w:cs="Times New Roman"/>
          <w:b/>
          <w:szCs w:val="24"/>
          <w:lang w:val="en-GB"/>
        </w:rPr>
        <w:t>10</w:t>
      </w:r>
      <w:r w:rsidRPr="00910F60">
        <w:rPr>
          <w:rFonts w:ascii="Times New Roman" w:hAnsi="Times New Roman" w:cs="Times New Roman"/>
          <w:b/>
          <w:szCs w:val="24"/>
          <w:lang w:val="en-GB"/>
        </w:rPr>
        <w:t xml:space="preserve">: </w:t>
      </w:r>
      <w:r w:rsidRPr="00910F60">
        <w:rPr>
          <w:rFonts w:ascii="Times New Roman" w:hAnsi="Times New Roman" w:cs="Times New Roman"/>
          <w:szCs w:val="24"/>
          <w:lang w:val="en-GB"/>
        </w:rPr>
        <w:t xml:space="preserve">Representative nano-SXCT transversal slices from the reconstructed volume of the anode at the charged state T6 at two different positions </w:t>
      </w:r>
      <w:r w:rsidRPr="00910F60">
        <w:rPr>
          <w:rFonts w:ascii="Times New Roman" w:hAnsi="Times New Roman" w:cs="Times New Roman"/>
          <w:lang w:val="en-GB"/>
        </w:rPr>
        <w:t xml:space="preserve">highlighting </w:t>
      </w:r>
      <w:r w:rsidRPr="00910F60">
        <w:rPr>
          <w:rFonts w:ascii="Times New Roman" w:eastAsia="Times New Roman" w:hAnsi="Times New Roman" w:cs="Times New Roman"/>
          <w:lang w:val="en-GB"/>
        </w:rPr>
        <w:t>local variations in thickness.</w:t>
      </w:r>
      <w:r w:rsidRPr="00910F60">
        <w:rPr>
          <w:rFonts w:ascii="Times New Roman" w:hAnsi="Times New Roman" w:cs="Times New Roman"/>
          <w:sz w:val="24"/>
          <w:szCs w:val="24"/>
          <w:lang w:val="en-GB"/>
        </w:rPr>
        <w:t xml:space="preserve"> </w:t>
      </w:r>
      <w:r>
        <w:rPr>
          <w:rFonts w:ascii="Times New Roman" w:hAnsi="Times New Roman" w:cs="Times New Roman"/>
          <w:sz w:val="24"/>
          <w:szCs w:val="24"/>
          <w:lang w:val="en-GB"/>
        </w:rPr>
        <w:br w:type="page"/>
      </w:r>
    </w:p>
    <w:p w14:paraId="53D85451" w14:textId="77777777" w:rsidR="00376584" w:rsidRPr="00910F60" w:rsidRDefault="00376584" w:rsidP="00376584">
      <w:pPr>
        <w:jc w:val="both"/>
        <w:rPr>
          <w:rFonts w:ascii="Times New Roman" w:hAnsi="Times New Roman" w:cs="Times New Roman"/>
          <w:sz w:val="24"/>
          <w:szCs w:val="24"/>
          <w:lang w:val="en-GB"/>
        </w:rPr>
      </w:pPr>
      <w:r w:rsidRPr="00910F60">
        <w:rPr>
          <w:rFonts w:ascii="Times New Roman" w:hAnsi="Times New Roman" w:cs="Times New Roman"/>
          <w:noProof/>
          <w:sz w:val="24"/>
          <w:szCs w:val="24"/>
          <w:lang w:val="de-DE" w:eastAsia="de-DE"/>
        </w:rPr>
        <w:lastRenderedPageBreak/>
        <w:drawing>
          <wp:inline distT="0" distB="0" distL="0" distR="0" wp14:anchorId="6370D304" wp14:editId="7A5C1FC2">
            <wp:extent cx="5753869" cy="24412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l="1497"/>
                    <a:stretch/>
                  </pic:blipFill>
                  <pic:spPr bwMode="auto">
                    <a:xfrm>
                      <a:off x="0" y="0"/>
                      <a:ext cx="5770153" cy="2448184"/>
                    </a:xfrm>
                    <a:prstGeom prst="rect">
                      <a:avLst/>
                    </a:prstGeom>
                    <a:noFill/>
                    <a:ln>
                      <a:noFill/>
                    </a:ln>
                    <a:extLst>
                      <a:ext uri="{53640926-AAD7-44D8-BBD7-CCE9431645EC}">
                        <a14:shadowObscured xmlns:a14="http://schemas.microsoft.com/office/drawing/2010/main"/>
                      </a:ext>
                    </a:extLst>
                  </pic:spPr>
                </pic:pic>
              </a:graphicData>
            </a:graphic>
          </wp:inline>
        </w:drawing>
      </w:r>
    </w:p>
    <w:p w14:paraId="2D279AF7" w14:textId="5D1DC6E7" w:rsidR="00376584" w:rsidRPr="00910F60" w:rsidRDefault="00376584" w:rsidP="00376584">
      <w:pPr>
        <w:jc w:val="both"/>
        <w:rPr>
          <w:rFonts w:ascii="Times New Roman" w:hAnsi="Times New Roman" w:cs="Times New Roman"/>
          <w:szCs w:val="24"/>
          <w:lang w:val="en-GB"/>
        </w:rPr>
      </w:pPr>
      <w:r>
        <w:rPr>
          <w:rFonts w:ascii="Times New Roman" w:hAnsi="Times New Roman" w:cs="Times New Roman"/>
          <w:b/>
          <w:szCs w:val="24"/>
          <w:lang w:val="en-GB"/>
        </w:rPr>
        <w:t>Supplementary Fig. 11</w:t>
      </w:r>
      <w:r w:rsidRPr="00910F60">
        <w:rPr>
          <w:rFonts w:ascii="Times New Roman" w:hAnsi="Times New Roman" w:cs="Times New Roman"/>
          <w:b/>
          <w:szCs w:val="24"/>
          <w:lang w:val="en-GB"/>
        </w:rPr>
        <w:t xml:space="preserve">: </w:t>
      </w:r>
      <w:r w:rsidRPr="00910F60">
        <w:rPr>
          <w:rFonts w:ascii="Times New Roman" w:hAnsi="Times New Roman" w:cs="Times New Roman"/>
          <w:szCs w:val="24"/>
          <w:lang w:val="en-GB"/>
        </w:rPr>
        <w:t xml:space="preserve">Cross-sectional BSE-FESEM of the pristine anode and the post-mortem anode after one cycle within the in situ experiment. The pristine electrode shows a relatively uniform thickness (~21 µm), with minor heterogeneities such as binder-rich zones and local porosity, which may later influence spatial variations in strain development. A region containing a cluster of larger silicon particles is marked with an orange box, while a region containing smaller particles is highlighted in purple, illustrating the spatial variation in particle morphology within the same electrode cross-section. The post-mortem electrode exhibits an average thickness of ~27 µm. Local variations (25–29 µm) reflect inhomogeneities in particle size distribution, binder content, and porosity. </w:t>
      </w:r>
    </w:p>
    <w:p w14:paraId="797BEBBE" w14:textId="1ACB509C" w:rsidR="00C873C4" w:rsidRDefault="00C873C4">
      <w:pPr>
        <w:rPr>
          <w:rFonts w:ascii="Times New Roman" w:hAnsi="Times New Roman" w:cs="Times New Roman"/>
          <w:b/>
          <w:szCs w:val="24"/>
          <w:lang w:val="en-GB"/>
        </w:rPr>
      </w:pPr>
    </w:p>
    <w:p w14:paraId="285CA832" w14:textId="77777777" w:rsidR="00711013" w:rsidRPr="00910F60" w:rsidRDefault="00711013" w:rsidP="00721378">
      <w:pPr>
        <w:jc w:val="both"/>
        <w:rPr>
          <w:rFonts w:ascii="Times New Roman" w:hAnsi="Times New Roman" w:cs="Times New Roman"/>
          <w:b/>
          <w:szCs w:val="24"/>
          <w:lang w:val="en-GB"/>
        </w:rPr>
      </w:pPr>
    </w:p>
    <w:p w14:paraId="220FDFDF" w14:textId="05BCAC15" w:rsidR="00711013" w:rsidRPr="00910F60" w:rsidRDefault="00D16062" w:rsidP="00721378">
      <w:pPr>
        <w:jc w:val="both"/>
        <w:rPr>
          <w:rFonts w:ascii="Times New Roman" w:hAnsi="Times New Roman" w:cs="Times New Roman"/>
          <w:b/>
          <w:szCs w:val="24"/>
          <w:lang w:val="en-GB"/>
        </w:rPr>
      </w:pPr>
      <w:r w:rsidRPr="00910F60">
        <w:rPr>
          <w:rFonts w:ascii="Times New Roman" w:hAnsi="Times New Roman" w:cs="Times New Roman"/>
          <w:b/>
          <w:noProof/>
          <w:szCs w:val="24"/>
          <w:lang w:val="en-GB"/>
        </w:rPr>
        <w:lastRenderedPageBreak/>
        <w:drawing>
          <wp:inline distT="0" distB="0" distL="0" distR="0" wp14:anchorId="49D2AA5C" wp14:editId="607500B8">
            <wp:extent cx="5783283" cy="7319260"/>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26" t="2779" r="2763"/>
                    <a:stretch/>
                  </pic:blipFill>
                  <pic:spPr bwMode="auto">
                    <a:xfrm>
                      <a:off x="0" y="0"/>
                      <a:ext cx="5797632" cy="7337420"/>
                    </a:xfrm>
                    <a:prstGeom prst="rect">
                      <a:avLst/>
                    </a:prstGeom>
                    <a:noFill/>
                    <a:ln>
                      <a:noFill/>
                    </a:ln>
                    <a:extLst>
                      <a:ext uri="{53640926-AAD7-44D8-BBD7-CCE9431645EC}">
                        <a14:shadowObscured xmlns:a14="http://schemas.microsoft.com/office/drawing/2010/main"/>
                      </a:ext>
                    </a:extLst>
                  </pic:spPr>
                </pic:pic>
              </a:graphicData>
            </a:graphic>
          </wp:inline>
        </w:drawing>
      </w:r>
    </w:p>
    <w:p w14:paraId="560C2DA0" w14:textId="6E97C2DA" w:rsidR="00711013" w:rsidRPr="00910F60" w:rsidRDefault="002C1ACA" w:rsidP="00721378">
      <w:pPr>
        <w:jc w:val="both"/>
        <w:rPr>
          <w:rFonts w:ascii="Times New Roman" w:hAnsi="Times New Roman" w:cs="Times New Roman"/>
          <w:b/>
          <w:szCs w:val="24"/>
          <w:lang w:val="en-GB"/>
        </w:rPr>
      </w:pPr>
      <w:r>
        <w:rPr>
          <w:rFonts w:ascii="Times New Roman" w:hAnsi="Times New Roman" w:cs="Times New Roman"/>
          <w:b/>
          <w:szCs w:val="24"/>
          <w:lang w:val="en-GB"/>
        </w:rPr>
        <w:t xml:space="preserve">Supplementary Fig. </w:t>
      </w:r>
      <w:r w:rsidR="00711013" w:rsidRPr="00910F60">
        <w:rPr>
          <w:rFonts w:ascii="Times New Roman" w:hAnsi="Times New Roman" w:cs="Times New Roman"/>
          <w:b/>
          <w:szCs w:val="24"/>
          <w:lang w:val="en-GB"/>
        </w:rPr>
        <w:t>1</w:t>
      </w:r>
      <w:r w:rsidR="00376584">
        <w:rPr>
          <w:rFonts w:ascii="Times New Roman" w:hAnsi="Times New Roman" w:cs="Times New Roman"/>
          <w:b/>
          <w:szCs w:val="24"/>
          <w:lang w:val="en-GB"/>
        </w:rPr>
        <w:t>2</w:t>
      </w:r>
      <w:r w:rsidR="00711013" w:rsidRPr="00910F60">
        <w:rPr>
          <w:rFonts w:ascii="Times New Roman" w:hAnsi="Times New Roman" w:cs="Times New Roman"/>
          <w:b/>
          <w:szCs w:val="24"/>
          <w:lang w:val="en-GB"/>
        </w:rPr>
        <w:t xml:space="preserve">: </w:t>
      </w:r>
      <w:r w:rsidR="00711013" w:rsidRPr="00910F60">
        <w:rPr>
          <w:rFonts w:ascii="Times New Roman" w:hAnsi="Times New Roman" w:cs="Times New Roman"/>
          <w:szCs w:val="24"/>
          <w:lang w:val="en-GB"/>
        </w:rPr>
        <w:t>Temporal evolution of volumetric strain</w:t>
      </w:r>
      <w:r w:rsidR="00507B3D" w:rsidRPr="00910F60">
        <w:rPr>
          <w:rFonts w:ascii="Times New Roman" w:hAnsi="Times New Roman" w:cs="Times New Roman"/>
          <w:szCs w:val="24"/>
          <w:lang w:val="en-GB"/>
        </w:rPr>
        <w:t>s and axial strains</w:t>
      </w:r>
      <w:r w:rsidR="00711013" w:rsidRPr="00910F60">
        <w:rPr>
          <w:rFonts w:ascii="Times New Roman" w:hAnsi="Times New Roman" w:cs="Times New Roman"/>
          <w:szCs w:val="24"/>
          <w:lang w:val="en-GB"/>
        </w:rPr>
        <w:t xml:space="preserve"> within four selected volumes of interest (VOIs)</w:t>
      </w:r>
      <w:r w:rsidR="00507B3D" w:rsidRPr="00910F60">
        <w:rPr>
          <w:rFonts w:ascii="Times New Roman" w:hAnsi="Times New Roman" w:cs="Times New Roman"/>
          <w:szCs w:val="24"/>
          <w:lang w:val="en-GB"/>
        </w:rPr>
        <w:t xml:space="preserve"> as shown in </w:t>
      </w:r>
      <w:r w:rsidR="00507B3D" w:rsidRPr="00910F60">
        <w:rPr>
          <w:rFonts w:ascii="Times New Roman" w:hAnsi="Times New Roman" w:cs="Times New Roman"/>
          <w:b/>
          <w:szCs w:val="24"/>
          <w:lang w:val="en-GB"/>
        </w:rPr>
        <w:t xml:space="preserve">a, b, c </w:t>
      </w:r>
      <w:r w:rsidR="00507B3D" w:rsidRPr="00910F60">
        <w:rPr>
          <w:rFonts w:ascii="Times New Roman" w:hAnsi="Times New Roman" w:cs="Times New Roman"/>
          <w:szCs w:val="24"/>
          <w:lang w:val="en-GB"/>
        </w:rPr>
        <w:t>and</w:t>
      </w:r>
      <w:r w:rsidR="00507B3D" w:rsidRPr="00910F60">
        <w:rPr>
          <w:rFonts w:ascii="Times New Roman" w:hAnsi="Times New Roman" w:cs="Times New Roman"/>
          <w:b/>
          <w:szCs w:val="24"/>
          <w:lang w:val="en-GB"/>
        </w:rPr>
        <w:t xml:space="preserve"> d</w:t>
      </w:r>
      <w:r w:rsidR="00507B3D" w:rsidRPr="00910F60">
        <w:rPr>
          <w:rFonts w:ascii="Times New Roman" w:hAnsi="Times New Roman" w:cs="Times New Roman"/>
          <w:szCs w:val="24"/>
          <w:lang w:val="en-GB"/>
        </w:rPr>
        <w:t xml:space="preserve">, </w:t>
      </w:r>
      <w:r w:rsidR="00711013" w:rsidRPr="00910F60">
        <w:rPr>
          <w:rFonts w:ascii="Times New Roman" w:hAnsi="Times New Roman" w:cs="Times New Roman"/>
          <w:szCs w:val="24"/>
          <w:lang w:val="en-GB"/>
        </w:rPr>
        <w:t>measuring 15 × 15 × 15 µm³</w:t>
      </w:r>
      <w:r w:rsidR="00507B3D" w:rsidRPr="00910F60">
        <w:rPr>
          <w:rFonts w:ascii="Times New Roman" w:hAnsi="Times New Roman" w:cs="Times New Roman"/>
          <w:szCs w:val="24"/>
          <w:lang w:val="en-GB"/>
        </w:rPr>
        <w:t xml:space="preserve"> and 15 × 15 × 10 µm³ as shown in </w:t>
      </w:r>
      <w:r w:rsidR="00507B3D" w:rsidRPr="00910F60">
        <w:rPr>
          <w:rFonts w:ascii="Times New Roman" w:hAnsi="Times New Roman" w:cs="Times New Roman"/>
          <w:b/>
          <w:szCs w:val="24"/>
          <w:lang w:val="en-GB"/>
        </w:rPr>
        <w:t>e</w:t>
      </w:r>
      <w:r w:rsidR="00711013" w:rsidRPr="00910F60">
        <w:rPr>
          <w:rFonts w:ascii="Times New Roman" w:hAnsi="Times New Roman" w:cs="Times New Roman"/>
          <w:szCs w:val="24"/>
          <w:lang w:val="en-GB"/>
        </w:rPr>
        <w:t>. The VOIs are centred on the centre of mass of a representative silicon (Si) particle, as visualized in the central tomographic slice of each subvolume. The central reference particle in each VOI is highlighted in orange. Volumetric strain is computed relative to the pristine state (T0)</w:t>
      </w:r>
      <w:r w:rsidR="00507B3D" w:rsidRPr="00910F60">
        <w:rPr>
          <w:rFonts w:ascii="Times New Roman" w:hAnsi="Times New Roman" w:cs="Times New Roman"/>
          <w:szCs w:val="24"/>
          <w:lang w:val="en-GB"/>
        </w:rPr>
        <w:t xml:space="preserve"> as shown in </w:t>
      </w:r>
      <w:r w:rsidR="00507B3D" w:rsidRPr="00910F60">
        <w:rPr>
          <w:rFonts w:ascii="Times New Roman" w:hAnsi="Times New Roman" w:cs="Times New Roman"/>
          <w:b/>
          <w:szCs w:val="24"/>
          <w:lang w:val="en-GB"/>
        </w:rPr>
        <w:t>f</w:t>
      </w:r>
      <w:r w:rsidR="00711013" w:rsidRPr="00910F60">
        <w:rPr>
          <w:rFonts w:ascii="Times New Roman" w:hAnsi="Times New Roman" w:cs="Times New Roman"/>
          <w:szCs w:val="24"/>
          <w:lang w:val="en-GB"/>
        </w:rPr>
        <w:t xml:space="preserve">. </w:t>
      </w:r>
      <w:r w:rsidR="00711013" w:rsidRPr="00910F60">
        <w:rPr>
          <w:rFonts w:ascii="Times New Roman" w:hAnsi="Times New Roman" w:cs="Times New Roman"/>
          <w:b/>
          <w:szCs w:val="24"/>
          <w:lang w:val="en-GB"/>
        </w:rPr>
        <w:br w:type="page"/>
      </w:r>
    </w:p>
    <w:p w14:paraId="2C3F3522" w14:textId="77777777" w:rsidR="00711013" w:rsidRPr="00910F60" w:rsidRDefault="00711013" w:rsidP="00721378">
      <w:pPr>
        <w:jc w:val="both"/>
        <w:rPr>
          <w:rFonts w:ascii="Times New Roman" w:hAnsi="Times New Roman" w:cs="Times New Roman"/>
          <w:b/>
          <w:szCs w:val="24"/>
          <w:lang w:val="en-GB"/>
        </w:rPr>
      </w:pPr>
    </w:p>
    <w:p w14:paraId="199D3A87" w14:textId="63E498AD" w:rsidR="00A82382" w:rsidRDefault="00A82382">
      <w:pPr>
        <w:rPr>
          <w:rFonts w:ascii="Times New Roman" w:hAnsi="Times New Roman" w:cs="Times New Roman"/>
          <w:szCs w:val="24"/>
          <w:lang w:val="en-GB"/>
        </w:rPr>
      </w:pPr>
    </w:p>
    <w:p w14:paraId="581A74CF" w14:textId="77777777" w:rsidR="00711013" w:rsidRPr="00910F60" w:rsidRDefault="00711013" w:rsidP="00721378">
      <w:pPr>
        <w:jc w:val="both"/>
        <w:rPr>
          <w:rFonts w:ascii="Times New Roman" w:hAnsi="Times New Roman" w:cs="Times New Roman"/>
          <w:szCs w:val="24"/>
          <w:lang w:val="en-GB"/>
        </w:rPr>
      </w:pPr>
    </w:p>
    <w:p w14:paraId="3FDB1892" w14:textId="41EDCF52" w:rsidR="00711013" w:rsidRPr="00910F60" w:rsidRDefault="006E50F8" w:rsidP="00721378">
      <w:pPr>
        <w:jc w:val="both"/>
        <w:rPr>
          <w:rFonts w:ascii="Times New Roman" w:hAnsi="Times New Roman" w:cs="Times New Roman"/>
          <w:szCs w:val="24"/>
          <w:lang w:val="en-GB"/>
        </w:rPr>
      </w:pPr>
      <w:r w:rsidRPr="00910F60">
        <w:rPr>
          <w:rFonts w:ascii="Times New Roman" w:hAnsi="Times New Roman" w:cs="Times New Roman"/>
          <w:b/>
          <w:noProof/>
          <w:szCs w:val="24"/>
          <w:lang w:val="en-GB"/>
        </w:rPr>
        <w:drawing>
          <wp:inline distT="0" distB="0" distL="0" distR="0" wp14:anchorId="755EA7B5" wp14:editId="32006ADB">
            <wp:extent cx="5771870" cy="3238017"/>
            <wp:effectExtent l="0" t="0" r="635"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04081" cy="3256087"/>
                    </a:xfrm>
                    <a:prstGeom prst="rect">
                      <a:avLst/>
                    </a:prstGeom>
                    <a:noFill/>
                  </pic:spPr>
                </pic:pic>
              </a:graphicData>
            </a:graphic>
          </wp:inline>
        </w:drawing>
      </w:r>
      <w:r w:rsidR="00711013" w:rsidRPr="00910F60">
        <w:rPr>
          <w:rFonts w:ascii="Times New Roman" w:hAnsi="Times New Roman" w:cs="Times New Roman"/>
          <w:b/>
          <w:szCs w:val="24"/>
          <w:lang w:val="en-GB"/>
        </w:rPr>
        <w:br/>
      </w:r>
      <w:r w:rsidR="002C1ACA">
        <w:rPr>
          <w:rFonts w:ascii="Times New Roman" w:hAnsi="Times New Roman" w:cs="Times New Roman"/>
          <w:b/>
          <w:szCs w:val="24"/>
          <w:lang w:val="en-GB"/>
        </w:rPr>
        <w:t xml:space="preserve">Supplementary Fig. </w:t>
      </w:r>
      <w:r w:rsidR="00711013" w:rsidRPr="00910F60">
        <w:rPr>
          <w:rFonts w:ascii="Times New Roman" w:hAnsi="Times New Roman" w:cs="Times New Roman"/>
          <w:b/>
          <w:szCs w:val="24"/>
          <w:lang w:val="en-GB"/>
        </w:rPr>
        <w:t>1</w:t>
      </w:r>
      <w:r w:rsidR="00A666DE">
        <w:rPr>
          <w:rFonts w:ascii="Times New Roman" w:hAnsi="Times New Roman" w:cs="Times New Roman"/>
          <w:b/>
          <w:szCs w:val="24"/>
          <w:lang w:val="en-GB"/>
        </w:rPr>
        <w:t>3</w:t>
      </w:r>
      <w:r w:rsidR="00711013" w:rsidRPr="00910F60">
        <w:rPr>
          <w:rFonts w:ascii="Times New Roman" w:hAnsi="Times New Roman" w:cs="Times New Roman"/>
          <w:b/>
          <w:szCs w:val="24"/>
          <w:lang w:val="en-GB"/>
        </w:rPr>
        <w:t xml:space="preserve">: </w:t>
      </w:r>
      <w:r w:rsidR="00711013" w:rsidRPr="00910F60">
        <w:rPr>
          <w:rFonts w:ascii="Times New Roman" w:hAnsi="Times New Roman" w:cs="Times New Roman"/>
          <w:szCs w:val="24"/>
          <w:lang w:val="en-GB"/>
        </w:rPr>
        <w:t>Transient gas bubble formation during lithiation (T0–T6). Representative nano-SXCT slice images of the same electrode region reveal the evolution of a transient gas bubble in the pore space beneath a large central silicon particle (dark grey)</w:t>
      </w:r>
      <w:r w:rsidR="00CD1203" w:rsidRPr="00910F60">
        <w:rPr>
          <w:rFonts w:ascii="Times New Roman" w:hAnsi="Times New Roman" w:cs="Times New Roman"/>
          <w:szCs w:val="24"/>
          <w:lang w:val="en-GB"/>
        </w:rPr>
        <w:t xml:space="preserve"> as shown in </w:t>
      </w:r>
      <w:r w:rsidR="00CD1203" w:rsidRPr="00910F60">
        <w:rPr>
          <w:rFonts w:ascii="Times New Roman" w:hAnsi="Times New Roman" w:cs="Times New Roman"/>
          <w:b/>
          <w:szCs w:val="24"/>
          <w:lang w:val="en-GB"/>
        </w:rPr>
        <w:t>a</w:t>
      </w:r>
      <w:r w:rsidR="00711013" w:rsidRPr="00910F60">
        <w:rPr>
          <w:rFonts w:ascii="Times New Roman" w:hAnsi="Times New Roman" w:cs="Times New Roman"/>
          <w:szCs w:val="24"/>
          <w:lang w:val="en-GB"/>
        </w:rPr>
        <w:t xml:space="preserve">. Between T1 and T2, a distinct low-density feature emerges, indicative of gas formation. The bubble continues to expand until T4, after which it disappears in T5, becoming indistinguishable from the surrounding carbon binder domain (CBD), solid electrolyte interphase (SEI) and electrolyte-filled pore space. </w:t>
      </w:r>
      <w:r w:rsidR="00CD1203" w:rsidRPr="00910F60">
        <w:rPr>
          <w:rFonts w:ascii="Times New Roman" w:hAnsi="Times New Roman" w:cs="Times New Roman"/>
          <w:szCs w:val="24"/>
          <w:lang w:val="en-GB"/>
        </w:rPr>
        <w:t xml:space="preserve">In order to investigate the effects of gas bubble on strains, as shown in </w:t>
      </w:r>
      <w:r w:rsidR="00CD1203" w:rsidRPr="00910F60">
        <w:rPr>
          <w:rFonts w:ascii="Times New Roman" w:hAnsi="Times New Roman" w:cs="Times New Roman"/>
          <w:b/>
          <w:szCs w:val="24"/>
          <w:lang w:val="en-GB"/>
        </w:rPr>
        <w:t>b</w:t>
      </w:r>
      <w:r w:rsidR="00CD1203" w:rsidRPr="00910F60">
        <w:rPr>
          <w:rFonts w:ascii="Times New Roman" w:hAnsi="Times New Roman" w:cs="Times New Roman"/>
          <w:szCs w:val="24"/>
          <w:lang w:val="en-GB"/>
        </w:rPr>
        <w:t xml:space="preserve"> the axial strains are plotted. This demonstrates that strains in X-direction are compressive and tensile in Z-direction. </w:t>
      </w:r>
    </w:p>
    <w:p w14:paraId="534A7679" w14:textId="121F15BF" w:rsidR="00C873C4" w:rsidRDefault="00C873C4">
      <w:pPr>
        <w:rPr>
          <w:rFonts w:ascii="Times New Roman" w:hAnsi="Times New Roman" w:cs="Times New Roman"/>
          <w:szCs w:val="24"/>
          <w:lang w:val="en-GB"/>
        </w:rPr>
      </w:pPr>
      <w:r>
        <w:rPr>
          <w:rFonts w:ascii="Times New Roman" w:hAnsi="Times New Roman" w:cs="Times New Roman"/>
          <w:szCs w:val="24"/>
          <w:lang w:val="en-GB"/>
        </w:rPr>
        <w:br w:type="page"/>
      </w:r>
    </w:p>
    <w:p w14:paraId="5E3EE2AC" w14:textId="77777777" w:rsidR="00711013" w:rsidRPr="00910F60" w:rsidRDefault="00711013" w:rsidP="00721378">
      <w:pPr>
        <w:jc w:val="both"/>
        <w:rPr>
          <w:rFonts w:ascii="Times New Roman" w:hAnsi="Times New Roman" w:cs="Times New Roman"/>
          <w:sz w:val="24"/>
          <w:szCs w:val="24"/>
          <w:lang w:val="en-GB"/>
        </w:rPr>
      </w:pPr>
    </w:p>
    <w:p w14:paraId="64C1022B" w14:textId="796CFA4A" w:rsidR="00711013" w:rsidRPr="00910F60" w:rsidRDefault="0005406F" w:rsidP="00721378">
      <w:pPr>
        <w:jc w:val="both"/>
        <w:rPr>
          <w:rFonts w:ascii="Times New Roman" w:hAnsi="Times New Roman" w:cs="Times New Roman"/>
          <w:sz w:val="24"/>
          <w:szCs w:val="24"/>
          <w:lang w:val="en-GB"/>
        </w:rPr>
      </w:pPr>
      <w:r w:rsidRPr="00910F60">
        <w:rPr>
          <w:rFonts w:ascii="Times New Roman" w:hAnsi="Times New Roman" w:cs="Times New Roman"/>
          <w:sz w:val="24"/>
          <w:szCs w:val="24"/>
          <w:lang w:val="en-GB"/>
        </w:rPr>
        <w:br/>
      </w:r>
      <w:r w:rsidRPr="00910F60">
        <w:rPr>
          <w:rFonts w:ascii="Times New Roman" w:hAnsi="Times New Roman" w:cs="Times New Roman"/>
          <w:noProof/>
          <w:sz w:val="24"/>
          <w:szCs w:val="24"/>
          <w:lang w:val="de-DE" w:eastAsia="de-DE"/>
        </w:rPr>
        <w:drawing>
          <wp:inline distT="0" distB="0" distL="0" distR="0" wp14:anchorId="222B13B6" wp14:editId="020AF531">
            <wp:extent cx="5173911" cy="6424550"/>
            <wp:effectExtent l="0" t="0" r="8255"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2534" cy="6435257"/>
                    </a:xfrm>
                    <a:prstGeom prst="rect">
                      <a:avLst/>
                    </a:prstGeom>
                    <a:noFill/>
                  </pic:spPr>
                </pic:pic>
              </a:graphicData>
            </a:graphic>
          </wp:inline>
        </w:drawing>
      </w:r>
    </w:p>
    <w:p w14:paraId="5B7D0682" w14:textId="4CE139A7" w:rsidR="00711013" w:rsidRPr="00910F60" w:rsidRDefault="002C1ACA" w:rsidP="00721378">
      <w:pPr>
        <w:jc w:val="both"/>
        <w:rPr>
          <w:rFonts w:ascii="Times New Roman" w:hAnsi="Times New Roman" w:cs="Times New Roman"/>
          <w:szCs w:val="24"/>
          <w:lang w:val="en-GB"/>
        </w:rPr>
      </w:pPr>
      <w:r>
        <w:rPr>
          <w:rFonts w:ascii="Times New Roman" w:hAnsi="Times New Roman" w:cs="Times New Roman"/>
          <w:b/>
          <w:szCs w:val="24"/>
          <w:lang w:val="en-GB"/>
        </w:rPr>
        <w:t xml:space="preserve">Supplementary Fig. </w:t>
      </w:r>
      <w:r w:rsidR="00711013" w:rsidRPr="00910F60">
        <w:rPr>
          <w:rFonts w:ascii="Times New Roman" w:hAnsi="Times New Roman" w:cs="Times New Roman"/>
          <w:b/>
          <w:szCs w:val="24"/>
          <w:lang w:val="en-GB"/>
        </w:rPr>
        <w:t>1</w:t>
      </w:r>
      <w:r w:rsidR="00A666DE">
        <w:rPr>
          <w:rFonts w:ascii="Times New Roman" w:hAnsi="Times New Roman" w:cs="Times New Roman"/>
          <w:b/>
          <w:szCs w:val="24"/>
          <w:lang w:val="en-GB"/>
        </w:rPr>
        <w:t>4</w:t>
      </w:r>
      <w:r w:rsidR="00711013" w:rsidRPr="00910F60">
        <w:rPr>
          <w:rFonts w:ascii="Times New Roman" w:hAnsi="Times New Roman" w:cs="Times New Roman"/>
          <w:b/>
          <w:szCs w:val="24"/>
          <w:lang w:val="en-GB"/>
        </w:rPr>
        <w:t xml:space="preserve">: </w:t>
      </w:r>
      <w:r w:rsidR="00711013" w:rsidRPr="00910F60">
        <w:rPr>
          <w:rFonts w:ascii="Times New Roman" w:hAnsi="Times New Roman" w:cs="Times New Roman"/>
          <w:szCs w:val="24"/>
          <w:lang w:val="en-GB"/>
        </w:rPr>
        <w:t>Zoomed-in on representative silicon particle regions in the reference cell across different electrochemical states. Tomographic slice images show a cluster of silicon particles (left) and a single silicon particle (right). The top row shows the pristine, uncycled state, showing homogeneous grey values with no internal features or contrast variations. The middle row represents a charged state, where distinct bright pathways emerge across the particle volumes, indicating the formation of low-density, lithiated regions during electrochemical cycling. The bottom row shows a discharged state, where these pathways have disappeared again and the internal contrast returns to a state similar to the pristine condition. Nonetheless, subtle grey-value variations remain, suggesting minor persistent structural or compositional changes.</w:t>
      </w:r>
    </w:p>
    <w:p w14:paraId="666F8FBA" w14:textId="77777777" w:rsidR="00711013" w:rsidRPr="00910F60" w:rsidRDefault="00711013" w:rsidP="00721378">
      <w:pPr>
        <w:jc w:val="both"/>
        <w:rPr>
          <w:rFonts w:ascii="Times New Roman" w:hAnsi="Times New Roman" w:cs="Times New Roman"/>
          <w:szCs w:val="24"/>
          <w:lang w:val="en-GB"/>
        </w:rPr>
      </w:pPr>
    </w:p>
    <w:p w14:paraId="493685AC" w14:textId="77777777" w:rsidR="00104379" w:rsidRDefault="00104379" w:rsidP="00104379">
      <w:pPr>
        <w:jc w:val="both"/>
        <w:rPr>
          <w:rFonts w:ascii="Times New Roman" w:hAnsi="Times New Roman" w:cs="Times New Roman"/>
          <w:sz w:val="24"/>
          <w:szCs w:val="24"/>
          <w:lang w:val="en-GB"/>
        </w:rPr>
      </w:pPr>
    </w:p>
    <w:p w14:paraId="4BB2E1AA" w14:textId="77777777" w:rsidR="00104379" w:rsidRPr="00910F60" w:rsidRDefault="00104379" w:rsidP="00104379">
      <w:pPr>
        <w:jc w:val="both"/>
        <w:rPr>
          <w:rFonts w:ascii="Times New Roman" w:hAnsi="Times New Roman" w:cs="Times New Roman"/>
          <w:sz w:val="24"/>
          <w:szCs w:val="24"/>
          <w:lang w:val="en-GB"/>
        </w:rPr>
      </w:pPr>
      <w:r w:rsidRPr="00910F60">
        <w:rPr>
          <w:rFonts w:ascii="Times New Roman" w:hAnsi="Times New Roman" w:cs="Times New Roman"/>
          <w:noProof/>
          <w:sz w:val="24"/>
          <w:szCs w:val="24"/>
          <w:lang w:val="de-DE" w:eastAsia="de-DE"/>
        </w:rPr>
        <w:drawing>
          <wp:inline distT="0" distB="0" distL="0" distR="0" wp14:anchorId="07FA035C" wp14:editId="1D5F97F2">
            <wp:extent cx="5779960" cy="3829743"/>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5782" cy="3840226"/>
                    </a:xfrm>
                    <a:prstGeom prst="rect">
                      <a:avLst/>
                    </a:prstGeom>
                    <a:noFill/>
                  </pic:spPr>
                </pic:pic>
              </a:graphicData>
            </a:graphic>
          </wp:inline>
        </w:drawing>
      </w:r>
    </w:p>
    <w:p w14:paraId="2888177E" w14:textId="0F84D08F" w:rsidR="00104379" w:rsidRDefault="00104379" w:rsidP="00104379">
      <w:pPr>
        <w:jc w:val="both"/>
        <w:rPr>
          <w:rFonts w:ascii="Times New Roman" w:hAnsi="Times New Roman" w:cs="Times New Roman"/>
          <w:szCs w:val="24"/>
          <w:lang w:val="en-GB"/>
        </w:rPr>
      </w:pPr>
      <w:r>
        <w:rPr>
          <w:rFonts w:ascii="Times New Roman" w:hAnsi="Times New Roman" w:cs="Times New Roman"/>
          <w:b/>
          <w:szCs w:val="24"/>
          <w:lang w:val="en-GB"/>
        </w:rPr>
        <w:t xml:space="preserve">Supplementary Fig. </w:t>
      </w:r>
      <w:r w:rsidRPr="00910F60">
        <w:rPr>
          <w:rFonts w:ascii="Times New Roman" w:hAnsi="Times New Roman" w:cs="Times New Roman"/>
          <w:b/>
          <w:szCs w:val="24"/>
          <w:lang w:val="en-GB"/>
        </w:rPr>
        <w:t>1</w:t>
      </w:r>
      <w:r>
        <w:rPr>
          <w:rFonts w:ascii="Times New Roman" w:hAnsi="Times New Roman" w:cs="Times New Roman"/>
          <w:b/>
          <w:szCs w:val="24"/>
          <w:lang w:val="en-GB"/>
        </w:rPr>
        <w:t>5</w:t>
      </w:r>
      <w:r w:rsidRPr="00910F60">
        <w:rPr>
          <w:rFonts w:ascii="Times New Roman" w:hAnsi="Times New Roman" w:cs="Times New Roman"/>
          <w:szCs w:val="24"/>
          <w:lang w:val="en-GB"/>
        </w:rPr>
        <w:t>: Effect of electrode calendaring on silicon particle integrity. The left column shows the pristine electrode coated onto a 10 µm thick copper foil using the doctor blade technique, while the right column displays the same electrode after calendaring, resulting in a final thickness of approximately 20 µm. Top images present cross-sectional images acquired via backscattered electron (BSE) FESEM imaging. In the as-coated (non-densified) electrode, silicon particles appear intact, with no detectable internal cracking. In contrast, the calendared electrode exhibits a high fraction of cracked particles, particularly near the surface adjacent to the calendar roll (some examples marked with red arrows). Bottom images compare the electrode surfaces before and after calendaring. The as-coated electrode surface shows undamaged particles, while the densified electrode surface reveals extensive particle breakage, confirming that mechanical compression during calendaring induces significant damage, predominantly in the topmost layer.</w:t>
      </w:r>
    </w:p>
    <w:p w14:paraId="60E9BEFD" w14:textId="77777777" w:rsidR="00711013" w:rsidRPr="00910F60" w:rsidRDefault="00711013" w:rsidP="00721378">
      <w:pPr>
        <w:jc w:val="both"/>
        <w:rPr>
          <w:rFonts w:ascii="Times New Roman" w:hAnsi="Times New Roman" w:cs="Times New Roman"/>
          <w:szCs w:val="24"/>
          <w:lang w:val="en-GB"/>
        </w:rPr>
      </w:pPr>
    </w:p>
    <w:p w14:paraId="0250E9BF" w14:textId="125B9EA2" w:rsidR="00711013" w:rsidRPr="00910F60" w:rsidRDefault="0005406F" w:rsidP="00721378">
      <w:pPr>
        <w:jc w:val="both"/>
        <w:rPr>
          <w:rFonts w:ascii="Times New Roman" w:hAnsi="Times New Roman" w:cs="Times New Roman"/>
          <w:szCs w:val="24"/>
          <w:lang w:val="en-GB"/>
        </w:rPr>
      </w:pPr>
      <w:r w:rsidRPr="00910F60">
        <w:rPr>
          <w:rFonts w:ascii="Times New Roman" w:hAnsi="Times New Roman" w:cs="Times New Roman"/>
          <w:noProof/>
          <w:szCs w:val="24"/>
          <w:lang w:val="de-DE" w:eastAsia="de-DE"/>
        </w:rPr>
        <w:lastRenderedPageBreak/>
        <w:drawing>
          <wp:inline distT="0" distB="0" distL="0" distR="0" wp14:anchorId="4555187E" wp14:editId="484C2B52">
            <wp:extent cx="5735781" cy="3948941"/>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2748" cy="3953738"/>
                    </a:xfrm>
                    <a:prstGeom prst="rect">
                      <a:avLst/>
                    </a:prstGeom>
                    <a:noFill/>
                  </pic:spPr>
                </pic:pic>
              </a:graphicData>
            </a:graphic>
          </wp:inline>
        </w:drawing>
      </w:r>
    </w:p>
    <w:p w14:paraId="75240532" w14:textId="758DE544" w:rsidR="00711013" w:rsidRPr="00910F60" w:rsidRDefault="002C1ACA" w:rsidP="00721378">
      <w:pPr>
        <w:jc w:val="both"/>
        <w:rPr>
          <w:rFonts w:ascii="Times New Roman" w:hAnsi="Times New Roman" w:cs="Times New Roman"/>
          <w:szCs w:val="24"/>
          <w:lang w:val="en-GB"/>
        </w:rPr>
      </w:pPr>
      <w:r>
        <w:rPr>
          <w:rFonts w:ascii="Times New Roman" w:hAnsi="Times New Roman" w:cs="Times New Roman"/>
          <w:b/>
          <w:szCs w:val="24"/>
          <w:lang w:val="en-GB"/>
        </w:rPr>
        <w:t xml:space="preserve">Supplementary Fig. </w:t>
      </w:r>
      <w:r w:rsidR="00711013" w:rsidRPr="00910F60">
        <w:rPr>
          <w:rFonts w:ascii="Times New Roman" w:hAnsi="Times New Roman" w:cs="Times New Roman"/>
          <w:b/>
          <w:szCs w:val="24"/>
          <w:lang w:val="en-GB"/>
        </w:rPr>
        <w:t>1</w:t>
      </w:r>
      <w:r w:rsidR="00104379">
        <w:rPr>
          <w:rFonts w:ascii="Times New Roman" w:hAnsi="Times New Roman" w:cs="Times New Roman"/>
          <w:b/>
          <w:szCs w:val="24"/>
          <w:lang w:val="en-GB"/>
        </w:rPr>
        <w:t>6</w:t>
      </w:r>
      <w:r w:rsidR="00711013" w:rsidRPr="00910F60">
        <w:rPr>
          <w:rFonts w:ascii="Times New Roman" w:hAnsi="Times New Roman" w:cs="Times New Roman"/>
          <w:b/>
          <w:szCs w:val="24"/>
          <w:lang w:val="en-GB"/>
        </w:rPr>
        <w:t xml:space="preserve">: </w:t>
      </w:r>
      <w:r w:rsidR="00711013" w:rsidRPr="00910F60">
        <w:rPr>
          <w:rFonts w:ascii="Times New Roman" w:hAnsi="Times New Roman" w:cs="Times New Roman"/>
          <w:szCs w:val="24"/>
          <w:lang w:val="en-GB"/>
        </w:rPr>
        <w:t xml:space="preserve">Cross-sectional BSE-FESEM image of a </w:t>
      </w:r>
      <w:r w:rsidR="00DB4BD2" w:rsidRPr="00910F60">
        <w:rPr>
          <w:rFonts w:ascii="Times New Roman" w:hAnsi="Times New Roman" w:cs="Times New Roman"/>
          <w:szCs w:val="24"/>
          <w:lang w:val="en-GB"/>
        </w:rPr>
        <w:t xml:space="preserve">pouch format </w:t>
      </w:r>
      <w:r w:rsidR="00711013" w:rsidRPr="00910F60">
        <w:rPr>
          <w:rFonts w:ascii="Times New Roman" w:hAnsi="Times New Roman" w:cs="Times New Roman"/>
          <w:szCs w:val="24"/>
          <w:lang w:val="en-GB"/>
        </w:rPr>
        <w:t>reference cell in the delithiated state after three full cycles. Multiple silicon particles of varying sizes are visible. Darker grey features traverse the particles, segmenting them into brighter regions or islands. These internal contrast variations, indicative of previously lithiated pathways, are observed not only in larger particles (&gt;3 µm) but also in smaller ones, suggesting that this phenomenon occurs broadly across particle sizes and shapes.</w:t>
      </w:r>
      <w:r w:rsidR="00DB4BD2" w:rsidRPr="00910F60">
        <w:rPr>
          <w:rFonts w:ascii="Times New Roman" w:hAnsi="Times New Roman" w:cs="Times New Roman"/>
          <w:szCs w:val="24"/>
          <w:lang w:val="en-GB"/>
        </w:rPr>
        <w:t xml:space="preserve"> </w:t>
      </w:r>
      <w:r w:rsidR="00DB4BD2" w:rsidRPr="00910F60">
        <w:rPr>
          <w:rFonts w:ascii="Times New Roman" w:hAnsi="Times New Roman" w:cs="Times New Roman"/>
          <w:szCs w:val="24"/>
          <w:lang w:val="en-GB"/>
        </w:rPr>
        <w:br/>
        <w:t>Test protocol reference cell: The cell is cycled between 2.5V (lower cut-off voltage) and 4.2V (upper cut-off voltage). The procedure begins with charging and discharging at 0.1C, followed by two consecutive cycles of charge and discharge at a higher rate of 0.33C.</w:t>
      </w:r>
    </w:p>
    <w:p w14:paraId="01E853F2" w14:textId="77777777" w:rsidR="00711013" w:rsidRPr="00910F60" w:rsidRDefault="00711013" w:rsidP="00721378">
      <w:pPr>
        <w:jc w:val="both"/>
        <w:rPr>
          <w:rFonts w:ascii="Times New Roman" w:hAnsi="Times New Roman" w:cs="Times New Roman"/>
          <w:sz w:val="24"/>
          <w:szCs w:val="24"/>
          <w:lang w:val="en-GB"/>
        </w:rPr>
      </w:pPr>
    </w:p>
    <w:p w14:paraId="59061BAC" w14:textId="77777777" w:rsidR="00C873C4" w:rsidRDefault="00C873C4">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4CD03F9C" w14:textId="42EA4E24" w:rsidR="00C873C4" w:rsidRDefault="00C873C4">
      <w:pPr>
        <w:rPr>
          <w:rFonts w:ascii="Times New Roman" w:hAnsi="Times New Roman" w:cs="Times New Roman"/>
          <w:sz w:val="24"/>
          <w:szCs w:val="24"/>
          <w:lang w:val="en-GB"/>
        </w:rPr>
      </w:pPr>
    </w:p>
    <w:p w14:paraId="6C2515F1" w14:textId="77777777" w:rsidR="00C873C4" w:rsidRPr="00910F60" w:rsidRDefault="00C873C4" w:rsidP="00C873C4">
      <w:pPr>
        <w:jc w:val="both"/>
        <w:rPr>
          <w:rFonts w:ascii="Times New Roman" w:hAnsi="Times New Roman" w:cs="Times New Roman"/>
          <w:szCs w:val="24"/>
          <w:lang w:val="en-GB"/>
        </w:rPr>
      </w:pPr>
      <w:r>
        <w:rPr>
          <w:rFonts w:ascii="Times New Roman" w:hAnsi="Times New Roman" w:cs="Times New Roman"/>
          <w:noProof/>
          <w:szCs w:val="24"/>
          <w:lang w:val="en-GB"/>
        </w:rPr>
        <w:drawing>
          <wp:inline distT="0" distB="0" distL="0" distR="0" wp14:anchorId="37B7A8D9" wp14:editId="1BD5628D">
            <wp:extent cx="5781584" cy="699960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92726" cy="7013094"/>
                    </a:xfrm>
                    <a:prstGeom prst="rect">
                      <a:avLst/>
                    </a:prstGeom>
                    <a:noFill/>
                  </pic:spPr>
                </pic:pic>
              </a:graphicData>
            </a:graphic>
          </wp:inline>
        </w:drawing>
      </w:r>
    </w:p>
    <w:p w14:paraId="65C7A952" w14:textId="292A7133" w:rsidR="00C873C4" w:rsidRPr="00910F60" w:rsidRDefault="00C873C4" w:rsidP="00C873C4">
      <w:pPr>
        <w:jc w:val="both"/>
        <w:rPr>
          <w:rFonts w:ascii="Times New Roman" w:hAnsi="Times New Roman" w:cs="Times New Roman"/>
          <w:szCs w:val="24"/>
          <w:lang w:val="en-GB"/>
        </w:rPr>
      </w:pPr>
      <w:r>
        <w:rPr>
          <w:rFonts w:ascii="Times New Roman" w:hAnsi="Times New Roman" w:cs="Times New Roman"/>
          <w:b/>
          <w:szCs w:val="24"/>
          <w:lang w:val="en-GB"/>
        </w:rPr>
        <w:t xml:space="preserve">Supplementary Fig. </w:t>
      </w:r>
      <w:r w:rsidRPr="00910F60">
        <w:rPr>
          <w:rFonts w:ascii="Times New Roman" w:hAnsi="Times New Roman" w:cs="Times New Roman"/>
          <w:b/>
          <w:szCs w:val="24"/>
          <w:lang w:val="en-GB"/>
        </w:rPr>
        <w:t>1</w:t>
      </w:r>
      <w:r w:rsidR="00A666DE">
        <w:rPr>
          <w:rFonts w:ascii="Times New Roman" w:hAnsi="Times New Roman" w:cs="Times New Roman"/>
          <w:b/>
          <w:szCs w:val="24"/>
          <w:lang w:val="en-GB"/>
        </w:rPr>
        <w:t>7</w:t>
      </w:r>
      <w:r w:rsidRPr="00910F60">
        <w:rPr>
          <w:rFonts w:ascii="Times New Roman" w:hAnsi="Times New Roman" w:cs="Times New Roman"/>
          <w:szCs w:val="24"/>
          <w:lang w:val="en-GB"/>
        </w:rPr>
        <w:t xml:space="preserve">: Particle </w:t>
      </w:r>
      <w:r>
        <w:rPr>
          <w:rFonts w:ascii="Times New Roman" w:hAnsi="Times New Roman" w:cs="Times New Roman"/>
          <w:szCs w:val="24"/>
          <w:lang w:val="en-GB"/>
        </w:rPr>
        <w:t>responses to lithiation. E</w:t>
      </w:r>
      <w:r w:rsidRPr="00910F60">
        <w:rPr>
          <w:rFonts w:ascii="Times New Roman" w:hAnsi="Times New Roman" w:cs="Times New Roman"/>
          <w:szCs w:val="24"/>
          <w:lang w:val="en-GB"/>
        </w:rPr>
        <w:t>xemplarily visualized on a region from reconstructed slices within the nano-SXCT volume for the pristine (T0) and charged (T6) timesteps. While only small regions within a few slices (xz; xy) are displayed here for illustrative purposes, the actual analysis was comprehensively performed over all slices and the entire volume.</w:t>
      </w:r>
    </w:p>
    <w:p w14:paraId="4830CCCC" w14:textId="77777777" w:rsidR="00A666DE" w:rsidRPr="00910F60" w:rsidRDefault="00711013" w:rsidP="00A666DE">
      <w:pPr>
        <w:jc w:val="both"/>
        <w:rPr>
          <w:rFonts w:ascii="Times New Roman" w:hAnsi="Times New Roman" w:cs="Times New Roman"/>
          <w:b/>
          <w:lang w:val="en-GB"/>
        </w:rPr>
      </w:pPr>
      <w:r w:rsidRPr="00910F60">
        <w:rPr>
          <w:rFonts w:ascii="Times New Roman" w:hAnsi="Times New Roman" w:cs="Times New Roman"/>
          <w:sz w:val="24"/>
          <w:szCs w:val="24"/>
          <w:lang w:val="en-GB"/>
        </w:rPr>
        <w:br w:type="page"/>
      </w:r>
      <w:r w:rsidR="00A666DE" w:rsidRPr="00910F60">
        <w:rPr>
          <w:rFonts w:ascii="Times New Roman" w:hAnsi="Times New Roman" w:cs="Times New Roman"/>
          <w:b/>
          <w:noProof/>
          <w:lang w:val="de-DE" w:eastAsia="de-DE"/>
        </w:rPr>
        <w:lastRenderedPageBreak/>
        <w:drawing>
          <wp:inline distT="0" distB="0" distL="0" distR="0" wp14:anchorId="523024B1" wp14:editId="1BFC8ED1">
            <wp:extent cx="5791200" cy="2071403"/>
            <wp:effectExtent l="0" t="0" r="0" b="508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36079" cy="2087455"/>
                    </a:xfrm>
                    <a:prstGeom prst="rect">
                      <a:avLst/>
                    </a:prstGeom>
                    <a:noFill/>
                  </pic:spPr>
                </pic:pic>
              </a:graphicData>
            </a:graphic>
          </wp:inline>
        </w:drawing>
      </w:r>
    </w:p>
    <w:p w14:paraId="48E90A02" w14:textId="42FFACB6" w:rsidR="00A666DE" w:rsidRDefault="00A666DE" w:rsidP="00A666DE">
      <w:pPr>
        <w:rPr>
          <w:rFonts w:ascii="Times New Roman" w:hAnsi="Times New Roman" w:cs="Times New Roman"/>
          <w:sz w:val="24"/>
          <w:szCs w:val="24"/>
          <w:lang w:val="en-GB"/>
        </w:rPr>
      </w:pPr>
      <w:r>
        <w:rPr>
          <w:rFonts w:ascii="Times New Roman" w:hAnsi="Times New Roman" w:cs="Times New Roman"/>
          <w:b/>
          <w:lang w:val="en-GB"/>
        </w:rPr>
        <w:t xml:space="preserve">Supplementary Fig. </w:t>
      </w:r>
      <w:r w:rsidRPr="00910F60">
        <w:rPr>
          <w:rFonts w:ascii="Times New Roman" w:hAnsi="Times New Roman" w:cs="Times New Roman"/>
          <w:b/>
          <w:lang w:val="en-GB"/>
        </w:rPr>
        <w:t>1</w:t>
      </w:r>
      <w:r>
        <w:rPr>
          <w:rFonts w:ascii="Times New Roman" w:hAnsi="Times New Roman" w:cs="Times New Roman"/>
          <w:b/>
          <w:lang w:val="en-GB"/>
        </w:rPr>
        <w:t>8</w:t>
      </w:r>
      <w:r w:rsidRPr="00910F60">
        <w:rPr>
          <w:rFonts w:ascii="Times New Roman" w:hAnsi="Times New Roman" w:cs="Times New Roman"/>
          <w:b/>
          <w:lang w:val="en-GB"/>
        </w:rPr>
        <w:t>:</w:t>
      </w:r>
      <w:r w:rsidRPr="00910F60">
        <w:rPr>
          <w:rFonts w:ascii="Times New Roman" w:hAnsi="Times New Roman" w:cs="Times New Roman"/>
          <w:lang w:val="en-GB"/>
        </w:rPr>
        <w:t xml:space="preserve"> Double-scan comparison between T8 and T9. Left: scan T8; middle: scan T9; right: residual image obtained by subtracting T8 from T9 for a representative slice. Only minor differences are observed (bright spots), which can be attributed to noise, indicating negligible structural changes between the two scans. To quantify this noise, LDIC analysis is performed between T8 and T9 using the same correlation windows as the volume investigated in the main text. The T8 image is first deformed to match T9 after applying Phi field obtained through this LDIC process. Afterwards, the residual image is obtained by subtracting the deformed T8 from T9, followed by applying a Gaussian blur with a sigma of 2 and processing the image with the absolute value function in ImageJ. The resulting residual values of 5000 grey value provide a baseline measure of noise, threshold used for residual analysis on the volumes in this study.</w:t>
      </w:r>
      <w:r>
        <w:rPr>
          <w:rFonts w:ascii="Times New Roman" w:hAnsi="Times New Roman" w:cs="Times New Roman"/>
          <w:sz w:val="24"/>
          <w:szCs w:val="24"/>
          <w:lang w:val="en-GB"/>
        </w:rPr>
        <w:br w:type="page"/>
      </w:r>
    </w:p>
    <w:p w14:paraId="15A72485" w14:textId="77777777" w:rsidR="00711013" w:rsidRPr="00910F60" w:rsidRDefault="00711013" w:rsidP="00C873C4">
      <w:pPr>
        <w:jc w:val="both"/>
        <w:rPr>
          <w:rFonts w:ascii="Times New Roman" w:hAnsi="Times New Roman" w:cs="Times New Roman"/>
          <w:sz w:val="24"/>
          <w:szCs w:val="24"/>
          <w:lang w:val="en-GB"/>
        </w:rPr>
      </w:pPr>
    </w:p>
    <w:p w14:paraId="2F31D72E" w14:textId="60A0C47A" w:rsidR="00711013" w:rsidRPr="00910F60" w:rsidRDefault="00711013" w:rsidP="00721378">
      <w:pPr>
        <w:jc w:val="both"/>
        <w:rPr>
          <w:rFonts w:ascii="Times New Roman" w:hAnsi="Times New Roman" w:cs="Times New Roman"/>
          <w:szCs w:val="24"/>
          <w:lang w:val="en-GB"/>
        </w:rPr>
      </w:pPr>
    </w:p>
    <w:p w14:paraId="3D4ACEDC" w14:textId="47EC52F0" w:rsidR="006E50F8" w:rsidRPr="00910F60" w:rsidRDefault="006E50F8">
      <w:pPr>
        <w:rPr>
          <w:rFonts w:ascii="Times New Roman" w:hAnsi="Times New Roman" w:cs="Times New Roman"/>
          <w:b/>
          <w:szCs w:val="24"/>
          <w:lang w:val="en-GB"/>
        </w:rPr>
      </w:pPr>
    </w:p>
    <w:p w14:paraId="664ECEE2" w14:textId="77777777" w:rsidR="00F95AFA" w:rsidRPr="00910F60" w:rsidRDefault="00F95AFA" w:rsidP="00721378">
      <w:pPr>
        <w:jc w:val="both"/>
        <w:rPr>
          <w:rFonts w:ascii="Times New Roman" w:hAnsi="Times New Roman" w:cs="Times New Roman"/>
          <w:b/>
          <w:szCs w:val="24"/>
          <w:lang w:val="en-GB"/>
        </w:rPr>
      </w:pPr>
    </w:p>
    <w:p w14:paraId="03EC8269" w14:textId="1B563A4D" w:rsidR="00711013" w:rsidRPr="00910F60" w:rsidRDefault="00F95AFA" w:rsidP="00721378">
      <w:pPr>
        <w:jc w:val="both"/>
        <w:rPr>
          <w:rFonts w:ascii="Times New Roman" w:hAnsi="Times New Roman" w:cs="Times New Roman"/>
          <w:szCs w:val="24"/>
          <w:lang w:val="en-GB"/>
        </w:rPr>
      </w:pPr>
      <w:r w:rsidRPr="00910F60">
        <w:rPr>
          <w:rFonts w:ascii="Times New Roman" w:hAnsi="Times New Roman" w:cs="Times New Roman"/>
          <w:b/>
          <w:noProof/>
          <w:szCs w:val="24"/>
          <w:lang w:val="de-DE" w:eastAsia="de-DE"/>
        </w:rPr>
        <w:drawing>
          <wp:inline distT="0" distB="0" distL="0" distR="0" wp14:anchorId="51E369D1" wp14:editId="34F89C69">
            <wp:extent cx="5767238" cy="3179135"/>
            <wp:effectExtent l="0" t="0" r="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414" t="17066" r="1922" b="6860"/>
                    <a:stretch/>
                  </pic:blipFill>
                  <pic:spPr bwMode="auto">
                    <a:xfrm>
                      <a:off x="0" y="0"/>
                      <a:ext cx="5804550" cy="3199703"/>
                    </a:xfrm>
                    <a:prstGeom prst="rect">
                      <a:avLst/>
                    </a:prstGeom>
                    <a:noFill/>
                    <a:ln>
                      <a:noFill/>
                    </a:ln>
                    <a:extLst>
                      <a:ext uri="{53640926-AAD7-44D8-BBD7-CCE9431645EC}">
                        <a14:shadowObscured xmlns:a14="http://schemas.microsoft.com/office/drawing/2010/main"/>
                      </a:ext>
                    </a:extLst>
                  </pic:spPr>
                </pic:pic>
              </a:graphicData>
            </a:graphic>
          </wp:inline>
        </w:drawing>
      </w:r>
      <w:r w:rsidR="00711013" w:rsidRPr="00910F60">
        <w:rPr>
          <w:rFonts w:ascii="Times New Roman" w:hAnsi="Times New Roman" w:cs="Times New Roman"/>
          <w:b/>
          <w:szCs w:val="24"/>
          <w:lang w:val="en-GB"/>
        </w:rPr>
        <w:br/>
      </w:r>
      <w:r w:rsidR="002C1ACA">
        <w:rPr>
          <w:rFonts w:ascii="Times New Roman" w:hAnsi="Times New Roman" w:cs="Times New Roman"/>
          <w:b/>
          <w:szCs w:val="24"/>
          <w:lang w:val="en-GB"/>
        </w:rPr>
        <w:t xml:space="preserve">Supplementary Fig. </w:t>
      </w:r>
      <w:r w:rsidR="007921DD">
        <w:rPr>
          <w:rFonts w:ascii="Times New Roman" w:hAnsi="Times New Roman" w:cs="Times New Roman"/>
          <w:b/>
          <w:szCs w:val="24"/>
          <w:lang w:val="en-GB"/>
        </w:rPr>
        <w:t>1</w:t>
      </w:r>
      <w:r w:rsidR="00C869D6">
        <w:rPr>
          <w:rFonts w:ascii="Times New Roman" w:hAnsi="Times New Roman" w:cs="Times New Roman"/>
          <w:b/>
          <w:szCs w:val="24"/>
          <w:lang w:val="en-GB"/>
        </w:rPr>
        <w:t>9</w:t>
      </w:r>
      <w:r w:rsidR="00711013" w:rsidRPr="00910F60">
        <w:rPr>
          <w:rFonts w:ascii="Times New Roman" w:hAnsi="Times New Roman" w:cs="Times New Roman"/>
          <w:b/>
          <w:szCs w:val="24"/>
          <w:lang w:val="en-GB"/>
        </w:rPr>
        <w:t xml:space="preserve">: </w:t>
      </w:r>
      <w:r w:rsidR="00711013" w:rsidRPr="00910F60">
        <w:rPr>
          <w:rFonts w:ascii="Times New Roman" w:hAnsi="Times New Roman" w:cs="Times New Roman"/>
          <w:szCs w:val="24"/>
          <w:lang w:val="en-GB"/>
        </w:rPr>
        <w:t xml:space="preserve">Overview of selected </w:t>
      </w:r>
      <w:r w:rsidR="004342FB" w:rsidRPr="00910F60">
        <w:rPr>
          <w:rFonts w:ascii="Times New Roman" w:hAnsi="Times New Roman" w:cs="Times New Roman"/>
          <w:lang w:val="en-GB"/>
        </w:rPr>
        <w:t xml:space="preserve">regions used for </w:t>
      </w:r>
      <w:r w:rsidR="004342FB" w:rsidRPr="00910F60">
        <w:rPr>
          <w:rFonts w:ascii="Times New Roman" w:eastAsia="Times New Roman" w:hAnsi="Times New Roman" w:cs="Times New Roman"/>
          <w:lang w:val="en-GB"/>
        </w:rPr>
        <w:t>electrode-scale analysis</w:t>
      </w:r>
      <w:r w:rsidR="00711013" w:rsidRPr="00910F60">
        <w:rPr>
          <w:rFonts w:ascii="Times New Roman" w:hAnsi="Times New Roman" w:cs="Times New Roman"/>
          <w:szCs w:val="24"/>
          <w:lang w:val="en-GB"/>
        </w:rPr>
        <w:t>. The three VOI insets labelled “Vol 1”, “Vol 2” and “Vol 3” represent distinct</w:t>
      </w:r>
      <w:r w:rsidR="004342FB" w:rsidRPr="00910F60">
        <w:rPr>
          <w:rFonts w:ascii="Times New Roman" w:hAnsi="Times New Roman" w:cs="Times New Roman"/>
          <w:szCs w:val="24"/>
          <w:lang w:val="en-GB"/>
        </w:rPr>
        <w:t xml:space="preserve"> 40x40x40 µm³</w:t>
      </w:r>
      <w:r w:rsidR="00711013" w:rsidRPr="00910F60">
        <w:rPr>
          <w:rFonts w:ascii="Times New Roman" w:hAnsi="Times New Roman" w:cs="Times New Roman"/>
          <w:szCs w:val="24"/>
          <w:lang w:val="en-GB"/>
        </w:rPr>
        <w:t xml:space="preserve"> regions of interest selected for detailed analysis. </w:t>
      </w:r>
    </w:p>
    <w:p w14:paraId="23539F48" w14:textId="77777777" w:rsidR="00711013" w:rsidRPr="00910F60" w:rsidRDefault="00711013" w:rsidP="00721378">
      <w:pPr>
        <w:jc w:val="both"/>
        <w:rPr>
          <w:rFonts w:ascii="Times New Roman" w:hAnsi="Times New Roman" w:cs="Times New Roman"/>
          <w:szCs w:val="24"/>
          <w:lang w:val="en-GB"/>
        </w:rPr>
      </w:pPr>
      <w:r w:rsidRPr="00910F60">
        <w:rPr>
          <w:rFonts w:ascii="Times New Roman" w:hAnsi="Times New Roman" w:cs="Times New Roman"/>
          <w:szCs w:val="24"/>
          <w:lang w:val="en-GB"/>
        </w:rPr>
        <w:br w:type="page"/>
      </w:r>
    </w:p>
    <w:p w14:paraId="5A125C47" w14:textId="77777777" w:rsidR="00711013" w:rsidRPr="00910F60" w:rsidRDefault="00711013" w:rsidP="00721378">
      <w:pPr>
        <w:jc w:val="both"/>
        <w:rPr>
          <w:rFonts w:ascii="Times New Roman" w:hAnsi="Times New Roman" w:cs="Times New Roman"/>
          <w:sz w:val="24"/>
          <w:szCs w:val="24"/>
          <w:lang w:val="en-GB"/>
        </w:rPr>
      </w:pPr>
    </w:p>
    <w:p w14:paraId="0D6B08CE" w14:textId="77777777" w:rsidR="00711013" w:rsidRPr="00910F60" w:rsidRDefault="00711013" w:rsidP="00721378">
      <w:pPr>
        <w:jc w:val="both"/>
        <w:rPr>
          <w:rFonts w:ascii="Times New Roman" w:hAnsi="Times New Roman" w:cs="Times New Roman"/>
          <w:b/>
          <w:sz w:val="32"/>
          <w:szCs w:val="24"/>
          <w:lang w:val="en-GB"/>
        </w:rPr>
      </w:pPr>
      <w:r w:rsidRPr="00910F60">
        <w:rPr>
          <w:rFonts w:ascii="Times New Roman" w:hAnsi="Times New Roman" w:cs="Times New Roman"/>
          <w:b/>
          <w:sz w:val="32"/>
          <w:szCs w:val="24"/>
          <w:lang w:val="en-GB"/>
        </w:rPr>
        <w:t>Supplementary References</w:t>
      </w:r>
    </w:p>
    <w:sdt>
      <w:sdtPr>
        <w:rPr>
          <w:rFonts w:ascii="Times New Roman" w:hAnsi="Times New Roman" w:cs="Times New Roman"/>
        </w:rPr>
        <w:tag w:val="MENDELEY_BIBLIOGRAPHY"/>
        <w:id w:val="-969196031"/>
        <w:placeholder>
          <w:docPart w:val="DefaultPlaceholder_-1854013440"/>
        </w:placeholder>
      </w:sdtPr>
      <w:sdtEndPr/>
      <w:sdtContent>
        <w:p w14:paraId="3CCA8505" w14:textId="77777777" w:rsidR="00467D2F" w:rsidRDefault="00467D2F">
          <w:pPr>
            <w:autoSpaceDE w:val="0"/>
            <w:autoSpaceDN w:val="0"/>
            <w:ind w:hanging="640"/>
            <w:divId w:val="1142382080"/>
            <w:rPr>
              <w:rFonts w:eastAsia="Times New Roman"/>
              <w:sz w:val="24"/>
              <w:szCs w:val="24"/>
            </w:rPr>
          </w:pPr>
          <w:r>
            <w:rPr>
              <w:rFonts w:eastAsia="Times New Roman"/>
            </w:rPr>
            <w:t>1.</w:t>
          </w:r>
          <w:r>
            <w:rPr>
              <w:rFonts w:eastAsia="Times New Roman"/>
            </w:rPr>
            <w:tab/>
            <w:t xml:space="preserve">Schomburg, F. </w:t>
          </w:r>
          <w:r>
            <w:rPr>
              <w:rFonts w:eastAsia="Times New Roman"/>
              <w:i/>
              <w:iCs/>
            </w:rPr>
            <w:t>et al.</w:t>
          </w:r>
          <w:r>
            <w:rPr>
              <w:rFonts w:eastAsia="Times New Roman"/>
            </w:rPr>
            <w:t xml:space="preserve"> Lithium-ion battery cell formation: status and future directions towards a knowledge-based process design. </w:t>
          </w:r>
          <w:r>
            <w:rPr>
              <w:rFonts w:eastAsia="Times New Roman"/>
              <w:i/>
              <w:iCs/>
            </w:rPr>
            <w:t>Energy Environ Sci</w:t>
          </w:r>
          <w:r>
            <w:rPr>
              <w:rFonts w:eastAsia="Times New Roman"/>
            </w:rPr>
            <w:t xml:space="preserve"> </w:t>
          </w:r>
          <w:r>
            <w:rPr>
              <w:rFonts w:eastAsia="Times New Roman"/>
              <w:b/>
              <w:bCs/>
            </w:rPr>
            <w:t>17</w:t>
          </w:r>
          <w:r>
            <w:rPr>
              <w:rFonts w:eastAsia="Times New Roman"/>
            </w:rPr>
            <w:t>, 2686–2733 (2024).</w:t>
          </w:r>
        </w:p>
        <w:p w14:paraId="405DD4B4" w14:textId="77777777" w:rsidR="00467D2F" w:rsidRDefault="00467D2F">
          <w:pPr>
            <w:autoSpaceDE w:val="0"/>
            <w:autoSpaceDN w:val="0"/>
            <w:ind w:hanging="640"/>
            <w:divId w:val="1161042200"/>
            <w:rPr>
              <w:rFonts w:eastAsia="Times New Roman"/>
            </w:rPr>
          </w:pPr>
          <w:r>
            <w:rPr>
              <w:rFonts w:eastAsia="Times New Roman"/>
            </w:rPr>
            <w:t>2.</w:t>
          </w:r>
          <w:r>
            <w:rPr>
              <w:rFonts w:eastAsia="Times New Roman"/>
            </w:rPr>
            <w:tab/>
            <w:t xml:space="preserve">Tan, C. </w:t>
          </w:r>
          <w:r>
            <w:rPr>
              <w:rFonts w:eastAsia="Times New Roman"/>
              <w:i/>
              <w:iCs/>
            </w:rPr>
            <w:t>et al.</w:t>
          </w:r>
          <w:r>
            <w:rPr>
              <w:rFonts w:eastAsia="Times New Roman"/>
            </w:rPr>
            <w:t xml:space="preserve"> Evolution of Electrochemical Cell Designs for In-Situ and Operando 3D Characterization. </w:t>
          </w:r>
          <w:r>
            <w:rPr>
              <w:rFonts w:eastAsia="Times New Roman"/>
              <w:i/>
              <w:iCs/>
            </w:rPr>
            <w:t>Materials 2018, Vol. 11, Page 2157</w:t>
          </w:r>
          <w:r>
            <w:rPr>
              <w:rFonts w:eastAsia="Times New Roman"/>
            </w:rPr>
            <w:t xml:space="preserve"> </w:t>
          </w:r>
          <w:r>
            <w:rPr>
              <w:rFonts w:eastAsia="Times New Roman"/>
              <w:b/>
              <w:bCs/>
            </w:rPr>
            <w:t>11</w:t>
          </w:r>
          <w:r>
            <w:rPr>
              <w:rFonts w:eastAsia="Times New Roman"/>
            </w:rPr>
            <w:t>, 2157 (2018).</w:t>
          </w:r>
        </w:p>
        <w:p w14:paraId="6AB5C698" w14:textId="77777777" w:rsidR="00467D2F" w:rsidRDefault="00467D2F">
          <w:pPr>
            <w:autoSpaceDE w:val="0"/>
            <w:autoSpaceDN w:val="0"/>
            <w:ind w:hanging="640"/>
            <w:divId w:val="1039552587"/>
            <w:rPr>
              <w:rFonts w:eastAsia="Times New Roman"/>
            </w:rPr>
          </w:pPr>
          <w:r>
            <w:rPr>
              <w:rFonts w:eastAsia="Times New Roman"/>
            </w:rPr>
            <w:t>3.</w:t>
          </w:r>
          <w:r>
            <w:rPr>
              <w:rFonts w:eastAsia="Times New Roman"/>
            </w:rPr>
            <w:tab/>
            <w:t xml:space="preserve">Su, L., Choi, P., Parimalam, B. S., Litster, S. &amp; Reeja-Jayan, B. Designing reliable electrochemical cells for operando lithium-ion battery study. </w:t>
          </w:r>
          <w:r>
            <w:rPr>
              <w:rFonts w:eastAsia="Times New Roman"/>
              <w:i/>
              <w:iCs/>
            </w:rPr>
            <w:t>MethodsX</w:t>
          </w:r>
          <w:r>
            <w:rPr>
              <w:rFonts w:eastAsia="Times New Roman"/>
            </w:rPr>
            <w:t xml:space="preserve"> </w:t>
          </w:r>
          <w:r>
            <w:rPr>
              <w:rFonts w:eastAsia="Times New Roman"/>
              <w:b/>
              <w:bCs/>
            </w:rPr>
            <w:t>8</w:t>
          </w:r>
          <w:r>
            <w:rPr>
              <w:rFonts w:eastAsia="Times New Roman"/>
            </w:rPr>
            <w:t>, 101562 (2021).</w:t>
          </w:r>
        </w:p>
        <w:p w14:paraId="5A90A0D1" w14:textId="77777777" w:rsidR="00467D2F" w:rsidRDefault="00467D2F">
          <w:pPr>
            <w:autoSpaceDE w:val="0"/>
            <w:autoSpaceDN w:val="0"/>
            <w:ind w:hanging="640"/>
            <w:divId w:val="2044474183"/>
            <w:rPr>
              <w:rFonts w:eastAsia="Times New Roman"/>
            </w:rPr>
          </w:pPr>
          <w:r>
            <w:rPr>
              <w:rFonts w:eastAsia="Times New Roman"/>
            </w:rPr>
            <w:t>4.</w:t>
          </w:r>
          <w:r>
            <w:rPr>
              <w:rFonts w:eastAsia="Times New Roman"/>
            </w:rPr>
            <w:tab/>
            <w:t xml:space="preserve">Scurtu, R. G. </w:t>
          </w:r>
          <w:r>
            <w:rPr>
              <w:rFonts w:eastAsia="Times New Roman"/>
              <w:i/>
              <w:iCs/>
            </w:rPr>
            <w:t>et al.</w:t>
          </w:r>
          <w:r>
            <w:rPr>
              <w:rFonts w:eastAsia="Times New Roman"/>
            </w:rPr>
            <w:t xml:space="preserve"> From small batteries to big claims. </w:t>
          </w:r>
          <w:r>
            <w:rPr>
              <w:rFonts w:eastAsia="Times New Roman"/>
              <w:i/>
              <w:iCs/>
            </w:rPr>
            <w:t>Nat Nanotechnol</w:t>
          </w:r>
          <w:r>
            <w:rPr>
              <w:rFonts w:eastAsia="Times New Roman"/>
            </w:rPr>
            <w:t xml:space="preserve"> </w:t>
          </w:r>
          <w:r>
            <w:rPr>
              <w:rFonts w:eastAsia="Times New Roman"/>
              <w:b/>
              <w:bCs/>
            </w:rPr>
            <w:t>20</w:t>
          </w:r>
          <w:r>
            <w:rPr>
              <w:rFonts w:eastAsia="Times New Roman"/>
            </w:rPr>
            <w:t>, 970–976 (2025).</w:t>
          </w:r>
        </w:p>
        <w:p w14:paraId="79764578" w14:textId="77777777" w:rsidR="00467D2F" w:rsidRDefault="00467D2F">
          <w:pPr>
            <w:autoSpaceDE w:val="0"/>
            <w:autoSpaceDN w:val="0"/>
            <w:ind w:hanging="640"/>
            <w:divId w:val="827212958"/>
            <w:rPr>
              <w:rFonts w:eastAsia="Times New Roman"/>
            </w:rPr>
          </w:pPr>
          <w:r>
            <w:rPr>
              <w:rFonts w:eastAsia="Times New Roman"/>
            </w:rPr>
            <w:t>5.</w:t>
          </w:r>
          <w:r>
            <w:rPr>
              <w:rFonts w:eastAsia="Times New Roman"/>
            </w:rPr>
            <w:tab/>
            <w:t xml:space="preserve">Martinez-Criado, G. </w:t>
          </w:r>
          <w:r>
            <w:rPr>
              <w:rFonts w:eastAsia="Times New Roman"/>
              <w:i/>
              <w:iCs/>
            </w:rPr>
            <w:t>et al.</w:t>
          </w:r>
          <w:r>
            <w:rPr>
              <w:rFonts w:eastAsia="Times New Roman"/>
            </w:rPr>
            <w:t xml:space="preserve"> ID16B: a hard X-ray nanoprobe beamline at the ESRF for nano-analysis. </w:t>
          </w:r>
          <w:r>
            <w:rPr>
              <w:rFonts w:eastAsia="Times New Roman"/>
              <w:i/>
              <w:iCs/>
            </w:rPr>
            <w:t>J Synchrotron Radiat</w:t>
          </w:r>
          <w:r>
            <w:rPr>
              <w:rFonts w:eastAsia="Times New Roman"/>
            </w:rPr>
            <w:t xml:space="preserve"> </w:t>
          </w:r>
          <w:r>
            <w:rPr>
              <w:rFonts w:eastAsia="Times New Roman"/>
              <w:b/>
              <w:bCs/>
            </w:rPr>
            <w:t>23</w:t>
          </w:r>
          <w:r>
            <w:rPr>
              <w:rFonts w:eastAsia="Times New Roman"/>
            </w:rPr>
            <w:t>, 344–352 (2016).</w:t>
          </w:r>
        </w:p>
        <w:p w14:paraId="4953FABD" w14:textId="77777777" w:rsidR="00467D2F" w:rsidRDefault="00467D2F">
          <w:pPr>
            <w:autoSpaceDE w:val="0"/>
            <w:autoSpaceDN w:val="0"/>
            <w:ind w:hanging="640"/>
            <w:divId w:val="201867433"/>
            <w:rPr>
              <w:rFonts w:eastAsia="Times New Roman"/>
            </w:rPr>
          </w:pPr>
          <w:r>
            <w:rPr>
              <w:rFonts w:eastAsia="Times New Roman"/>
            </w:rPr>
            <w:t>6.</w:t>
          </w:r>
          <w:r>
            <w:rPr>
              <w:rFonts w:eastAsia="Times New Roman"/>
            </w:rPr>
            <w:tab/>
            <w:t xml:space="preserve">Cloetens, P. </w:t>
          </w:r>
          <w:r>
            <w:rPr>
              <w:rFonts w:eastAsia="Times New Roman"/>
              <w:i/>
              <w:iCs/>
            </w:rPr>
            <w:t>et al.</w:t>
          </w:r>
          <w:r>
            <w:rPr>
              <w:rFonts w:eastAsia="Times New Roman"/>
            </w:rPr>
            <w:t xml:space="preserve"> Holotomography: Quantitative phase tomography with micrometer resolution using hard synchrotron radiation x rays. </w:t>
          </w:r>
          <w:r>
            <w:rPr>
              <w:rFonts w:eastAsia="Times New Roman"/>
              <w:i/>
              <w:iCs/>
            </w:rPr>
            <w:t>Appl Phys Lett</w:t>
          </w:r>
          <w:r>
            <w:rPr>
              <w:rFonts w:eastAsia="Times New Roman"/>
            </w:rPr>
            <w:t xml:space="preserve"> </w:t>
          </w:r>
          <w:r>
            <w:rPr>
              <w:rFonts w:eastAsia="Times New Roman"/>
              <w:b/>
              <w:bCs/>
            </w:rPr>
            <w:t>75</w:t>
          </w:r>
          <w:r>
            <w:rPr>
              <w:rFonts w:eastAsia="Times New Roman"/>
            </w:rPr>
            <w:t>, 2912–2914 (1999).</w:t>
          </w:r>
        </w:p>
        <w:p w14:paraId="35C6FF19" w14:textId="77777777" w:rsidR="00467D2F" w:rsidRDefault="00467D2F">
          <w:pPr>
            <w:autoSpaceDE w:val="0"/>
            <w:autoSpaceDN w:val="0"/>
            <w:ind w:hanging="640"/>
            <w:divId w:val="680133083"/>
            <w:rPr>
              <w:rFonts w:eastAsia="Times New Roman"/>
            </w:rPr>
          </w:pPr>
          <w:r>
            <w:rPr>
              <w:rFonts w:eastAsia="Times New Roman"/>
            </w:rPr>
            <w:t>7.</w:t>
          </w:r>
          <w:r>
            <w:rPr>
              <w:rFonts w:eastAsia="Times New Roman"/>
            </w:rPr>
            <w:tab/>
            <w:t xml:space="preserve">Favre-Nicolin, V. </w:t>
          </w:r>
          <w:r>
            <w:rPr>
              <w:rFonts w:eastAsia="Times New Roman"/>
              <w:i/>
              <w:iCs/>
            </w:rPr>
            <w:t>et al.</w:t>
          </w:r>
          <w:r>
            <w:rPr>
              <w:rFonts w:eastAsia="Times New Roman"/>
            </w:rPr>
            <w:t xml:space="preserve"> PyNX: high performance computing toolkit for coherent X-ray imaging based on operators. </w:t>
          </w:r>
          <w:r>
            <w:rPr>
              <w:rFonts w:eastAsia="Times New Roman"/>
              <w:i/>
              <w:iCs/>
            </w:rPr>
            <w:t>J Appl Crystallogr</w:t>
          </w:r>
          <w:r>
            <w:rPr>
              <w:rFonts w:eastAsia="Times New Roman"/>
            </w:rPr>
            <w:t xml:space="preserve"> </w:t>
          </w:r>
          <w:r>
            <w:rPr>
              <w:rFonts w:eastAsia="Times New Roman"/>
              <w:b/>
              <w:bCs/>
            </w:rPr>
            <w:t>53</w:t>
          </w:r>
          <w:r>
            <w:rPr>
              <w:rFonts w:eastAsia="Times New Roman"/>
            </w:rPr>
            <w:t>, 1404–1413 (2020).</w:t>
          </w:r>
        </w:p>
        <w:p w14:paraId="2E354523" w14:textId="77777777" w:rsidR="00467D2F" w:rsidRDefault="00467D2F">
          <w:pPr>
            <w:autoSpaceDE w:val="0"/>
            <w:autoSpaceDN w:val="0"/>
            <w:ind w:hanging="640"/>
            <w:divId w:val="673802293"/>
            <w:rPr>
              <w:rFonts w:eastAsia="Times New Roman"/>
            </w:rPr>
          </w:pPr>
          <w:r>
            <w:rPr>
              <w:rFonts w:eastAsia="Times New Roman"/>
            </w:rPr>
            <w:t>8.</w:t>
          </w:r>
          <w:r>
            <w:rPr>
              <w:rFonts w:eastAsia="Times New Roman"/>
            </w:rPr>
            <w:tab/>
            <w:t xml:space="preserve">Paleo, P. </w:t>
          </w:r>
          <w:r>
            <w:rPr>
              <w:rFonts w:eastAsia="Times New Roman"/>
              <w:i/>
              <w:iCs/>
            </w:rPr>
            <w:t>et al.</w:t>
          </w:r>
          <w:r>
            <w:rPr>
              <w:rFonts w:eastAsia="Times New Roman"/>
            </w:rPr>
            <w:t xml:space="preserve"> Nabu 2024.1. Preprint at https://doi.org/10.5281/zenodo.11104029 (2024).</w:t>
          </w:r>
        </w:p>
        <w:p w14:paraId="4CAA2E80" w14:textId="77777777" w:rsidR="00467D2F" w:rsidRDefault="00467D2F">
          <w:pPr>
            <w:autoSpaceDE w:val="0"/>
            <w:autoSpaceDN w:val="0"/>
            <w:ind w:hanging="640"/>
            <w:divId w:val="1806460950"/>
            <w:rPr>
              <w:rFonts w:eastAsia="Times New Roman"/>
            </w:rPr>
          </w:pPr>
          <w:r>
            <w:rPr>
              <w:rFonts w:eastAsia="Times New Roman"/>
            </w:rPr>
            <w:t>9.</w:t>
          </w:r>
          <w:r>
            <w:rPr>
              <w:rFonts w:eastAsia="Times New Roman"/>
            </w:rPr>
            <w:tab/>
            <w:t xml:space="preserve">Lyckegaard, A., Johnson, G. &amp; Tafforeau, P. Correction of ring artifacts in X-ray tomographic images. </w:t>
          </w:r>
          <w:r>
            <w:rPr>
              <w:rFonts w:eastAsia="Times New Roman"/>
              <w:i/>
              <w:iCs/>
            </w:rPr>
            <w:t>International Journal of Tomography &amp; Statistics</w:t>
          </w:r>
          <w:r>
            <w:rPr>
              <w:rFonts w:eastAsia="Times New Roman"/>
            </w:rPr>
            <w:t xml:space="preserve"> </w:t>
          </w:r>
          <w:r>
            <w:rPr>
              <w:rFonts w:eastAsia="Times New Roman"/>
              <w:b/>
              <w:bCs/>
            </w:rPr>
            <w:t>18</w:t>
          </w:r>
          <w:r>
            <w:rPr>
              <w:rFonts w:eastAsia="Times New Roman"/>
            </w:rPr>
            <w:t>, 1–9 (2011).</w:t>
          </w:r>
        </w:p>
        <w:p w14:paraId="37C6B5B9" w14:textId="77777777" w:rsidR="00467D2F" w:rsidRDefault="00467D2F">
          <w:pPr>
            <w:autoSpaceDE w:val="0"/>
            <w:autoSpaceDN w:val="0"/>
            <w:ind w:hanging="640"/>
            <w:divId w:val="824247029"/>
            <w:rPr>
              <w:rFonts w:eastAsia="Times New Roman"/>
            </w:rPr>
          </w:pPr>
          <w:r>
            <w:rPr>
              <w:rFonts w:eastAsia="Times New Roman"/>
            </w:rPr>
            <w:t>10.</w:t>
          </w:r>
          <w:r>
            <w:rPr>
              <w:rFonts w:eastAsia="Times New Roman"/>
            </w:rPr>
            <w:tab/>
            <w:t>Ronneberger, O., Fischer, P. &amp; Brox, T. U-Net: Convolutional Networks for Biomedical Image Segmentation BT  - Medical Image Computing and Computer-Assisted Intervention – MICCAI 2015. in (eds. Navab, N., Hornegger, J., Wells, W. M. &amp; Frangi, A. F.) 234–241 (Springer International Publishing, Cham, 2015).</w:t>
          </w:r>
        </w:p>
        <w:p w14:paraId="5D365026" w14:textId="77777777" w:rsidR="00467D2F" w:rsidRDefault="00467D2F">
          <w:pPr>
            <w:autoSpaceDE w:val="0"/>
            <w:autoSpaceDN w:val="0"/>
            <w:ind w:hanging="640"/>
            <w:divId w:val="99569308"/>
            <w:rPr>
              <w:rFonts w:eastAsia="Times New Roman"/>
            </w:rPr>
          </w:pPr>
          <w:r>
            <w:rPr>
              <w:rFonts w:eastAsia="Times New Roman"/>
            </w:rPr>
            <w:t>11.</w:t>
          </w:r>
          <w:r>
            <w:rPr>
              <w:rFonts w:eastAsia="Times New Roman"/>
            </w:rPr>
            <w:tab/>
            <w:t xml:space="preserve">Häusler, M. </w:t>
          </w:r>
          <w:r>
            <w:rPr>
              <w:rFonts w:eastAsia="Times New Roman"/>
              <w:i/>
              <w:iCs/>
            </w:rPr>
            <w:t>et al.</w:t>
          </w:r>
          <w:r>
            <w:rPr>
              <w:rFonts w:eastAsia="Times New Roman"/>
            </w:rPr>
            <w:t xml:space="preserve"> GenAI-enhanced 4D nano-tomography for advanced battery microstructure analysis. </w:t>
          </w:r>
          <w:r>
            <w:rPr>
              <w:rFonts w:eastAsia="Times New Roman"/>
              <w:i/>
              <w:iCs/>
            </w:rPr>
            <w:t>J. Mater. Chem. A</w:t>
          </w:r>
          <w:r>
            <w:rPr>
              <w:rFonts w:eastAsia="Times New Roman"/>
            </w:rPr>
            <w:t xml:space="preserve"> (2025) doi:10.1039/D5TA03471J.</w:t>
          </w:r>
        </w:p>
        <w:p w14:paraId="07ADA8C3" w14:textId="77777777" w:rsidR="00467D2F" w:rsidRDefault="00467D2F">
          <w:pPr>
            <w:autoSpaceDE w:val="0"/>
            <w:autoSpaceDN w:val="0"/>
            <w:ind w:hanging="640"/>
            <w:divId w:val="1338652109"/>
            <w:rPr>
              <w:rFonts w:eastAsia="Times New Roman"/>
            </w:rPr>
          </w:pPr>
          <w:r>
            <w:rPr>
              <w:rFonts w:eastAsia="Times New Roman"/>
            </w:rPr>
            <w:t>12.</w:t>
          </w:r>
          <w:r>
            <w:rPr>
              <w:rFonts w:eastAsia="Times New Roman"/>
            </w:rPr>
            <w:tab/>
            <w:t xml:space="preserve">Chamasemani, F. F., Lenzhofer, F. &amp; Brunner, R. Deep learning revealed statistics of the MgO particles dissolution rate in a CaO–Al2O3–SiO2–MgO slag. </w:t>
          </w:r>
          <w:r>
            <w:rPr>
              <w:rFonts w:eastAsia="Times New Roman"/>
              <w:i/>
              <w:iCs/>
            </w:rPr>
            <w:t>Sci Rep</w:t>
          </w:r>
          <w:r>
            <w:rPr>
              <w:rFonts w:eastAsia="Times New Roman"/>
            </w:rPr>
            <w:t xml:space="preserve"> </w:t>
          </w:r>
          <w:r>
            <w:rPr>
              <w:rFonts w:eastAsia="Times New Roman"/>
              <w:b/>
              <w:bCs/>
            </w:rPr>
            <w:t>14</w:t>
          </w:r>
          <w:r>
            <w:rPr>
              <w:rFonts w:eastAsia="Times New Roman"/>
            </w:rPr>
            <w:t>, 21279 (2024).</w:t>
          </w:r>
        </w:p>
        <w:p w14:paraId="2C2FE3FC" w14:textId="77777777" w:rsidR="00467D2F" w:rsidRDefault="00467D2F">
          <w:pPr>
            <w:autoSpaceDE w:val="0"/>
            <w:autoSpaceDN w:val="0"/>
            <w:ind w:hanging="640"/>
            <w:divId w:val="312030432"/>
            <w:rPr>
              <w:rFonts w:eastAsia="Times New Roman"/>
            </w:rPr>
          </w:pPr>
          <w:r>
            <w:rPr>
              <w:rFonts w:eastAsia="Times New Roman"/>
            </w:rPr>
            <w:t>13.</w:t>
          </w:r>
          <w:r>
            <w:rPr>
              <w:rFonts w:eastAsia="Times New Roman"/>
            </w:rPr>
            <w:tab/>
            <w:t xml:space="preserve">Berg, S. </w:t>
          </w:r>
          <w:r>
            <w:rPr>
              <w:rFonts w:eastAsia="Times New Roman"/>
              <w:i/>
              <w:iCs/>
            </w:rPr>
            <w:t>et al.</w:t>
          </w:r>
          <w:r>
            <w:rPr>
              <w:rFonts w:eastAsia="Times New Roman"/>
            </w:rPr>
            <w:t xml:space="preserve"> ilastik: interactive machine learning for (bio)image analysis. </w:t>
          </w:r>
          <w:r>
            <w:rPr>
              <w:rFonts w:eastAsia="Times New Roman"/>
              <w:i/>
              <w:iCs/>
            </w:rPr>
            <w:t>Nat Methods</w:t>
          </w:r>
          <w:r>
            <w:rPr>
              <w:rFonts w:eastAsia="Times New Roman"/>
            </w:rPr>
            <w:t xml:space="preserve"> </w:t>
          </w:r>
          <w:r>
            <w:rPr>
              <w:rFonts w:eastAsia="Times New Roman"/>
              <w:b/>
              <w:bCs/>
            </w:rPr>
            <w:t>16</w:t>
          </w:r>
          <w:r>
            <w:rPr>
              <w:rFonts w:eastAsia="Times New Roman"/>
            </w:rPr>
            <w:t>, 1226–1232 (2019).</w:t>
          </w:r>
        </w:p>
        <w:p w14:paraId="4449F54A" w14:textId="77777777" w:rsidR="00467D2F" w:rsidRDefault="00467D2F">
          <w:pPr>
            <w:autoSpaceDE w:val="0"/>
            <w:autoSpaceDN w:val="0"/>
            <w:ind w:hanging="640"/>
            <w:divId w:val="348260423"/>
            <w:rPr>
              <w:rFonts w:eastAsia="Times New Roman"/>
            </w:rPr>
          </w:pPr>
          <w:r>
            <w:rPr>
              <w:rFonts w:eastAsia="Times New Roman"/>
            </w:rPr>
            <w:t>14.</w:t>
          </w:r>
          <w:r>
            <w:rPr>
              <w:rFonts w:eastAsia="Times New Roman"/>
            </w:rPr>
            <w:tab/>
            <w:t xml:space="preserve">Stamati, O. </w:t>
          </w:r>
          <w:r>
            <w:rPr>
              <w:rFonts w:eastAsia="Times New Roman"/>
              <w:i/>
              <w:iCs/>
            </w:rPr>
            <w:t>et al.</w:t>
          </w:r>
          <w:r>
            <w:rPr>
              <w:rFonts w:eastAsia="Times New Roman"/>
            </w:rPr>
            <w:t xml:space="preserve"> `spam`: Software for Practical Analysis of Materials. </w:t>
          </w:r>
          <w:r>
            <w:rPr>
              <w:rFonts w:eastAsia="Times New Roman"/>
              <w:i/>
              <w:iCs/>
            </w:rPr>
            <w:t>J Open Source Softw</w:t>
          </w:r>
          <w:r>
            <w:rPr>
              <w:rFonts w:eastAsia="Times New Roman"/>
            </w:rPr>
            <w:t xml:space="preserve"> </w:t>
          </w:r>
          <w:r>
            <w:rPr>
              <w:rFonts w:eastAsia="Times New Roman"/>
              <w:b/>
              <w:bCs/>
            </w:rPr>
            <w:t>5</w:t>
          </w:r>
          <w:r>
            <w:rPr>
              <w:rFonts w:eastAsia="Times New Roman"/>
            </w:rPr>
            <w:t>, 2286 (2020).</w:t>
          </w:r>
        </w:p>
        <w:p w14:paraId="5E3D87B9" w14:textId="6454014E" w:rsidR="00711013" w:rsidRPr="00910F60" w:rsidRDefault="00467D2F" w:rsidP="00721378">
          <w:pPr>
            <w:jc w:val="both"/>
            <w:rPr>
              <w:rFonts w:ascii="Times New Roman" w:hAnsi="Times New Roman" w:cs="Times New Roman"/>
            </w:rPr>
          </w:pPr>
          <w:r>
            <w:rPr>
              <w:rFonts w:eastAsia="Times New Roman"/>
            </w:rPr>
            <w:t> </w:t>
          </w:r>
        </w:p>
      </w:sdtContent>
    </w:sdt>
    <w:sectPr w:rsidR="00711013" w:rsidRPr="00910F60" w:rsidSect="00592CEB">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9176E7"/>
    <w:multiLevelType w:val="multilevel"/>
    <w:tmpl w:val="B9045B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5B4E95"/>
    <w:multiLevelType w:val="multilevel"/>
    <w:tmpl w:val="ABEAAC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331BFC"/>
    <w:multiLevelType w:val="multilevel"/>
    <w:tmpl w:val="B5B0A8D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 w15:restartNumberingAfterBreak="0">
    <w:nsid w:val="111B6F12"/>
    <w:multiLevelType w:val="multilevel"/>
    <w:tmpl w:val="98CA1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290FE9"/>
    <w:multiLevelType w:val="hybridMultilevel"/>
    <w:tmpl w:val="1BB2D09C"/>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8D5D2C"/>
    <w:multiLevelType w:val="hybridMultilevel"/>
    <w:tmpl w:val="4B846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93403D"/>
    <w:multiLevelType w:val="multilevel"/>
    <w:tmpl w:val="5C7A22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609276D"/>
    <w:multiLevelType w:val="multilevel"/>
    <w:tmpl w:val="5AEECC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8955FC0"/>
    <w:multiLevelType w:val="multilevel"/>
    <w:tmpl w:val="0546BB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4E46AA"/>
    <w:multiLevelType w:val="multilevel"/>
    <w:tmpl w:val="360CB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38636C9"/>
    <w:multiLevelType w:val="hybridMultilevel"/>
    <w:tmpl w:val="0DC46642"/>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5A575C"/>
    <w:multiLevelType w:val="multilevel"/>
    <w:tmpl w:val="74322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FD741B0"/>
    <w:multiLevelType w:val="multilevel"/>
    <w:tmpl w:val="69BCE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32F682E"/>
    <w:multiLevelType w:val="multilevel"/>
    <w:tmpl w:val="F0463F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BDD7AEA"/>
    <w:multiLevelType w:val="multilevel"/>
    <w:tmpl w:val="6EE6D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CA314F3"/>
    <w:multiLevelType w:val="hybridMultilevel"/>
    <w:tmpl w:val="9AC878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EFB1825"/>
    <w:multiLevelType w:val="multilevel"/>
    <w:tmpl w:val="B5B0A8D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7" w15:restartNumberingAfterBreak="0">
    <w:nsid w:val="6A092904"/>
    <w:multiLevelType w:val="hybridMultilevel"/>
    <w:tmpl w:val="8BD63A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F8E7261"/>
    <w:multiLevelType w:val="multilevel"/>
    <w:tmpl w:val="896C989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2B14897"/>
    <w:multiLevelType w:val="multilevel"/>
    <w:tmpl w:val="8AF2FBAE"/>
    <w:lvl w:ilvl="0">
      <w:start w:val="7"/>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 w15:restartNumberingAfterBreak="0">
    <w:nsid w:val="75B862C1"/>
    <w:multiLevelType w:val="multilevel"/>
    <w:tmpl w:val="0546BB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75C44B7"/>
    <w:multiLevelType w:val="multilevel"/>
    <w:tmpl w:val="E6FAA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898222A"/>
    <w:multiLevelType w:val="multilevel"/>
    <w:tmpl w:val="ABEAAC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17"/>
  </w:num>
  <w:num w:numId="3">
    <w:abstractNumId w:val="11"/>
  </w:num>
  <w:num w:numId="4">
    <w:abstractNumId w:val="0"/>
  </w:num>
  <w:num w:numId="5">
    <w:abstractNumId w:val="18"/>
  </w:num>
  <w:num w:numId="6">
    <w:abstractNumId w:val="9"/>
  </w:num>
  <w:num w:numId="7">
    <w:abstractNumId w:val="6"/>
  </w:num>
  <w:num w:numId="8">
    <w:abstractNumId w:val="7"/>
  </w:num>
  <w:num w:numId="9">
    <w:abstractNumId w:val="8"/>
  </w:num>
  <w:num w:numId="10">
    <w:abstractNumId w:val="13"/>
  </w:num>
  <w:num w:numId="11">
    <w:abstractNumId w:val="21"/>
  </w:num>
  <w:num w:numId="12">
    <w:abstractNumId w:val="3"/>
  </w:num>
  <w:num w:numId="13">
    <w:abstractNumId w:val="14"/>
  </w:num>
  <w:num w:numId="14">
    <w:abstractNumId w:val="12"/>
  </w:num>
  <w:num w:numId="15">
    <w:abstractNumId w:val="2"/>
  </w:num>
  <w:num w:numId="16">
    <w:abstractNumId w:val="22"/>
  </w:num>
  <w:num w:numId="17">
    <w:abstractNumId w:val="16"/>
  </w:num>
  <w:num w:numId="18">
    <w:abstractNumId w:val="10"/>
  </w:num>
  <w:num w:numId="19">
    <w:abstractNumId w:val="4"/>
  </w:num>
  <w:num w:numId="20">
    <w:abstractNumId w:val="20"/>
  </w:num>
  <w:num w:numId="21">
    <w:abstractNumId w:val="19"/>
  </w:num>
  <w:num w:numId="22">
    <w:abstractNumId w:val="1"/>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activeWritingStyle w:appName="MSWord" w:lang="de-DE"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de-DE" w:vendorID="64" w:dllVersion="4096" w:nlCheck="1" w:checkStyle="0"/>
  <w:activeWritingStyle w:appName="MSWord" w:lang="en-US" w:vendorID="64" w:dllVersion="4096" w:nlCheck="1" w:checkStyle="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18AF"/>
    <w:rsid w:val="0000078B"/>
    <w:rsid w:val="00003AF0"/>
    <w:rsid w:val="0001749D"/>
    <w:rsid w:val="000204EC"/>
    <w:rsid w:val="00034E9D"/>
    <w:rsid w:val="00040958"/>
    <w:rsid w:val="000412DE"/>
    <w:rsid w:val="00046C12"/>
    <w:rsid w:val="00047856"/>
    <w:rsid w:val="0005406F"/>
    <w:rsid w:val="00056E0B"/>
    <w:rsid w:val="00057323"/>
    <w:rsid w:val="000706EA"/>
    <w:rsid w:val="00074A6D"/>
    <w:rsid w:val="000803F0"/>
    <w:rsid w:val="0008321E"/>
    <w:rsid w:val="000873F5"/>
    <w:rsid w:val="0008756A"/>
    <w:rsid w:val="000950CA"/>
    <w:rsid w:val="00097664"/>
    <w:rsid w:val="000B150B"/>
    <w:rsid w:val="000D2038"/>
    <w:rsid w:val="000D7A6A"/>
    <w:rsid w:val="000E183B"/>
    <w:rsid w:val="000F1182"/>
    <w:rsid w:val="000F5D4F"/>
    <w:rsid w:val="001011D6"/>
    <w:rsid w:val="001020AF"/>
    <w:rsid w:val="00104379"/>
    <w:rsid w:val="00127D6C"/>
    <w:rsid w:val="00134922"/>
    <w:rsid w:val="001750D8"/>
    <w:rsid w:val="0019177A"/>
    <w:rsid w:val="00192095"/>
    <w:rsid w:val="001943B0"/>
    <w:rsid w:val="001A132D"/>
    <w:rsid w:val="001A33FD"/>
    <w:rsid w:val="001B3316"/>
    <w:rsid w:val="001B57A6"/>
    <w:rsid w:val="001C042A"/>
    <w:rsid w:val="001C25B6"/>
    <w:rsid w:val="001C60D8"/>
    <w:rsid w:val="001D0E7B"/>
    <w:rsid w:val="001D6859"/>
    <w:rsid w:val="001F3E8E"/>
    <w:rsid w:val="002058C8"/>
    <w:rsid w:val="002135EE"/>
    <w:rsid w:val="002151D7"/>
    <w:rsid w:val="0021661E"/>
    <w:rsid w:val="002167DA"/>
    <w:rsid w:val="002213ED"/>
    <w:rsid w:val="0023728F"/>
    <w:rsid w:val="00243281"/>
    <w:rsid w:val="002451E2"/>
    <w:rsid w:val="00245534"/>
    <w:rsid w:val="00250D1B"/>
    <w:rsid w:val="002544ED"/>
    <w:rsid w:val="002562FF"/>
    <w:rsid w:val="00257024"/>
    <w:rsid w:val="0027122F"/>
    <w:rsid w:val="002770CD"/>
    <w:rsid w:val="00282D0D"/>
    <w:rsid w:val="00283101"/>
    <w:rsid w:val="00290275"/>
    <w:rsid w:val="00293DFE"/>
    <w:rsid w:val="002A001B"/>
    <w:rsid w:val="002A2A85"/>
    <w:rsid w:val="002A4BB7"/>
    <w:rsid w:val="002A4FBE"/>
    <w:rsid w:val="002A7BB8"/>
    <w:rsid w:val="002B0022"/>
    <w:rsid w:val="002B4151"/>
    <w:rsid w:val="002B73F0"/>
    <w:rsid w:val="002C1ACA"/>
    <w:rsid w:val="002C3D99"/>
    <w:rsid w:val="002E4AC2"/>
    <w:rsid w:val="002F49E5"/>
    <w:rsid w:val="00315E6B"/>
    <w:rsid w:val="003216DC"/>
    <w:rsid w:val="003255E3"/>
    <w:rsid w:val="00337177"/>
    <w:rsid w:val="00342764"/>
    <w:rsid w:val="00354615"/>
    <w:rsid w:val="003670CE"/>
    <w:rsid w:val="003703F0"/>
    <w:rsid w:val="0037061E"/>
    <w:rsid w:val="00371964"/>
    <w:rsid w:val="00376584"/>
    <w:rsid w:val="00396B3A"/>
    <w:rsid w:val="003B1FD0"/>
    <w:rsid w:val="003C18AF"/>
    <w:rsid w:val="003D22BD"/>
    <w:rsid w:val="003D4E25"/>
    <w:rsid w:val="003D60D0"/>
    <w:rsid w:val="003E3524"/>
    <w:rsid w:val="003F0406"/>
    <w:rsid w:val="003F05EC"/>
    <w:rsid w:val="003F1E6A"/>
    <w:rsid w:val="003F356A"/>
    <w:rsid w:val="004144C7"/>
    <w:rsid w:val="004259F5"/>
    <w:rsid w:val="00425FD4"/>
    <w:rsid w:val="00426977"/>
    <w:rsid w:val="00431920"/>
    <w:rsid w:val="004342FB"/>
    <w:rsid w:val="00435214"/>
    <w:rsid w:val="00464F1D"/>
    <w:rsid w:val="00467D2F"/>
    <w:rsid w:val="004A0FA1"/>
    <w:rsid w:val="004B06A3"/>
    <w:rsid w:val="004C6335"/>
    <w:rsid w:val="004D1BEB"/>
    <w:rsid w:val="0050116D"/>
    <w:rsid w:val="00507B3D"/>
    <w:rsid w:val="00522696"/>
    <w:rsid w:val="005260ED"/>
    <w:rsid w:val="005478F7"/>
    <w:rsid w:val="00552076"/>
    <w:rsid w:val="00577D7E"/>
    <w:rsid w:val="00582825"/>
    <w:rsid w:val="0059011B"/>
    <w:rsid w:val="00590F2C"/>
    <w:rsid w:val="00592CEB"/>
    <w:rsid w:val="005937B6"/>
    <w:rsid w:val="005A7F41"/>
    <w:rsid w:val="005B5275"/>
    <w:rsid w:val="005D30BE"/>
    <w:rsid w:val="005D5B01"/>
    <w:rsid w:val="005E10C1"/>
    <w:rsid w:val="005E2FDA"/>
    <w:rsid w:val="005E6676"/>
    <w:rsid w:val="00604D7C"/>
    <w:rsid w:val="00615A5E"/>
    <w:rsid w:val="00624265"/>
    <w:rsid w:val="00634FB4"/>
    <w:rsid w:val="00650AC2"/>
    <w:rsid w:val="006515E0"/>
    <w:rsid w:val="00656937"/>
    <w:rsid w:val="006636B1"/>
    <w:rsid w:val="006904A2"/>
    <w:rsid w:val="00690D01"/>
    <w:rsid w:val="00692E67"/>
    <w:rsid w:val="006A5F38"/>
    <w:rsid w:val="006B21E1"/>
    <w:rsid w:val="006B5B90"/>
    <w:rsid w:val="006C2B71"/>
    <w:rsid w:val="006E026F"/>
    <w:rsid w:val="006E50F8"/>
    <w:rsid w:val="006F3E81"/>
    <w:rsid w:val="006F530F"/>
    <w:rsid w:val="007010C3"/>
    <w:rsid w:val="00707A65"/>
    <w:rsid w:val="00711013"/>
    <w:rsid w:val="00712ECF"/>
    <w:rsid w:val="00721378"/>
    <w:rsid w:val="00724B6B"/>
    <w:rsid w:val="0073498E"/>
    <w:rsid w:val="007522C7"/>
    <w:rsid w:val="00756EB1"/>
    <w:rsid w:val="00757D64"/>
    <w:rsid w:val="00764F53"/>
    <w:rsid w:val="007705EB"/>
    <w:rsid w:val="00777B5A"/>
    <w:rsid w:val="007921DD"/>
    <w:rsid w:val="00793439"/>
    <w:rsid w:val="007977C5"/>
    <w:rsid w:val="007A2C88"/>
    <w:rsid w:val="007A7FD2"/>
    <w:rsid w:val="007C185A"/>
    <w:rsid w:val="007E05C0"/>
    <w:rsid w:val="007E2B68"/>
    <w:rsid w:val="007E2D6B"/>
    <w:rsid w:val="007E4FBF"/>
    <w:rsid w:val="007E5268"/>
    <w:rsid w:val="007E57FA"/>
    <w:rsid w:val="00817641"/>
    <w:rsid w:val="00834E06"/>
    <w:rsid w:val="0085664D"/>
    <w:rsid w:val="00880454"/>
    <w:rsid w:val="00886F62"/>
    <w:rsid w:val="00891FED"/>
    <w:rsid w:val="00896A6C"/>
    <w:rsid w:val="008A0B70"/>
    <w:rsid w:val="008A2241"/>
    <w:rsid w:val="008B0B26"/>
    <w:rsid w:val="008B202E"/>
    <w:rsid w:val="008B6A43"/>
    <w:rsid w:val="008B73B3"/>
    <w:rsid w:val="008C0941"/>
    <w:rsid w:val="008C47FC"/>
    <w:rsid w:val="008F0C4E"/>
    <w:rsid w:val="00902E32"/>
    <w:rsid w:val="00904645"/>
    <w:rsid w:val="00906D94"/>
    <w:rsid w:val="00910F60"/>
    <w:rsid w:val="0091570E"/>
    <w:rsid w:val="00917789"/>
    <w:rsid w:val="0092247D"/>
    <w:rsid w:val="009331F9"/>
    <w:rsid w:val="00935593"/>
    <w:rsid w:val="00950CE9"/>
    <w:rsid w:val="00956B91"/>
    <w:rsid w:val="00964B0D"/>
    <w:rsid w:val="00976FE0"/>
    <w:rsid w:val="009821AB"/>
    <w:rsid w:val="009A3226"/>
    <w:rsid w:val="009C2CC8"/>
    <w:rsid w:val="009D4AC1"/>
    <w:rsid w:val="009E0437"/>
    <w:rsid w:val="009F3401"/>
    <w:rsid w:val="009F40E3"/>
    <w:rsid w:val="00A004D3"/>
    <w:rsid w:val="00A01B52"/>
    <w:rsid w:val="00A145BF"/>
    <w:rsid w:val="00A2108C"/>
    <w:rsid w:val="00A21763"/>
    <w:rsid w:val="00A43598"/>
    <w:rsid w:val="00A51284"/>
    <w:rsid w:val="00A570B8"/>
    <w:rsid w:val="00A61B8A"/>
    <w:rsid w:val="00A666DE"/>
    <w:rsid w:val="00A66C19"/>
    <w:rsid w:val="00A70D41"/>
    <w:rsid w:val="00A8120C"/>
    <w:rsid w:val="00A82382"/>
    <w:rsid w:val="00A8550E"/>
    <w:rsid w:val="00A93DEB"/>
    <w:rsid w:val="00A968A2"/>
    <w:rsid w:val="00AA0117"/>
    <w:rsid w:val="00AA146B"/>
    <w:rsid w:val="00AA6362"/>
    <w:rsid w:val="00AA7319"/>
    <w:rsid w:val="00AC0820"/>
    <w:rsid w:val="00AE13D8"/>
    <w:rsid w:val="00AF2F3F"/>
    <w:rsid w:val="00AF38DA"/>
    <w:rsid w:val="00AF3AF5"/>
    <w:rsid w:val="00B04442"/>
    <w:rsid w:val="00B20697"/>
    <w:rsid w:val="00B268FC"/>
    <w:rsid w:val="00B36129"/>
    <w:rsid w:val="00B375A9"/>
    <w:rsid w:val="00B5038A"/>
    <w:rsid w:val="00B50513"/>
    <w:rsid w:val="00B71C37"/>
    <w:rsid w:val="00B73400"/>
    <w:rsid w:val="00B74C3D"/>
    <w:rsid w:val="00B75D18"/>
    <w:rsid w:val="00B965EB"/>
    <w:rsid w:val="00BB415A"/>
    <w:rsid w:val="00BC2FF9"/>
    <w:rsid w:val="00BD5348"/>
    <w:rsid w:val="00BE170C"/>
    <w:rsid w:val="00BE5194"/>
    <w:rsid w:val="00BF13E4"/>
    <w:rsid w:val="00BF5896"/>
    <w:rsid w:val="00C07106"/>
    <w:rsid w:val="00C12874"/>
    <w:rsid w:val="00C258B5"/>
    <w:rsid w:val="00C3665E"/>
    <w:rsid w:val="00C440A9"/>
    <w:rsid w:val="00C566A5"/>
    <w:rsid w:val="00C57BEF"/>
    <w:rsid w:val="00C81B61"/>
    <w:rsid w:val="00C85F43"/>
    <w:rsid w:val="00C866A4"/>
    <w:rsid w:val="00C86904"/>
    <w:rsid w:val="00C869D6"/>
    <w:rsid w:val="00C873C4"/>
    <w:rsid w:val="00C913AF"/>
    <w:rsid w:val="00C960BF"/>
    <w:rsid w:val="00CA5142"/>
    <w:rsid w:val="00CB351B"/>
    <w:rsid w:val="00CC40B4"/>
    <w:rsid w:val="00CC728A"/>
    <w:rsid w:val="00CD1203"/>
    <w:rsid w:val="00CD213C"/>
    <w:rsid w:val="00CD7C49"/>
    <w:rsid w:val="00CE2D2F"/>
    <w:rsid w:val="00D11A51"/>
    <w:rsid w:val="00D16062"/>
    <w:rsid w:val="00D34500"/>
    <w:rsid w:val="00D95BB2"/>
    <w:rsid w:val="00D96552"/>
    <w:rsid w:val="00D975F1"/>
    <w:rsid w:val="00DA11DA"/>
    <w:rsid w:val="00DB4BD2"/>
    <w:rsid w:val="00DC27EA"/>
    <w:rsid w:val="00DC549C"/>
    <w:rsid w:val="00DD4F68"/>
    <w:rsid w:val="00DE432E"/>
    <w:rsid w:val="00E01B72"/>
    <w:rsid w:val="00E063E6"/>
    <w:rsid w:val="00E15DC4"/>
    <w:rsid w:val="00E16E9F"/>
    <w:rsid w:val="00E17841"/>
    <w:rsid w:val="00E33914"/>
    <w:rsid w:val="00E36B16"/>
    <w:rsid w:val="00E61263"/>
    <w:rsid w:val="00E91263"/>
    <w:rsid w:val="00EA42E7"/>
    <w:rsid w:val="00EB7FED"/>
    <w:rsid w:val="00EC02AC"/>
    <w:rsid w:val="00EC39F7"/>
    <w:rsid w:val="00EE21C0"/>
    <w:rsid w:val="00EF3369"/>
    <w:rsid w:val="00F1143D"/>
    <w:rsid w:val="00F31B9C"/>
    <w:rsid w:val="00F34DA6"/>
    <w:rsid w:val="00F35E32"/>
    <w:rsid w:val="00F44B15"/>
    <w:rsid w:val="00F62470"/>
    <w:rsid w:val="00F7285C"/>
    <w:rsid w:val="00F8149F"/>
    <w:rsid w:val="00F95AFA"/>
    <w:rsid w:val="00FA21A8"/>
    <w:rsid w:val="00FA30FC"/>
    <w:rsid w:val="00FA772C"/>
    <w:rsid w:val="00FB6D6E"/>
    <w:rsid w:val="00FC27BF"/>
    <w:rsid w:val="00FC3311"/>
    <w:rsid w:val="00FC384C"/>
    <w:rsid w:val="00FD69F3"/>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DE331D"/>
  <w15:chartTrackingRefBased/>
  <w15:docId w15:val="{97DB2357-9FAD-4753-B8D1-A6DE16EA77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C566A5"/>
  </w:style>
  <w:style w:type="paragraph" w:styleId="berschrift1">
    <w:name w:val="heading 1"/>
    <w:basedOn w:val="Standard"/>
    <w:next w:val="Standard"/>
    <w:link w:val="berschrift1Zchn"/>
    <w:uiPriority w:val="9"/>
    <w:qFormat/>
    <w:rsid w:val="001750D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C566A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semiHidden/>
    <w:unhideWhenUsed/>
    <w:qFormat/>
    <w:rsid w:val="00634FB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C566A5"/>
    <w:rPr>
      <w:rFonts w:asciiTheme="majorHAnsi" w:eastAsiaTheme="majorEastAsia" w:hAnsiTheme="majorHAnsi" w:cstheme="majorBidi"/>
      <w:color w:val="2F5496" w:themeColor="accent1" w:themeShade="BF"/>
      <w:sz w:val="26"/>
      <w:szCs w:val="26"/>
    </w:rPr>
  </w:style>
  <w:style w:type="paragraph" w:styleId="Listenabsatz">
    <w:name w:val="List Paragraph"/>
    <w:basedOn w:val="Standard"/>
    <w:uiPriority w:val="34"/>
    <w:qFormat/>
    <w:rsid w:val="00B73400"/>
    <w:pPr>
      <w:ind w:left="720"/>
      <w:contextualSpacing/>
    </w:pPr>
  </w:style>
  <w:style w:type="character" w:styleId="Kommentarzeichen">
    <w:name w:val="annotation reference"/>
    <w:basedOn w:val="Absatz-Standardschriftart"/>
    <w:uiPriority w:val="99"/>
    <w:semiHidden/>
    <w:unhideWhenUsed/>
    <w:rsid w:val="00426977"/>
    <w:rPr>
      <w:sz w:val="16"/>
      <w:szCs w:val="16"/>
    </w:rPr>
  </w:style>
  <w:style w:type="paragraph" w:styleId="Kommentartext">
    <w:name w:val="annotation text"/>
    <w:basedOn w:val="Standard"/>
    <w:link w:val="KommentartextZchn"/>
    <w:uiPriority w:val="99"/>
    <w:semiHidden/>
    <w:unhideWhenUsed/>
    <w:rsid w:val="00426977"/>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426977"/>
    <w:rPr>
      <w:sz w:val="20"/>
      <w:szCs w:val="20"/>
    </w:rPr>
  </w:style>
  <w:style w:type="paragraph" w:styleId="Kommentarthema">
    <w:name w:val="annotation subject"/>
    <w:basedOn w:val="Kommentartext"/>
    <w:next w:val="Kommentartext"/>
    <w:link w:val="KommentarthemaZchn"/>
    <w:uiPriority w:val="99"/>
    <w:semiHidden/>
    <w:unhideWhenUsed/>
    <w:rsid w:val="00426977"/>
    <w:rPr>
      <w:b/>
      <w:bCs/>
    </w:rPr>
  </w:style>
  <w:style w:type="character" w:customStyle="1" w:styleId="KommentarthemaZchn">
    <w:name w:val="Kommentarthema Zchn"/>
    <w:basedOn w:val="KommentartextZchn"/>
    <w:link w:val="Kommentarthema"/>
    <w:uiPriority w:val="99"/>
    <w:semiHidden/>
    <w:rsid w:val="00426977"/>
    <w:rPr>
      <w:b/>
      <w:bCs/>
      <w:sz w:val="20"/>
      <w:szCs w:val="20"/>
    </w:rPr>
  </w:style>
  <w:style w:type="paragraph" w:styleId="Sprechblasentext">
    <w:name w:val="Balloon Text"/>
    <w:basedOn w:val="Standard"/>
    <w:link w:val="SprechblasentextZchn"/>
    <w:uiPriority w:val="99"/>
    <w:semiHidden/>
    <w:unhideWhenUsed/>
    <w:rsid w:val="00426977"/>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26977"/>
    <w:rPr>
      <w:rFonts w:ascii="Segoe UI" w:hAnsi="Segoe UI" w:cs="Segoe UI"/>
      <w:sz w:val="18"/>
      <w:szCs w:val="18"/>
    </w:rPr>
  </w:style>
  <w:style w:type="character" w:customStyle="1" w:styleId="berschrift3Zchn">
    <w:name w:val="Überschrift 3 Zchn"/>
    <w:basedOn w:val="Absatz-Standardschriftart"/>
    <w:link w:val="berschrift3"/>
    <w:uiPriority w:val="9"/>
    <w:semiHidden/>
    <w:rsid w:val="00634FB4"/>
    <w:rPr>
      <w:rFonts w:asciiTheme="majorHAnsi" w:eastAsiaTheme="majorEastAsia" w:hAnsiTheme="majorHAnsi" w:cstheme="majorBidi"/>
      <w:color w:val="1F3763" w:themeColor="accent1" w:themeShade="7F"/>
      <w:sz w:val="24"/>
      <w:szCs w:val="24"/>
    </w:rPr>
  </w:style>
  <w:style w:type="character" w:styleId="Platzhaltertext">
    <w:name w:val="Placeholder Text"/>
    <w:basedOn w:val="Absatz-Standardschriftart"/>
    <w:uiPriority w:val="99"/>
    <w:semiHidden/>
    <w:rsid w:val="00B268FC"/>
    <w:rPr>
      <w:color w:val="808080"/>
    </w:rPr>
  </w:style>
  <w:style w:type="character" w:customStyle="1" w:styleId="berschrift1Zchn">
    <w:name w:val="Überschrift 1 Zchn"/>
    <w:basedOn w:val="Absatz-Standardschriftart"/>
    <w:link w:val="berschrift1"/>
    <w:uiPriority w:val="9"/>
    <w:rsid w:val="001750D8"/>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32583">
      <w:bodyDiv w:val="1"/>
      <w:marLeft w:val="0"/>
      <w:marRight w:val="0"/>
      <w:marTop w:val="0"/>
      <w:marBottom w:val="0"/>
      <w:divBdr>
        <w:top w:val="none" w:sz="0" w:space="0" w:color="auto"/>
        <w:left w:val="none" w:sz="0" w:space="0" w:color="auto"/>
        <w:bottom w:val="none" w:sz="0" w:space="0" w:color="auto"/>
        <w:right w:val="none" w:sz="0" w:space="0" w:color="auto"/>
      </w:divBdr>
      <w:divsChild>
        <w:div w:id="795607782">
          <w:marLeft w:val="640"/>
          <w:marRight w:val="0"/>
          <w:marTop w:val="0"/>
          <w:marBottom w:val="0"/>
          <w:divBdr>
            <w:top w:val="none" w:sz="0" w:space="0" w:color="auto"/>
            <w:left w:val="none" w:sz="0" w:space="0" w:color="auto"/>
            <w:bottom w:val="none" w:sz="0" w:space="0" w:color="auto"/>
            <w:right w:val="none" w:sz="0" w:space="0" w:color="auto"/>
          </w:divBdr>
        </w:div>
        <w:div w:id="1019896998">
          <w:marLeft w:val="640"/>
          <w:marRight w:val="0"/>
          <w:marTop w:val="0"/>
          <w:marBottom w:val="0"/>
          <w:divBdr>
            <w:top w:val="none" w:sz="0" w:space="0" w:color="auto"/>
            <w:left w:val="none" w:sz="0" w:space="0" w:color="auto"/>
            <w:bottom w:val="none" w:sz="0" w:space="0" w:color="auto"/>
            <w:right w:val="none" w:sz="0" w:space="0" w:color="auto"/>
          </w:divBdr>
        </w:div>
        <w:div w:id="1340160703">
          <w:marLeft w:val="640"/>
          <w:marRight w:val="0"/>
          <w:marTop w:val="0"/>
          <w:marBottom w:val="0"/>
          <w:divBdr>
            <w:top w:val="none" w:sz="0" w:space="0" w:color="auto"/>
            <w:left w:val="none" w:sz="0" w:space="0" w:color="auto"/>
            <w:bottom w:val="none" w:sz="0" w:space="0" w:color="auto"/>
            <w:right w:val="none" w:sz="0" w:space="0" w:color="auto"/>
          </w:divBdr>
        </w:div>
        <w:div w:id="1087311359">
          <w:marLeft w:val="640"/>
          <w:marRight w:val="0"/>
          <w:marTop w:val="0"/>
          <w:marBottom w:val="0"/>
          <w:divBdr>
            <w:top w:val="none" w:sz="0" w:space="0" w:color="auto"/>
            <w:left w:val="none" w:sz="0" w:space="0" w:color="auto"/>
            <w:bottom w:val="none" w:sz="0" w:space="0" w:color="auto"/>
            <w:right w:val="none" w:sz="0" w:space="0" w:color="auto"/>
          </w:divBdr>
        </w:div>
        <w:div w:id="1903758540">
          <w:marLeft w:val="640"/>
          <w:marRight w:val="0"/>
          <w:marTop w:val="0"/>
          <w:marBottom w:val="0"/>
          <w:divBdr>
            <w:top w:val="none" w:sz="0" w:space="0" w:color="auto"/>
            <w:left w:val="none" w:sz="0" w:space="0" w:color="auto"/>
            <w:bottom w:val="none" w:sz="0" w:space="0" w:color="auto"/>
            <w:right w:val="none" w:sz="0" w:space="0" w:color="auto"/>
          </w:divBdr>
        </w:div>
        <w:div w:id="1759129537">
          <w:marLeft w:val="640"/>
          <w:marRight w:val="0"/>
          <w:marTop w:val="0"/>
          <w:marBottom w:val="0"/>
          <w:divBdr>
            <w:top w:val="none" w:sz="0" w:space="0" w:color="auto"/>
            <w:left w:val="none" w:sz="0" w:space="0" w:color="auto"/>
            <w:bottom w:val="none" w:sz="0" w:space="0" w:color="auto"/>
            <w:right w:val="none" w:sz="0" w:space="0" w:color="auto"/>
          </w:divBdr>
        </w:div>
        <w:div w:id="318315227">
          <w:marLeft w:val="640"/>
          <w:marRight w:val="0"/>
          <w:marTop w:val="0"/>
          <w:marBottom w:val="0"/>
          <w:divBdr>
            <w:top w:val="none" w:sz="0" w:space="0" w:color="auto"/>
            <w:left w:val="none" w:sz="0" w:space="0" w:color="auto"/>
            <w:bottom w:val="none" w:sz="0" w:space="0" w:color="auto"/>
            <w:right w:val="none" w:sz="0" w:space="0" w:color="auto"/>
          </w:divBdr>
        </w:div>
        <w:div w:id="1098138314">
          <w:marLeft w:val="640"/>
          <w:marRight w:val="0"/>
          <w:marTop w:val="0"/>
          <w:marBottom w:val="0"/>
          <w:divBdr>
            <w:top w:val="none" w:sz="0" w:space="0" w:color="auto"/>
            <w:left w:val="none" w:sz="0" w:space="0" w:color="auto"/>
            <w:bottom w:val="none" w:sz="0" w:space="0" w:color="auto"/>
            <w:right w:val="none" w:sz="0" w:space="0" w:color="auto"/>
          </w:divBdr>
        </w:div>
        <w:div w:id="1591427919">
          <w:marLeft w:val="640"/>
          <w:marRight w:val="0"/>
          <w:marTop w:val="0"/>
          <w:marBottom w:val="0"/>
          <w:divBdr>
            <w:top w:val="none" w:sz="0" w:space="0" w:color="auto"/>
            <w:left w:val="none" w:sz="0" w:space="0" w:color="auto"/>
            <w:bottom w:val="none" w:sz="0" w:space="0" w:color="auto"/>
            <w:right w:val="none" w:sz="0" w:space="0" w:color="auto"/>
          </w:divBdr>
        </w:div>
        <w:div w:id="1120876505">
          <w:marLeft w:val="640"/>
          <w:marRight w:val="0"/>
          <w:marTop w:val="0"/>
          <w:marBottom w:val="0"/>
          <w:divBdr>
            <w:top w:val="none" w:sz="0" w:space="0" w:color="auto"/>
            <w:left w:val="none" w:sz="0" w:space="0" w:color="auto"/>
            <w:bottom w:val="none" w:sz="0" w:space="0" w:color="auto"/>
            <w:right w:val="none" w:sz="0" w:space="0" w:color="auto"/>
          </w:divBdr>
        </w:div>
        <w:div w:id="142234374">
          <w:marLeft w:val="640"/>
          <w:marRight w:val="0"/>
          <w:marTop w:val="0"/>
          <w:marBottom w:val="0"/>
          <w:divBdr>
            <w:top w:val="none" w:sz="0" w:space="0" w:color="auto"/>
            <w:left w:val="none" w:sz="0" w:space="0" w:color="auto"/>
            <w:bottom w:val="none" w:sz="0" w:space="0" w:color="auto"/>
            <w:right w:val="none" w:sz="0" w:space="0" w:color="auto"/>
          </w:divBdr>
        </w:div>
        <w:div w:id="616064313">
          <w:marLeft w:val="640"/>
          <w:marRight w:val="0"/>
          <w:marTop w:val="0"/>
          <w:marBottom w:val="0"/>
          <w:divBdr>
            <w:top w:val="none" w:sz="0" w:space="0" w:color="auto"/>
            <w:left w:val="none" w:sz="0" w:space="0" w:color="auto"/>
            <w:bottom w:val="none" w:sz="0" w:space="0" w:color="auto"/>
            <w:right w:val="none" w:sz="0" w:space="0" w:color="auto"/>
          </w:divBdr>
        </w:div>
        <w:div w:id="1579828726">
          <w:marLeft w:val="640"/>
          <w:marRight w:val="0"/>
          <w:marTop w:val="0"/>
          <w:marBottom w:val="0"/>
          <w:divBdr>
            <w:top w:val="none" w:sz="0" w:space="0" w:color="auto"/>
            <w:left w:val="none" w:sz="0" w:space="0" w:color="auto"/>
            <w:bottom w:val="none" w:sz="0" w:space="0" w:color="auto"/>
            <w:right w:val="none" w:sz="0" w:space="0" w:color="auto"/>
          </w:divBdr>
        </w:div>
      </w:divsChild>
    </w:div>
    <w:div w:id="22557962">
      <w:bodyDiv w:val="1"/>
      <w:marLeft w:val="0"/>
      <w:marRight w:val="0"/>
      <w:marTop w:val="0"/>
      <w:marBottom w:val="0"/>
      <w:divBdr>
        <w:top w:val="none" w:sz="0" w:space="0" w:color="auto"/>
        <w:left w:val="none" w:sz="0" w:space="0" w:color="auto"/>
        <w:bottom w:val="none" w:sz="0" w:space="0" w:color="auto"/>
        <w:right w:val="none" w:sz="0" w:space="0" w:color="auto"/>
      </w:divBdr>
      <w:divsChild>
        <w:div w:id="1622495536">
          <w:marLeft w:val="640"/>
          <w:marRight w:val="0"/>
          <w:marTop w:val="0"/>
          <w:marBottom w:val="0"/>
          <w:divBdr>
            <w:top w:val="none" w:sz="0" w:space="0" w:color="auto"/>
            <w:left w:val="none" w:sz="0" w:space="0" w:color="auto"/>
            <w:bottom w:val="none" w:sz="0" w:space="0" w:color="auto"/>
            <w:right w:val="none" w:sz="0" w:space="0" w:color="auto"/>
          </w:divBdr>
        </w:div>
        <w:div w:id="745686304">
          <w:marLeft w:val="640"/>
          <w:marRight w:val="0"/>
          <w:marTop w:val="0"/>
          <w:marBottom w:val="0"/>
          <w:divBdr>
            <w:top w:val="none" w:sz="0" w:space="0" w:color="auto"/>
            <w:left w:val="none" w:sz="0" w:space="0" w:color="auto"/>
            <w:bottom w:val="none" w:sz="0" w:space="0" w:color="auto"/>
            <w:right w:val="none" w:sz="0" w:space="0" w:color="auto"/>
          </w:divBdr>
        </w:div>
        <w:div w:id="1992824306">
          <w:marLeft w:val="640"/>
          <w:marRight w:val="0"/>
          <w:marTop w:val="0"/>
          <w:marBottom w:val="0"/>
          <w:divBdr>
            <w:top w:val="none" w:sz="0" w:space="0" w:color="auto"/>
            <w:left w:val="none" w:sz="0" w:space="0" w:color="auto"/>
            <w:bottom w:val="none" w:sz="0" w:space="0" w:color="auto"/>
            <w:right w:val="none" w:sz="0" w:space="0" w:color="auto"/>
          </w:divBdr>
        </w:div>
        <w:div w:id="1735271644">
          <w:marLeft w:val="640"/>
          <w:marRight w:val="0"/>
          <w:marTop w:val="0"/>
          <w:marBottom w:val="0"/>
          <w:divBdr>
            <w:top w:val="none" w:sz="0" w:space="0" w:color="auto"/>
            <w:left w:val="none" w:sz="0" w:space="0" w:color="auto"/>
            <w:bottom w:val="none" w:sz="0" w:space="0" w:color="auto"/>
            <w:right w:val="none" w:sz="0" w:space="0" w:color="auto"/>
          </w:divBdr>
        </w:div>
        <w:div w:id="506869377">
          <w:marLeft w:val="640"/>
          <w:marRight w:val="0"/>
          <w:marTop w:val="0"/>
          <w:marBottom w:val="0"/>
          <w:divBdr>
            <w:top w:val="none" w:sz="0" w:space="0" w:color="auto"/>
            <w:left w:val="none" w:sz="0" w:space="0" w:color="auto"/>
            <w:bottom w:val="none" w:sz="0" w:space="0" w:color="auto"/>
            <w:right w:val="none" w:sz="0" w:space="0" w:color="auto"/>
          </w:divBdr>
        </w:div>
        <w:div w:id="348021441">
          <w:marLeft w:val="640"/>
          <w:marRight w:val="0"/>
          <w:marTop w:val="0"/>
          <w:marBottom w:val="0"/>
          <w:divBdr>
            <w:top w:val="none" w:sz="0" w:space="0" w:color="auto"/>
            <w:left w:val="none" w:sz="0" w:space="0" w:color="auto"/>
            <w:bottom w:val="none" w:sz="0" w:space="0" w:color="auto"/>
            <w:right w:val="none" w:sz="0" w:space="0" w:color="auto"/>
          </w:divBdr>
        </w:div>
        <w:div w:id="776798814">
          <w:marLeft w:val="640"/>
          <w:marRight w:val="0"/>
          <w:marTop w:val="0"/>
          <w:marBottom w:val="0"/>
          <w:divBdr>
            <w:top w:val="none" w:sz="0" w:space="0" w:color="auto"/>
            <w:left w:val="none" w:sz="0" w:space="0" w:color="auto"/>
            <w:bottom w:val="none" w:sz="0" w:space="0" w:color="auto"/>
            <w:right w:val="none" w:sz="0" w:space="0" w:color="auto"/>
          </w:divBdr>
        </w:div>
        <w:div w:id="1361202659">
          <w:marLeft w:val="640"/>
          <w:marRight w:val="0"/>
          <w:marTop w:val="0"/>
          <w:marBottom w:val="0"/>
          <w:divBdr>
            <w:top w:val="none" w:sz="0" w:space="0" w:color="auto"/>
            <w:left w:val="none" w:sz="0" w:space="0" w:color="auto"/>
            <w:bottom w:val="none" w:sz="0" w:space="0" w:color="auto"/>
            <w:right w:val="none" w:sz="0" w:space="0" w:color="auto"/>
          </w:divBdr>
        </w:div>
        <w:div w:id="336156318">
          <w:marLeft w:val="640"/>
          <w:marRight w:val="0"/>
          <w:marTop w:val="0"/>
          <w:marBottom w:val="0"/>
          <w:divBdr>
            <w:top w:val="none" w:sz="0" w:space="0" w:color="auto"/>
            <w:left w:val="none" w:sz="0" w:space="0" w:color="auto"/>
            <w:bottom w:val="none" w:sz="0" w:space="0" w:color="auto"/>
            <w:right w:val="none" w:sz="0" w:space="0" w:color="auto"/>
          </w:divBdr>
        </w:div>
        <w:div w:id="166990505">
          <w:marLeft w:val="640"/>
          <w:marRight w:val="0"/>
          <w:marTop w:val="0"/>
          <w:marBottom w:val="0"/>
          <w:divBdr>
            <w:top w:val="none" w:sz="0" w:space="0" w:color="auto"/>
            <w:left w:val="none" w:sz="0" w:space="0" w:color="auto"/>
            <w:bottom w:val="none" w:sz="0" w:space="0" w:color="auto"/>
            <w:right w:val="none" w:sz="0" w:space="0" w:color="auto"/>
          </w:divBdr>
        </w:div>
        <w:div w:id="1854496255">
          <w:marLeft w:val="640"/>
          <w:marRight w:val="0"/>
          <w:marTop w:val="0"/>
          <w:marBottom w:val="0"/>
          <w:divBdr>
            <w:top w:val="none" w:sz="0" w:space="0" w:color="auto"/>
            <w:left w:val="none" w:sz="0" w:space="0" w:color="auto"/>
            <w:bottom w:val="none" w:sz="0" w:space="0" w:color="auto"/>
            <w:right w:val="none" w:sz="0" w:space="0" w:color="auto"/>
          </w:divBdr>
        </w:div>
        <w:div w:id="432093463">
          <w:marLeft w:val="640"/>
          <w:marRight w:val="0"/>
          <w:marTop w:val="0"/>
          <w:marBottom w:val="0"/>
          <w:divBdr>
            <w:top w:val="none" w:sz="0" w:space="0" w:color="auto"/>
            <w:left w:val="none" w:sz="0" w:space="0" w:color="auto"/>
            <w:bottom w:val="none" w:sz="0" w:space="0" w:color="auto"/>
            <w:right w:val="none" w:sz="0" w:space="0" w:color="auto"/>
          </w:divBdr>
        </w:div>
        <w:div w:id="1161895424">
          <w:marLeft w:val="640"/>
          <w:marRight w:val="0"/>
          <w:marTop w:val="0"/>
          <w:marBottom w:val="0"/>
          <w:divBdr>
            <w:top w:val="none" w:sz="0" w:space="0" w:color="auto"/>
            <w:left w:val="none" w:sz="0" w:space="0" w:color="auto"/>
            <w:bottom w:val="none" w:sz="0" w:space="0" w:color="auto"/>
            <w:right w:val="none" w:sz="0" w:space="0" w:color="auto"/>
          </w:divBdr>
        </w:div>
      </w:divsChild>
    </w:div>
    <w:div w:id="40134658">
      <w:bodyDiv w:val="1"/>
      <w:marLeft w:val="0"/>
      <w:marRight w:val="0"/>
      <w:marTop w:val="0"/>
      <w:marBottom w:val="0"/>
      <w:divBdr>
        <w:top w:val="none" w:sz="0" w:space="0" w:color="auto"/>
        <w:left w:val="none" w:sz="0" w:space="0" w:color="auto"/>
        <w:bottom w:val="none" w:sz="0" w:space="0" w:color="auto"/>
        <w:right w:val="none" w:sz="0" w:space="0" w:color="auto"/>
      </w:divBdr>
      <w:divsChild>
        <w:div w:id="1540822574">
          <w:marLeft w:val="640"/>
          <w:marRight w:val="0"/>
          <w:marTop w:val="0"/>
          <w:marBottom w:val="0"/>
          <w:divBdr>
            <w:top w:val="none" w:sz="0" w:space="0" w:color="auto"/>
            <w:left w:val="none" w:sz="0" w:space="0" w:color="auto"/>
            <w:bottom w:val="none" w:sz="0" w:space="0" w:color="auto"/>
            <w:right w:val="none" w:sz="0" w:space="0" w:color="auto"/>
          </w:divBdr>
        </w:div>
        <w:div w:id="1981836294">
          <w:marLeft w:val="640"/>
          <w:marRight w:val="0"/>
          <w:marTop w:val="0"/>
          <w:marBottom w:val="0"/>
          <w:divBdr>
            <w:top w:val="none" w:sz="0" w:space="0" w:color="auto"/>
            <w:left w:val="none" w:sz="0" w:space="0" w:color="auto"/>
            <w:bottom w:val="none" w:sz="0" w:space="0" w:color="auto"/>
            <w:right w:val="none" w:sz="0" w:space="0" w:color="auto"/>
          </w:divBdr>
        </w:div>
        <w:div w:id="1132404932">
          <w:marLeft w:val="640"/>
          <w:marRight w:val="0"/>
          <w:marTop w:val="0"/>
          <w:marBottom w:val="0"/>
          <w:divBdr>
            <w:top w:val="none" w:sz="0" w:space="0" w:color="auto"/>
            <w:left w:val="none" w:sz="0" w:space="0" w:color="auto"/>
            <w:bottom w:val="none" w:sz="0" w:space="0" w:color="auto"/>
            <w:right w:val="none" w:sz="0" w:space="0" w:color="auto"/>
          </w:divBdr>
        </w:div>
        <w:div w:id="363871762">
          <w:marLeft w:val="640"/>
          <w:marRight w:val="0"/>
          <w:marTop w:val="0"/>
          <w:marBottom w:val="0"/>
          <w:divBdr>
            <w:top w:val="none" w:sz="0" w:space="0" w:color="auto"/>
            <w:left w:val="none" w:sz="0" w:space="0" w:color="auto"/>
            <w:bottom w:val="none" w:sz="0" w:space="0" w:color="auto"/>
            <w:right w:val="none" w:sz="0" w:space="0" w:color="auto"/>
          </w:divBdr>
        </w:div>
        <w:div w:id="1655258423">
          <w:marLeft w:val="640"/>
          <w:marRight w:val="0"/>
          <w:marTop w:val="0"/>
          <w:marBottom w:val="0"/>
          <w:divBdr>
            <w:top w:val="none" w:sz="0" w:space="0" w:color="auto"/>
            <w:left w:val="none" w:sz="0" w:space="0" w:color="auto"/>
            <w:bottom w:val="none" w:sz="0" w:space="0" w:color="auto"/>
            <w:right w:val="none" w:sz="0" w:space="0" w:color="auto"/>
          </w:divBdr>
        </w:div>
        <w:div w:id="2003772236">
          <w:marLeft w:val="640"/>
          <w:marRight w:val="0"/>
          <w:marTop w:val="0"/>
          <w:marBottom w:val="0"/>
          <w:divBdr>
            <w:top w:val="none" w:sz="0" w:space="0" w:color="auto"/>
            <w:left w:val="none" w:sz="0" w:space="0" w:color="auto"/>
            <w:bottom w:val="none" w:sz="0" w:space="0" w:color="auto"/>
            <w:right w:val="none" w:sz="0" w:space="0" w:color="auto"/>
          </w:divBdr>
        </w:div>
        <w:div w:id="534775476">
          <w:marLeft w:val="640"/>
          <w:marRight w:val="0"/>
          <w:marTop w:val="0"/>
          <w:marBottom w:val="0"/>
          <w:divBdr>
            <w:top w:val="none" w:sz="0" w:space="0" w:color="auto"/>
            <w:left w:val="none" w:sz="0" w:space="0" w:color="auto"/>
            <w:bottom w:val="none" w:sz="0" w:space="0" w:color="auto"/>
            <w:right w:val="none" w:sz="0" w:space="0" w:color="auto"/>
          </w:divBdr>
        </w:div>
        <w:div w:id="594367693">
          <w:marLeft w:val="640"/>
          <w:marRight w:val="0"/>
          <w:marTop w:val="0"/>
          <w:marBottom w:val="0"/>
          <w:divBdr>
            <w:top w:val="none" w:sz="0" w:space="0" w:color="auto"/>
            <w:left w:val="none" w:sz="0" w:space="0" w:color="auto"/>
            <w:bottom w:val="none" w:sz="0" w:space="0" w:color="auto"/>
            <w:right w:val="none" w:sz="0" w:space="0" w:color="auto"/>
          </w:divBdr>
        </w:div>
        <w:div w:id="1779982547">
          <w:marLeft w:val="640"/>
          <w:marRight w:val="0"/>
          <w:marTop w:val="0"/>
          <w:marBottom w:val="0"/>
          <w:divBdr>
            <w:top w:val="none" w:sz="0" w:space="0" w:color="auto"/>
            <w:left w:val="none" w:sz="0" w:space="0" w:color="auto"/>
            <w:bottom w:val="none" w:sz="0" w:space="0" w:color="auto"/>
            <w:right w:val="none" w:sz="0" w:space="0" w:color="auto"/>
          </w:divBdr>
        </w:div>
        <w:div w:id="781339188">
          <w:marLeft w:val="640"/>
          <w:marRight w:val="0"/>
          <w:marTop w:val="0"/>
          <w:marBottom w:val="0"/>
          <w:divBdr>
            <w:top w:val="none" w:sz="0" w:space="0" w:color="auto"/>
            <w:left w:val="none" w:sz="0" w:space="0" w:color="auto"/>
            <w:bottom w:val="none" w:sz="0" w:space="0" w:color="auto"/>
            <w:right w:val="none" w:sz="0" w:space="0" w:color="auto"/>
          </w:divBdr>
        </w:div>
        <w:div w:id="1374888210">
          <w:marLeft w:val="640"/>
          <w:marRight w:val="0"/>
          <w:marTop w:val="0"/>
          <w:marBottom w:val="0"/>
          <w:divBdr>
            <w:top w:val="none" w:sz="0" w:space="0" w:color="auto"/>
            <w:left w:val="none" w:sz="0" w:space="0" w:color="auto"/>
            <w:bottom w:val="none" w:sz="0" w:space="0" w:color="auto"/>
            <w:right w:val="none" w:sz="0" w:space="0" w:color="auto"/>
          </w:divBdr>
        </w:div>
        <w:div w:id="775101475">
          <w:marLeft w:val="640"/>
          <w:marRight w:val="0"/>
          <w:marTop w:val="0"/>
          <w:marBottom w:val="0"/>
          <w:divBdr>
            <w:top w:val="none" w:sz="0" w:space="0" w:color="auto"/>
            <w:left w:val="none" w:sz="0" w:space="0" w:color="auto"/>
            <w:bottom w:val="none" w:sz="0" w:space="0" w:color="auto"/>
            <w:right w:val="none" w:sz="0" w:space="0" w:color="auto"/>
          </w:divBdr>
        </w:div>
      </w:divsChild>
    </w:div>
    <w:div w:id="42944443">
      <w:bodyDiv w:val="1"/>
      <w:marLeft w:val="0"/>
      <w:marRight w:val="0"/>
      <w:marTop w:val="0"/>
      <w:marBottom w:val="0"/>
      <w:divBdr>
        <w:top w:val="none" w:sz="0" w:space="0" w:color="auto"/>
        <w:left w:val="none" w:sz="0" w:space="0" w:color="auto"/>
        <w:bottom w:val="none" w:sz="0" w:space="0" w:color="auto"/>
        <w:right w:val="none" w:sz="0" w:space="0" w:color="auto"/>
      </w:divBdr>
      <w:divsChild>
        <w:div w:id="1428620389">
          <w:marLeft w:val="640"/>
          <w:marRight w:val="0"/>
          <w:marTop w:val="0"/>
          <w:marBottom w:val="0"/>
          <w:divBdr>
            <w:top w:val="none" w:sz="0" w:space="0" w:color="auto"/>
            <w:left w:val="none" w:sz="0" w:space="0" w:color="auto"/>
            <w:bottom w:val="none" w:sz="0" w:space="0" w:color="auto"/>
            <w:right w:val="none" w:sz="0" w:space="0" w:color="auto"/>
          </w:divBdr>
        </w:div>
        <w:div w:id="782580975">
          <w:marLeft w:val="640"/>
          <w:marRight w:val="0"/>
          <w:marTop w:val="0"/>
          <w:marBottom w:val="0"/>
          <w:divBdr>
            <w:top w:val="none" w:sz="0" w:space="0" w:color="auto"/>
            <w:left w:val="none" w:sz="0" w:space="0" w:color="auto"/>
            <w:bottom w:val="none" w:sz="0" w:space="0" w:color="auto"/>
            <w:right w:val="none" w:sz="0" w:space="0" w:color="auto"/>
          </w:divBdr>
        </w:div>
        <w:div w:id="908613582">
          <w:marLeft w:val="640"/>
          <w:marRight w:val="0"/>
          <w:marTop w:val="0"/>
          <w:marBottom w:val="0"/>
          <w:divBdr>
            <w:top w:val="none" w:sz="0" w:space="0" w:color="auto"/>
            <w:left w:val="none" w:sz="0" w:space="0" w:color="auto"/>
            <w:bottom w:val="none" w:sz="0" w:space="0" w:color="auto"/>
            <w:right w:val="none" w:sz="0" w:space="0" w:color="auto"/>
          </w:divBdr>
        </w:div>
        <w:div w:id="495917851">
          <w:marLeft w:val="640"/>
          <w:marRight w:val="0"/>
          <w:marTop w:val="0"/>
          <w:marBottom w:val="0"/>
          <w:divBdr>
            <w:top w:val="none" w:sz="0" w:space="0" w:color="auto"/>
            <w:left w:val="none" w:sz="0" w:space="0" w:color="auto"/>
            <w:bottom w:val="none" w:sz="0" w:space="0" w:color="auto"/>
            <w:right w:val="none" w:sz="0" w:space="0" w:color="auto"/>
          </w:divBdr>
        </w:div>
        <w:div w:id="1892762892">
          <w:marLeft w:val="640"/>
          <w:marRight w:val="0"/>
          <w:marTop w:val="0"/>
          <w:marBottom w:val="0"/>
          <w:divBdr>
            <w:top w:val="none" w:sz="0" w:space="0" w:color="auto"/>
            <w:left w:val="none" w:sz="0" w:space="0" w:color="auto"/>
            <w:bottom w:val="none" w:sz="0" w:space="0" w:color="auto"/>
            <w:right w:val="none" w:sz="0" w:space="0" w:color="auto"/>
          </w:divBdr>
        </w:div>
        <w:div w:id="2145612571">
          <w:marLeft w:val="640"/>
          <w:marRight w:val="0"/>
          <w:marTop w:val="0"/>
          <w:marBottom w:val="0"/>
          <w:divBdr>
            <w:top w:val="none" w:sz="0" w:space="0" w:color="auto"/>
            <w:left w:val="none" w:sz="0" w:space="0" w:color="auto"/>
            <w:bottom w:val="none" w:sz="0" w:space="0" w:color="auto"/>
            <w:right w:val="none" w:sz="0" w:space="0" w:color="auto"/>
          </w:divBdr>
        </w:div>
        <w:div w:id="95753664">
          <w:marLeft w:val="640"/>
          <w:marRight w:val="0"/>
          <w:marTop w:val="0"/>
          <w:marBottom w:val="0"/>
          <w:divBdr>
            <w:top w:val="none" w:sz="0" w:space="0" w:color="auto"/>
            <w:left w:val="none" w:sz="0" w:space="0" w:color="auto"/>
            <w:bottom w:val="none" w:sz="0" w:space="0" w:color="auto"/>
            <w:right w:val="none" w:sz="0" w:space="0" w:color="auto"/>
          </w:divBdr>
        </w:div>
        <w:div w:id="1832941450">
          <w:marLeft w:val="640"/>
          <w:marRight w:val="0"/>
          <w:marTop w:val="0"/>
          <w:marBottom w:val="0"/>
          <w:divBdr>
            <w:top w:val="none" w:sz="0" w:space="0" w:color="auto"/>
            <w:left w:val="none" w:sz="0" w:space="0" w:color="auto"/>
            <w:bottom w:val="none" w:sz="0" w:space="0" w:color="auto"/>
            <w:right w:val="none" w:sz="0" w:space="0" w:color="auto"/>
          </w:divBdr>
        </w:div>
        <w:div w:id="526338622">
          <w:marLeft w:val="640"/>
          <w:marRight w:val="0"/>
          <w:marTop w:val="0"/>
          <w:marBottom w:val="0"/>
          <w:divBdr>
            <w:top w:val="none" w:sz="0" w:space="0" w:color="auto"/>
            <w:left w:val="none" w:sz="0" w:space="0" w:color="auto"/>
            <w:bottom w:val="none" w:sz="0" w:space="0" w:color="auto"/>
            <w:right w:val="none" w:sz="0" w:space="0" w:color="auto"/>
          </w:divBdr>
        </w:div>
        <w:div w:id="1066031921">
          <w:marLeft w:val="640"/>
          <w:marRight w:val="0"/>
          <w:marTop w:val="0"/>
          <w:marBottom w:val="0"/>
          <w:divBdr>
            <w:top w:val="none" w:sz="0" w:space="0" w:color="auto"/>
            <w:left w:val="none" w:sz="0" w:space="0" w:color="auto"/>
            <w:bottom w:val="none" w:sz="0" w:space="0" w:color="auto"/>
            <w:right w:val="none" w:sz="0" w:space="0" w:color="auto"/>
          </w:divBdr>
        </w:div>
        <w:div w:id="188884676">
          <w:marLeft w:val="640"/>
          <w:marRight w:val="0"/>
          <w:marTop w:val="0"/>
          <w:marBottom w:val="0"/>
          <w:divBdr>
            <w:top w:val="none" w:sz="0" w:space="0" w:color="auto"/>
            <w:left w:val="none" w:sz="0" w:space="0" w:color="auto"/>
            <w:bottom w:val="none" w:sz="0" w:space="0" w:color="auto"/>
            <w:right w:val="none" w:sz="0" w:space="0" w:color="auto"/>
          </w:divBdr>
        </w:div>
        <w:div w:id="1024478908">
          <w:marLeft w:val="640"/>
          <w:marRight w:val="0"/>
          <w:marTop w:val="0"/>
          <w:marBottom w:val="0"/>
          <w:divBdr>
            <w:top w:val="none" w:sz="0" w:space="0" w:color="auto"/>
            <w:left w:val="none" w:sz="0" w:space="0" w:color="auto"/>
            <w:bottom w:val="none" w:sz="0" w:space="0" w:color="auto"/>
            <w:right w:val="none" w:sz="0" w:space="0" w:color="auto"/>
          </w:divBdr>
        </w:div>
        <w:div w:id="367292816">
          <w:marLeft w:val="640"/>
          <w:marRight w:val="0"/>
          <w:marTop w:val="0"/>
          <w:marBottom w:val="0"/>
          <w:divBdr>
            <w:top w:val="none" w:sz="0" w:space="0" w:color="auto"/>
            <w:left w:val="none" w:sz="0" w:space="0" w:color="auto"/>
            <w:bottom w:val="none" w:sz="0" w:space="0" w:color="auto"/>
            <w:right w:val="none" w:sz="0" w:space="0" w:color="auto"/>
          </w:divBdr>
        </w:div>
        <w:div w:id="1451708678">
          <w:marLeft w:val="640"/>
          <w:marRight w:val="0"/>
          <w:marTop w:val="0"/>
          <w:marBottom w:val="0"/>
          <w:divBdr>
            <w:top w:val="none" w:sz="0" w:space="0" w:color="auto"/>
            <w:left w:val="none" w:sz="0" w:space="0" w:color="auto"/>
            <w:bottom w:val="none" w:sz="0" w:space="0" w:color="auto"/>
            <w:right w:val="none" w:sz="0" w:space="0" w:color="auto"/>
          </w:divBdr>
        </w:div>
      </w:divsChild>
    </w:div>
    <w:div w:id="62870813">
      <w:bodyDiv w:val="1"/>
      <w:marLeft w:val="0"/>
      <w:marRight w:val="0"/>
      <w:marTop w:val="0"/>
      <w:marBottom w:val="0"/>
      <w:divBdr>
        <w:top w:val="none" w:sz="0" w:space="0" w:color="auto"/>
        <w:left w:val="none" w:sz="0" w:space="0" w:color="auto"/>
        <w:bottom w:val="none" w:sz="0" w:space="0" w:color="auto"/>
        <w:right w:val="none" w:sz="0" w:space="0" w:color="auto"/>
      </w:divBdr>
      <w:divsChild>
        <w:div w:id="1732462905">
          <w:marLeft w:val="640"/>
          <w:marRight w:val="0"/>
          <w:marTop w:val="0"/>
          <w:marBottom w:val="0"/>
          <w:divBdr>
            <w:top w:val="none" w:sz="0" w:space="0" w:color="auto"/>
            <w:left w:val="none" w:sz="0" w:space="0" w:color="auto"/>
            <w:bottom w:val="none" w:sz="0" w:space="0" w:color="auto"/>
            <w:right w:val="none" w:sz="0" w:space="0" w:color="auto"/>
          </w:divBdr>
        </w:div>
        <w:div w:id="574779544">
          <w:marLeft w:val="640"/>
          <w:marRight w:val="0"/>
          <w:marTop w:val="0"/>
          <w:marBottom w:val="0"/>
          <w:divBdr>
            <w:top w:val="none" w:sz="0" w:space="0" w:color="auto"/>
            <w:left w:val="none" w:sz="0" w:space="0" w:color="auto"/>
            <w:bottom w:val="none" w:sz="0" w:space="0" w:color="auto"/>
            <w:right w:val="none" w:sz="0" w:space="0" w:color="auto"/>
          </w:divBdr>
        </w:div>
        <w:div w:id="672295867">
          <w:marLeft w:val="640"/>
          <w:marRight w:val="0"/>
          <w:marTop w:val="0"/>
          <w:marBottom w:val="0"/>
          <w:divBdr>
            <w:top w:val="none" w:sz="0" w:space="0" w:color="auto"/>
            <w:left w:val="none" w:sz="0" w:space="0" w:color="auto"/>
            <w:bottom w:val="none" w:sz="0" w:space="0" w:color="auto"/>
            <w:right w:val="none" w:sz="0" w:space="0" w:color="auto"/>
          </w:divBdr>
        </w:div>
        <w:div w:id="538472357">
          <w:marLeft w:val="640"/>
          <w:marRight w:val="0"/>
          <w:marTop w:val="0"/>
          <w:marBottom w:val="0"/>
          <w:divBdr>
            <w:top w:val="none" w:sz="0" w:space="0" w:color="auto"/>
            <w:left w:val="none" w:sz="0" w:space="0" w:color="auto"/>
            <w:bottom w:val="none" w:sz="0" w:space="0" w:color="auto"/>
            <w:right w:val="none" w:sz="0" w:space="0" w:color="auto"/>
          </w:divBdr>
        </w:div>
        <w:div w:id="1187527732">
          <w:marLeft w:val="640"/>
          <w:marRight w:val="0"/>
          <w:marTop w:val="0"/>
          <w:marBottom w:val="0"/>
          <w:divBdr>
            <w:top w:val="none" w:sz="0" w:space="0" w:color="auto"/>
            <w:left w:val="none" w:sz="0" w:space="0" w:color="auto"/>
            <w:bottom w:val="none" w:sz="0" w:space="0" w:color="auto"/>
            <w:right w:val="none" w:sz="0" w:space="0" w:color="auto"/>
          </w:divBdr>
        </w:div>
        <w:div w:id="1038355812">
          <w:marLeft w:val="640"/>
          <w:marRight w:val="0"/>
          <w:marTop w:val="0"/>
          <w:marBottom w:val="0"/>
          <w:divBdr>
            <w:top w:val="none" w:sz="0" w:space="0" w:color="auto"/>
            <w:left w:val="none" w:sz="0" w:space="0" w:color="auto"/>
            <w:bottom w:val="none" w:sz="0" w:space="0" w:color="auto"/>
            <w:right w:val="none" w:sz="0" w:space="0" w:color="auto"/>
          </w:divBdr>
        </w:div>
        <w:div w:id="1056006412">
          <w:marLeft w:val="640"/>
          <w:marRight w:val="0"/>
          <w:marTop w:val="0"/>
          <w:marBottom w:val="0"/>
          <w:divBdr>
            <w:top w:val="none" w:sz="0" w:space="0" w:color="auto"/>
            <w:left w:val="none" w:sz="0" w:space="0" w:color="auto"/>
            <w:bottom w:val="none" w:sz="0" w:space="0" w:color="auto"/>
            <w:right w:val="none" w:sz="0" w:space="0" w:color="auto"/>
          </w:divBdr>
        </w:div>
        <w:div w:id="470027558">
          <w:marLeft w:val="640"/>
          <w:marRight w:val="0"/>
          <w:marTop w:val="0"/>
          <w:marBottom w:val="0"/>
          <w:divBdr>
            <w:top w:val="none" w:sz="0" w:space="0" w:color="auto"/>
            <w:left w:val="none" w:sz="0" w:space="0" w:color="auto"/>
            <w:bottom w:val="none" w:sz="0" w:space="0" w:color="auto"/>
            <w:right w:val="none" w:sz="0" w:space="0" w:color="auto"/>
          </w:divBdr>
        </w:div>
        <w:div w:id="1855219083">
          <w:marLeft w:val="640"/>
          <w:marRight w:val="0"/>
          <w:marTop w:val="0"/>
          <w:marBottom w:val="0"/>
          <w:divBdr>
            <w:top w:val="none" w:sz="0" w:space="0" w:color="auto"/>
            <w:left w:val="none" w:sz="0" w:space="0" w:color="auto"/>
            <w:bottom w:val="none" w:sz="0" w:space="0" w:color="auto"/>
            <w:right w:val="none" w:sz="0" w:space="0" w:color="auto"/>
          </w:divBdr>
        </w:div>
        <w:div w:id="836652035">
          <w:marLeft w:val="640"/>
          <w:marRight w:val="0"/>
          <w:marTop w:val="0"/>
          <w:marBottom w:val="0"/>
          <w:divBdr>
            <w:top w:val="none" w:sz="0" w:space="0" w:color="auto"/>
            <w:left w:val="none" w:sz="0" w:space="0" w:color="auto"/>
            <w:bottom w:val="none" w:sz="0" w:space="0" w:color="auto"/>
            <w:right w:val="none" w:sz="0" w:space="0" w:color="auto"/>
          </w:divBdr>
        </w:div>
        <w:div w:id="797643397">
          <w:marLeft w:val="640"/>
          <w:marRight w:val="0"/>
          <w:marTop w:val="0"/>
          <w:marBottom w:val="0"/>
          <w:divBdr>
            <w:top w:val="none" w:sz="0" w:space="0" w:color="auto"/>
            <w:left w:val="none" w:sz="0" w:space="0" w:color="auto"/>
            <w:bottom w:val="none" w:sz="0" w:space="0" w:color="auto"/>
            <w:right w:val="none" w:sz="0" w:space="0" w:color="auto"/>
          </w:divBdr>
        </w:div>
      </w:divsChild>
    </w:div>
    <w:div w:id="139077157">
      <w:bodyDiv w:val="1"/>
      <w:marLeft w:val="0"/>
      <w:marRight w:val="0"/>
      <w:marTop w:val="0"/>
      <w:marBottom w:val="0"/>
      <w:divBdr>
        <w:top w:val="none" w:sz="0" w:space="0" w:color="auto"/>
        <w:left w:val="none" w:sz="0" w:space="0" w:color="auto"/>
        <w:bottom w:val="none" w:sz="0" w:space="0" w:color="auto"/>
        <w:right w:val="none" w:sz="0" w:space="0" w:color="auto"/>
      </w:divBdr>
      <w:divsChild>
        <w:div w:id="760221113">
          <w:marLeft w:val="640"/>
          <w:marRight w:val="0"/>
          <w:marTop w:val="0"/>
          <w:marBottom w:val="0"/>
          <w:divBdr>
            <w:top w:val="none" w:sz="0" w:space="0" w:color="auto"/>
            <w:left w:val="none" w:sz="0" w:space="0" w:color="auto"/>
            <w:bottom w:val="none" w:sz="0" w:space="0" w:color="auto"/>
            <w:right w:val="none" w:sz="0" w:space="0" w:color="auto"/>
          </w:divBdr>
        </w:div>
        <w:div w:id="1947423653">
          <w:marLeft w:val="640"/>
          <w:marRight w:val="0"/>
          <w:marTop w:val="0"/>
          <w:marBottom w:val="0"/>
          <w:divBdr>
            <w:top w:val="none" w:sz="0" w:space="0" w:color="auto"/>
            <w:left w:val="none" w:sz="0" w:space="0" w:color="auto"/>
            <w:bottom w:val="none" w:sz="0" w:space="0" w:color="auto"/>
            <w:right w:val="none" w:sz="0" w:space="0" w:color="auto"/>
          </w:divBdr>
        </w:div>
        <w:div w:id="2108574503">
          <w:marLeft w:val="640"/>
          <w:marRight w:val="0"/>
          <w:marTop w:val="0"/>
          <w:marBottom w:val="0"/>
          <w:divBdr>
            <w:top w:val="none" w:sz="0" w:space="0" w:color="auto"/>
            <w:left w:val="none" w:sz="0" w:space="0" w:color="auto"/>
            <w:bottom w:val="none" w:sz="0" w:space="0" w:color="auto"/>
            <w:right w:val="none" w:sz="0" w:space="0" w:color="auto"/>
          </w:divBdr>
        </w:div>
        <w:div w:id="777062721">
          <w:marLeft w:val="640"/>
          <w:marRight w:val="0"/>
          <w:marTop w:val="0"/>
          <w:marBottom w:val="0"/>
          <w:divBdr>
            <w:top w:val="none" w:sz="0" w:space="0" w:color="auto"/>
            <w:left w:val="none" w:sz="0" w:space="0" w:color="auto"/>
            <w:bottom w:val="none" w:sz="0" w:space="0" w:color="auto"/>
            <w:right w:val="none" w:sz="0" w:space="0" w:color="auto"/>
          </w:divBdr>
        </w:div>
        <w:div w:id="463814945">
          <w:marLeft w:val="640"/>
          <w:marRight w:val="0"/>
          <w:marTop w:val="0"/>
          <w:marBottom w:val="0"/>
          <w:divBdr>
            <w:top w:val="none" w:sz="0" w:space="0" w:color="auto"/>
            <w:left w:val="none" w:sz="0" w:space="0" w:color="auto"/>
            <w:bottom w:val="none" w:sz="0" w:space="0" w:color="auto"/>
            <w:right w:val="none" w:sz="0" w:space="0" w:color="auto"/>
          </w:divBdr>
        </w:div>
        <w:div w:id="957223895">
          <w:marLeft w:val="640"/>
          <w:marRight w:val="0"/>
          <w:marTop w:val="0"/>
          <w:marBottom w:val="0"/>
          <w:divBdr>
            <w:top w:val="none" w:sz="0" w:space="0" w:color="auto"/>
            <w:left w:val="none" w:sz="0" w:space="0" w:color="auto"/>
            <w:bottom w:val="none" w:sz="0" w:space="0" w:color="auto"/>
            <w:right w:val="none" w:sz="0" w:space="0" w:color="auto"/>
          </w:divBdr>
        </w:div>
        <w:div w:id="631792252">
          <w:marLeft w:val="640"/>
          <w:marRight w:val="0"/>
          <w:marTop w:val="0"/>
          <w:marBottom w:val="0"/>
          <w:divBdr>
            <w:top w:val="none" w:sz="0" w:space="0" w:color="auto"/>
            <w:left w:val="none" w:sz="0" w:space="0" w:color="auto"/>
            <w:bottom w:val="none" w:sz="0" w:space="0" w:color="auto"/>
            <w:right w:val="none" w:sz="0" w:space="0" w:color="auto"/>
          </w:divBdr>
        </w:div>
        <w:div w:id="1258320369">
          <w:marLeft w:val="640"/>
          <w:marRight w:val="0"/>
          <w:marTop w:val="0"/>
          <w:marBottom w:val="0"/>
          <w:divBdr>
            <w:top w:val="none" w:sz="0" w:space="0" w:color="auto"/>
            <w:left w:val="none" w:sz="0" w:space="0" w:color="auto"/>
            <w:bottom w:val="none" w:sz="0" w:space="0" w:color="auto"/>
            <w:right w:val="none" w:sz="0" w:space="0" w:color="auto"/>
          </w:divBdr>
        </w:div>
        <w:div w:id="1703750438">
          <w:marLeft w:val="640"/>
          <w:marRight w:val="0"/>
          <w:marTop w:val="0"/>
          <w:marBottom w:val="0"/>
          <w:divBdr>
            <w:top w:val="none" w:sz="0" w:space="0" w:color="auto"/>
            <w:left w:val="none" w:sz="0" w:space="0" w:color="auto"/>
            <w:bottom w:val="none" w:sz="0" w:space="0" w:color="auto"/>
            <w:right w:val="none" w:sz="0" w:space="0" w:color="auto"/>
          </w:divBdr>
        </w:div>
        <w:div w:id="1593011118">
          <w:marLeft w:val="640"/>
          <w:marRight w:val="0"/>
          <w:marTop w:val="0"/>
          <w:marBottom w:val="0"/>
          <w:divBdr>
            <w:top w:val="none" w:sz="0" w:space="0" w:color="auto"/>
            <w:left w:val="none" w:sz="0" w:space="0" w:color="auto"/>
            <w:bottom w:val="none" w:sz="0" w:space="0" w:color="auto"/>
            <w:right w:val="none" w:sz="0" w:space="0" w:color="auto"/>
          </w:divBdr>
        </w:div>
        <w:div w:id="403382915">
          <w:marLeft w:val="640"/>
          <w:marRight w:val="0"/>
          <w:marTop w:val="0"/>
          <w:marBottom w:val="0"/>
          <w:divBdr>
            <w:top w:val="none" w:sz="0" w:space="0" w:color="auto"/>
            <w:left w:val="none" w:sz="0" w:space="0" w:color="auto"/>
            <w:bottom w:val="none" w:sz="0" w:space="0" w:color="auto"/>
            <w:right w:val="none" w:sz="0" w:space="0" w:color="auto"/>
          </w:divBdr>
        </w:div>
      </w:divsChild>
    </w:div>
    <w:div w:id="203686467">
      <w:bodyDiv w:val="1"/>
      <w:marLeft w:val="0"/>
      <w:marRight w:val="0"/>
      <w:marTop w:val="0"/>
      <w:marBottom w:val="0"/>
      <w:divBdr>
        <w:top w:val="none" w:sz="0" w:space="0" w:color="auto"/>
        <w:left w:val="none" w:sz="0" w:space="0" w:color="auto"/>
        <w:bottom w:val="none" w:sz="0" w:space="0" w:color="auto"/>
        <w:right w:val="none" w:sz="0" w:space="0" w:color="auto"/>
      </w:divBdr>
      <w:divsChild>
        <w:div w:id="660351946">
          <w:marLeft w:val="640"/>
          <w:marRight w:val="0"/>
          <w:marTop w:val="0"/>
          <w:marBottom w:val="0"/>
          <w:divBdr>
            <w:top w:val="none" w:sz="0" w:space="0" w:color="auto"/>
            <w:left w:val="none" w:sz="0" w:space="0" w:color="auto"/>
            <w:bottom w:val="none" w:sz="0" w:space="0" w:color="auto"/>
            <w:right w:val="none" w:sz="0" w:space="0" w:color="auto"/>
          </w:divBdr>
        </w:div>
        <w:div w:id="2138251283">
          <w:marLeft w:val="640"/>
          <w:marRight w:val="0"/>
          <w:marTop w:val="0"/>
          <w:marBottom w:val="0"/>
          <w:divBdr>
            <w:top w:val="none" w:sz="0" w:space="0" w:color="auto"/>
            <w:left w:val="none" w:sz="0" w:space="0" w:color="auto"/>
            <w:bottom w:val="none" w:sz="0" w:space="0" w:color="auto"/>
            <w:right w:val="none" w:sz="0" w:space="0" w:color="auto"/>
          </w:divBdr>
        </w:div>
        <w:div w:id="487985385">
          <w:marLeft w:val="640"/>
          <w:marRight w:val="0"/>
          <w:marTop w:val="0"/>
          <w:marBottom w:val="0"/>
          <w:divBdr>
            <w:top w:val="none" w:sz="0" w:space="0" w:color="auto"/>
            <w:left w:val="none" w:sz="0" w:space="0" w:color="auto"/>
            <w:bottom w:val="none" w:sz="0" w:space="0" w:color="auto"/>
            <w:right w:val="none" w:sz="0" w:space="0" w:color="auto"/>
          </w:divBdr>
        </w:div>
        <w:div w:id="1281377631">
          <w:marLeft w:val="640"/>
          <w:marRight w:val="0"/>
          <w:marTop w:val="0"/>
          <w:marBottom w:val="0"/>
          <w:divBdr>
            <w:top w:val="none" w:sz="0" w:space="0" w:color="auto"/>
            <w:left w:val="none" w:sz="0" w:space="0" w:color="auto"/>
            <w:bottom w:val="none" w:sz="0" w:space="0" w:color="auto"/>
            <w:right w:val="none" w:sz="0" w:space="0" w:color="auto"/>
          </w:divBdr>
        </w:div>
        <w:div w:id="1518079064">
          <w:marLeft w:val="640"/>
          <w:marRight w:val="0"/>
          <w:marTop w:val="0"/>
          <w:marBottom w:val="0"/>
          <w:divBdr>
            <w:top w:val="none" w:sz="0" w:space="0" w:color="auto"/>
            <w:left w:val="none" w:sz="0" w:space="0" w:color="auto"/>
            <w:bottom w:val="none" w:sz="0" w:space="0" w:color="auto"/>
            <w:right w:val="none" w:sz="0" w:space="0" w:color="auto"/>
          </w:divBdr>
        </w:div>
        <w:div w:id="461117129">
          <w:marLeft w:val="640"/>
          <w:marRight w:val="0"/>
          <w:marTop w:val="0"/>
          <w:marBottom w:val="0"/>
          <w:divBdr>
            <w:top w:val="none" w:sz="0" w:space="0" w:color="auto"/>
            <w:left w:val="none" w:sz="0" w:space="0" w:color="auto"/>
            <w:bottom w:val="none" w:sz="0" w:space="0" w:color="auto"/>
            <w:right w:val="none" w:sz="0" w:space="0" w:color="auto"/>
          </w:divBdr>
        </w:div>
        <w:div w:id="722751934">
          <w:marLeft w:val="640"/>
          <w:marRight w:val="0"/>
          <w:marTop w:val="0"/>
          <w:marBottom w:val="0"/>
          <w:divBdr>
            <w:top w:val="none" w:sz="0" w:space="0" w:color="auto"/>
            <w:left w:val="none" w:sz="0" w:space="0" w:color="auto"/>
            <w:bottom w:val="none" w:sz="0" w:space="0" w:color="auto"/>
            <w:right w:val="none" w:sz="0" w:space="0" w:color="auto"/>
          </w:divBdr>
        </w:div>
        <w:div w:id="130247155">
          <w:marLeft w:val="640"/>
          <w:marRight w:val="0"/>
          <w:marTop w:val="0"/>
          <w:marBottom w:val="0"/>
          <w:divBdr>
            <w:top w:val="none" w:sz="0" w:space="0" w:color="auto"/>
            <w:left w:val="none" w:sz="0" w:space="0" w:color="auto"/>
            <w:bottom w:val="none" w:sz="0" w:space="0" w:color="auto"/>
            <w:right w:val="none" w:sz="0" w:space="0" w:color="auto"/>
          </w:divBdr>
        </w:div>
        <w:div w:id="685252287">
          <w:marLeft w:val="640"/>
          <w:marRight w:val="0"/>
          <w:marTop w:val="0"/>
          <w:marBottom w:val="0"/>
          <w:divBdr>
            <w:top w:val="none" w:sz="0" w:space="0" w:color="auto"/>
            <w:left w:val="none" w:sz="0" w:space="0" w:color="auto"/>
            <w:bottom w:val="none" w:sz="0" w:space="0" w:color="auto"/>
            <w:right w:val="none" w:sz="0" w:space="0" w:color="auto"/>
          </w:divBdr>
        </w:div>
        <w:div w:id="335808471">
          <w:marLeft w:val="640"/>
          <w:marRight w:val="0"/>
          <w:marTop w:val="0"/>
          <w:marBottom w:val="0"/>
          <w:divBdr>
            <w:top w:val="none" w:sz="0" w:space="0" w:color="auto"/>
            <w:left w:val="none" w:sz="0" w:space="0" w:color="auto"/>
            <w:bottom w:val="none" w:sz="0" w:space="0" w:color="auto"/>
            <w:right w:val="none" w:sz="0" w:space="0" w:color="auto"/>
          </w:divBdr>
        </w:div>
        <w:div w:id="1475372840">
          <w:marLeft w:val="640"/>
          <w:marRight w:val="0"/>
          <w:marTop w:val="0"/>
          <w:marBottom w:val="0"/>
          <w:divBdr>
            <w:top w:val="none" w:sz="0" w:space="0" w:color="auto"/>
            <w:left w:val="none" w:sz="0" w:space="0" w:color="auto"/>
            <w:bottom w:val="none" w:sz="0" w:space="0" w:color="auto"/>
            <w:right w:val="none" w:sz="0" w:space="0" w:color="auto"/>
          </w:divBdr>
        </w:div>
        <w:div w:id="586304934">
          <w:marLeft w:val="640"/>
          <w:marRight w:val="0"/>
          <w:marTop w:val="0"/>
          <w:marBottom w:val="0"/>
          <w:divBdr>
            <w:top w:val="none" w:sz="0" w:space="0" w:color="auto"/>
            <w:left w:val="none" w:sz="0" w:space="0" w:color="auto"/>
            <w:bottom w:val="none" w:sz="0" w:space="0" w:color="auto"/>
            <w:right w:val="none" w:sz="0" w:space="0" w:color="auto"/>
          </w:divBdr>
        </w:div>
        <w:div w:id="2126266910">
          <w:marLeft w:val="640"/>
          <w:marRight w:val="0"/>
          <w:marTop w:val="0"/>
          <w:marBottom w:val="0"/>
          <w:divBdr>
            <w:top w:val="none" w:sz="0" w:space="0" w:color="auto"/>
            <w:left w:val="none" w:sz="0" w:space="0" w:color="auto"/>
            <w:bottom w:val="none" w:sz="0" w:space="0" w:color="auto"/>
            <w:right w:val="none" w:sz="0" w:space="0" w:color="auto"/>
          </w:divBdr>
        </w:div>
        <w:div w:id="186141778">
          <w:marLeft w:val="640"/>
          <w:marRight w:val="0"/>
          <w:marTop w:val="0"/>
          <w:marBottom w:val="0"/>
          <w:divBdr>
            <w:top w:val="none" w:sz="0" w:space="0" w:color="auto"/>
            <w:left w:val="none" w:sz="0" w:space="0" w:color="auto"/>
            <w:bottom w:val="none" w:sz="0" w:space="0" w:color="auto"/>
            <w:right w:val="none" w:sz="0" w:space="0" w:color="auto"/>
          </w:divBdr>
        </w:div>
      </w:divsChild>
    </w:div>
    <w:div w:id="204955172">
      <w:bodyDiv w:val="1"/>
      <w:marLeft w:val="0"/>
      <w:marRight w:val="0"/>
      <w:marTop w:val="0"/>
      <w:marBottom w:val="0"/>
      <w:divBdr>
        <w:top w:val="none" w:sz="0" w:space="0" w:color="auto"/>
        <w:left w:val="none" w:sz="0" w:space="0" w:color="auto"/>
        <w:bottom w:val="none" w:sz="0" w:space="0" w:color="auto"/>
        <w:right w:val="none" w:sz="0" w:space="0" w:color="auto"/>
      </w:divBdr>
      <w:divsChild>
        <w:div w:id="1149633109">
          <w:marLeft w:val="640"/>
          <w:marRight w:val="0"/>
          <w:marTop w:val="0"/>
          <w:marBottom w:val="0"/>
          <w:divBdr>
            <w:top w:val="none" w:sz="0" w:space="0" w:color="auto"/>
            <w:left w:val="none" w:sz="0" w:space="0" w:color="auto"/>
            <w:bottom w:val="none" w:sz="0" w:space="0" w:color="auto"/>
            <w:right w:val="none" w:sz="0" w:space="0" w:color="auto"/>
          </w:divBdr>
        </w:div>
        <w:div w:id="1929534491">
          <w:marLeft w:val="640"/>
          <w:marRight w:val="0"/>
          <w:marTop w:val="0"/>
          <w:marBottom w:val="0"/>
          <w:divBdr>
            <w:top w:val="none" w:sz="0" w:space="0" w:color="auto"/>
            <w:left w:val="none" w:sz="0" w:space="0" w:color="auto"/>
            <w:bottom w:val="none" w:sz="0" w:space="0" w:color="auto"/>
            <w:right w:val="none" w:sz="0" w:space="0" w:color="auto"/>
          </w:divBdr>
        </w:div>
        <w:div w:id="510997504">
          <w:marLeft w:val="640"/>
          <w:marRight w:val="0"/>
          <w:marTop w:val="0"/>
          <w:marBottom w:val="0"/>
          <w:divBdr>
            <w:top w:val="none" w:sz="0" w:space="0" w:color="auto"/>
            <w:left w:val="none" w:sz="0" w:space="0" w:color="auto"/>
            <w:bottom w:val="none" w:sz="0" w:space="0" w:color="auto"/>
            <w:right w:val="none" w:sz="0" w:space="0" w:color="auto"/>
          </w:divBdr>
        </w:div>
        <w:div w:id="127667693">
          <w:marLeft w:val="640"/>
          <w:marRight w:val="0"/>
          <w:marTop w:val="0"/>
          <w:marBottom w:val="0"/>
          <w:divBdr>
            <w:top w:val="none" w:sz="0" w:space="0" w:color="auto"/>
            <w:left w:val="none" w:sz="0" w:space="0" w:color="auto"/>
            <w:bottom w:val="none" w:sz="0" w:space="0" w:color="auto"/>
            <w:right w:val="none" w:sz="0" w:space="0" w:color="auto"/>
          </w:divBdr>
        </w:div>
        <w:div w:id="1081834563">
          <w:marLeft w:val="640"/>
          <w:marRight w:val="0"/>
          <w:marTop w:val="0"/>
          <w:marBottom w:val="0"/>
          <w:divBdr>
            <w:top w:val="none" w:sz="0" w:space="0" w:color="auto"/>
            <w:left w:val="none" w:sz="0" w:space="0" w:color="auto"/>
            <w:bottom w:val="none" w:sz="0" w:space="0" w:color="auto"/>
            <w:right w:val="none" w:sz="0" w:space="0" w:color="auto"/>
          </w:divBdr>
        </w:div>
        <w:div w:id="1243831637">
          <w:marLeft w:val="640"/>
          <w:marRight w:val="0"/>
          <w:marTop w:val="0"/>
          <w:marBottom w:val="0"/>
          <w:divBdr>
            <w:top w:val="none" w:sz="0" w:space="0" w:color="auto"/>
            <w:left w:val="none" w:sz="0" w:space="0" w:color="auto"/>
            <w:bottom w:val="none" w:sz="0" w:space="0" w:color="auto"/>
            <w:right w:val="none" w:sz="0" w:space="0" w:color="auto"/>
          </w:divBdr>
        </w:div>
        <w:div w:id="663584204">
          <w:marLeft w:val="640"/>
          <w:marRight w:val="0"/>
          <w:marTop w:val="0"/>
          <w:marBottom w:val="0"/>
          <w:divBdr>
            <w:top w:val="none" w:sz="0" w:space="0" w:color="auto"/>
            <w:left w:val="none" w:sz="0" w:space="0" w:color="auto"/>
            <w:bottom w:val="none" w:sz="0" w:space="0" w:color="auto"/>
            <w:right w:val="none" w:sz="0" w:space="0" w:color="auto"/>
          </w:divBdr>
        </w:div>
        <w:div w:id="637220149">
          <w:marLeft w:val="640"/>
          <w:marRight w:val="0"/>
          <w:marTop w:val="0"/>
          <w:marBottom w:val="0"/>
          <w:divBdr>
            <w:top w:val="none" w:sz="0" w:space="0" w:color="auto"/>
            <w:left w:val="none" w:sz="0" w:space="0" w:color="auto"/>
            <w:bottom w:val="none" w:sz="0" w:space="0" w:color="auto"/>
            <w:right w:val="none" w:sz="0" w:space="0" w:color="auto"/>
          </w:divBdr>
        </w:div>
        <w:div w:id="1244611748">
          <w:marLeft w:val="640"/>
          <w:marRight w:val="0"/>
          <w:marTop w:val="0"/>
          <w:marBottom w:val="0"/>
          <w:divBdr>
            <w:top w:val="none" w:sz="0" w:space="0" w:color="auto"/>
            <w:left w:val="none" w:sz="0" w:space="0" w:color="auto"/>
            <w:bottom w:val="none" w:sz="0" w:space="0" w:color="auto"/>
            <w:right w:val="none" w:sz="0" w:space="0" w:color="auto"/>
          </w:divBdr>
        </w:div>
        <w:div w:id="1387948391">
          <w:marLeft w:val="640"/>
          <w:marRight w:val="0"/>
          <w:marTop w:val="0"/>
          <w:marBottom w:val="0"/>
          <w:divBdr>
            <w:top w:val="none" w:sz="0" w:space="0" w:color="auto"/>
            <w:left w:val="none" w:sz="0" w:space="0" w:color="auto"/>
            <w:bottom w:val="none" w:sz="0" w:space="0" w:color="auto"/>
            <w:right w:val="none" w:sz="0" w:space="0" w:color="auto"/>
          </w:divBdr>
        </w:div>
        <w:div w:id="706292431">
          <w:marLeft w:val="640"/>
          <w:marRight w:val="0"/>
          <w:marTop w:val="0"/>
          <w:marBottom w:val="0"/>
          <w:divBdr>
            <w:top w:val="none" w:sz="0" w:space="0" w:color="auto"/>
            <w:left w:val="none" w:sz="0" w:space="0" w:color="auto"/>
            <w:bottom w:val="none" w:sz="0" w:space="0" w:color="auto"/>
            <w:right w:val="none" w:sz="0" w:space="0" w:color="auto"/>
          </w:divBdr>
        </w:div>
        <w:div w:id="1854957639">
          <w:marLeft w:val="640"/>
          <w:marRight w:val="0"/>
          <w:marTop w:val="0"/>
          <w:marBottom w:val="0"/>
          <w:divBdr>
            <w:top w:val="none" w:sz="0" w:space="0" w:color="auto"/>
            <w:left w:val="none" w:sz="0" w:space="0" w:color="auto"/>
            <w:bottom w:val="none" w:sz="0" w:space="0" w:color="auto"/>
            <w:right w:val="none" w:sz="0" w:space="0" w:color="auto"/>
          </w:divBdr>
        </w:div>
      </w:divsChild>
    </w:div>
    <w:div w:id="224070836">
      <w:bodyDiv w:val="1"/>
      <w:marLeft w:val="0"/>
      <w:marRight w:val="0"/>
      <w:marTop w:val="0"/>
      <w:marBottom w:val="0"/>
      <w:divBdr>
        <w:top w:val="none" w:sz="0" w:space="0" w:color="auto"/>
        <w:left w:val="none" w:sz="0" w:space="0" w:color="auto"/>
        <w:bottom w:val="none" w:sz="0" w:space="0" w:color="auto"/>
        <w:right w:val="none" w:sz="0" w:space="0" w:color="auto"/>
      </w:divBdr>
      <w:divsChild>
        <w:div w:id="1142382080">
          <w:marLeft w:val="640"/>
          <w:marRight w:val="0"/>
          <w:marTop w:val="0"/>
          <w:marBottom w:val="0"/>
          <w:divBdr>
            <w:top w:val="none" w:sz="0" w:space="0" w:color="auto"/>
            <w:left w:val="none" w:sz="0" w:space="0" w:color="auto"/>
            <w:bottom w:val="none" w:sz="0" w:space="0" w:color="auto"/>
            <w:right w:val="none" w:sz="0" w:space="0" w:color="auto"/>
          </w:divBdr>
        </w:div>
        <w:div w:id="1161042200">
          <w:marLeft w:val="640"/>
          <w:marRight w:val="0"/>
          <w:marTop w:val="0"/>
          <w:marBottom w:val="0"/>
          <w:divBdr>
            <w:top w:val="none" w:sz="0" w:space="0" w:color="auto"/>
            <w:left w:val="none" w:sz="0" w:space="0" w:color="auto"/>
            <w:bottom w:val="none" w:sz="0" w:space="0" w:color="auto"/>
            <w:right w:val="none" w:sz="0" w:space="0" w:color="auto"/>
          </w:divBdr>
        </w:div>
        <w:div w:id="1039552587">
          <w:marLeft w:val="640"/>
          <w:marRight w:val="0"/>
          <w:marTop w:val="0"/>
          <w:marBottom w:val="0"/>
          <w:divBdr>
            <w:top w:val="none" w:sz="0" w:space="0" w:color="auto"/>
            <w:left w:val="none" w:sz="0" w:space="0" w:color="auto"/>
            <w:bottom w:val="none" w:sz="0" w:space="0" w:color="auto"/>
            <w:right w:val="none" w:sz="0" w:space="0" w:color="auto"/>
          </w:divBdr>
        </w:div>
        <w:div w:id="2044474183">
          <w:marLeft w:val="640"/>
          <w:marRight w:val="0"/>
          <w:marTop w:val="0"/>
          <w:marBottom w:val="0"/>
          <w:divBdr>
            <w:top w:val="none" w:sz="0" w:space="0" w:color="auto"/>
            <w:left w:val="none" w:sz="0" w:space="0" w:color="auto"/>
            <w:bottom w:val="none" w:sz="0" w:space="0" w:color="auto"/>
            <w:right w:val="none" w:sz="0" w:space="0" w:color="auto"/>
          </w:divBdr>
        </w:div>
        <w:div w:id="827212958">
          <w:marLeft w:val="640"/>
          <w:marRight w:val="0"/>
          <w:marTop w:val="0"/>
          <w:marBottom w:val="0"/>
          <w:divBdr>
            <w:top w:val="none" w:sz="0" w:space="0" w:color="auto"/>
            <w:left w:val="none" w:sz="0" w:space="0" w:color="auto"/>
            <w:bottom w:val="none" w:sz="0" w:space="0" w:color="auto"/>
            <w:right w:val="none" w:sz="0" w:space="0" w:color="auto"/>
          </w:divBdr>
        </w:div>
        <w:div w:id="201867433">
          <w:marLeft w:val="640"/>
          <w:marRight w:val="0"/>
          <w:marTop w:val="0"/>
          <w:marBottom w:val="0"/>
          <w:divBdr>
            <w:top w:val="none" w:sz="0" w:space="0" w:color="auto"/>
            <w:left w:val="none" w:sz="0" w:space="0" w:color="auto"/>
            <w:bottom w:val="none" w:sz="0" w:space="0" w:color="auto"/>
            <w:right w:val="none" w:sz="0" w:space="0" w:color="auto"/>
          </w:divBdr>
        </w:div>
        <w:div w:id="680133083">
          <w:marLeft w:val="640"/>
          <w:marRight w:val="0"/>
          <w:marTop w:val="0"/>
          <w:marBottom w:val="0"/>
          <w:divBdr>
            <w:top w:val="none" w:sz="0" w:space="0" w:color="auto"/>
            <w:left w:val="none" w:sz="0" w:space="0" w:color="auto"/>
            <w:bottom w:val="none" w:sz="0" w:space="0" w:color="auto"/>
            <w:right w:val="none" w:sz="0" w:space="0" w:color="auto"/>
          </w:divBdr>
        </w:div>
        <w:div w:id="673802293">
          <w:marLeft w:val="640"/>
          <w:marRight w:val="0"/>
          <w:marTop w:val="0"/>
          <w:marBottom w:val="0"/>
          <w:divBdr>
            <w:top w:val="none" w:sz="0" w:space="0" w:color="auto"/>
            <w:left w:val="none" w:sz="0" w:space="0" w:color="auto"/>
            <w:bottom w:val="none" w:sz="0" w:space="0" w:color="auto"/>
            <w:right w:val="none" w:sz="0" w:space="0" w:color="auto"/>
          </w:divBdr>
        </w:div>
        <w:div w:id="1806460950">
          <w:marLeft w:val="640"/>
          <w:marRight w:val="0"/>
          <w:marTop w:val="0"/>
          <w:marBottom w:val="0"/>
          <w:divBdr>
            <w:top w:val="none" w:sz="0" w:space="0" w:color="auto"/>
            <w:left w:val="none" w:sz="0" w:space="0" w:color="auto"/>
            <w:bottom w:val="none" w:sz="0" w:space="0" w:color="auto"/>
            <w:right w:val="none" w:sz="0" w:space="0" w:color="auto"/>
          </w:divBdr>
        </w:div>
        <w:div w:id="824247029">
          <w:marLeft w:val="640"/>
          <w:marRight w:val="0"/>
          <w:marTop w:val="0"/>
          <w:marBottom w:val="0"/>
          <w:divBdr>
            <w:top w:val="none" w:sz="0" w:space="0" w:color="auto"/>
            <w:left w:val="none" w:sz="0" w:space="0" w:color="auto"/>
            <w:bottom w:val="none" w:sz="0" w:space="0" w:color="auto"/>
            <w:right w:val="none" w:sz="0" w:space="0" w:color="auto"/>
          </w:divBdr>
        </w:div>
        <w:div w:id="99569308">
          <w:marLeft w:val="640"/>
          <w:marRight w:val="0"/>
          <w:marTop w:val="0"/>
          <w:marBottom w:val="0"/>
          <w:divBdr>
            <w:top w:val="none" w:sz="0" w:space="0" w:color="auto"/>
            <w:left w:val="none" w:sz="0" w:space="0" w:color="auto"/>
            <w:bottom w:val="none" w:sz="0" w:space="0" w:color="auto"/>
            <w:right w:val="none" w:sz="0" w:space="0" w:color="auto"/>
          </w:divBdr>
        </w:div>
        <w:div w:id="1338652109">
          <w:marLeft w:val="640"/>
          <w:marRight w:val="0"/>
          <w:marTop w:val="0"/>
          <w:marBottom w:val="0"/>
          <w:divBdr>
            <w:top w:val="none" w:sz="0" w:space="0" w:color="auto"/>
            <w:left w:val="none" w:sz="0" w:space="0" w:color="auto"/>
            <w:bottom w:val="none" w:sz="0" w:space="0" w:color="auto"/>
            <w:right w:val="none" w:sz="0" w:space="0" w:color="auto"/>
          </w:divBdr>
        </w:div>
        <w:div w:id="312030432">
          <w:marLeft w:val="640"/>
          <w:marRight w:val="0"/>
          <w:marTop w:val="0"/>
          <w:marBottom w:val="0"/>
          <w:divBdr>
            <w:top w:val="none" w:sz="0" w:space="0" w:color="auto"/>
            <w:left w:val="none" w:sz="0" w:space="0" w:color="auto"/>
            <w:bottom w:val="none" w:sz="0" w:space="0" w:color="auto"/>
            <w:right w:val="none" w:sz="0" w:space="0" w:color="auto"/>
          </w:divBdr>
        </w:div>
        <w:div w:id="348260423">
          <w:marLeft w:val="640"/>
          <w:marRight w:val="0"/>
          <w:marTop w:val="0"/>
          <w:marBottom w:val="0"/>
          <w:divBdr>
            <w:top w:val="none" w:sz="0" w:space="0" w:color="auto"/>
            <w:left w:val="none" w:sz="0" w:space="0" w:color="auto"/>
            <w:bottom w:val="none" w:sz="0" w:space="0" w:color="auto"/>
            <w:right w:val="none" w:sz="0" w:space="0" w:color="auto"/>
          </w:divBdr>
        </w:div>
      </w:divsChild>
    </w:div>
    <w:div w:id="313030916">
      <w:bodyDiv w:val="1"/>
      <w:marLeft w:val="0"/>
      <w:marRight w:val="0"/>
      <w:marTop w:val="0"/>
      <w:marBottom w:val="0"/>
      <w:divBdr>
        <w:top w:val="none" w:sz="0" w:space="0" w:color="auto"/>
        <w:left w:val="none" w:sz="0" w:space="0" w:color="auto"/>
        <w:bottom w:val="none" w:sz="0" w:space="0" w:color="auto"/>
        <w:right w:val="none" w:sz="0" w:space="0" w:color="auto"/>
      </w:divBdr>
      <w:divsChild>
        <w:div w:id="2140418326">
          <w:marLeft w:val="640"/>
          <w:marRight w:val="0"/>
          <w:marTop w:val="0"/>
          <w:marBottom w:val="0"/>
          <w:divBdr>
            <w:top w:val="none" w:sz="0" w:space="0" w:color="auto"/>
            <w:left w:val="none" w:sz="0" w:space="0" w:color="auto"/>
            <w:bottom w:val="none" w:sz="0" w:space="0" w:color="auto"/>
            <w:right w:val="none" w:sz="0" w:space="0" w:color="auto"/>
          </w:divBdr>
        </w:div>
        <w:div w:id="522861473">
          <w:marLeft w:val="640"/>
          <w:marRight w:val="0"/>
          <w:marTop w:val="0"/>
          <w:marBottom w:val="0"/>
          <w:divBdr>
            <w:top w:val="none" w:sz="0" w:space="0" w:color="auto"/>
            <w:left w:val="none" w:sz="0" w:space="0" w:color="auto"/>
            <w:bottom w:val="none" w:sz="0" w:space="0" w:color="auto"/>
            <w:right w:val="none" w:sz="0" w:space="0" w:color="auto"/>
          </w:divBdr>
        </w:div>
        <w:div w:id="542248849">
          <w:marLeft w:val="640"/>
          <w:marRight w:val="0"/>
          <w:marTop w:val="0"/>
          <w:marBottom w:val="0"/>
          <w:divBdr>
            <w:top w:val="none" w:sz="0" w:space="0" w:color="auto"/>
            <w:left w:val="none" w:sz="0" w:space="0" w:color="auto"/>
            <w:bottom w:val="none" w:sz="0" w:space="0" w:color="auto"/>
            <w:right w:val="none" w:sz="0" w:space="0" w:color="auto"/>
          </w:divBdr>
        </w:div>
        <w:div w:id="952438913">
          <w:marLeft w:val="640"/>
          <w:marRight w:val="0"/>
          <w:marTop w:val="0"/>
          <w:marBottom w:val="0"/>
          <w:divBdr>
            <w:top w:val="none" w:sz="0" w:space="0" w:color="auto"/>
            <w:left w:val="none" w:sz="0" w:space="0" w:color="auto"/>
            <w:bottom w:val="none" w:sz="0" w:space="0" w:color="auto"/>
            <w:right w:val="none" w:sz="0" w:space="0" w:color="auto"/>
          </w:divBdr>
        </w:div>
        <w:div w:id="576137503">
          <w:marLeft w:val="640"/>
          <w:marRight w:val="0"/>
          <w:marTop w:val="0"/>
          <w:marBottom w:val="0"/>
          <w:divBdr>
            <w:top w:val="none" w:sz="0" w:space="0" w:color="auto"/>
            <w:left w:val="none" w:sz="0" w:space="0" w:color="auto"/>
            <w:bottom w:val="none" w:sz="0" w:space="0" w:color="auto"/>
            <w:right w:val="none" w:sz="0" w:space="0" w:color="auto"/>
          </w:divBdr>
        </w:div>
        <w:div w:id="602108812">
          <w:marLeft w:val="640"/>
          <w:marRight w:val="0"/>
          <w:marTop w:val="0"/>
          <w:marBottom w:val="0"/>
          <w:divBdr>
            <w:top w:val="none" w:sz="0" w:space="0" w:color="auto"/>
            <w:left w:val="none" w:sz="0" w:space="0" w:color="auto"/>
            <w:bottom w:val="none" w:sz="0" w:space="0" w:color="auto"/>
            <w:right w:val="none" w:sz="0" w:space="0" w:color="auto"/>
          </w:divBdr>
        </w:div>
        <w:div w:id="2070304501">
          <w:marLeft w:val="640"/>
          <w:marRight w:val="0"/>
          <w:marTop w:val="0"/>
          <w:marBottom w:val="0"/>
          <w:divBdr>
            <w:top w:val="none" w:sz="0" w:space="0" w:color="auto"/>
            <w:left w:val="none" w:sz="0" w:space="0" w:color="auto"/>
            <w:bottom w:val="none" w:sz="0" w:space="0" w:color="auto"/>
            <w:right w:val="none" w:sz="0" w:space="0" w:color="auto"/>
          </w:divBdr>
        </w:div>
        <w:div w:id="537670092">
          <w:marLeft w:val="640"/>
          <w:marRight w:val="0"/>
          <w:marTop w:val="0"/>
          <w:marBottom w:val="0"/>
          <w:divBdr>
            <w:top w:val="none" w:sz="0" w:space="0" w:color="auto"/>
            <w:left w:val="none" w:sz="0" w:space="0" w:color="auto"/>
            <w:bottom w:val="none" w:sz="0" w:space="0" w:color="auto"/>
            <w:right w:val="none" w:sz="0" w:space="0" w:color="auto"/>
          </w:divBdr>
        </w:div>
        <w:div w:id="1876382542">
          <w:marLeft w:val="640"/>
          <w:marRight w:val="0"/>
          <w:marTop w:val="0"/>
          <w:marBottom w:val="0"/>
          <w:divBdr>
            <w:top w:val="none" w:sz="0" w:space="0" w:color="auto"/>
            <w:left w:val="none" w:sz="0" w:space="0" w:color="auto"/>
            <w:bottom w:val="none" w:sz="0" w:space="0" w:color="auto"/>
            <w:right w:val="none" w:sz="0" w:space="0" w:color="auto"/>
          </w:divBdr>
        </w:div>
        <w:div w:id="1701012963">
          <w:marLeft w:val="640"/>
          <w:marRight w:val="0"/>
          <w:marTop w:val="0"/>
          <w:marBottom w:val="0"/>
          <w:divBdr>
            <w:top w:val="none" w:sz="0" w:space="0" w:color="auto"/>
            <w:left w:val="none" w:sz="0" w:space="0" w:color="auto"/>
            <w:bottom w:val="none" w:sz="0" w:space="0" w:color="auto"/>
            <w:right w:val="none" w:sz="0" w:space="0" w:color="auto"/>
          </w:divBdr>
        </w:div>
        <w:div w:id="1461265912">
          <w:marLeft w:val="640"/>
          <w:marRight w:val="0"/>
          <w:marTop w:val="0"/>
          <w:marBottom w:val="0"/>
          <w:divBdr>
            <w:top w:val="none" w:sz="0" w:space="0" w:color="auto"/>
            <w:left w:val="none" w:sz="0" w:space="0" w:color="auto"/>
            <w:bottom w:val="none" w:sz="0" w:space="0" w:color="auto"/>
            <w:right w:val="none" w:sz="0" w:space="0" w:color="auto"/>
          </w:divBdr>
        </w:div>
        <w:div w:id="498816957">
          <w:marLeft w:val="640"/>
          <w:marRight w:val="0"/>
          <w:marTop w:val="0"/>
          <w:marBottom w:val="0"/>
          <w:divBdr>
            <w:top w:val="none" w:sz="0" w:space="0" w:color="auto"/>
            <w:left w:val="none" w:sz="0" w:space="0" w:color="auto"/>
            <w:bottom w:val="none" w:sz="0" w:space="0" w:color="auto"/>
            <w:right w:val="none" w:sz="0" w:space="0" w:color="auto"/>
          </w:divBdr>
        </w:div>
        <w:div w:id="162283006">
          <w:marLeft w:val="640"/>
          <w:marRight w:val="0"/>
          <w:marTop w:val="0"/>
          <w:marBottom w:val="0"/>
          <w:divBdr>
            <w:top w:val="none" w:sz="0" w:space="0" w:color="auto"/>
            <w:left w:val="none" w:sz="0" w:space="0" w:color="auto"/>
            <w:bottom w:val="none" w:sz="0" w:space="0" w:color="auto"/>
            <w:right w:val="none" w:sz="0" w:space="0" w:color="auto"/>
          </w:divBdr>
        </w:div>
        <w:div w:id="1229802458">
          <w:marLeft w:val="640"/>
          <w:marRight w:val="0"/>
          <w:marTop w:val="0"/>
          <w:marBottom w:val="0"/>
          <w:divBdr>
            <w:top w:val="none" w:sz="0" w:space="0" w:color="auto"/>
            <w:left w:val="none" w:sz="0" w:space="0" w:color="auto"/>
            <w:bottom w:val="none" w:sz="0" w:space="0" w:color="auto"/>
            <w:right w:val="none" w:sz="0" w:space="0" w:color="auto"/>
          </w:divBdr>
        </w:div>
      </w:divsChild>
    </w:div>
    <w:div w:id="324938020">
      <w:bodyDiv w:val="1"/>
      <w:marLeft w:val="0"/>
      <w:marRight w:val="0"/>
      <w:marTop w:val="0"/>
      <w:marBottom w:val="0"/>
      <w:divBdr>
        <w:top w:val="none" w:sz="0" w:space="0" w:color="auto"/>
        <w:left w:val="none" w:sz="0" w:space="0" w:color="auto"/>
        <w:bottom w:val="none" w:sz="0" w:space="0" w:color="auto"/>
        <w:right w:val="none" w:sz="0" w:space="0" w:color="auto"/>
      </w:divBdr>
      <w:divsChild>
        <w:div w:id="141194285">
          <w:marLeft w:val="640"/>
          <w:marRight w:val="0"/>
          <w:marTop w:val="0"/>
          <w:marBottom w:val="0"/>
          <w:divBdr>
            <w:top w:val="none" w:sz="0" w:space="0" w:color="auto"/>
            <w:left w:val="none" w:sz="0" w:space="0" w:color="auto"/>
            <w:bottom w:val="none" w:sz="0" w:space="0" w:color="auto"/>
            <w:right w:val="none" w:sz="0" w:space="0" w:color="auto"/>
          </w:divBdr>
        </w:div>
        <w:div w:id="354038927">
          <w:marLeft w:val="640"/>
          <w:marRight w:val="0"/>
          <w:marTop w:val="0"/>
          <w:marBottom w:val="0"/>
          <w:divBdr>
            <w:top w:val="none" w:sz="0" w:space="0" w:color="auto"/>
            <w:left w:val="none" w:sz="0" w:space="0" w:color="auto"/>
            <w:bottom w:val="none" w:sz="0" w:space="0" w:color="auto"/>
            <w:right w:val="none" w:sz="0" w:space="0" w:color="auto"/>
          </w:divBdr>
        </w:div>
        <w:div w:id="1935437166">
          <w:marLeft w:val="640"/>
          <w:marRight w:val="0"/>
          <w:marTop w:val="0"/>
          <w:marBottom w:val="0"/>
          <w:divBdr>
            <w:top w:val="none" w:sz="0" w:space="0" w:color="auto"/>
            <w:left w:val="none" w:sz="0" w:space="0" w:color="auto"/>
            <w:bottom w:val="none" w:sz="0" w:space="0" w:color="auto"/>
            <w:right w:val="none" w:sz="0" w:space="0" w:color="auto"/>
          </w:divBdr>
        </w:div>
        <w:div w:id="1191606329">
          <w:marLeft w:val="640"/>
          <w:marRight w:val="0"/>
          <w:marTop w:val="0"/>
          <w:marBottom w:val="0"/>
          <w:divBdr>
            <w:top w:val="none" w:sz="0" w:space="0" w:color="auto"/>
            <w:left w:val="none" w:sz="0" w:space="0" w:color="auto"/>
            <w:bottom w:val="none" w:sz="0" w:space="0" w:color="auto"/>
            <w:right w:val="none" w:sz="0" w:space="0" w:color="auto"/>
          </w:divBdr>
        </w:div>
        <w:div w:id="1226258076">
          <w:marLeft w:val="640"/>
          <w:marRight w:val="0"/>
          <w:marTop w:val="0"/>
          <w:marBottom w:val="0"/>
          <w:divBdr>
            <w:top w:val="none" w:sz="0" w:space="0" w:color="auto"/>
            <w:left w:val="none" w:sz="0" w:space="0" w:color="auto"/>
            <w:bottom w:val="none" w:sz="0" w:space="0" w:color="auto"/>
            <w:right w:val="none" w:sz="0" w:space="0" w:color="auto"/>
          </w:divBdr>
        </w:div>
        <w:div w:id="108012346">
          <w:marLeft w:val="640"/>
          <w:marRight w:val="0"/>
          <w:marTop w:val="0"/>
          <w:marBottom w:val="0"/>
          <w:divBdr>
            <w:top w:val="none" w:sz="0" w:space="0" w:color="auto"/>
            <w:left w:val="none" w:sz="0" w:space="0" w:color="auto"/>
            <w:bottom w:val="none" w:sz="0" w:space="0" w:color="auto"/>
            <w:right w:val="none" w:sz="0" w:space="0" w:color="auto"/>
          </w:divBdr>
        </w:div>
        <w:div w:id="174611604">
          <w:marLeft w:val="640"/>
          <w:marRight w:val="0"/>
          <w:marTop w:val="0"/>
          <w:marBottom w:val="0"/>
          <w:divBdr>
            <w:top w:val="none" w:sz="0" w:space="0" w:color="auto"/>
            <w:left w:val="none" w:sz="0" w:space="0" w:color="auto"/>
            <w:bottom w:val="none" w:sz="0" w:space="0" w:color="auto"/>
            <w:right w:val="none" w:sz="0" w:space="0" w:color="auto"/>
          </w:divBdr>
        </w:div>
        <w:div w:id="929896261">
          <w:marLeft w:val="640"/>
          <w:marRight w:val="0"/>
          <w:marTop w:val="0"/>
          <w:marBottom w:val="0"/>
          <w:divBdr>
            <w:top w:val="none" w:sz="0" w:space="0" w:color="auto"/>
            <w:left w:val="none" w:sz="0" w:space="0" w:color="auto"/>
            <w:bottom w:val="none" w:sz="0" w:space="0" w:color="auto"/>
            <w:right w:val="none" w:sz="0" w:space="0" w:color="auto"/>
          </w:divBdr>
        </w:div>
        <w:div w:id="850031386">
          <w:marLeft w:val="640"/>
          <w:marRight w:val="0"/>
          <w:marTop w:val="0"/>
          <w:marBottom w:val="0"/>
          <w:divBdr>
            <w:top w:val="none" w:sz="0" w:space="0" w:color="auto"/>
            <w:left w:val="none" w:sz="0" w:space="0" w:color="auto"/>
            <w:bottom w:val="none" w:sz="0" w:space="0" w:color="auto"/>
            <w:right w:val="none" w:sz="0" w:space="0" w:color="auto"/>
          </w:divBdr>
        </w:div>
        <w:div w:id="1248033939">
          <w:marLeft w:val="640"/>
          <w:marRight w:val="0"/>
          <w:marTop w:val="0"/>
          <w:marBottom w:val="0"/>
          <w:divBdr>
            <w:top w:val="none" w:sz="0" w:space="0" w:color="auto"/>
            <w:left w:val="none" w:sz="0" w:space="0" w:color="auto"/>
            <w:bottom w:val="none" w:sz="0" w:space="0" w:color="auto"/>
            <w:right w:val="none" w:sz="0" w:space="0" w:color="auto"/>
          </w:divBdr>
        </w:div>
        <w:div w:id="1186166095">
          <w:marLeft w:val="640"/>
          <w:marRight w:val="0"/>
          <w:marTop w:val="0"/>
          <w:marBottom w:val="0"/>
          <w:divBdr>
            <w:top w:val="none" w:sz="0" w:space="0" w:color="auto"/>
            <w:left w:val="none" w:sz="0" w:space="0" w:color="auto"/>
            <w:bottom w:val="none" w:sz="0" w:space="0" w:color="auto"/>
            <w:right w:val="none" w:sz="0" w:space="0" w:color="auto"/>
          </w:divBdr>
        </w:div>
      </w:divsChild>
    </w:div>
    <w:div w:id="437723423">
      <w:bodyDiv w:val="1"/>
      <w:marLeft w:val="0"/>
      <w:marRight w:val="0"/>
      <w:marTop w:val="0"/>
      <w:marBottom w:val="0"/>
      <w:divBdr>
        <w:top w:val="none" w:sz="0" w:space="0" w:color="auto"/>
        <w:left w:val="none" w:sz="0" w:space="0" w:color="auto"/>
        <w:bottom w:val="none" w:sz="0" w:space="0" w:color="auto"/>
        <w:right w:val="none" w:sz="0" w:space="0" w:color="auto"/>
      </w:divBdr>
      <w:divsChild>
        <w:div w:id="1581867715">
          <w:marLeft w:val="640"/>
          <w:marRight w:val="0"/>
          <w:marTop w:val="0"/>
          <w:marBottom w:val="0"/>
          <w:divBdr>
            <w:top w:val="none" w:sz="0" w:space="0" w:color="auto"/>
            <w:left w:val="none" w:sz="0" w:space="0" w:color="auto"/>
            <w:bottom w:val="none" w:sz="0" w:space="0" w:color="auto"/>
            <w:right w:val="none" w:sz="0" w:space="0" w:color="auto"/>
          </w:divBdr>
        </w:div>
        <w:div w:id="1969125353">
          <w:marLeft w:val="640"/>
          <w:marRight w:val="0"/>
          <w:marTop w:val="0"/>
          <w:marBottom w:val="0"/>
          <w:divBdr>
            <w:top w:val="none" w:sz="0" w:space="0" w:color="auto"/>
            <w:left w:val="none" w:sz="0" w:space="0" w:color="auto"/>
            <w:bottom w:val="none" w:sz="0" w:space="0" w:color="auto"/>
            <w:right w:val="none" w:sz="0" w:space="0" w:color="auto"/>
          </w:divBdr>
        </w:div>
        <w:div w:id="1437021411">
          <w:marLeft w:val="640"/>
          <w:marRight w:val="0"/>
          <w:marTop w:val="0"/>
          <w:marBottom w:val="0"/>
          <w:divBdr>
            <w:top w:val="none" w:sz="0" w:space="0" w:color="auto"/>
            <w:left w:val="none" w:sz="0" w:space="0" w:color="auto"/>
            <w:bottom w:val="none" w:sz="0" w:space="0" w:color="auto"/>
            <w:right w:val="none" w:sz="0" w:space="0" w:color="auto"/>
          </w:divBdr>
        </w:div>
        <w:div w:id="1975519512">
          <w:marLeft w:val="640"/>
          <w:marRight w:val="0"/>
          <w:marTop w:val="0"/>
          <w:marBottom w:val="0"/>
          <w:divBdr>
            <w:top w:val="none" w:sz="0" w:space="0" w:color="auto"/>
            <w:left w:val="none" w:sz="0" w:space="0" w:color="auto"/>
            <w:bottom w:val="none" w:sz="0" w:space="0" w:color="auto"/>
            <w:right w:val="none" w:sz="0" w:space="0" w:color="auto"/>
          </w:divBdr>
        </w:div>
        <w:div w:id="1786458345">
          <w:marLeft w:val="640"/>
          <w:marRight w:val="0"/>
          <w:marTop w:val="0"/>
          <w:marBottom w:val="0"/>
          <w:divBdr>
            <w:top w:val="none" w:sz="0" w:space="0" w:color="auto"/>
            <w:left w:val="none" w:sz="0" w:space="0" w:color="auto"/>
            <w:bottom w:val="none" w:sz="0" w:space="0" w:color="auto"/>
            <w:right w:val="none" w:sz="0" w:space="0" w:color="auto"/>
          </w:divBdr>
        </w:div>
        <w:div w:id="1737168651">
          <w:marLeft w:val="640"/>
          <w:marRight w:val="0"/>
          <w:marTop w:val="0"/>
          <w:marBottom w:val="0"/>
          <w:divBdr>
            <w:top w:val="none" w:sz="0" w:space="0" w:color="auto"/>
            <w:left w:val="none" w:sz="0" w:space="0" w:color="auto"/>
            <w:bottom w:val="none" w:sz="0" w:space="0" w:color="auto"/>
            <w:right w:val="none" w:sz="0" w:space="0" w:color="auto"/>
          </w:divBdr>
        </w:div>
        <w:div w:id="420415431">
          <w:marLeft w:val="640"/>
          <w:marRight w:val="0"/>
          <w:marTop w:val="0"/>
          <w:marBottom w:val="0"/>
          <w:divBdr>
            <w:top w:val="none" w:sz="0" w:space="0" w:color="auto"/>
            <w:left w:val="none" w:sz="0" w:space="0" w:color="auto"/>
            <w:bottom w:val="none" w:sz="0" w:space="0" w:color="auto"/>
            <w:right w:val="none" w:sz="0" w:space="0" w:color="auto"/>
          </w:divBdr>
        </w:div>
        <w:div w:id="1637376127">
          <w:marLeft w:val="640"/>
          <w:marRight w:val="0"/>
          <w:marTop w:val="0"/>
          <w:marBottom w:val="0"/>
          <w:divBdr>
            <w:top w:val="none" w:sz="0" w:space="0" w:color="auto"/>
            <w:left w:val="none" w:sz="0" w:space="0" w:color="auto"/>
            <w:bottom w:val="none" w:sz="0" w:space="0" w:color="auto"/>
            <w:right w:val="none" w:sz="0" w:space="0" w:color="auto"/>
          </w:divBdr>
        </w:div>
        <w:div w:id="133913176">
          <w:marLeft w:val="640"/>
          <w:marRight w:val="0"/>
          <w:marTop w:val="0"/>
          <w:marBottom w:val="0"/>
          <w:divBdr>
            <w:top w:val="none" w:sz="0" w:space="0" w:color="auto"/>
            <w:left w:val="none" w:sz="0" w:space="0" w:color="auto"/>
            <w:bottom w:val="none" w:sz="0" w:space="0" w:color="auto"/>
            <w:right w:val="none" w:sz="0" w:space="0" w:color="auto"/>
          </w:divBdr>
        </w:div>
        <w:div w:id="1953826371">
          <w:marLeft w:val="640"/>
          <w:marRight w:val="0"/>
          <w:marTop w:val="0"/>
          <w:marBottom w:val="0"/>
          <w:divBdr>
            <w:top w:val="none" w:sz="0" w:space="0" w:color="auto"/>
            <w:left w:val="none" w:sz="0" w:space="0" w:color="auto"/>
            <w:bottom w:val="none" w:sz="0" w:space="0" w:color="auto"/>
            <w:right w:val="none" w:sz="0" w:space="0" w:color="auto"/>
          </w:divBdr>
        </w:div>
        <w:div w:id="1349714521">
          <w:marLeft w:val="640"/>
          <w:marRight w:val="0"/>
          <w:marTop w:val="0"/>
          <w:marBottom w:val="0"/>
          <w:divBdr>
            <w:top w:val="none" w:sz="0" w:space="0" w:color="auto"/>
            <w:left w:val="none" w:sz="0" w:space="0" w:color="auto"/>
            <w:bottom w:val="none" w:sz="0" w:space="0" w:color="auto"/>
            <w:right w:val="none" w:sz="0" w:space="0" w:color="auto"/>
          </w:divBdr>
        </w:div>
      </w:divsChild>
    </w:div>
    <w:div w:id="454105753">
      <w:bodyDiv w:val="1"/>
      <w:marLeft w:val="0"/>
      <w:marRight w:val="0"/>
      <w:marTop w:val="0"/>
      <w:marBottom w:val="0"/>
      <w:divBdr>
        <w:top w:val="none" w:sz="0" w:space="0" w:color="auto"/>
        <w:left w:val="none" w:sz="0" w:space="0" w:color="auto"/>
        <w:bottom w:val="none" w:sz="0" w:space="0" w:color="auto"/>
        <w:right w:val="none" w:sz="0" w:space="0" w:color="auto"/>
      </w:divBdr>
      <w:divsChild>
        <w:div w:id="1326397256">
          <w:marLeft w:val="640"/>
          <w:marRight w:val="0"/>
          <w:marTop w:val="0"/>
          <w:marBottom w:val="0"/>
          <w:divBdr>
            <w:top w:val="none" w:sz="0" w:space="0" w:color="auto"/>
            <w:left w:val="none" w:sz="0" w:space="0" w:color="auto"/>
            <w:bottom w:val="none" w:sz="0" w:space="0" w:color="auto"/>
            <w:right w:val="none" w:sz="0" w:space="0" w:color="auto"/>
          </w:divBdr>
        </w:div>
        <w:div w:id="1452824296">
          <w:marLeft w:val="640"/>
          <w:marRight w:val="0"/>
          <w:marTop w:val="0"/>
          <w:marBottom w:val="0"/>
          <w:divBdr>
            <w:top w:val="none" w:sz="0" w:space="0" w:color="auto"/>
            <w:left w:val="none" w:sz="0" w:space="0" w:color="auto"/>
            <w:bottom w:val="none" w:sz="0" w:space="0" w:color="auto"/>
            <w:right w:val="none" w:sz="0" w:space="0" w:color="auto"/>
          </w:divBdr>
        </w:div>
        <w:div w:id="864825288">
          <w:marLeft w:val="640"/>
          <w:marRight w:val="0"/>
          <w:marTop w:val="0"/>
          <w:marBottom w:val="0"/>
          <w:divBdr>
            <w:top w:val="none" w:sz="0" w:space="0" w:color="auto"/>
            <w:left w:val="none" w:sz="0" w:space="0" w:color="auto"/>
            <w:bottom w:val="none" w:sz="0" w:space="0" w:color="auto"/>
            <w:right w:val="none" w:sz="0" w:space="0" w:color="auto"/>
          </w:divBdr>
        </w:div>
        <w:div w:id="345980186">
          <w:marLeft w:val="640"/>
          <w:marRight w:val="0"/>
          <w:marTop w:val="0"/>
          <w:marBottom w:val="0"/>
          <w:divBdr>
            <w:top w:val="none" w:sz="0" w:space="0" w:color="auto"/>
            <w:left w:val="none" w:sz="0" w:space="0" w:color="auto"/>
            <w:bottom w:val="none" w:sz="0" w:space="0" w:color="auto"/>
            <w:right w:val="none" w:sz="0" w:space="0" w:color="auto"/>
          </w:divBdr>
        </w:div>
        <w:div w:id="540630542">
          <w:marLeft w:val="640"/>
          <w:marRight w:val="0"/>
          <w:marTop w:val="0"/>
          <w:marBottom w:val="0"/>
          <w:divBdr>
            <w:top w:val="none" w:sz="0" w:space="0" w:color="auto"/>
            <w:left w:val="none" w:sz="0" w:space="0" w:color="auto"/>
            <w:bottom w:val="none" w:sz="0" w:space="0" w:color="auto"/>
            <w:right w:val="none" w:sz="0" w:space="0" w:color="auto"/>
          </w:divBdr>
        </w:div>
        <w:div w:id="1533154008">
          <w:marLeft w:val="640"/>
          <w:marRight w:val="0"/>
          <w:marTop w:val="0"/>
          <w:marBottom w:val="0"/>
          <w:divBdr>
            <w:top w:val="none" w:sz="0" w:space="0" w:color="auto"/>
            <w:left w:val="none" w:sz="0" w:space="0" w:color="auto"/>
            <w:bottom w:val="none" w:sz="0" w:space="0" w:color="auto"/>
            <w:right w:val="none" w:sz="0" w:space="0" w:color="auto"/>
          </w:divBdr>
        </w:div>
        <w:div w:id="1689941987">
          <w:marLeft w:val="640"/>
          <w:marRight w:val="0"/>
          <w:marTop w:val="0"/>
          <w:marBottom w:val="0"/>
          <w:divBdr>
            <w:top w:val="none" w:sz="0" w:space="0" w:color="auto"/>
            <w:left w:val="none" w:sz="0" w:space="0" w:color="auto"/>
            <w:bottom w:val="none" w:sz="0" w:space="0" w:color="auto"/>
            <w:right w:val="none" w:sz="0" w:space="0" w:color="auto"/>
          </w:divBdr>
        </w:div>
        <w:div w:id="1697072287">
          <w:marLeft w:val="640"/>
          <w:marRight w:val="0"/>
          <w:marTop w:val="0"/>
          <w:marBottom w:val="0"/>
          <w:divBdr>
            <w:top w:val="none" w:sz="0" w:space="0" w:color="auto"/>
            <w:left w:val="none" w:sz="0" w:space="0" w:color="auto"/>
            <w:bottom w:val="none" w:sz="0" w:space="0" w:color="auto"/>
            <w:right w:val="none" w:sz="0" w:space="0" w:color="auto"/>
          </w:divBdr>
        </w:div>
        <w:div w:id="918716085">
          <w:marLeft w:val="640"/>
          <w:marRight w:val="0"/>
          <w:marTop w:val="0"/>
          <w:marBottom w:val="0"/>
          <w:divBdr>
            <w:top w:val="none" w:sz="0" w:space="0" w:color="auto"/>
            <w:left w:val="none" w:sz="0" w:space="0" w:color="auto"/>
            <w:bottom w:val="none" w:sz="0" w:space="0" w:color="auto"/>
            <w:right w:val="none" w:sz="0" w:space="0" w:color="auto"/>
          </w:divBdr>
        </w:div>
        <w:div w:id="498158056">
          <w:marLeft w:val="640"/>
          <w:marRight w:val="0"/>
          <w:marTop w:val="0"/>
          <w:marBottom w:val="0"/>
          <w:divBdr>
            <w:top w:val="none" w:sz="0" w:space="0" w:color="auto"/>
            <w:left w:val="none" w:sz="0" w:space="0" w:color="auto"/>
            <w:bottom w:val="none" w:sz="0" w:space="0" w:color="auto"/>
            <w:right w:val="none" w:sz="0" w:space="0" w:color="auto"/>
          </w:divBdr>
        </w:div>
        <w:div w:id="1415198770">
          <w:marLeft w:val="640"/>
          <w:marRight w:val="0"/>
          <w:marTop w:val="0"/>
          <w:marBottom w:val="0"/>
          <w:divBdr>
            <w:top w:val="none" w:sz="0" w:space="0" w:color="auto"/>
            <w:left w:val="none" w:sz="0" w:space="0" w:color="auto"/>
            <w:bottom w:val="none" w:sz="0" w:space="0" w:color="auto"/>
            <w:right w:val="none" w:sz="0" w:space="0" w:color="auto"/>
          </w:divBdr>
        </w:div>
        <w:div w:id="1902472819">
          <w:marLeft w:val="640"/>
          <w:marRight w:val="0"/>
          <w:marTop w:val="0"/>
          <w:marBottom w:val="0"/>
          <w:divBdr>
            <w:top w:val="none" w:sz="0" w:space="0" w:color="auto"/>
            <w:left w:val="none" w:sz="0" w:space="0" w:color="auto"/>
            <w:bottom w:val="none" w:sz="0" w:space="0" w:color="auto"/>
            <w:right w:val="none" w:sz="0" w:space="0" w:color="auto"/>
          </w:divBdr>
        </w:div>
        <w:div w:id="1279677373">
          <w:marLeft w:val="640"/>
          <w:marRight w:val="0"/>
          <w:marTop w:val="0"/>
          <w:marBottom w:val="0"/>
          <w:divBdr>
            <w:top w:val="none" w:sz="0" w:space="0" w:color="auto"/>
            <w:left w:val="none" w:sz="0" w:space="0" w:color="auto"/>
            <w:bottom w:val="none" w:sz="0" w:space="0" w:color="auto"/>
            <w:right w:val="none" w:sz="0" w:space="0" w:color="auto"/>
          </w:divBdr>
        </w:div>
        <w:div w:id="539325415">
          <w:marLeft w:val="640"/>
          <w:marRight w:val="0"/>
          <w:marTop w:val="0"/>
          <w:marBottom w:val="0"/>
          <w:divBdr>
            <w:top w:val="none" w:sz="0" w:space="0" w:color="auto"/>
            <w:left w:val="none" w:sz="0" w:space="0" w:color="auto"/>
            <w:bottom w:val="none" w:sz="0" w:space="0" w:color="auto"/>
            <w:right w:val="none" w:sz="0" w:space="0" w:color="auto"/>
          </w:divBdr>
        </w:div>
      </w:divsChild>
    </w:div>
    <w:div w:id="483278449">
      <w:bodyDiv w:val="1"/>
      <w:marLeft w:val="0"/>
      <w:marRight w:val="0"/>
      <w:marTop w:val="0"/>
      <w:marBottom w:val="0"/>
      <w:divBdr>
        <w:top w:val="none" w:sz="0" w:space="0" w:color="auto"/>
        <w:left w:val="none" w:sz="0" w:space="0" w:color="auto"/>
        <w:bottom w:val="none" w:sz="0" w:space="0" w:color="auto"/>
        <w:right w:val="none" w:sz="0" w:space="0" w:color="auto"/>
      </w:divBdr>
      <w:divsChild>
        <w:div w:id="239100025">
          <w:marLeft w:val="640"/>
          <w:marRight w:val="0"/>
          <w:marTop w:val="0"/>
          <w:marBottom w:val="0"/>
          <w:divBdr>
            <w:top w:val="none" w:sz="0" w:space="0" w:color="auto"/>
            <w:left w:val="none" w:sz="0" w:space="0" w:color="auto"/>
            <w:bottom w:val="none" w:sz="0" w:space="0" w:color="auto"/>
            <w:right w:val="none" w:sz="0" w:space="0" w:color="auto"/>
          </w:divBdr>
        </w:div>
        <w:div w:id="558521700">
          <w:marLeft w:val="640"/>
          <w:marRight w:val="0"/>
          <w:marTop w:val="0"/>
          <w:marBottom w:val="0"/>
          <w:divBdr>
            <w:top w:val="none" w:sz="0" w:space="0" w:color="auto"/>
            <w:left w:val="none" w:sz="0" w:space="0" w:color="auto"/>
            <w:bottom w:val="none" w:sz="0" w:space="0" w:color="auto"/>
            <w:right w:val="none" w:sz="0" w:space="0" w:color="auto"/>
          </w:divBdr>
        </w:div>
        <w:div w:id="2071802071">
          <w:marLeft w:val="640"/>
          <w:marRight w:val="0"/>
          <w:marTop w:val="0"/>
          <w:marBottom w:val="0"/>
          <w:divBdr>
            <w:top w:val="none" w:sz="0" w:space="0" w:color="auto"/>
            <w:left w:val="none" w:sz="0" w:space="0" w:color="auto"/>
            <w:bottom w:val="none" w:sz="0" w:space="0" w:color="auto"/>
            <w:right w:val="none" w:sz="0" w:space="0" w:color="auto"/>
          </w:divBdr>
        </w:div>
        <w:div w:id="1048577292">
          <w:marLeft w:val="640"/>
          <w:marRight w:val="0"/>
          <w:marTop w:val="0"/>
          <w:marBottom w:val="0"/>
          <w:divBdr>
            <w:top w:val="none" w:sz="0" w:space="0" w:color="auto"/>
            <w:left w:val="none" w:sz="0" w:space="0" w:color="auto"/>
            <w:bottom w:val="none" w:sz="0" w:space="0" w:color="auto"/>
            <w:right w:val="none" w:sz="0" w:space="0" w:color="auto"/>
          </w:divBdr>
        </w:div>
        <w:div w:id="844981488">
          <w:marLeft w:val="640"/>
          <w:marRight w:val="0"/>
          <w:marTop w:val="0"/>
          <w:marBottom w:val="0"/>
          <w:divBdr>
            <w:top w:val="none" w:sz="0" w:space="0" w:color="auto"/>
            <w:left w:val="none" w:sz="0" w:space="0" w:color="auto"/>
            <w:bottom w:val="none" w:sz="0" w:space="0" w:color="auto"/>
            <w:right w:val="none" w:sz="0" w:space="0" w:color="auto"/>
          </w:divBdr>
        </w:div>
        <w:div w:id="1901482387">
          <w:marLeft w:val="640"/>
          <w:marRight w:val="0"/>
          <w:marTop w:val="0"/>
          <w:marBottom w:val="0"/>
          <w:divBdr>
            <w:top w:val="none" w:sz="0" w:space="0" w:color="auto"/>
            <w:left w:val="none" w:sz="0" w:space="0" w:color="auto"/>
            <w:bottom w:val="none" w:sz="0" w:space="0" w:color="auto"/>
            <w:right w:val="none" w:sz="0" w:space="0" w:color="auto"/>
          </w:divBdr>
        </w:div>
        <w:div w:id="32850368">
          <w:marLeft w:val="640"/>
          <w:marRight w:val="0"/>
          <w:marTop w:val="0"/>
          <w:marBottom w:val="0"/>
          <w:divBdr>
            <w:top w:val="none" w:sz="0" w:space="0" w:color="auto"/>
            <w:left w:val="none" w:sz="0" w:space="0" w:color="auto"/>
            <w:bottom w:val="none" w:sz="0" w:space="0" w:color="auto"/>
            <w:right w:val="none" w:sz="0" w:space="0" w:color="auto"/>
          </w:divBdr>
        </w:div>
        <w:div w:id="1843819052">
          <w:marLeft w:val="640"/>
          <w:marRight w:val="0"/>
          <w:marTop w:val="0"/>
          <w:marBottom w:val="0"/>
          <w:divBdr>
            <w:top w:val="none" w:sz="0" w:space="0" w:color="auto"/>
            <w:left w:val="none" w:sz="0" w:space="0" w:color="auto"/>
            <w:bottom w:val="none" w:sz="0" w:space="0" w:color="auto"/>
            <w:right w:val="none" w:sz="0" w:space="0" w:color="auto"/>
          </w:divBdr>
        </w:div>
        <w:div w:id="683283738">
          <w:marLeft w:val="640"/>
          <w:marRight w:val="0"/>
          <w:marTop w:val="0"/>
          <w:marBottom w:val="0"/>
          <w:divBdr>
            <w:top w:val="none" w:sz="0" w:space="0" w:color="auto"/>
            <w:left w:val="none" w:sz="0" w:space="0" w:color="auto"/>
            <w:bottom w:val="none" w:sz="0" w:space="0" w:color="auto"/>
            <w:right w:val="none" w:sz="0" w:space="0" w:color="auto"/>
          </w:divBdr>
        </w:div>
      </w:divsChild>
    </w:div>
    <w:div w:id="547649676">
      <w:bodyDiv w:val="1"/>
      <w:marLeft w:val="0"/>
      <w:marRight w:val="0"/>
      <w:marTop w:val="0"/>
      <w:marBottom w:val="0"/>
      <w:divBdr>
        <w:top w:val="none" w:sz="0" w:space="0" w:color="auto"/>
        <w:left w:val="none" w:sz="0" w:space="0" w:color="auto"/>
        <w:bottom w:val="none" w:sz="0" w:space="0" w:color="auto"/>
        <w:right w:val="none" w:sz="0" w:space="0" w:color="auto"/>
      </w:divBdr>
      <w:divsChild>
        <w:div w:id="2135977138">
          <w:marLeft w:val="640"/>
          <w:marRight w:val="0"/>
          <w:marTop w:val="0"/>
          <w:marBottom w:val="0"/>
          <w:divBdr>
            <w:top w:val="none" w:sz="0" w:space="0" w:color="auto"/>
            <w:left w:val="none" w:sz="0" w:space="0" w:color="auto"/>
            <w:bottom w:val="none" w:sz="0" w:space="0" w:color="auto"/>
            <w:right w:val="none" w:sz="0" w:space="0" w:color="auto"/>
          </w:divBdr>
        </w:div>
        <w:div w:id="2114860530">
          <w:marLeft w:val="640"/>
          <w:marRight w:val="0"/>
          <w:marTop w:val="0"/>
          <w:marBottom w:val="0"/>
          <w:divBdr>
            <w:top w:val="none" w:sz="0" w:space="0" w:color="auto"/>
            <w:left w:val="none" w:sz="0" w:space="0" w:color="auto"/>
            <w:bottom w:val="none" w:sz="0" w:space="0" w:color="auto"/>
            <w:right w:val="none" w:sz="0" w:space="0" w:color="auto"/>
          </w:divBdr>
        </w:div>
        <w:div w:id="626081570">
          <w:marLeft w:val="640"/>
          <w:marRight w:val="0"/>
          <w:marTop w:val="0"/>
          <w:marBottom w:val="0"/>
          <w:divBdr>
            <w:top w:val="none" w:sz="0" w:space="0" w:color="auto"/>
            <w:left w:val="none" w:sz="0" w:space="0" w:color="auto"/>
            <w:bottom w:val="none" w:sz="0" w:space="0" w:color="auto"/>
            <w:right w:val="none" w:sz="0" w:space="0" w:color="auto"/>
          </w:divBdr>
        </w:div>
        <w:div w:id="82994568">
          <w:marLeft w:val="640"/>
          <w:marRight w:val="0"/>
          <w:marTop w:val="0"/>
          <w:marBottom w:val="0"/>
          <w:divBdr>
            <w:top w:val="none" w:sz="0" w:space="0" w:color="auto"/>
            <w:left w:val="none" w:sz="0" w:space="0" w:color="auto"/>
            <w:bottom w:val="none" w:sz="0" w:space="0" w:color="auto"/>
            <w:right w:val="none" w:sz="0" w:space="0" w:color="auto"/>
          </w:divBdr>
        </w:div>
        <w:div w:id="923881044">
          <w:marLeft w:val="640"/>
          <w:marRight w:val="0"/>
          <w:marTop w:val="0"/>
          <w:marBottom w:val="0"/>
          <w:divBdr>
            <w:top w:val="none" w:sz="0" w:space="0" w:color="auto"/>
            <w:left w:val="none" w:sz="0" w:space="0" w:color="auto"/>
            <w:bottom w:val="none" w:sz="0" w:space="0" w:color="auto"/>
            <w:right w:val="none" w:sz="0" w:space="0" w:color="auto"/>
          </w:divBdr>
        </w:div>
        <w:div w:id="403799121">
          <w:marLeft w:val="640"/>
          <w:marRight w:val="0"/>
          <w:marTop w:val="0"/>
          <w:marBottom w:val="0"/>
          <w:divBdr>
            <w:top w:val="none" w:sz="0" w:space="0" w:color="auto"/>
            <w:left w:val="none" w:sz="0" w:space="0" w:color="auto"/>
            <w:bottom w:val="none" w:sz="0" w:space="0" w:color="auto"/>
            <w:right w:val="none" w:sz="0" w:space="0" w:color="auto"/>
          </w:divBdr>
        </w:div>
        <w:div w:id="1378118881">
          <w:marLeft w:val="640"/>
          <w:marRight w:val="0"/>
          <w:marTop w:val="0"/>
          <w:marBottom w:val="0"/>
          <w:divBdr>
            <w:top w:val="none" w:sz="0" w:space="0" w:color="auto"/>
            <w:left w:val="none" w:sz="0" w:space="0" w:color="auto"/>
            <w:bottom w:val="none" w:sz="0" w:space="0" w:color="auto"/>
            <w:right w:val="none" w:sz="0" w:space="0" w:color="auto"/>
          </w:divBdr>
        </w:div>
        <w:div w:id="181817883">
          <w:marLeft w:val="640"/>
          <w:marRight w:val="0"/>
          <w:marTop w:val="0"/>
          <w:marBottom w:val="0"/>
          <w:divBdr>
            <w:top w:val="none" w:sz="0" w:space="0" w:color="auto"/>
            <w:left w:val="none" w:sz="0" w:space="0" w:color="auto"/>
            <w:bottom w:val="none" w:sz="0" w:space="0" w:color="auto"/>
            <w:right w:val="none" w:sz="0" w:space="0" w:color="auto"/>
          </w:divBdr>
        </w:div>
        <w:div w:id="97410837">
          <w:marLeft w:val="640"/>
          <w:marRight w:val="0"/>
          <w:marTop w:val="0"/>
          <w:marBottom w:val="0"/>
          <w:divBdr>
            <w:top w:val="none" w:sz="0" w:space="0" w:color="auto"/>
            <w:left w:val="none" w:sz="0" w:space="0" w:color="auto"/>
            <w:bottom w:val="none" w:sz="0" w:space="0" w:color="auto"/>
            <w:right w:val="none" w:sz="0" w:space="0" w:color="auto"/>
          </w:divBdr>
        </w:div>
        <w:div w:id="1162701695">
          <w:marLeft w:val="640"/>
          <w:marRight w:val="0"/>
          <w:marTop w:val="0"/>
          <w:marBottom w:val="0"/>
          <w:divBdr>
            <w:top w:val="none" w:sz="0" w:space="0" w:color="auto"/>
            <w:left w:val="none" w:sz="0" w:space="0" w:color="auto"/>
            <w:bottom w:val="none" w:sz="0" w:space="0" w:color="auto"/>
            <w:right w:val="none" w:sz="0" w:space="0" w:color="auto"/>
          </w:divBdr>
        </w:div>
      </w:divsChild>
    </w:div>
    <w:div w:id="569266934">
      <w:bodyDiv w:val="1"/>
      <w:marLeft w:val="0"/>
      <w:marRight w:val="0"/>
      <w:marTop w:val="0"/>
      <w:marBottom w:val="0"/>
      <w:divBdr>
        <w:top w:val="none" w:sz="0" w:space="0" w:color="auto"/>
        <w:left w:val="none" w:sz="0" w:space="0" w:color="auto"/>
        <w:bottom w:val="none" w:sz="0" w:space="0" w:color="auto"/>
        <w:right w:val="none" w:sz="0" w:space="0" w:color="auto"/>
      </w:divBdr>
      <w:divsChild>
        <w:div w:id="1090809191">
          <w:marLeft w:val="640"/>
          <w:marRight w:val="0"/>
          <w:marTop w:val="0"/>
          <w:marBottom w:val="0"/>
          <w:divBdr>
            <w:top w:val="none" w:sz="0" w:space="0" w:color="auto"/>
            <w:left w:val="none" w:sz="0" w:space="0" w:color="auto"/>
            <w:bottom w:val="none" w:sz="0" w:space="0" w:color="auto"/>
            <w:right w:val="none" w:sz="0" w:space="0" w:color="auto"/>
          </w:divBdr>
        </w:div>
        <w:div w:id="884563889">
          <w:marLeft w:val="640"/>
          <w:marRight w:val="0"/>
          <w:marTop w:val="0"/>
          <w:marBottom w:val="0"/>
          <w:divBdr>
            <w:top w:val="none" w:sz="0" w:space="0" w:color="auto"/>
            <w:left w:val="none" w:sz="0" w:space="0" w:color="auto"/>
            <w:bottom w:val="none" w:sz="0" w:space="0" w:color="auto"/>
            <w:right w:val="none" w:sz="0" w:space="0" w:color="auto"/>
          </w:divBdr>
        </w:div>
        <w:div w:id="604965243">
          <w:marLeft w:val="640"/>
          <w:marRight w:val="0"/>
          <w:marTop w:val="0"/>
          <w:marBottom w:val="0"/>
          <w:divBdr>
            <w:top w:val="none" w:sz="0" w:space="0" w:color="auto"/>
            <w:left w:val="none" w:sz="0" w:space="0" w:color="auto"/>
            <w:bottom w:val="none" w:sz="0" w:space="0" w:color="auto"/>
            <w:right w:val="none" w:sz="0" w:space="0" w:color="auto"/>
          </w:divBdr>
        </w:div>
        <w:div w:id="982196496">
          <w:marLeft w:val="640"/>
          <w:marRight w:val="0"/>
          <w:marTop w:val="0"/>
          <w:marBottom w:val="0"/>
          <w:divBdr>
            <w:top w:val="none" w:sz="0" w:space="0" w:color="auto"/>
            <w:left w:val="none" w:sz="0" w:space="0" w:color="auto"/>
            <w:bottom w:val="none" w:sz="0" w:space="0" w:color="auto"/>
            <w:right w:val="none" w:sz="0" w:space="0" w:color="auto"/>
          </w:divBdr>
        </w:div>
        <w:div w:id="118453159">
          <w:marLeft w:val="640"/>
          <w:marRight w:val="0"/>
          <w:marTop w:val="0"/>
          <w:marBottom w:val="0"/>
          <w:divBdr>
            <w:top w:val="none" w:sz="0" w:space="0" w:color="auto"/>
            <w:left w:val="none" w:sz="0" w:space="0" w:color="auto"/>
            <w:bottom w:val="none" w:sz="0" w:space="0" w:color="auto"/>
            <w:right w:val="none" w:sz="0" w:space="0" w:color="auto"/>
          </w:divBdr>
        </w:div>
        <w:div w:id="1826433756">
          <w:marLeft w:val="640"/>
          <w:marRight w:val="0"/>
          <w:marTop w:val="0"/>
          <w:marBottom w:val="0"/>
          <w:divBdr>
            <w:top w:val="none" w:sz="0" w:space="0" w:color="auto"/>
            <w:left w:val="none" w:sz="0" w:space="0" w:color="auto"/>
            <w:bottom w:val="none" w:sz="0" w:space="0" w:color="auto"/>
            <w:right w:val="none" w:sz="0" w:space="0" w:color="auto"/>
          </w:divBdr>
        </w:div>
        <w:div w:id="1296064501">
          <w:marLeft w:val="640"/>
          <w:marRight w:val="0"/>
          <w:marTop w:val="0"/>
          <w:marBottom w:val="0"/>
          <w:divBdr>
            <w:top w:val="none" w:sz="0" w:space="0" w:color="auto"/>
            <w:left w:val="none" w:sz="0" w:space="0" w:color="auto"/>
            <w:bottom w:val="none" w:sz="0" w:space="0" w:color="auto"/>
            <w:right w:val="none" w:sz="0" w:space="0" w:color="auto"/>
          </w:divBdr>
        </w:div>
        <w:div w:id="1450470258">
          <w:marLeft w:val="640"/>
          <w:marRight w:val="0"/>
          <w:marTop w:val="0"/>
          <w:marBottom w:val="0"/>
          <w:divBdr>
            <w:top w:val="none" w:sz="0" w:space="0" w:color="auto"/>
            <w:left w:val="none" w:sz="0" w:space="0" w:color="auto"/>
            <w:bottom w:val="none" w:sz="0" w:space="0" w:color="auto"/>
            <w:right w:val="none" w:sz="0" w:space="0" w:color="auto"/>
          </w:divBdr>
        </w:div>
        <w:div w:id="764960322">
          <w:marLeft w:val="640"/>
          <w:marRight w:val="0"/>
          <w:marTop w:val="0"/>
          <w:marBottom w:val="0"/>
          <w:divBdr>
            <w:top w:val="none" w:sz="0" w:space="0" w:color="auto"/>
            <w:left w:val="none" w:sz="0" w:space="0" w:color="auto"/>
            <w:bottom w:val="none" w:sz="0" w:space="0" w:color="auto"/>
            <w:right w:val="none" w:sz="0" w:space="0" w:color="auto"/>
          </w:divBdr>
        </w:div>
        <w:div w:id="902520709">
          <w:marLeft w:val="640"/>
          <w:marRight w:val="0"/>
          <w:marTop w:val="0"/>
          <w:marBottom w:val="0"/>
          <w:divBdr>
            <w:top w:val="none" w:sz="0" w:space="0" w:color="auto"/>
            <w:left w:val="none" w:sz="0" w:space="0" w:color="auto"/>
            <w:bottom w:val="none" w:sz="0" w:space="0" w:color="auto"/>
            <w:right w:val="none" w:sz="0" w:space="0" w:color="auto"/>
          </w:divBdr>
        </w:div>
        <w:div w:id="657075120">
          <w:marLeft w:val="640"/>
          <w:marRight w:val="0"/>
          <w:marTop w:val="0"/>
          <w:marBottom w:val="0"/>
          <w:divBdr>
            <w:top w:val="none" w:sz="0" w:space="0" w:color="auto"/>
            <w:left w:val="none" w:sz="0" w:space="0" w:color="auto"/>
            <w:bottom w:val="none" w:sz="0" w:space="0" w:color="auto"/>
            <w:right w:val="none" w:sz="0" w:space="0" w:color="auto"/>
          </w:divBdr>
        </w:div>
        <w:div w:id="418722024">
          <w:marLeft w:val="640"/>
          <w:marRight w:val="0"/>
          <w:marTop w:val="0"/>
          <w:marBottom w:val="0"/>
          <w:divBdr>
            <w:top w:val="none" w:sz="0" w:space="0" w:color="auto"/>
            <w:left w:val="none" w:sz="0" w:space="0" w:color="auto"/>
            <w:bottom w:val="none" w:sz="0" w:space="0" w:color="auto"/>
            <w:right w:val="none" w:sz="0" w:space="0" w:color="auto"/>
          </w:divBdr>
        </w:div>
        <w:div w:id="1429158634">
          <w:marLeft w:val="640"/>
          <w:marRight w:val="0"/>
          <w:marTop w:val="0"/>
          <w:marBottom w:val="0"/>
          <w:divBdr>
            <w:top w:val="none" w:sz="0" w:space="0" w:color="auto"/>
            <w:left w:val="none" w:sz="0" w:space="0" w:color="auto"/>
            <w:bottom w:val="none" w:sz="0" w:space="0" w:color="auto"/>
            <w:right w:val="none" w:sz="0" w:space="0" w:color="auto"/>
          </w:divBdr>
        </w:div>
        <w:div w:id="1116363957">
          <w:marLeft w:val="640"/>
          <w:marRight w:val="0"/>
          <w:marTop w:val="0"/>
          <w:marBottom w:val="0"/>
          <w:divBdr>
            <w:top w:val="none" w:sz="0" w:space="0" w:color="auto"/>
            <w:left w:val="none" w:sz="0" w:space="0" w:color="auto"/>
            <w:bottom w:val="none" w:sz="0" w:space="0" w:color="auto"/>
            <w:right w:val="none" w:sz="0" w:space="0" w:color="auto"/>
          </w:divBdr>
        </w:div>
      </w:divsChild>
    </w:div>
    <w:div w:id="594435617">
      <w:bodyDiv w:val="1"/>
      <w:marLeft w:val="0"/>
      <w:marRight w:val="0"/>
      <w:marTop w:val="0"/>
      <w:marBottom w:val="0"/>
      <w:divBdr>
        <w:top w:val="none" w:sz="0" w:space="0" w:color="auto"/>
        <w:left w:val="none" w:sz="0" w:space="0" w:color="auto"/>
        <w:bottom w:val="none" w:sz="0" w:space="0" w:color="auto"/>
        <w:right w:val="none" w:sz="0" w:space="0" w:color="auto"/>
      </w:divBdr>
      <w:divsChild>
        <w:div w:id="1934626456">
          <w:marLeft w:val="640"/>
          <w:marRight w:val="0"/>
          <w:marTop w:val="0"/>
          <w:marBottom w:val="0"/>
          <w:divBdr>
            <w:top w:val="none" w:sz="0" w:space="0" w:color="auto"/>
            <w:left w:val="none" w:sz="0" w:space="0" w:color="auto"/>
            <w:bottom w:val="none" w:sz="0" w:space="0" w:color="auto"/>
            <w:right w:val="none" w:sz="0" w:space="0" w:color="auto"/>
          </w:divBdr>
        </w:div>
        <w:div w:id="1583759598">
          <w:marLeft w:val="640"/>
          <w:marRight w:val="0"/>
          <w:marTop w:val="0"/>
          <w:marBottom w:val="0"/>
          <w:divBdr>
            <w:top w:val="none" w:sz="0" w:space="0" w:color="auto"/>
            <w:left w:val="none" w:sz="0" w:space="0" w:color="auto"/>
            <w:bottom w:val="none" w:sz="0" w:space="0" w:color="auto"/>
            <w:right w:val="none" w:sz="0" w:space="0" w:color="auto"/>
          </w:divBdr>
        </w:div>
        <w:div w:id="358429378">
          <w:marLeft w:val="640"/>
          <w:marRight w:val="0"/>
          <w:marTop w:val="0"/>
          <w:marBottom w:val="0"/>
          <w:divBdr>
            <w:top w:val="none" w:sz="0" w:space="0" w:color="auto"/>
            <w:left w:val="none" w:sz="0" w:space="0" w:color="auto"/>
            <w:bottom w:val="none" w:sz="0" w:space="0" w:color="auto"/>
            <w:right w:val="none" w:sz="0" w:space="0" w:color="auto"/>
          </w:divBdr>
        </w:div>
        <w:div w:id="1444232099">
          <w:marLeft w:val="640"/>
          <w:marRight w:val="0"/>
          <w:marTop w:val="0"/>
          <w:marBottom w:val="0"/>
          <w:divBdr>
            <w:top w:val="none" w:sz="0" w:space="0" w:color="auto"/>
            <w:left w:val="none" w:sz="0" w:space="0" w:color="auto"/>
            <w:bottom w:val="none" w:sz="0" w:space="0" w:color="auto"/>
            <w:right w:val="none" w:sz="0" w:space="0" w:color="auto"/>
          </w:divBdr>
        </w:div>
        <w:div w:id="1993561371">
          <w:marLeft w:val="640"/>
          <w:marRight w:val="0"/>
          <w:marTop w:val="0"/>
          <w:marBottom w:val="0"/>
          <w:divBdr>
            <w:top w:val="none" w:sz="0" w:space="0" w:color="auto"/>
            <w:left w:val="none" w:sz="0" w:space="0" w:color="auto"/>
            <w:bottom w:val="none" w:sz="0" w:space="0" w:color="auto"/>
            <w:right w:val="none" w:sz="0" w:space="0" w:color="auto"/>
          </w:divBdr>
        </w:div>
        <w:div w:id="220556323">
          <w:marLeft w:val="640"/>
          <w:marRight w:val="0"/>
          <w:marTop w:val="0"/>
          <w:marBottom w:val="0"/>
          <w:divBdr>
            <w:top w:val="none" w:sz="0" w:space="0" w:color="auto"/>
            <w:left w:val="none" w:sz="0" w:space="0" w:color="auto"/>
            <w:bottom w:val="none" w:sz="0" w:space="0" w:color="auto"/>
            <w:right w:val="none" w:sz="0" w:space="0" w:color="auto"/>
          </w:divBdr>
        </w:div>
        <w:div w:id="862132465">
          <w:marLeft w:val="640"/>
          <w:marRight w:val="0"/>
          <w:marTop w:val="0"/>
          <w:marBottom w:val="0"/>
          <w:divBdr>
            <w:top w:val="none" w:sz="0" w:space="0" w:color="auto"/>
            <w:left w:val="none" w:sz="0" w:space="0" w:color="auto"/>
            <w:bottom w:val="none" w:sz="0" w:space="0" w:color="auto"/>
            <w:right w:val="none" w:sz="0" w:space="0" w:color="auto"/>
          </w:divBdr>
        </w:div>
        <w:div w:id="1669864246">
          <w:marLeft w:val="640"/>
          <w:marRight w:val="0"/>
          <w:marTop w:val="0"/>
          <w:marBottom w:val="0"/>
          <w:divBdr>
            <w:top w:val="none" w:sz="0" w:space="0" w:color="auto"/>
            <w:left w:val="none" w:sz="0" w:space="0" w:color="auto"/>
            <w:bottom w:val="none" w:sz="0" w:space="0" w:color="auto"/>
            <w:right w:val="none" w:sz="0" w:space="0" w:color="auto"/>
          </w:divBdr>
        </w:div>
        <w:div w:id="2097939667">
          <w:marLeft w:val="640"/>
          <w:marRight w:val="0"/>
          <w:marTop w:val="0"/>
          <w:marBottom w:val="0"/>
          <w:divBdr>
            <w:top w:val="none" w:sz="0" w:space="0" w:color="auto"/>
            <w:left w:val="none" w:sz="0" w:space="0" w:color="auto"/>
            <w:bottom w:val="none" w:sz="0" w:space="0" w:color="auto"/>
            <w:right w:val="none" w:sz="0" w:space="0" w:color="auto"/>
          </w:divBdr>
        </w:div>
      </w:divsChild>
    </w:div>
    <w:div w:id="601763754">
      <w:bodyDiv w:val="1"/>
      <w:marLeft w:val="0"/>
      <w:marRight w:val="0"/>
      <w:marTop w:val="0"/>
      <w:marBottom w:val="0"/>
      <w:divBdr>
        <w:top w:val="none" w:sz="0" w:space="0" w:color="auto"/>
        <w:left w:val="none" w:sz="0" w:space="0" w:color="auto"/>
        <w:bottom w:val="none" w:sz="0" w:space="0" w:color="auto"/>
        <w:right w:val="none" w:sz="0" w:space="0" w:color="auto"/>
      </w:divBdr>
      <w:divsChild>
        <w:div w:id="181474287">
          <w:marLeft w:val="640"/>
          <w:marRight w:val="0"/>
          <w:marTop w:val="0"/>
          <w:marBottom w:val="0"/>
          <w:divBdr>
            <w:top w:val="none" w:sz="0" w:space="0" w:color="auto"/>
            <w:left w:val="none" w:sz="0" w:space="0" w:color="auto"/>
            <w:bottom w:val="none" w:sz="0" w:space="0" w:color="auto"/>
            <w:right w:val="none" w:sz="0" w:space="0" w:color="auto"/>
          </w:divBdr>
        </w:div>
        <w:div w:id="1400832186">
          <w:marLeft w:val="640"/>
          <w:marRight w:val="0"/>
          <w:marTop w:val="0"/>
          <w:marBottom w:val="0"/>
          <w:divBdr>
            <w:top w:val="none" w:sz="0" w:space="0" w:color="auto"/>
            <w:left w:val="none" w:sz="0" w:space="0" w:color="auto"/>
            <w:bottom w:val="none" w:sz="0" w:space="0" w:color="auto"/>
            <w:right w:val="none" w:sz="0" w:space="0" w:color="auto"/>
          </w:divBdr>
        </w:div>
        <w:div w:id="2041660347">
          <w:marLeft w:val="640"/>
          <w:marRight w:val="0"/>
          <w:marTop w:val="0"/>
          <w:marBottom w:val="0"/>
          <w:divBdr>
            <w:top w:val="none" w:sz="0" w:space="0" w:color="auto"/>
            <w:left w:val="none" w:sz="0" w:space="0" w:color="auto"/>
            <w:bottom w:val="none" w:sz="0" w:space="0" w:color="auto"/>
            <w:right w:val="none" w:sz="0" w:space="0" w:color="auto"/>
          </w:divBdr>
        </w:div>
        <w:div w:id="95952055">
          <w:marLeft w:val="640"/>
          <w:marRight w:val="0"/>
          <w:marTop w:val="0"/>
          <w:marBottom w:val="0"/>
          <w:divBdr>
            <w:top w:val="none" w:sz="0" w:space="0" w:color="auto"/>
            <w:left w:val="none" w:sz="0" w:space="0" w:color="auto"/>
            <w:bottom w:val="none" w:sz="0" w:space="0" w:color="auto"/>
            <w:right w:val="none" w:sz="0" w:space="0" w:color="auto"/>
          </w:divBdr>
        </w:div>
        <w:div w:id="974992222">
          <w:marLeft w:val="640"/>
          <w:marRight w:val="0"/>
          <w:marTop w:val="0"/>
          <w:marBottom w:val="0"/>
          <w:divBdr>
            <w:top w:val="none" w:sz="0" w:space="0" w:color="auto"/>
            <w:left w:val="none" w:sz="0" w:space="0" w:color="auto"/>
            <w:bottom w:val="none" w:sz="0" w:space="0" w:color="auto"/>
            <w:right w:val="none" w:sz="0" w:space="0" w:color="auto"/>
          </w:divBdr>
        </w:div>
        <w:div w:id="621766076">
          <w:marLeft w:val="640"/>
          <w:marRight w:val="0"/>
          <w:marTop w:val="0"/>
          <w:marBottom w:val="0"/>
          <w:divBdr>
            <w:top w:val="none" w:sz="0" w:space="0" w:color="auto"/>
            <w:left w:val="none" w:sz="0" w:space="0" w:color="auto"/>
            <w:bottom w:val="none" w:sz="0" w:space="0" w:color="auto"/>
            <w:right w:val="none" w:sz="0" w:space="0" w:color="auto"/>
          </w:divBdr>
        </w:div>
        <w:div w:id="1896508426">
          <w:marLeft w:val="640"/>
          <w:marRight w:val="0"/>
          <w:marTop w:val="0"/>
          <w:marBottom w:val="0"/>
          <w:divBdr>
            <w:top w:val="none" w:sz="0" w:space="0" w:color="auto"/>
            <w:left w:val="none" w:sz="0" w:space="0" w:color="auto"/>
            <w:bottom w:val="none" w:sz="0" w:space="0" w:color="auto"/>
            <w:right w:val="none" w:sz="0" w:space="0" w:color="auto"/>
          </w:divBdr>
        </w:div>
        <w:div w:id="1856267910">
          <w:marLeft w:val="640"/>
          <w:marRight w:val="0"/>
          <w:marTop w:val="0"/>
          <w:marBottom w:val="0"/>
          <w:divBdr>
            <w:top w:val="none" w:sz="0" w:space="0" w:color="auto"/>
            <w:left w:val="none" w:sz="0" w:space="0" w:color="auto"/>
            <w:bottom w:val="none" w:sz="0" w:space="0" w:color="auto"/>
            <w:right w:val="none" w:sz="0" w:space="0" w:color="auto"/>
          </w:divBdr>
        </w:div>
        <w:div w:id="1434126009">
          <w:marLeft w:val="640"/>
          <w:marRight w:val="0"/>
          <w:marTop w:val="0"/>
          <w:marBottom w:val="0"/>
          <w:divBdr>
            <w:top w:val="none" w:sz="0" w:space="0" w:color="auto"/>
            <w:left w:val="none" w:sz="0" w:space="0" w:color="auto"/>
            <w:bottom w:val="none" w:sz="0" w:space="0" w:color="auto"/>
            <w:right w:val="none" w:sz="0" w:space="0" w:color="auto"/>
          </w:divBdr>
        </w:div>
        <w:div w:id="2057968015">
          <w:marLeft w:val="640"/>
          <w:marRight w:val="0"/>
          <w:marTop w:val="0"/>
          <w:marBottom w:val="0"/>
          <w:divBdr>
            <w:top w:val="none" w:sz="0" w:space="0" w:color="auto"/>
            <w:left w:val="none" w:sz="0" w:space="0" w:color="auto"/>
            <w:bottom w:val="none" w:sz="0" w:space="0" w:color="auto"/>
            <w:right w:val="none" w:sz="0" w:space="0" w:color="auto"/>
          </w:divBdr>
        </w:div>
        <w:div w:id="448279358">
          <w:marLeft w:val="640"/>
          <w:marRight w:val="0"/>
          <w:marTop w:val="0"/>
          <w:marBottom w:val="0"/>
          <w:divBdr>
            <w:top w:val="none" w:sz="0" w:space="0" w:color="auto"/>
            <w:left w:val="none" w:sz="0" w:space="0" w:color="auto"/>
            <w:bottom w:val="none" w:sz="0" w:space="0" w:color="auto"/>
            <w:right w:val="none" w:sz="0" w:space="0" w:color="auto"/>
          </w:divBdr>
        </w:div>
        <w:div w:id="1550262546">
          <w:marLeft w:val="640"/>
          <w:marRight w:val="0"/>
          <w:marTop w:val="0"/>
          <w:marBottom w:val="0"/>
          <w:divBdr>
            <w:top w:val="none" w:sz="0" w:space="0" w:color="auto"/>
            <w:left w:val="none" w:sz="0" w:space="0" w:color="auto"/>
            <w:bottom w:val="none" w:sz="0" w:space="0" w:color="auto"/>
            <w:right w:val="none" w:sz="0" w:space="0" w:color="auto"/>
          </w:divBdr>
        </w:div>
        <w:div w:id="1294365350">
          <w:marLeft w:val="640"/>
          <w:marRight w:val="0"/>
          <w:marTop w:val="0"/>
          <w:marBottom w:val="0"/>
          <w:divBdr>
            <w:top w:val="none" w:sz="0" w:space="0" w:color="auto"/>
            <w:left w:val="none" w:sz="0" w:space="0" w:color="auto"/>
            <w:bottom w:val="none" w:sz="0" w:space="0" w:color="auto"/>
            <w:right w:val="none" w:sz="0" w:space="0" w:color="auto"/>
          </w:divBdr>
        </w:div>
        <w:div w:id="2067608042">
          <w:marLeft w:val="640"/>
          <w:marRight w:val="0"/>
          <w:marTop w:val="0"/>
          <w:marBottom w:val="0"/>
          <w:divBdr>
            <w:top w:val="none" w:sz="0" w:space="0" w:color="auto"/>
            <w:left w:val="none" w:sz="0" w:space="0" w:color="auto"/>
            <w:bottom w:val="none" w:sz="0" w:space="0" w:color="auto"/>
            <w:right w:val="none" w:sz="0" w:space="0" w:color="auto"/>
          </w:divBdr>
        </w:div>
        <w:div w:id="1896701636">
          <w:marLeft w:val="640"/>
          <w:marRight w:val="0"/>
          <w:marTop w:val="0"/>
          <w:marBottom w:val="0"/>
          <w:divBdr>
            <w:top w:val="none" w:sz="0" w:space="0" w:color="auto"/>
            <w:left w:val="none" w:sz="0" w:space="0" w:color="auto"/>
            <w:bottom w:val="none" w:sz="0" w:space="0" w:color="auto"/>
            <w:right w:val="none" w:sz="0" w:space="0" w:color="auto"/>
          </w:divBdr>
        </w:div>
      </w:divsChild>
    </w:div>
    <w:div w:id="644428061">
      <w:bodyDiv w:val="1"/>
      <w:marLeft w:val="0"/>
      <w:marRight w:val="0"/>
      <w:marTop w:val="0"/>
      <w:marBottom w:val="0"/>
      <w:divBdr>
        <w:top w:val="none" w:sz="0" w:space="0" w:color="auto"/>
        <w:left w:val="none" w:sz="0" w:space="0" w:color="auto"/>
        <w:bottom w:val="none" w:sz="0" w:space="0" w:color="auto"/>
        <w:right w:val="none" w:sz="0" w:space="0" w:color="auto"/>
      </w:divBdr>
      <w:divsChild>
        <w:div w:id="311908213">
          <w:marLeft w:val="640"/>
          <w:marRight w:val="0"/>
          <w:marTop w:val="0"/>
          <w:marBottom w:val="0"/>
          <w:divBdr>
            <w:top w:val="none" w:sz="0" w:space="0" w:color="auto"/>
            <w:left w:val="none" w:sz="0" w:space="0" w:color="auto"/>
            <w:bottom w:val="none" w:sz="0" w:space="0" w:color="auto"/>
            <w:right w:val="none" w:sz="0" w:space="0" w:color="auto"/>
          </w:divBdr>
        </w:div>
        <w:div w:id="1279332469">
          <w:marLeft w:val="640"/>
          <w:marRight w:val="0"/>
          <w:marTop w:val="0"/>
          <w:marBottom w:val="0"/>
          <w:divBdr>
            <w:top w:val="none" w:sz="0" w:space="0" w:color="auto"/>
            <w:left w:val="none" w:sz="0" w:space="0" w:color="auto"/>
            <w:bottom w:val="none" w:sz="0" w:space="0" w:color="auto"/>
            <w:right w:val="none" w:sz="0" w:space="0" w:color="auto"/>
          </w:divBdr>
        </w:div>
        <w:div w:id="1968777734">
          <w:marLeft w:val="640"/>
          <w:marRight w:val="0"/>
          <w:marTop w:val="0"/>
          <w:marBottom w:val="0"/>
          <w:divBdr>
            <w:top w:val="none" w:sz="0" w:space="0" w:color="auto"/>
            <w:left w:val="none" w:sz="0" w:space="0" w:color="auto"/>
            <w:bottom w:val="none" w:sz="0" w:space="0" w:color="auto"/>
            <w:right w:val="none" w:sz="0" w:space="0" w:color="auto"/>
          </w:divBdr>
        </w:div>
        <w:div w:id="727457708">
          <w:marLeft w:val="640"/>
          <w:marRight w:val="0"/>
          <w:marTop w:val="0"/>
          <w:marBottom w:val="0"/>
          <w:divBdr>
            <w:top w:val="none" w:sz="0" w:space="0" w:color="auto"/>
            <w:left w:val="none" w:sz="0" w:space="0" w:color="auto"/>
            <w:bottom w:val="none" w:sz="0" w:space="0" w:color="auto"/>
            <w:right w:val="none" w:sz="0" w:space="0" w:color="auto"/>
          </w:divBdr>
        </w:div>
        <w:div w:id="549609138">
          <w:marLeft w:val="640"/>
          <w:marRight w:val="0"/>
          <w:marTop w:val="0"/>
          <w:marBottom w:val="0"/>
          <w:divBdr>
            <w:top w:val="none" w:sz="0" w:space="0" w:color="auto"/>
            <w:left w:val="none" w:sz="0" w:space="0" w:color="auto"/>
            <w:bottom w:val="none" w:sz="0" w:space="0" w:color="auto"/>
            <w:right w:val="none" w:sz="0" w:space="0" w:color="auto"/>
          </w:divBdr>
        </w:div>
        <w:div w:id="97331831">
          <w:marLeft w:val="640"/>
          <w:marRight w:val="0"/>
          <w:marTop w:val="0"/>
          <w:marBottom w:val="0"/>
          <w:divBdr>
            <w:top w:val="none" w:sz="0" w:space="0" w:color="auto"/>
            <w:left w:val="none" w:sz="0" w:space="0" w:color="auto"/>
            <w:bottom w:val="none" w:sz="0" w:space="0" w:color="auto"/>
            <w:right w:val="none" w:sz="0" w:space="0" w:color="auto"/>
          </w:divBdr>
        </w:div>
        <w:div w:id="430706122">
          <w:marLeft w:val="640"/>
          <w:marRight w:val="0"/>
          <w:marTop w:val="0"/>
          <w:marBottom w:val="0"/>
          <w:divBdr>
            <w:top w:val="none" w:sz="0" w:space="0" w:color="auto"/>
            <w:left w:val="none" w:sz="0" w:space="0" w:color="auto"/>
            <w:bottom w:val="none" w:sz="0" w:space="0" w:color="auto"/>
            <w:right w:val="none" w:sz="0" w:space="0" w:color="auto"/>
          </w:divBdr>
        </w:div>
        <w:div w:id="161045265">
          <w:marLeft w:val="640"/>
          <w:marRight w:val="0"/>
          <w:marTop w:val="0"/>
          <w:marBottom w:val="0"/>
          <w:divBdr>
            <w:top w:val="none" w:sz="0" w:space="0" w:color="auto"/>
            <w:left w:val="none" w:sz="0" w:space="0" w:color="auto"/>
            <w:bottom w:val="none" w:sz="0" w:space="0" w:color="auto"/>
            <w:right w:val="none" w:sz="0" w:space="0" w:color="auto"/>
          </w:divBdr>
        </w:div>
        <w:div w:id="1034234947">
          <w:marLeft w:val="640"/>
          <w:marRight w:val="0"/>
          <w:marTop w:val="0"/>
          <w:marBottom w:val="0"/>
          <w:divBdr>
            <w:top w:val="none" w:sz="0" w:space="0" w:color="auto"/>
            <w:left w:val="none" w:sz="0" w:space="0" w:color="auto"/>
            <w:bottom w:val="none" w:sz="0" w:space="0" w:color="auto"/>
            <w:right w:val="none" w:sz="0" w:space="0" w:color="auto"/>
          </w:divBdr>
        </w:div>
        <w:div w:id="313141212">
          <w:marLeft w:val="640"/>
          <w:marRight w:val="0"/>
          <w:marTop w:val="0"/>
          <w:marBottom w:val="0"/>
          <w:divBdr>
            <w:top w:val="none" w:sz="0" w:space="0" w:color="auto"/>
            <w:left w:val="none" w:sz="0" w:space="0" w:color="auto"/>
            <w:bottom w:val="none" w:sz="0" w:space="0" w:color="auto"/>
            <w:right w:val="none" w:sz="0" w:space="0" w:color="auto"/>
          </w:divBdr>
        </w:div>
        <w:div w:id="851801401">
          <w:marLeft w:val="640"/>
          <w:marRight w:val="0"/>
          <w:marTop w:val="0"/>
          <w:marBottom w:val="0"/>
          <w:divBdr>
            <w:top w:val="none" w:sz="0" w:space="0" w:color="auto"/>
            <w:left w:val="none" w:sz="0" w:space="0" w:color="auto"/>
            <w:bottom w:val="none" w:sz="0" w:space="0" w:color="auto"/>
            <w:right w:val="none" w:sz="0" w:space="0" w:color="auto"/>
          </w:divBdr>
        </w:div>
        <w:div w:id="714933754">
          <w:marLeft w:val="640"/>
          <w:marRight w:val="0"/>
          <w:marTop w:val="0"/>
          <w:marBottom w:val="0"/>
          <w:divBdr>
            <w:top w:val="none" w:sz="0" w:space="0" w:color="auto"/>
            <w:left w:val="none" w:sz="0" w:space="0" w:color="auto"/>
            <w:bottom w:val="none" w:sz="0" w:space="0" w:color="auto"/>
            <w:right w:val="none" w:sz="0" w:space="0" w:color="auto"/>
          </w:divBdr>
        </w:div>
        <w:div w:id="1356927058">
          <w:marLeft w:val="640"/>
          <w:marRight w:val="0"/>
          <w:marTop w:val="0"/>
          <w:marBottom w:val="0"/>
          <w:divBdr>
            <w:top w:val="none" w:sz="0" w:space="0" w:color="auto"/>
            <w:left w:val="none" w:sz="0" w:space="0" w:color="auto"/>
            <w:bottom w:val="none" w:sz="0" w:space="0" w:color="auto"/>
            <w:right w:val="none" w:sz="0" w:space="0" w:color="auto"/>
          </w:divBdr>
        </w:div>
      </w:divsChild>
    </w:div>
    <w:div w:id="651252207">
      <w:bodyDiv w:val="1"/>
      <w:marLeft w:val="0"/>
      <w:marRight w:val="0"/>
      <w:marTop w:val="0"/>
      <w:marBottom w:val="0"/>
      <w:divBdr>
        <w:top w:val="none" w:sz="0" w:space="0" w:color="auto"/>
        <w:left w:val="none" w:sz="0" w:space="0" w:color="auto"/>
        <w:bottom w:val="none" w:sz="0" w:space="0" w:color="auto"/>
        <w:right w:val="none" w:sz="0" w:space="0" w:color="auto"/>
      </w:divBdr>
      <w:divsChild>
        <w:div w:id="1512908787">
          <w:marLeft w:val="640"/>
          <w:marRight w:val="0"/>
          <w:marTop w:val="0"/>
          <w:marBottom w:val="0"/>
          <w:divBdr>
            <w:top w:val="none" w:sz="0" w:space="0" w:color="auto"/>
            <w:left w:val="none" w:sz="0" w:space="0" w:color="auto"/>
            <w:bottom w:val="none" w:sz="0" w:space="0" w:color="auto"/>
            <w:right w:val="none" w:sz="0" w:space="0" w:color="auto"/>
          </w:divBdr>
        </w:div>
        <w:div w:id="985739251">
          <w:marLeft w:val="640"/>
          <w:marRight w:val="0"/>
          <w:marTop w:val="0"/>
          <w:marBottom w:val="0"/>
          <w:divBdr>
            <w:top w:val="none" w:sz="0" w:space="0" w:color="auto"/>
            <w:left w:val="none" w:sz="0" w:space="0" w:color="auto"/>
            <w:bottom w:val="none" w:sz="0" w:space="0" w:color="auto"/>
            <w:right w:val="none" w:sz="0" w:space="0" w:color="auto"/>
          </w:divBdr>
        </w:div>
        <w:div w:id="589122814">
          <w:marLeft w:val="640"/>
          <w:marRight w:val="0"/>
          <w:marTop w:val="0"/>
          <w:marBottom w:val="0"/>
          <w:divBdr>
            <w:top w:val="none" w:sz="0" w:space="0" w:color="auto"/>
            <w:left w:val="none" w:sz="0" w:space="0" w:color="auto"/>
            <w:bottom w:val="none" w:sz="0" w:space="0" w:color="auto"/>
            <w:right w:val="none" w:sz="0" w:space="0" w:color="auto"/>
          </w:divBdr>
        </w:div>
        <w:div w:id="1014379526">
          <w:marLeft w:val="640"/>
          <w:marRight w:val="0"/>
          <w:marTop w:val="0"/>
          <w:marBottom w:val="0"/>
          <w:divBdr>
            <w:top w:val="none" w:sz="0" w:space="0" w:color="auto"/>
            <w:left w:val="none" w:sz="0" w:space="0" w:color="auto"/>
            <w:bottom w:val="none" w:sz="0" w:space="0" w:color="auto"/>
            <w:right w:val="none" w:sz="0" w:space="0" w:color="auto"/>
          </w:divBdr>
        </w:div>
        <w:div w:id="1779638791">
          <w:marLeft w:val="640"/>
          <w:marRight w:val="0"/>
          <w:marTop w:val="0"/>
          <w:marBottom w:val="0"/>
          <w:divBdr>
            <w:top w:val="none" w:sz="0" w:space="0" w:color="auto"/>
            <w:left w:val="none" w:sz="0" w:space="0" w:color="auto"/>
            <w:bottom w:val="none" w:sz="0" w:space="0" w:color="auto"/>
            <w:right w:val="none" w:sz="0" w:space="0" w:color="auto"/>
          </w:divBdr>
        </w:div>
        <w:div w:id="40062562">
          <w:marLeft w:val="640"/>
          <w:marRight w:val="0"/>
          <w:marTop w:val="0"/>
          <w:marBottom w:val="0"/>
          <w:divBdr>
            <w:top w:val="none" w:sz="0" w:space="0" w:color="auto"/>
            <w:left w:val="none" w:sz="0" w:space="0" w:color="auto"/>
            <w:bottom w:val="none" w:sz="0" w:space="0" w:color="auto"/>
            <w:right w:val="none" w:sz="0" w:space="0" w:color="auto"/>
          </w:divBdr>
        </w:div>
        <w:div w:id="560409258">
          <w:marLeft w:val="640"/>
          <w:marRight w:val="0"/>
          <w:marTop w:val="0"/>
          <w:marBottom w:val="0"/>
          <w:divBdr>
            <w:top w:val="none" w:sz="0" w:space="0" w:color="auto"/>
            <w:left w:val="none" w:sz="0" w:space="0" w:color="auto"/>
            <w:bottom w:val="none" w:sz="0" w:space="0" w:color="auto"/>
            <w:right w:val="none" w:sz="0" w:space="0" w:color="auto"/>
          </w:divBdr>
        </w:div>
        <w:div w:id="1361861242">
          <w:marLeft w:val="640"/>
          <w:marRight w:val="0"/>
          <w:marTop w:val="0"/>
          <w:marBottom w:val="0"/>
          <w:divBdr>
            <w:top w:val="none" w:sz="0" w:space="0" w:color="auto"/>
            <w:left w:val="none" w:sz="0" w:space="0" w:color="auto"/>
            <w:bottom w:val="none" w:sz="0" w:space="0" w:color="auto"/>
            <w:right w:val="none" w:sz="0" w:space="0" w:color="auto"/>
          </w:divBdr>
        </w:div>
        <w:div w:id="741292281">
          <w:marLeft w:val="640"/>
          <w:marRight w:val="0"/>
          <w:marTop w:val="0"/>
          <w:marBottom w:val="0"/>
          <w:divBdr>
            <w:top w:val="none" w:sz="0" w:space="0" w:color="auto"/>
            <w:left w:val="none" w:sz="0" w:space="0" w:color="auto"/>
            <w:bottom w:val="none" w:sz="0" w:space="0" w:color="auto"/>
            <w:right w:val="none" w:sz="0" w:space="0" w:color="auto"/>
          </w:divBdr>
        </w:div>
        <w:div w:id="825165053">
          <w:marLeft w:val="640"/>
          <w:marRight w:val="0"/>
          <w:marTop w:val="0"/>
          <w:marBottom w:val="0"/>
          <w:divBdr>
            <w:top w:val="none" w:sz="0" w:space="0" w:color="auto"/>
            <w:left w:val="none" w:sz="0" w:space="0" w:color="auto"/>
            <w:bottom w:val="none" w:sz="0" w:space="0" w:color="auto"/>
            <w:right w:val="none" w:sz="0" w:space="0" w:color="auto"/>
          </w:divBdr>
        </w:div>
        <w:div w:id="1999192476">
          <w:marLeft w:val="640"/>
          <w:marRight w:val="0"/>
          <w:marTop w:val="0"/>
          <w:marBottom w:val="0"/>
          <w:divBdr>
            <w:top w:val="none" w:sz="0" w:space="0" w:color="auto"/>
            <w:left w:val="none" w:sz="0" w:space="0" w:color="auto"/>
            <w:bottom w:val="none" w:sz="0" w:space="0" w:color="auto"/>
            <w:right w:val="none" w:sz="0" w:space="0" w:color="auto"/>
          </w:divBdr>
        </w:div>
      </w:divsChild>
    </w:div>
    <w:div w:id="698353781">
      <w:bodyDiv w:val="1"/>
      <w:marLeft w:val="0"/>
      <w:marRight w:val="0"/>
      <w:marTop w:val="0"/>
      <w:marBottom w:val="0"/>
      <w:divBdr>
        <w:top w:val="none" w:sz="0" w:space="0" w:color="auto"/>
        <w:left w:val="none" w:sz="0" w:space="0" w:color="auto"/>
        <w:bottom w:val="none" w:sz="0" w:space="0" w:color="auto"/>
        <w:right w:val="none" w:sz="0" w:space="0" w:color="auto"/>
      </w:divBdr>
      <w:divsChild>
        <w:div w:id="2046327188">
          <w:marLeft w:val="640"/>
          <w:marRight w:val="0"/>
          <w:marTop w:val="0"/>
          <w:marBottom w:val="0"/>
          <w:divBdr>
            <w:top w:val="none" w:sz="0" w:space="0" w:color="auto"/>
            <w:left w:val="none" w:sz="0" w:space="0" w:color="auto"/>
            <w:bottom w:val="none" w:sz="0" w:space="0" w:color="auto"/>
            <w:right w:val="none" w:sz="0" w:space="0" w:color="auto"/>
          </w:divBdr>
        </w:div>
        <w:div w:id="1601914784">
          <w:marLeft w:val="640"/>
          <w:marRight w:val="0"/>
          <w:marTop w:val="0"/>
          <w:marBottom w:val="0"/>
          <w:divBdr>
            <w:top w:val="none" w:sz="0" w:space="0" w:color="auto"/>
            <w:left w:val="none" w:sz="0" w:space="0" w:color="auto"/>
            <w:bottom w:val="none" w:sz="0" w:space="0" w:color="auto"/>
            <w:right w:val="none" w:sz="0" w:space="0" w:color="auto"/>
          </w:divBdr>
        </w:div>
        <w:div w:id="1829710405">
          <w:marLeft w:val="640"/>
          <w:marRight w:val="0"/>
          <w:marTop w:val="0"/>
          <w:marBottom w:val="0"/>
          <w:divBdr>
            <w:top w:val="none" w:sz="0" w:space="0" w:color="auto"/>
            <w:left w:val="none" w:sz="0" w:space="0" w:color="auto"/>
            <w:bottom w:val="none" w:sz="0" w:space="0" w:color="auto"/>
            <w:right w:val="none" w:sz="0" w:space="0" w:color="auto"/>
          </w:divBdr>
        </w:div>
        <w:div w:id="836533775">
          <w:marLeft w:val="640"/>
          <w:marRight w:val="0"/>
          <w:marTop w:val="0"/>
          <w:marBottom w:val="0"/>
          <w:divBdr>
            <w:top w:val="none" w:sz="0" w:space="0" w:color="auto"/>
            <w:left w:val="none" w:sz="0" w:space="0" w:color="auto"/>
            <w:bottom w:val="none" w:sz="0" w:space="0" w:color="auto"/>
            <w:right w:val="none" w:sz="0" w:space="0" w:color="auto"/>
          </w:divBdr>
        </w:div>
        <w:div w:id="953562567">
          <w:marLeft w:val="640"/>
          <w:marRight w:val="0"/>
          <w:marTop w:val="0"/>
          <w:marBottom w:val="0"/>
          <w:divBdr>
            <w:top w:val="none" w:sz="0" w:space="0" w:color="auto"/>
            <w:left w:val="none" w:sz="0" w:space="0" w:color="auto"/>
            <w:bottom w:val="none" w:sz="0" w:space="0" w:color="auto"/>
            <w:right w:val="none" w:sz="0" w:space="0" w:color="auto"/>
          </w:divBdr>
        </w:div>
        <w:div w:id="750811079">
          <w:marLeft w:val="640"/>
          <w:marRight w:val="0"/>
          <w:marTop w:val="0"/>
          <w:marBottom w:val="0"/>
          <w:divBdr>
            <w:top w:val="none" w:sz="0" w:space="0" w:color="auto"/>
            <w:left w:val="none" w:sz="0" w:space="0" w:color="auto"/>
            <w:bottom w:val="none" w:sz="0" w:space="0" w:color="auto"/>
            <w:right w:val="none" w:sz="0" w:space="0" w:color="auto"/>
          </w:divBdr>
        </w:div>
        <w:div w:id="824979373">
          <w:marLeft w:val="640"/>
          <w:marRight w:val="0"/>
          <w:marTop w:val="0"/>
          <w:marBottom w:val="0"/>
          <w:divBdr>
            <w:top w:val="none" w:sz="0" w:space="0" w:color="auto"/>
            <w:left w:val="none" w:sz="0" w:space="0" w:color="auto"/>
            <w:bottom w:val="none" w:sz="0" w:space="0" w:color="auto"/>
            <w:right w:val="none" w:sz="0" w:space="0" w:color="auto"/>
          </w:divBdr>
        </w:div>
        <w:div w:id="512454856">
          <w:marLeft w:val="640"/>
          <w:marRight w:val="0"/>
          <w:marTop w:val="0"/>
          <w:marBottom w:val="0"/>
          <w:divBdr>
            <w:top w:val="none" w:sz="0" w:space="0" w:color="auto"/>
            <w:left w:val="none" w:sz="0" w:space="0" w:color="auto"/>
            <w:bottom w:val="none" w:sz="0" w:space="0" w:color="auto"/>
            <w:right w:val="none" w:sz="0" w:space="0" w:color="auto"/>
          </w:divBdr>
        </w:div>
        <w:div w:id="1238203632">
          <w:marLeft w:val="640"/>
          <w:marRight w:val="0"/>
          <w:marTop w:val="0"/>
          <w:marBottom w:val="0"/>
          <w:divBdr>
            <w:top w:val="none" w:sz="0" w:space="0" w:color="auto"/>
            <w:left w:val="none" w:sz="0" w:space="0" w:color="auto"/>
            <w:bottom w:val="none" w:sz="0" w:space="0" w:color="auto"/>
            <w:right w:val="none" w:sz="0" w:space="0" w:color="auto"/>
          </w:divBdr>
        </w:div>
      </w:divsChild>
    </w:div>
    <w:div w:id="784887411">
      <w:bodyDiv w:val="1"/>
      <w:marLeft w:val="0"/>
      <w:marRight w:val="0"/>
      <w:marTop w:val="0"/>
      <w:marBottom w:val="0"/>
      <w:divBdr>
        <w:top w:val="none" w:sz="0" w:space="0" w:color="auto"/>
        <w:left w:val="none" w:sz="0" w:space="0" w:color="auto"/>
        <w:bottom w:val="none" w:sz="0" w:space="0" w:color="auto"/>
        <w:right w:val="none" w:sz="0" w:space="0" w:color="auto"/>
      </w:divBdr>
      <w:divsChild>
        <w:div w:id="993990621">
          <w:marLeft w:val="640"/>
          <w:marRight w:val="0"/>
          <w:marTop w:val="0"/>
          <w:marBottom w:val="0"/>
          <w:divBdr>
            <w:top w:val="none" w:sz="0" w:space="0" w:color="auto"/>
            <w:left w:val="none" w:sz="0" w:space="0" w:color="auto"/>
            <w:bottom w:val="none" w:sz="0" w:space="0" w:color="auto"/>
            <w:right w:val="none" w:sz="0" w:space="0" w:color="auto"/>
          </w:divBdr>
        </w:div>
        <w:div w:id="378476599">
          <w:marLeft w:val="640"/>
          <w:marRight w:val="0"/>
          <w:marTop w:val="0"/>
          <w:marBottom w:val="0"/>
          <w:divBdr>
            <w:top w:val="none" w:sz="0" w:space="0" w:color="auto"/>
            <w:left w:val="none" w:sz="0" w:space="0" w:color="auto"/>
            <w:bottom w:val="none" w:sz="0" w:space="0" w:color="auto"/>
            <w:right w:val="none" w:sz="0" w:space="0" w:color="auto"/>
          </w:divBdr>
        </w:div>
        <w:div w:id="122963133">
          <w:marLeft w:val="640"/>
          <w:marRight w:val="0"/>
          <w:marTop w:val="0"/>
          <w:marBottom w:val="0"/>
          <w:divBdr>
            <w:top w:val="none" w:sz="0" w:space="0" w:color="auto"/>
            <w:left w:val="none" w:sz="0" w:space="0" w:color="auto"/>
            <w:bottom w:val="none" w:sz="0" w:space="0" w:color="auto"/>
            <w:right w:val="none" w:sz="0" w:space="0" w:color="auto"/>
          </w:divBdr>
        </w:div>
        <w:div w:id="802113835">
          <w:marLeft w:val="640"/>
          <w:marRight w:val="0"/>
          <w:marTop w:val="0"/>
          <w:marBottom w:val="0"/>
          <w:divBdr>
            <w:top w:val="none" w:sz="0" w:space="0" w:color="auto"/>
            <w:left w:val="none" w:sz="0" w:space="0" w:color="auto"/>
            <w:bottom w:val="none" w:sz="0" w:space="0" w:color="auto"/>
            <w:right w:val="none" w:sz="0" w:space="0" w:color="auto"/>
          </w:divBdr>
        </w:div>
        <w:div w:id="302731581">
          <w:marLeft w:val="640"/>
          <w:marRight w:val="0"/>
          <w:marTop w:val="0"/>
          <w:marBottom w:val="0"/>
          <w:divBdr>
            <w:top w:val="none" w:sz="0" w:space="0" w:color="auto"/>
            <w:left w:val="none" w:sz="0" w:space="0" w:color="auto"/>
            <w:bottom w:val="none" w:sz="0" w:space="0" w:color="auto"/>
            <w:right w:val="none" w:sz="0" w:space="0" w:color="auto"/>
          </w:divBdr>
        </w:div>
        <w:div w:id="1137333049">
          <w:marLeft w:val="640"/>
          <w:marRight w:val="0"/>
          <w:marTop w:val="0"/>
          <w:marBottom w:val="0"/>
          <w:divBdr>
            <w:top w:val="none" w:sz="0" w:space="0" w:color="auto"/>
            <w:left w:val="none" w:sz="0" w:space="0" w:color="auto"/>
            <w:bottom w:val="none" w:sz="0" w:space="0" w:color="auto"/>
            <w:right w:val="none" w:sz="0" w:space="0" w:color="auto"/>
          </w:divBdr>
        </w:div>
        <w:div w:id="1451778919">
          <w:marLeft w:val="640"/>
          <w:marRight w:val="0"/>
          <w:marTop w:val="0"/>
          <w:marBottom w:val="0"/>
          <w:divBdr>
            <w:top w:val="none" w:sz="0" w:space="0" w:color="auto"/>
            <w:left w:val="none" w:sz="0" w:space="0" w:color="auto"/>
            <w:bottom w:val="none" w:sz="0" w:space="0" w:color="auto"/>
            <w:right w:val="none" w:sz="0" w:space="0" w:color="auto"/>
          </w:divBdr>
        </w:div>
        <w:div w:id="76371286">
          <w:marLeft w:val="640"/>
          <w:marRight w:val="0"/>
          <w:marTop w:val="0"/>
          <w:marBottom w:val="0"/>
          <w:divBdr>
            <w:top w:val="none" w:sz="0" w:space="0" w:color="auto"/>
            <w:left w:val="none" w:sz="0" w:space="0" w:color="auto"/>
            <w:bottom w:val="none" w:sz="0" w:space="0" w:color="auto"/>
            <w:right w:val="none" w:sz="0" w:space="0" w:color="auto"/>
          </w:divBdr>
        </w:div>
        <w:div w:id="2007395328">
          <w:marLeft w:val="640"/>
          <w:marRight w:val="0"/>
          <w:marTop w:val="0"/>
          <w:marBottom w:val="0"/>
          <w:divBdr>
            <w:top w:val="none" w:sz="0" w:space="0" w:color="auto"/>
            <w:left w:val="none" w:sz="0" w:space="0" w:color="auto"/>
            <w:bottom w:val="none" w:sz="0" w:space="0" w:color="auto"/>
            <w:right w:val="none" w:sz="0" w:space="0" w:color="auto"/>
          </w:divBdr>
        </w:div>
        <w:div w:id="1375816090">
          <w:marLeft w:val="640"/>
          <w:marRight w:val="0"/>
          <w:marTop w:val="0"/>
          <w:marBottom w:val="0"/>
          <w:divBdr>
            <w:top w:val="none" w:sz="0" w:space="0" w:color="auto"/>
            <w:left w:val="none" w:sz="0" w:space="0" w:color="auto"/>
            <w:bottom w:val="none" w:sz="0" w:space="0" w:color="auto"/>
            <w:right w:val="none" w:sz="0" w:space="0" w:color="auto"/>
          </w:divBdr>
        </w:div>
        <w:div w:id="744450810">
          <w:marLeft w:val="640"/>
          <w:marRight w:val="0"/>
          <w:marTop w:val="0"/>
          <w:marBottom w:val="0"/>
          <w:divBdr>
            <w:top w:val="none" w:sz="0" w:space="0" w:color="auto"/>
            <w:left w:val="none" w:sz="0" w:space="0" w:color="auto"/>
            <w:bottom w:val="none" w:sz="0" w:space="0" w:color="auto"/>
            <w:right w:val="none" w:sz="0" w:space="0" w:color="auto"/>
          </w:divBdr>
        </w:div>
        <w:div w:id="865752429">
          <w:marLeft w:val="640"/>
          <w:marRight w:val="0"/>
          <w:marTop w:val="0"/>
          <w:marBottom w:val="0"/>
          <w:divBdr>
            <w:top w:val="none" w:sz="0" w:space="0" w:color="auto"/>
            <w:left w:val="none" w:sz="0" w:space="0" w:color="auto"/>
            <w:bottom w:val="none" w:sz="0" w:space="0" w:color="auto"/>
            <w:right w:val="none" w:sz="0" w:space="0" w:color="auto"/>
          </w:divBdr>
        </w:div>
        <w:div w:id="1249971806">
          <w:marLeft w:val="640"/>
          <w:marRight w:val="0"/>
          <w:marTop w:val="0"/>
          <w:marBottom w:val="0"/>
          <w:divBdr>
            <w:top w:val="none" w:sz="0" w:space="0" w:color="auto"/>
            <w:left w:val="none" w:sz="0" w:space="0" w:color="auto"/>
            <w:bottom w:val="none" w:sz="0" w:space="0" w:color="auto"/>
            <w:right w:val="none" w:sz="0" w:space="0" w:color="auto"/>
          </w:divBdr>
        </w:div>
      </w:divsChild>
    </w:div>
    <w:div w:id="808282776">
      <w:bodyDiv w:val="1"/>
      <w:marLeft w:val="0"/>
      <w:marRight w:val="0"/>
      <w:marTop w:val="0"/>
      <w:marBottom w:val="0"/>
      <w:divBdr>
        <w:top w:val="none" w:sz="0" w:space="0" w:color="auto"/>
        <w:left w:val="none" w:sz="0" w:space="0" w:color="auto"/>
        <w:bottom w:val="none" w:sz="0" w:space="0" w:color="auto"/>
        <w:right w:val="none" w:sz="0" w:space="0" w:color="auto"/>
      </w:divBdr>
    </w:div>
    <w:div w:id="888303840">
      <w:bodyDiv w:val="1"/>
      <w:marLeft w:val="0"/>
      <w:marRight w:val="0"/>
      <w:marTop w:val="0"/>
      <w:marBottom w:val="0"/>
      <w:divBdr>
        <w:top w:val="none" w:sz="0" w:space="0" w:color="auto"/>
        <w:left w:val="none" w:sz="0" w:space="0" w:color="auto"/>
        <w:bottom w:val="none" w:sz="0" w:space="0" w:color="auto"/>
        <w:right w:val="none" w:sz="0" w:space="0" w:color="auto"/>
      </w:divBdr>
      <w:divsChild>
        <w:div w:id="13579702">
          <w:marLeft w:val="640"/>
          <w:marRight w:val="0"/>
          <w:marTop w:val="0"/>
          <w:marBottom w:val="0"/>
          <w:divBdr>
            <w:top w:val="none" w:sz="0" w:space="0" w:color="auto"/>
            <w:left w:val="none" w:sz="0" w:space="0" w:color="auto"/>
            <w:bottom w:val="none" w:sz="0" w:space="0" w:color="auto"/>
            <w:right w:val="none" w:sz="0" w:space="0" w:color="auto"/>
          </w:divBdr>
        </w:div>
        <w:div w:id="296886098">
          <w:marLeft w:val="640"/>
          <w:marRight w:val="0"/>
          <w:marTop w:val="0"/>
          <w:marBottom w:val="0"/>
          <w:divBdr>
            <w:top w:val="none" w:sz="0" w:space="0" w:color="auto"/>
            <w:left w:val="none" w:sz="0" w:space="0" w:color="auto"/>
            <w:bottom w:val="none" w:sz="0" w:space="0" w:color="auto"/>
            <w:right w:val="none" w:sz="0" w:space="0" w:color="auto"/>
          </w:divBdr>
        </w:div>
        <w:div w:id="515923319">
          <w:marLeft w:val="640"/>
          <w:marRight w:val="0"/>
          <w:marTop w:val="0"/>
          <w:marBottom w:val="0"/>
          <w:divBdr>
            <w:top w:val="none" w:sz="0" w:space="0" w:color="auto"/>
            <w:left w:val="none" w:sz="0" w:space="0" w:color="auto"/>
            <w:bottom w:val="none" w:sz="0" w:space="0" w:color="auto"/>
            <w:right w:val="none" w:sz="0" w:space="0" w:color="auto"/>
          </w:divBdr>
        </w:div>
        <w:div w:id="1353069834">
          <w:marLeft w:val="640"/>
          <w:marRight w:val="0"/>
          <w:marTop w:val="0"/>
          <w:marBottom w:val="0"/>
          <w:divBdr>
            <w:top w:val="none" w:sz="0" w:space="0" w:color="auto"/>
            <w:left w:val="none" w:sz="0" w:space="0" w:color="auto"/>
            <w:bottom w:val="none" w:sz="0" w:space="0" w:color="auto"/>
            <w:right w:val="none" w:sz="0" w:space="0" w:color="auto"/>
          </w:divBdr>
        </w:div>
        <w:div w:id="1672298104">
          <w:marLeft w:val="640"/>
          <w:marRight w:val="0"/>
          <w:marTop w:val="0"/>
          <w:marBottom w:val="0"/>
          <w:divBdr>
            <w:top w:val="none" w:sz="0" w:space="0" w:color="auto"/>
            <w:left w:val="none" w:sz="0" w:space="0" w:color="auto"/>
            <w:bottom w:val="none" w:sz="0" w:space="0" w:color="auto"/>
            <w:right w:val="none" w:sz="0" w:space="0" w:color="auto"/>
          </w:divBdr>
        </w:div>
        <w:div w:id="153229992">
          <w:marLeft w:val="640"/>
          <w:marRight w:val="0"/>
          <w:marTop w:val="0"/>
          <w:marBottom w:val="0"/>
          <w:divBdr>
            <w:top w:val="none" w:sz="0" w:space="0" w:color="auto"/>
            <w:left w:val="none" w:sz="0" w:space="0" w:color="auto"/>
            <w:bottom w:val="none" w:sz="0" w:space="0" w:color="auto"/>
            <w:right w:val="none" w:sz="0" w:space="0" w:color="auto"/>
          </w:divBdr>
        </w:div>
        <w:div w:id="519704089">
          <w:marLeft w:val="640"/>
          <w:marRight w:val="0"/>
          <w:marTop w:val="0"/>
          <w:marBottom w:val="0"/>
          <w:divBdr>
            <w:top w:val="none" w:sz="0" w:space="0" w:color="auto"/>
            <w:left w:val="none" w:sz="0" w:space="0" w:color="auto"/>
            <w:bottom w:val="none" w:sz="0" w:space="0" w:color="auto"/>
            <w:right w:val="none" w:sz="0" w:space="0" w:color="auto"/>
          </w:divBdr>
        </w:div>
        <w:div w:id="1829325380">
          <w:marLeft w:val="640"/>
          <w:marRight w:val="0"/>
          <w:marTop w:val="0"/>
          <w:marBottom w:val="0"/>
          <w:divBdr>
            <w:top w:val="none" w:sz="0" w:space="0" w:color="auto"/>
            <w:left w:val="none" w:sz="0" w:space="0" w:color="auto"/>
            <w:bottom w:val="none" w:sz="0" w:space="0" w:color="auto"/>
            <w:right w:val="none" w:sz="0" w:space="0" w:color="auto"/>
          </w:divBdr>
        </w:div>
        <w:div w:id="741953512">
          <w:marLeft w:val="640"/>
          <w:marRight w:val="0"/>
          <w:marTop w:val="0"/>
          <w:marBottom w:val="0"/>
          <w:divBdr>
            <w:top w:val="none" w:sz="0" w:space="0" w:color="auto"/>
            <w:left w:val="none" w:sz="0" w:space="0" w:color="auto"/>
            <w:bottom w:val="none" w:sz="0" w:space="0" w:color="auto"/>
            <w:right w:val="none" w:sz="0" w:space="0" w:color="auto"/>
          </w:divBdr>
        </w:div>
        <w:div w:id="389118067">
          <w:marLeft w:val="640"/>
          <w:marRight w:val="0"/>
          <w:marTop w:val="0"/>
          <w:marBottom w:val="0"/>
          <w:divBdr>
            <w:top w:val="none" w:sz="0" w:space="0" w:color="auto"/>
            <w:left w:val="none" w:sz="0" w:space="0" w:color="auto"/>
            <w:bottom w:val="none" w:sz="0" w:space="0" w:color="auto"/>
            <w:right w:val="none" w:sz="0" w:space="0" w:color="auto"/>
          </w:divBdr>
        </w:div>
        <w:div w:id="2057658280">
          <w:marLeft w:val="640"/>
          <w:marRight w:val="0"/>
          <w:marTop w:val="0"/>
          <w:marBottom w:val="0"/>
          <w:divBdr>
            <w:top w:val="none" w:sz="0" w:space="0" w:color="auto"/>
            <w:left w:val="none" w:sz="0" w:space="0" w:color="auto"/>
            <w:bottom w:val="none" w:sz="0" w:space="0" w:color="auto"/>
            <w:right w:val="none" w:sz="0" w:space="0" w:color="auto"/>
          </w:divBdr>
        </w:div>
        <w:div w:id="1535002800">
          <w:marLeft w:val="640"/>
          <w:marRight w:val="0"/>
          <w:marTop w:val="0"/>
          <w:marBottom w:val="0"/>
          <w:divBdr>
            <w:top w:val="none" w:sz="0" w:space="0" w:color="auto"/>
            <w:left w:val="none" w:sz="0" w:space="0" w:color="auto"/>
            <w:bottom w:val="none" w:sz="0" w:space="0" w:color="auto"/>
            <w:right w:val="none" w:sz="0" w:space="0" w:color="auto"/>
          </w:divBdr>
        </w:div>
      </w:divsChild>
    </w:div>
    <w:div w:id="1023823814">
      <w:bodyDiv w:val="1"/>
      <w:marLeft w:val="0"/>
      <w:marRight w:val="0"/>
      <w:marTop w:val="0"/>
      <w:marBottom w:val="0"/>
      <w:divBdr>
        <w:top w:val="none" w:sz="0" w:space="0" w:color="auto"/>
        <w:left w:val="none" w:sz="0" w:space="0" w:color="auto"/>
        <w:bottom w:val="none" w:sz="0" w:space="0" w:color="auto"/>
        <w:right w:val="none" w:sz="0" w:space="0" w:color="auto"/>
      </w:divBdr>
      <w:divsChild>
        <w:div w:id="1163006117">
          <w:marLeft w:val="640"/>
          <w:marRight w:val="0"/>
          <w:marTop w:val="0"/>
          <w:marBottom w:val="0"/>
          <w:divBdr>
            <w:top w:val="none" w:sz="0" w:space="0" w:color="auto"/>
            <w:left w:val="none" w:sz="0" w:space="0" w:color="auto"/>
            <w:bottom w:val="none" w:sz="0" w:space="0" w:color="auto"/>
            <w:right w:val="none" w:sz="0" w:space="0" w:color="auto"/>
          </w:divBdr>
        </w:div>
        <w:div w:id="64690591">
          <w:marLeft w:val="640"/>
          <w:marRight w:val="0"/>
          <w:marTop w:val="0"/>
          <w:marBottom w:val="0"/>
          <w:divBdr>
            <w:top w:val="none" w:sz="0" w:space="0" w:color="auto"/>
            <w:left w:val="none" w:sz="0" w:space="0" w:color="auto"/>
            <w:bottom w:val="none" w:sz="0" w:space="0" w:color="auto"/>
            <w:right w:val="none" w:sz="0" w:space="0" w:color="auto"/>
          </w:divBdr>
        </w:div>
        <w:div w:id="138498339">
          <w:marLeft w:val="640"/>
          <w:marRight w:val="0"/>
          <w:marTop w:val="0"/>
          <w:marBottom w:val="0"/>
          <w:divBdr>
            <w:top w:val="none" w:sz="0" w:space="0" w:color="auto"/>
            <w:left w:val="none" w:sz="0" w:space="0" w:color="auto"/>
            <w:bottom w:val="none" w:sz="0" w:space="0" w:color="auto"/>
            <w:right w:val="none" w:sz="0" w:space="0" w:color="auto"/>
          </w:divBdr>
        </w:div>
        <w:div w:id="1213033118">
          <w:marLeft w:val="640"/>
          <w:marRight w:val="0"/>
          <w:marTop w:val="0"/>
          <w:marBottom w:val="0"/>
          <w:divBdr>
            <w:top w:val="none" w:sz="0" w:space="0" w:color="auto"/>
            <w:left w:val="none" w:sz="0" w:space="0" w:color="auto"/>
            <w:bottom w:val="none" w:sz="0" w:space="0" w:color="auto"/>
            <w:right w:val="none" w:sz="0" w:space="0" w:color="auto"/>
          </w:divBdr>
        </w:div>
        <w:div w:id="1467970387">
          <w:marLeft w:val="640"/>
          <w:marRight w:val="0"/>
          <w:marTop w:val="0"/>
          <w:marBottom w:val="0"/>
          <w:divBdr>
            <w:top w:val="none" w:sz="0" w:space="0" w:color="auto"/>
            <w:left w:val="none" w:sz="0" w:space="0" w:color="auto"/>
            <w:bottom w:val="none" w:sz="0" w:space="0" w:color="auto"/>
            <w:right w:val="none" w:sz="0" w:space="0" w:color="auto"/>
          </w:divBdr>
        </w:div>
        <w:div w:id="1715541626">
          <w:marLeft w:val="640"/>
          <w:marRight w:val="0"/>
          <w:marTop w:val="0"/>
          <w:marBottom w:val="0"/>
          <w:divBdr>
            <w:top w:val="none" w:sz="0" w:space="0" w:color="auto"/>
            <w:left w:val="none" w:sz="0" w:space="0" w:color="auto"/>
            <w:bottom w:val="none" w:sz="0" w:space="0" w:color="auto"/>
            <w:right w:val="none" w:sz="0" w:space="0" w:color="auto"/>
          </w:divBdr>
        </w:div>
        <w:div w:id="1506700402">
          <w:marLeft w:val="640"/>
          <w:marRight w:val="0"/>
          <w:marTop w:val="0"/>
          <w:marBottom w:val="0"/>
          <w:divBdr>
            <w:top w:val="none" w:sz="0" w:space="0" w:color="auto"/>
            <w:left w:val="none" w:sz="0" w:space="0" w:color="auto"/>
            <w:bottom w:val="none" w:sz="0" w:space="0" w:color="auto"/>
            <w:right w:val="none" w:sz="0" w:space="0" w:color="auto"/>
          </w:divBdr>
        </w:div>
        <w:div w:id="1923220641">
          <w:marLeft w:val="640"/>
          <w:marRight w:val="0"/>
          <w:marTop w:val="0"/>
          <w:marBottom w:val="0"/>
          <w:divBdr>
            <w:top w:val="none" w:sz="0" w:space="0" w:color="auto"/>
            <w:left w:val="none" w:sz="0" w:space="0" w:color="auto"/>
            <w:bottom w:val="none" w:sz="0" w:space="0" w:color="auto"/>
            <w:right w:val="none" w:sz="0" w:space="0" w:color="auto"/>
          </w:divBdr>
        </w:div>
        <w:div w:id="211354266">
          <w:marLeft w:val="640"/>
          <w:marRight w:val="0"/>
          <w:marTop w:val="0"/>
          <w:marBottom w:val="0"/>
          <w:divBdr>
            <w:top w:val="none" w:sz="0" w:space="0" w:color="auto"/>
            <w:left w:val="none" w:sz="0" w:space="0" w:color="auto"/>
            <w:bottom w:val="none" w:sz="0" w:space="0" w:color="auto"/>
            <w:right w:val="none" w:sz="0" w:space="0" w:color="auto"/>
          </w:divBdr>
        </w:div>
        <w:div w:id="1306348087">
          <w:marLeft w:val="640"/>
          <w:marRight w:val="0"/>
          <w:marTop w:val="0"/>
          <w:marBottom w:val="0"/>
          <w:divBdr>
            <w:top w:val="none" w:sz="0" w:space="0" w:color="auto"/>
            <w:left w:val="none" w:sz="0" w:space="0" w:color="auto"/>
            <w:bottom w:val="none" w:sz="0" w:space="0" w:color="auto"/>
            <w:right w:val="none" w:sz="0" w:space="0" w:color="auto"/>
          </w:divBdr>
        </w:div>
      </w:divsChild>
    </w:div>
    <w:div w:id="1106270495">
      <w:bodyDiv w:val="1"/>
      <w:marLeft w:val="0"/>
      <w:marRight w:val="0"/>
      <w:marTop w:val="0"/>
      <w:marBottom w:val="0"/>
      <w:divBdr>
        <w:top w:val="none" w:sz="0" w:space="0" w:color="auto"/>
        <w:left w:val="none" w:sz="0" w:space="0" w:color="auto"/>
        <w:bottom w:val="none" w:sz="0" w:space="0" w:color="auto"/>
        <w:right w:val="none" w:sz="0" w:space="0" w:color="auto"/>
      </w:divBdr>
      <w:divsChild>
        <w:div w:id="234123221">
          <w:marLeft w:val="640"/>
          <w:marRight w:val="0"/>
          <w:marTop w:val="0"/>
          <w:marBottom w:val="0"/>
          <w:divBdr>
            <w:top w:val="none" w:sz="0" w:space="0" w:color="auto"/>
            <w:left w:val="none" w:sz="0" w:space="0" w:color="auto"/>
            <w:bottom w:val="none" w:sz="0" w:space="0" w:color="auto"/>
            <w:right w:val="none" w:sz="0" w:space="0" w:color="auto"/>
          </w:divBdr>
        </w:div>
        <w:div w:id="1704020374">
          <w:marLeft w:val="640"/>
          <w:marRight w:val="0"/>
          <w:marTop w:val="0"/>
          <w:marBottom w:val="0"/>
          <w:divBdr>
            <w:top w:val="none" w:sz="0" w:space="0" w:color="auto"/>
            <w:left w:val="none" w:sz="0" w:space="0" w:color="auto"/>
            <w:bottom w:val="none" w:sz="0" w:space="0" w:color="auto"/>
            <w:right w:val="none" w:sz="0" w:space="0" w:color="auto"/>
          </w:divBdr>
        </w:div>
        <w:div w:id="324554942">
          <w:marLeft w:val="640"/>
          <w:marRight w:val="0"/>
          <w:marTop w:val="0"/>
          <w:marBottom w:val="0"/>
          <w:divBdr>
            <w:top w:val="none" w:sz="0" w:space="0" w:color="auto"/>
            <w:left w:val="none" w:sz="0" w:space="0" w:color="auto"/>
            <w:bottom w:val="none" w:sz="0" w:space="0" w:color="auto"/>
            <w:right w:val="none" w:sz="0" w:space="0" w:color="auto"/>
          </w:divBdr>
        </w:div>
        <w:div w:id="518351589">
          <w:marLeft w:val="640"/>
          <w:marRight w:val="0"/>
          <w:marTop w:val="0"/>
          <w:marBottom w:val="0"/>
          <w:divBdr>
            <w:top w:val="none" w:sz="0" w:space="0" w:color="auto"/>
            <w:left w:val="none" w:sz="0" w:space="0" w:color="auto"/>
            <w:bottom w:val="none" w:sz="0" w:space="0" w:color="auto"/>
            <w:right w:val="none" w:sz="0" w:space="0" w:color="auto"/>
          </w:divBdr>
        </w:div>
        <w:div w:id="55053294">
          <w:marLeft w:val="640"/>
          <w:marRight w:val="0"/>
          <w:marTop w:val="0"/>
          <w:marBottom w:val="0"/>
          <w:divBdr>
            <w:top w:val="none" w:sz="0" w:space="0" w:color="auto"/>
            <w:left w:val="none" w:sz="0" w:space="0" w:color="auto"/>
            <w:bottom w:val="none" w:sz="0" w:space="0" w:color="auto"/>
            <w:right w:val="none" w:sz="0" w:space="0" w:color="auto"/>
          </w:divBdr>
        </w:div>
        <w:div w:id="1033768916">
          <w:marLeft w:val="640"/>
          <w:marRight w:val="0"/>
          <w:marTop w:val="0"/>
          <w:marBottom w:val="0"/>
          <w:divBdr>
            <w:top w:val="none" w:sz="0" w:space="0" w:color="auto"/>
            <w:left w:val="none" w:sz="0" w:space="0" w:color="auto"/>
            <w:bottom w:val="none" w:sz="0" w:space="0" w:color="auto"/>
            <w:right w:val="none" w:sz="0" w:space="0" w:color="auto"/>
          </w:divBdr>
        </w:div>
        <w:div w:id="970593790">
          <w:marLeft w:val="640"/>
          <w:marRight w:val="0"/>
          <w:marTop w:val="0"/>
          <w:marBottom w:val="0"/>
          <w:divBdr>
            <w:top w:val="none" w:sz="0" w:space="0" w:color="auto"/>
            <w:left w:val="none" w:sz="0" w:space="0" w:color="auto"/>
            <w:bottom w:val="none" w:sz="0" w:space="0" w:color="auto"/>
            <w:right w:val="none" w:sz="0" w:space="0" w:color="auto"/>
          </w:divBdr>
        </w:div>
        <w:div w:id="1093431456">
          <w:marLeft w:val="640"/>
          <w:marRight w:val="0"/>
          <w:marTop w:val="0"/>
          <w:marBottom w:val="0"/>
          <w:divBdr>
            <w:top w:val="none" w:sz="0" w:space="0" w:color="auto"/>
            <w:left w:val="none" w:sz="0" w:space="0" w:color="auto"/>
            <w:bottom w:val="none" w:sz="0" w:space="0" w:color="auto"/>
            <w:right w:val="none" w:sz="0" w:space="0" w:color="auto"/>
          </w:divBdr>
        </w:div>
        <w:div w:id="1555191855">
          <w:marLeft w:val="640"/>
          <w:marRight w:val="0"/>
          <w:marTop w:val="0"/>
          <w:marBottom w:val="0"/>
          <w:divBdr>
            <w:top w:val="none" w:sz="0" w:space="0" w:color="auto"/>
            <w:left w:val="none" w:sz="0" w:space="0" w:color="auto"/>
            <w:bottom w:val="none" w:sz="0" w:space="0" w:color="auto"/>
            <w:right w:val="none" w:sz="0" w:space="0" w:color="auto"/>
          </w:divBdr>
        </w:div>
        <w:div w:id="669219754">
          <w:marLeft w:val="640"/>
          <w:marRight w:val="0"/>
          <w:marTop w:val="0"/>
          <w:marBottom w:val="0"/>
          <w:divBdr>
            <w:top w:val="none" w:sz="0" w:space="0" w:color="auto"/>
            <w:left w:val="none" w:sz="0" w:space="0" w:color="auto"/>
            <w:bottom w:val="none" w:sz="0" w:space="0" w:color="auto"/>
            <w:right w:val="none" w:sz="0" w:space="0" w:color="auto"/>
          </w:divBdr>
        </w:div>
        <w:div w:id="1629436306">
          <w:marLeft w:val="640"/>
          <w:marRight w:val="0"/>
          <w:marTop w:val="0"/>
          <w:marBottom w:val="0"/>
          <w:divBdr>
            <w:top w:val="none" w:sz="0" w:space="0" w:color="auto"/>
            <w:left w:val="none" w:sz="0" w:space="0" w:color="auto"/>
            <w:bottom w:val="none" w:sz="0" w:space="0" w:color="auto"/>
            <w:right w:val="none" w:sz="0" w:space="0" w:color="auto"/>
          </w:divBdr>
        </w:div>
        <w:div w:id="1086076308">
          <w:marLeft w:val="640"/>
          <w:marRight w:val="0"/>
          <w:marTop w:val="0"/>
          <w:marBottom w:val="0"/>
          <w:divBdr>
            <w:top w:val="none" w:sz="0" w:space="0" w:color="auto"/>
            <w:left w:val="none" w:sz="0" w:space="0" w:color="auto"/>
            <w:bottom w:val="none" w:sz="0" w:space="0" w:color="auto"/>
            <w:right w:val="none" w:sz="0" w:space="0" w:color="auto"/>
          </w:divBdr>
        </w:div>
        <w:div w:id="194735217">
          <w:marLeft w:val="640"/>
          <w:marRight w:val="0"/>
          <w:marTop w:val="0"/>
          <w:marBottom w:val="0"/>
          <w:divBdr>
            <w:top w:val="none" w:sz="0" w:space="0" w:color="auto"/>
            <w:left w:val="none" w:sz="0" w:space="0" w:color="auto"/>
            <w:bottom w:val="none" w:sz="0" w:space="0" w:color="auto"/>
            <w:right w:val="none" w:sz="0" w:space="0" w:color="auto"/>
          </w:divBdr>
        </w:div>
        <w:div w:id="1110781362">
          <w:marLeft w:val="640"/>
          <w:marRight w:val="0"/>
          <w:marTop w:val="0"/>
          <w:marBottom w:val="0"/>
          <w:divBdr>
            <w:top w:val="none" w:sz="0" w:space="0" w:color="auto"/>
            <w:left w:val="none" w:sz="0" w:space="0" w:color="auto"/>
            <w:bottom w:val="none" w:sz="0" w:space="0" w:color="auto"/>
            <w:right w:val="none" w:sz="0" w:space="0" w:color="auto"/>
          </w:divBdr>
        </w:div>
        <w:div w:id="731346240">
          <w:marLeft w:val="640"/>
          <w:marRight w:val="0"/>
          <w:marTop w:val="0"/>
          <w:marBottom w:val="0"/>
          <w:divBdr>
            <w:top w:val="none" w:sz="0" w:space="0" w:color="auto"/>
            <w:left w:val="none" w:sz="0" w:space="0" w:color="auto"/>
            <w:bottom w:val="none" w:sz="0" w:space="0" w:color="auto"/>
            <w:right w:val="none" w:sz="0" w:space="0" w:color="auto"/>
          </w:divBdr>
        </w:div>
      </w:divsChild>
    </w:div>
    <w:div w:id="1162232192">
      <w:bodyDiv w:val="1"/>
      <w:marLeft w:val="0"/>
      <w:marRight w:val="0"/>
      <w:marTop w:val="0"/>
      <w:marBottom w:val="0"/>
      <w:divBdr>
        <w:top w:val="none" w:sz="0" w:space="0" w:color="auto"/>
        <w:left w:val="none" w:sz="0" w:space="0" w:color="auto"/>
        <w:bottom w:val="none" w:sz="0" w:space="0" w:color="auto"/>
        <w:right w:val="none" w:sz="0" w:space="0" w:color="auto"/>
      </w:divBdr>
      <w:divsChild>
        <w:div w:id="1251088189">
          <w:marLeft w:val="640"/>
          <w:marRight w:val="0"/>
          <w:marTop w:val="0"/>
          <w:marBottom w:val="0"/>
          <w:divBdr>
            <w:top w:val="none" w:sz="0" w:space="0" w:color="auto"/>
            <w:left w:val="none" w:sz="0" w:space="0" w:color="auto"/>
            <w:bottom w:val="none" w:sz="0" w:space="0" w:color="auto"/>
            <w:right w:val="none" w:sz="0" w:space="0" w:color="auto"/>
          </w:divBdr>
        </w:div>
        <w:div w:id="2106337474">
          <w:marLeft w:val="640"/>
          <w:marRight w:val="0"/>
          <w:marTop w:val="0"/>
          <w:marBottom w:val="0"/>
          <w:divBdr>
            <w:top w:val="none" w:sz="0" w:space="0" w:color="auto"/>
            <w:left w:val="none" w:sz="0" w:space="0" w:color="auto"/>
            <w:bottom w:val="none" w:sz="0" w:space="0" w:color="auto"/>
            <w:right w:val="none" w:sz="0" w:space="0" w:color="auto"/>
          </w:divBdr>
        </w:div>
        <w:div w:id="1032341648">
          <w:marLeft w:val="640"/>
          <w:marRight w:val="0"/>
          <w:marTop w:val="0"/>
          <w:marBottom w:val="0"/>
          <w:divBdr>
            <w:top w:val="none" w:sz="0" w:space="0" w:color="auto"/>
            <w:left w:val="none" w:sz="0" w:space="0" w:color="auto"/>
            <w:bottom w:val="none" w:sz="0" w:space="0" w:color="auto"/>
            <w:right w:val="none" w:sz="0" w:space="0" w:color="auto"/>
          </w:divBdr>
        </w:div>
        <w:div w:id="1606615221">
          <w:marLeft w:val="640"/>
          <w:marRight w:val="0"/>
          <w:marTop w:val="0"/>
          <w:marBottom w:val="0"/>
          <w:divBdr>
            <w:top w:val="none" w:sz="0" w:space="0" w:color="auto"/>
            <w:left w:val="none" w:sz="0" w:space="0" w:color="auto"/>
            <w:bottom w:val="none" w:sz="0" w:space="0" w:color="auto"/>
            <w:right w:val="none" w:sz="0" w:space="0" w:color="auto"/>
          </w:divBdr>
        </w:div>
        <w:div w:id="562838755">
          <w:marLeft w:val="640"/>
          <w:marRight w:val="0"/>
          <w:marTop w:val="0"/>
          <w:marBottom w:val="0"/>
          <w:divBdr>
            <w:top w:val="none" w:sz="0" w:space="0" w:color="auto"/>
            <w:left w:val="none" w:sz="0" w:space="0" w:color="auto"/>
            <w:bottom w:val="none" w:sz="0" w:space="0" w:color="auto"/>
            <w:right w:val="none" w:sz="0" w:space="0" w:color="auto"/>
          </w:divBdr>
        </w:div>
        <w:div w:id="1971088413">
          <w:marLeft w:val="640"/>
          <w:marRight w:val="0"/>
          <w:marTop w:val="0"/>
          <w:marBottom w:val="0"/>
          <w:divBdr>
            <w:top w:val="none" w:sz="0" w:space="0" w:color="auto"/>
            <w:left w:val="none" w:sz="0" w:space="0" w:color="auto"/>
            <w:bottom w:val="none" w:sz="0" w:space="0" w:color="auto"/>
            <w:right w:val="none" w:sz="0" w:space="0" w:color="auto"/>
          </w:divBdr>
        </w:div>
        <w:div w:id="1139542220">
          <w:marLeft w:val="640"/>
          <w:marRight w:val="0"/>
          <w:marTop w:val="0"/>
          <w:marBottom w:val="0"/>
          <w:divBdr>
            <w:top w:val="none" w:sz="0" w:space="0" w:color="auto"/>
            <w:left w:val="none" w:sz="0" w:space="0" w:color="auto"/>
            <w:bottom w:val="none" w:sz="0" w:space="0" w:color="auto"/>
            <w:right w:val="none" w:sz="0" w:space="0" w:color="auto"/>
          </w:divBdr>
        </w:div>
        <w:div w:id="43910194">
          <w:marLeft w:val="640"/>
          <w:marRight w:val="0"/>
          <w:marTop w:val="0"/>
          <w:marBottom w:val="0"/>
          <w:divBdr>
            <w:top w:val="none" w:sz="0" w:space="0" w:color="auto"/>
            <w:left w:val="none" w:sz="0" w:space="0" w:color="auto"/>
            <w:bottom w:val="none" w:sz="0" w:space="0" w:color="auto"/>
            <w:right w:val="none" w:sz="0" w:space="0" w:color="auto"/>
          </w:divBdr>
        </w:div>
        <w:div w:id="195388379">
          <w:marLeft w:val="640"/>
          <w:marRight w:val="0"/>
          <w:marTop w:val="0"/>
          <w:marBottom w:val="0"/>
          <w:divBdr>
            <w:top w:val="none" w:sz="0" w:space="0" w:color="auto"/>
            <w:left w:val="none" w:sz="0" w:space="0" w:color="auto"/>
            <w:bottom w:val="none" w:sz="0" w:space="0" w:color="auto"/>
            <w:right w:val="none" w:sz="0" w:space="0" w:color="auto"/>
          </w:divBdr>
        </w:div>
        <w:div w:id="2130660505">
          <w:marLeft w:val="640"/>
          <w:marRight w:val="0"/>
          <w:marTop w:val="0"/>
          <w:marBottom w:val="0"/>
          <w:divBdr>
            <w:top w:val="none" w:sz="0" w:space="0" w:color="auto"/>
            <w:left w:val="none" w:sz="0" w:space="0" w:color="auto"/>
            <w:bottom w:val="none" w:sz="0" w:space="0" w:color="auto"/>
            <w:right w:val="none" w:sz="0" w:space="0" w:color="auto"/>
          </w:divBdr>
        </w:div>
        <w:div w:id="361974404">
          <w:marLeft w:val="640"/>
          <w:marRight w:val="0"/>
          <w:marTop w:val="0"/>
          <w:marBottom w:val="0"/>
          <w:divBdr>
            <w:top w:val="none" w:sz="0" w:space="0" w:color="auto"/>
            <w:left w:val="none" w:sz="0" w:space="0" w:color="auto"/>
            <w:bottom w:val="none" w:sz="0" w:space="0" w:color="auto"/>
            <w:right w:val="none" w:sz="0" w:space="0" w:color="auto"/>
          </w:divBdr>
        </w:div>
      </w:divsChild>
    </w:div>
    <w:div w:id="1254516102">
      <w:bodyDiv w:val="1"/>
      <w:marLeft w:val="0"/>
      <w:marRight w:val="0"/>
      <w:marTop w:val="0"/>
      <w:marBottom w:val="0"/>
      <w:divBdr>
        <w:top w:val="none" w:sz="0" w:space="0" w:color="auto"/>
        <w:left w:val="none" w:sz="0" w:space="0" w:color="auto"/>
        <w:bottom w:val="none" w:sz="0" w:space="0" w:color="auto"/>
        <w:right w:val="none" w:sz="0" w:space="0" w:color="auto"/>
      </w:divBdr>
      <w:divsChild>
        <w:div w:id="1752122371">
          <w:marLeft w:val="640"/>
          <w:marRight w:val="0"/>
          <w:marTop w:val="0"/>
          <w:marBottom w:val="0"/>
          <w:divBdr>
            <w:top w:val="none" w:sz="0" w:space="0" w:color="auto"/>
            <w:left w:val="none" w:sz="0" w:space="0" w:color="auto"/>
            <w:bottom w:val="none" w:sz="0" w:space="0" w:color="auto"/>
            <w:right w:val="none" w:sz="0" w:space="0" w:color="auto"/>
          </w:divBdr>
        </w:div>
        <w:div w:id="933319511">
          <w:marLeft w:val="640"/>
          <w:marRight w:val="0"/>
          <w:marTop w:val="0"/>
          <w:marBottom w:val="0"/>
          <w:divBdr>
            <w:top w:val="none" w:sz="0" w:space="0" w:color="auto"/>
            <w:left w:val="none" w:sz="0" w:space="0" w:color="auto"/>
            <w:bottom w:val="none" w:sz="0" w:space="0" w:color="auto"/>
            <w:right w:val="none" w:sz="0" w:space="0" w:color="auto"/>
          </w:divBdr>
        </w:div>
        <w:div w:id="1652445983">
          <w:marLeft w:val="640"/>
          <w:marRight w:val="0"/>
          <w:marTop w:val="0"/>
          <w:marBottom w:val="0"/>
          <w:divBdr>
            <w:top w:val="none" w:sz="0" w:space="0" w:color="auto"/>
            <w:left w:val="none" w:sz="0" w:space="0" w:color="auto"/>
            <w:bottom w:val="none" w:sz="0" w:space="0" w:color="auto"/>
            <w:right w:val="none" w:sz="0" w:space="0" w:color="auto"/>
          </w:divBdr>
        </w:div>
        <w:div w:id="1801727641">
          <w:marLeft w:val="640"/>
          <w:marRight w:val="0"/>
          <w:marTop w:val="0"/>
          <w:marBottom w:val="0"/>
          <w:divBdr>
            <w:top w:val="none" w:sz="0" w:space="0" w:color="auto"/>
            <w:left w:val="none" w:sz="0" w:space="0" w:color="auto"/>
            <w:bottom w:val="none" w:sz="0" w:space="0" w:color="auto"/>
            <w:right w:val="none" w:sz="0" w:space="0" w:color="auto"/>
          </w:divBdr>
        </w:div>
        <w:div w:id="1224173643">
          <w:marLeft w:val="640"/>
          <w:marRight w:val="0"/>
          <w:marTop w:val="0"/>
          <w:marBottom w:val="0"/>
          <w:divBdr>
            <w:top w:val="none" w:sz="0" w:space="0" w:color="auto"/>
            <w:left w:val="none" w:sz="0" w:space="0" w:color="auto"/>
            <w:bottom w:val="none" w:sz="0" w:space="0" w:color="auto"/>
            <w:right w:val="none" w:sz="0" w:space="0" w:color="auto"/>
          </w:divBdr>
        </w:div>
        <w:div w:id="926379185">
          <w:marLeft w:val="640"/>
          <w:marRight w:val="0"/>
          <w:marTop w:val="0"/>
          <w:marBottom w:val="0"/>
          <w:divBdr>
            <w:top w:val="none" w:sz="0" w:space="0" w:color="auto"/>
            <w:left w:val="none" w:sz="0" w:space="0" w:color="auto"/>
            <w:bottom w:val="none" w:sz="0" w:space="0" w:color="auto"/>
            <w:right w:val="none" w:sz="0" w:space="0" w:color="auto"/>
          </w:divBdr>
        </w:div>
        <w:div w:id="1945070829">
          <w:marLeft w:val="640"/>
          <w:marRight w:val="0"/>
          <w:marTop w:val="0"/>
          <w:marBottom w:val="0"/>
          <w:divBdr>
            <w:top w:val="none" w:sz="0" w:space="0" w:color="auto"/>
            <w:left w:val="none" w:sz="0" w:space="0" w:color="auto"/>
            <w:bottom w:val="none" w:sz="0" w:space="0" w:color="auto"/>
            <w:right w:val="none" w:sz="0" w:space="0" w:color="auto"/>
          </w:divBdr>
        </w:div>
        <w:div w:id="1704549186">
          <w:marLeft w:val="640"/>
          <w:marRight w:val="0"/>
          <w:marTop w:val="0"/>
          <w:marBottom w:val="0"/>
          <w:divBdr>
            <w:top w:val="none" w:sz="0" w:space="0" w:color="auto"/>
            <w:left w:val="none" w:sz="0" w:space="0" w:color="auto"/>
            <w:bottom w:val="none" w:sz="0" w:space="0" w:color="auto"/>
            <w:right w:val="none" w:sz="0" w:space="0" w:color="auto"/>
          </w:divBdr>
        </w:div>
        <w:div w:id="436677391">
          <w:marLeft w:val="640"/>
          <w:marRight w:val="0"/>
          <w:marTop w:val="0"/>
          <w:marBottom w:val="0"/>
          <w:divBdr>
            <w:top w:val="none" w:sz="0" w:space="0" w:color="auto"/>
            <w:left w:val="none" w:sz="0" w:space="0" w:color="auto"/>
            <w:bottom w:val="none" w:sz="0" w:space="0" w:color="auto"/>
            <w:right w:val="none" w:sz="0" w:space="0" w:color="auto"/>
          </w:divBdr>
        </w:div>
        <w:div w:id="2002656625">
          <w:marLeft w:val="640"/>
          <w:marRight w:val="0"/>
          <w:marTop w:val="0"/>
          <w:marBottom w:val="0"/>
          <w:divBdr>
            <w:top w:val="none" w:sz="0" w:space="0" w:color="auto"/>
            <w:left w:val="none" w:sz="0" w:space="0" w:color="auto"/>
            <w:bottom w:val="none" w:sz="0" w:space="0" w:color="auto"/>
            <w:right w:val="none" w:sz="0" w:space="0" w:color="auto"/>
          </w:divBdr>
        </w:div>
        <w:div w:id="266281907">
          <w:marLeft w:val="640"/>
          <w:marRight w:val="0"/>
          <w:marTop w:val="0"/>
          <w:marBottom w:val="0"/>
          <w:divBdr>
            <w:top w:val="none" w:sz="0" w:space="0" w:color="auto"/>
            <w:left w:val="none" w:sz="0" w:space="0" w:color="auto"/>
            <w:bottom w:val="none" w:sz="0" w:space="0" w:color="auto"/>
            <w:right w:val="none" w:sz="0" w:space="0" w:color="auto"/>
          </w:divBdr>
        </w:div>
        <w:div w:id="520825649">
          <w:marLeft w:val="640"/>
          <w:marRight w:val="0"/>
          <w:marTop w:val="0"/>
          <w:marBottom w:val="0"/>
          <w:divBdr>
            <w:top w:val="none" w:sz="0" w:space="0" w:color="auto"/>
            <w:left w:val="none" w:sz="0" w:space="0" w:color="auto"/>
            <w:bottom w:val="none" w:sz="0" w:space="0" w:color="auto"/>
            <w:right w:val="none" w:sz="0" w:space="0" w:color="auto"/>
          </w:divBdr>
        </w:div>
        <w:div w:id="308825739">
          <w:marLeft w:val="640"/>
          <w:marRight w:val="0"/>
          <w:marTop w:val="0"/>
          <w:marBottom w:val="0"/>
          <w:divBdr>
            <w:top w:val="none" w:sz="0" w:space="0" w:color="auto"/>
            <w:left w:val="none" w:sz="0" w:space="0" w:color="auto"/>
            <w:bottom w:val="none" w:sz="0" w:space="0" w:color="auto"/>
            <w:right w:val="none" w:sz="0" w:space="0" w:color="auto"/>
          </w:divBdr>
        </w:div>
        <w:div w:id="1092554685">
          <w:marLeft w:val="640"/>
          <w:marRight w:val="0"/>
          <w:marTop w:val="0"/>
          <w:marBottom w:val="0"/>
          <w:divBdr>
            <w:top w:val="none" w:sz="0" w:space="0" w:color="auto"/>
            <w:left w:val="none" w:sz="0" w:space="0" w:color="auto"/>
            <w:bottom w:val="none" w:sz="0" w:space="0" w:color="auto"/>
            <w:right w:val="none" w:sz="0" w:space="0" w:color="auto"/>
          </w:divBdr>
        </w:div>
        <w:div w:id="1556088824">
          <w:marLeft w:val="640"/>
          <w:marRight w:val="0"/>
          <w:marTop w:val="0"/>
          <w:marBottom w:val="0"/>
          <w:divBdr>
            <w:top w:val="none" w:sz="0" w:space="0" w:color="auto"/>
            <w:left w:val="none" w:sz="0" w:space="0" w:color="auto"/>
            <w:bottom w:val="none" w:sz="0" w:space="0" w:color="auto"/>
            <w:right w:val="none" w:sz="0" w:space="0" w:color="auto"/>
          </w:divBdr>
        </w:div>
      </w:divsChild>
    </w:div>
    <w:div w:id="1254895730">
      <w:bodyDiv w:val="1"/>
      <w:marLeft w:val="0"/>
      <w:marRight w:val="0"/>
      <w:marTop w:val="0"/>
      <w:marBottom w:val="0"/>
      <w:divBdr>
        <w:top w:val="none" w:sz="0" w:space="0" w:color="auto"/>
        <w:left w:val="none" w:sz="0" w:space="0" w:color="auto"/>
        <w:bottom w:val="none" w:sz="0" w:space="0" w:color="auto"/>
        <w:right w:val="none" w:sz="0" w:space="0" w:color="auto"/>
      </w:divBdr>
    </w:div>
    <w:div w:id="1314598508">
      <w:bodyDiv w:val="1"/>
      <w:marLeft w:val="0"/>
      <w:marRight w:val="0"/>
      <w:marTop w:val="0"/>
      <w:marBottom w:val="0"/>
      <w:divBdr>
        <w:top w:val="none" w:sz="0" w:space="0" w:color="auto"/>
        <w:left w:val="none" w:sz="0" w:space="0" w:color="auto"/>
        <w:bottom w:val="none" w:sz="0" w:space="0" w:color="auto"/>
        <w:right w:val="none" w:sz="0" w:space="0" w:color="auto"/>
      </w:divBdr>
      <w:divsChild>
        <w:div w:id="2059431196">
          <w:marLeft w:val="640"/>
          <w:marRight w:val="0"/>
          <w:marTop w:val="0"/>
          <w:marBottom w:val="0"/>
          <w:divBdr>
            <w:top w:val="none" w:sz="0" w:space="0" w:color="auto"/>
            <w:left w:val="none" w:sz="0" w:space="0" w:color="auto"/>
            <w:bottom w:val="none" w:sz="0" w:space="0" w:color="auto"/>
            <w:right w:val="none" w:sz="0" w:space="0" w:color="auto"/>
          </w:divBdr>
        </w:div>
        <w:div w:id="2026205459">
          <w:marLeft w:val="640"/>
          <w:marRight w:val="0"/>
          <w:marTop w:val="0"/>
          <w:marBottom w:val="0"/>
          <w:divBdr>
            <w:top w:val="none" w:sz="0" w:space="0" w:color="auto"/>
            <w:left w:val="none" w:sz="0" w:space="0" w:color="auto"/>
            <w:bottom w:val="none" w:sz="0" w:space="0" w:color="auto"/>
            <w:right w:val="none" w:sz="0" w:space="0" w:color="auto"/>
          </w:divBdr>
        </w:div>
        <w:div w:id="368189668">
          <w:marLeft w:val="640"/>
          <w:marRight w:val="0"/>
          <w:marTop w:val="0"/>
          <w:marBottom w:val="0"/>
          <w:divBdr>
            <w:top w:val="none" w:sz="0" w:space="0" w:color="auto"/>
            <w:left w:val="none" w:sz="0" w:space="0" w:color="auto"/>
            <w:bottom w:val="none" w:sz="0" w:space="0" w:color="auto"/>
            <w:right w:val="none" w:sz="0" w:space="0" w:color="auto"/>
          </w:divBdr>
        </w:div>
        <w:div w:id="1794783498">
          <w:marLeft w:val="640"/>
          <w:marRight w:val="0"/>
          <w:marTop w:val="0"/>
          <w:marBottom w:val="0"/>
          <w:divBdr>
            <w:top w:val="none" w:sz="0" w:space="0" w:color="auto"/>
            <w:left w:val="none" w:sz="0" w:space="0" w:color="auto"/>
            <w:bottom w:val="none" w:sz="0" w:space="0" w:color="auto"/>
            <w:right w:val="none" w:sz="0" w:space="0" w:color="auto"/>
          </w:divBdr>
        </w:div>
        <w:div w:id="1428040650">
          <w:marLeft w:val="640"/>
          <w:marRight w:val="0"/>
          <w:marTop w:val="0"/>
          <w:marBottom w:val="0"/>
          <w:divBdr>
            <w:top w:val="none" w:sz="0" w:space="0" w:color="auto"/>
            <w:left w:val="none" w:sz="0" w:space="0" w:color="auto"/>
            <w:bottom w:val="none" w:sz="0" w:space="0" w:color="auto"/>
            <w:right w:val="none" w:sz="0" w:space="0" w:color="auto"/>
          </w:divBdr>
        </w:div>
        <w:div w:id="2013069645">
          <w:marLeft w:val="640"/>
          <w:marRight w:val="0"/>
          <w:marTop w:val="0"/>
          <w:marBottom w:val="0"/>
          <w:divBdr>
            <w:top w:val="none" w:sz="0" w:space="0" w:color="auto"/>
            <w:left w:val="none" w:sz="0" w:space="0" w:color="auto"/>
            <w:bottom w:val="none" w:sz="0" w:space="0" w:color="auto"/>
            <w:right w:val="none" w:sz="0" w:space="0" w:color="auto"/>
          </w:divBdr>
        </w:div>
        <w:div w:id="1808280790">
          <w:marLeft w:val="640"/>
          <w:marRight w:val="0"/>
          <w:marTop w:val="0"/>
          <w:marBottom w:val="0"/>
          <w:divBdr>
            <w:top w:val="none" w:sz="0" w:space="0" w:color="auto"/>
            <w:left w:val="none" w:sz="0" w:space="0" w:color="auto"/>
            <w:bottom w:val="none" w:sz="0" w:space="0" w:color="auto"/>
            <w:right w:val="none" w:sz="0" w:space="0" w:color="auto"/>
          </w:divBdr>
        </w:div>
        <w:div w:id="887031050">
          <w:marLeft w:val="640"/>
          <w:marRight w:val="0"/>
          <w:marTop w:val="0"/>
          <w:marBottom w:val="0"/>
          <w:divBdr>
            <w:top w:val="none" w:sz="0" w:space="0" w:color="auto"/>
            <w:left w:val="none" w:sz="0" w:space="0" w:color="auto"/>
            <w:bottom w:val="none" w:sz="0" w:space="0" w:color="auto"/>
            <w:right w:val="none" w:sz="0" w:space="0" w:color="auto"/>
          </w:divBdr>
        </w:div>
        <w:div w:id="1563099763">
          <w:marLeft w:val="640"/>
          <w:marRight w:val="0"/>
          <w:marTop w:val="0"/>
          <w:marBottom w:val="0"/>
          <w:divBdr>
            <w:top w:val="none" w:sz="0" w:space="0" w:color="auto"/>
            <w:left w:val="none" w:sz="0" w:space="0" w:color="auto"/>
            <w:bottom w:val="none" w:sz="0" w:space="0" w:color="auto"/>
            <w:right w:val="none" w:sz="0" w:space="0" w:color="auto"/>
          </w:divBdr>
        </w:div>
        <w:div w:id="1880778054">
          <w:marLeft w:val="640"/>
          <w:marRight w:val="0"/>
          <w:marTop w:val="0"/>
          <w:marBottom w:val="0"/>
          <w:divBdr>
            <w:top w:val="none" w:sz="0" w:space="0" w:color="auto"/>
            <w:left w:val="none" w:sz="0" w:space="0" w:color="auto"/>
            <w:bottom w:val="none" w:sz="0" w:space="0" w:color="auto"/>
            <w:right w:val="none" w:sz="0" w:space="0" w:color="auto"/>
          </w:divBdr>
        </w:div>
      </w:divsChild>
    </w:div>
    <w:div w:id="1495418614">
      <w:bodyDiv w:val="1"/>
      <w:marLeft w:val="0"/>
      <w:marRight w:val="0"/>
      <w:marTop w:val="0"/>
      <w:marBottom w:val="0"/>
      <w:divBdr>
        <w:top w:val="none" w:sz="0" w:space="0" w:color="auto"/>
        <w:left w:val="none" w:sz="0" w:space="0" w:color="auto"/>
        <w:bottom w:val="none" w:sz="0" w:space="0" w:color="auto"/>
        <w:right w:val="none" w:sz="0" w:space="0" w:color="auto"/>
      </w:divBdr>
      <w:divsChild>
        <w:div w:id="317927487">
          <w:marLeft w:val="640"/>
          <w:marRight w:val="0"/>
          <w:marTop w:val="0"/>
          <w:marBottom w:val="0"/>
          <w:divBdr>
            <w:top w:val="none" w:sz="0" w:space="0" w:color="auto"/>
            <w:left w:val="none" w:sz="0" w:space="0" w:color="auto"/>
            <w:bottom w:val="none" w:sz="0" w:space="0" w:color="auto"/>
            <w:right w:val="none" w:sz="0" w:space="0" w:color="auto"/>
          </w:divBdr>
        </w:div>
        <w:div w:id="2117435214">
          <w:marLeft w:val="640"/>
          <w:marRight w:val="0"/>
          <w:marTop w:val="0"/>
          <w:marBottom w:val="0"/>
          <w:divBdr>
            <w:top w:val="none" w:sz="0" w:space="0" w:color="auto"/>
            <w:left w:val="none" w:sz="0" w:space="0" w:color="auto"/>
            <w:bottom w:val="none" w:sz="0" w:space="0" w:color="auto"/>
            <w:right w:val="none" w:sz="0" w:space="0" w:color="auto"/>
          </w:divBdr>
        </w:div>
        <w:div w:id="48771148">
          <w:marLeft w:val="640"/>
          <w:marRight w:val="0"/>
          <w:marTop w:val="0"/>
          <w:marBottom w:val="0"/>
          <w:divBdr>
            <w:top w:val="none" w:sz="0" w:space="0" w:color="auto"/>
            <w:left w:val="none" w:sz="0" w:space="0" w:color="auto"/>
            <w:bottom w:val="none" w:sz="0" w:space="0" w:color="auto"/>
            <w:right w:val="none" w:sz="0" w:space="0" w:color="auto"/>
          </w:divBdr>
        </w:div>
        <w:div w:id="1487478546">
          <w:marLeft w:val="640"/>
          <w:marRight w:val="0"/>
          <w:marTop w:val="0"/>
          <w:marBottom w:val="0"/>
          <w:divBdr>
            <w:top w:val="none" w:sz="0" w:space="0" w:color="auto"/>
            <w:left w:val="none" w:sz="0" w:space="0" w:color="auto"/>
            <w:bottom w:val="none" w:sz="0" w:space="0" w:color="auto"/>
            <w:right w:val="none" w:sz="0" w:space="0" w:color="auto"/>
          </w:divBdr>
        </w:div>
        <w:div w:id="11732982">
          <w:marLeft w:val="640"/>
          <w:marRight w:val="0"/>
          <w:marTop w:val="0"/>
          <w:marBottom w:val="0"/>
          <w:divBdr>
            <w:top w:val="none" w:sz="0" w:space="0" w:color="auto"/>
            <w:left w:val="none" w:sz="0" w:space="0" w:color="auto"/>
            <w:bottom w:val="none" w:sz="0" w:space="0" w:color="auto"/>
            <w:right w:val="none" w:sz="0" w:space="0" w:color="auto"/>
          </w:divBdr>
        </w:div>
        <w:div w:id="1752583084">
          <w:marLeft w:val="640"/>
          <w:marRight w:val="0"/>
          <w:marTop w:val="0"/>
          <w:marBottom w:val="0"/>
          <w:divBdr>
            <w:top w:val="none" w:sz="0" w:space="0" w:color="auto"/>
            <w:left w:val="none" w:sz="0" w:space="0" w:color="auto"/>
            <w:bottom w:val="none" w:sz="0" w:space="0" w:color="auto"/>
            <w:right w:val="none" w:sz="0" w:space="0" w:color="auto"/>
          </w:divBdr>
        </w:div>
        <w:div w:id="805203663">
          <w:marLeft w:val="640"/>
          <w:marRight w:val="0"/>
          <w:marTop w:val="0"/>
          <w:marBottom w:val="0"/>
          <w:divBdr>
            <w:top w:val="none" w:sz="0" w:space="0" w:color="auto"/>
            <w:left w:val="none" w:sz="0" w:space="0" w:color="auto"/>
            <w:bottom w:val="none" w:sz="0" w:space="0" w:color="auto"/>
            <w:right w:val="none" w:sz="0" w:space="0" w:color="auto"/>
          </w:divBdr>
        </w:div>
        <w:div w:id="561869383">
          <w:marLeft w:val="640"/>
          <w:marRight w:val="0"/>
          <w:marTop w:val="0"/>
          <w:marBottom w:val="0"/>
          <w:divBdr>
            <w:top w:val="none" w:sz="0" w:space="0" w:color="auto"/>
            <w:left w:val="none" w:sz="0" w:space="0" w:color="auto"/>
            <w:bottom w:val="none" w:sz="0" w:space="0" w:color="auto"/>
            <w:right w:val="none" w:sz="0" w:space="0" w:color="auto"/>
          </w:divBdr>
        </w:div>
        <w:div w:id="629169291">
          <w:marLeft w:val="640"/>
          <w:marRight w:val="0"/>
          <w:marTop w:val="0"/>
          <w:marBottom w:val="0"/>
          <w:divBdr>
            <w:top w:val="none" w:sz="0" w:space="0" w:color="auto"/>
            <w:left w:val="none" w:sz="0" w:space="0" w:color="auto"/>
            <w:bottom w:val="none" w:sz="0" w:space="0" w:color="auto"/>
            <w:right w:val="none" w:sz="0" w:space="0" w:color="auto"/>
          </w:divBdr>
        </w:div>
        <w:div w:id="1961262589">
          <w:marLeft w:val="640"/>
          <w:marRight w:val="0"/>
          <w:marTop w:val="0"/>
          <w:marBottom w:val="0"/>
          <w:divBdr>
            <w:top w:val="none" w:sz="0" w:space="0" w:color="auto"/>
            <w:left w:val="none" w:sz="0" w:space="0" w:color="auto"/>
            <w:bottom w:val="none" w:sz="0" w:space="0" w:color="auto"/>
            <w:right w:val="none" w:sz="0" w:space="0" w:color="auto"/>
          </w:divBdr>
        </w:div>
        <w:div w:id="2048597603">
          <w:marLeft w:val="640"/>
          <w:marRight w:val="0"/>
          <w:marTop w:val="0"/>
          <w:marBottom w:val="0"/>
          <w:divBdr>
            <w:top w:val="none" w:sz="0" w:space="0" w:color="auto"/>
            <w:left w:val="none" w:sz="0" w:space="0" w:color="auto"/>
            <w:bottom w:val="none" w:sz="0" w:space="0" w:color="auto"/>
            <w:right w:val="none" w:sz="0" w:space="0" w:color="auto"/>
          </w:divBdr>
        </w:div>
      </w:divsChild>
    </w:div>
    <w:div w:id="1534343748">
      <w:bodyDiv w:val="1"/>
      <w:marLeft w:val="0"/>
      <w:marRight w:val="0"/>
      <w:marTop w:val="0"/>
      <w:marBottom w:val="0"/>
      <w:divBdr>
        <w:top w:val="none" w:sz="0" w:space="0" w:color="auto"/>
        <w:left w:val="none" w:sz="0" w:space="0" w:color="auto"/>
        <w:bottom w:val="none" w:sz="0" w:space="0" w:color="auto"/>
        <w:right w:val="none" w:sz="0" w:space="0" w:color="auto"/>
      </w:divBdr>
      <w:divsChild>
        <w:div w:id="1553271351">
          <w:marLeft w:val="640"/>
          <w:marRight w:val="0"/>
          <w:marTop w:val="0"/>
          <w:marBottom w:val="0"/>
          <w:divBdr>
            <w:top w:val="none" w:sz="0" w:space="0" w:color="auto"/>
            <w:left w:val="none" w:sz="0" w:space="0" w:color="auto"/>
            <w:bottom w:val="none" w:sz="0" w:space="0" w:color="auto"/>
            <w:right w:val="none" w:sz="0" w:space="0" w:color="auto"/>
          </w:divBdr>
        </w:div>
        <w:div w:id="1488549215">
          <w:marLeft w:val="640"/>
          <w:marRight w:val="0"/>
          <w:marTop w:val="0"/>
          <w:marBottom w:val="0"/>
          <w:divBdr>
            <w:top w:val="none" w:sz="0" w:space="0" w:color="auto"/>
            <w:left w:val="none" w:sz="0" w:space="0" w:color="auto"/>
            <w:bottom w:val="none" w:sz="0" w:space="0" w:color="auto"/>
            <w:right w:val="none" w:sz="0" w:space="0" w:color="auto"/>
          </w:divBdr>
        </w:div>
        <w:div w:id="1440756760">
          <w:marLeft w:val="640"/>
          <w:marRight w:val="0"/>
          <w:marTop w:val="0"/>
          <w:marBottom w:val="0"/>
          <w:divBdr>
            <w:top w:val="none" w:sz="0" w:space="0" w:color="auto"/>
            <w:left w:val="none" w:sz="0" w:space="0" w:color="auto"/>
            <w:bottom w:val="none" w:sz="0" w:space="0" w:color="auto"/>
            <w:right w:val="none" w:sz="0" w:space="0" w:color="auto"/>
          </w:divBdr>
        </w:div>
        <w:div w:id="307587775">
          <w:marLeft w:val="640"/>
          <w:marRight w:val="0"/>
          <w:marTop w:val="0"/>
          <w:marBottom w:val="0"/>
          <w:divBdr>
            <w:top w:val="none" w:sz="0" w:space="0" w:color="auto"/>
            <w:left w:val="none" w:sz="0" w:space="0" w:color="auto"/>
            <w:bottom w:val="none" w:sz="0" w:space="0" w:color="auto"/>
            <w:right w:val="none" w:sz="0" w:space="0" w:color="auto"/>
          </w:divBdr>
        </w:div>
        <w:div w:id="1288509440">
          <w:marLeft w:val="640"/>
          <w:marRight w:val="0"/>
          <w:marTop w:val="0"/>
          <w:marBottom w:val="0"/>
          <w:divBdr>
            <w:top w:val="none" w:sz="0" w:space="0" w:color="auto"/>
            <w:left w:val="none" w:sz="0" w:space="0" w:color="auto"/>
            <w:bottom w:val="none" w:sz="0" w:space="0" w:color="auto"/>
            <w:right w:val="none" w:sz="0" w:space="0" w:color="auto"/>
          </w:divBdr>
        </w:div>
        <w:div w:id="1375545230">
          <w:marLeft w:val="640"/>
          <w:marRight w:val="0"/>
          <w:marTop w:val="0"/>
          <w:marBottom w:val="0"/>
          <w:divBdr>
            <w:top w:val="none" w:sz="0" w:space="0" w:color="auto"/>
            <w:left w:val="none" w:sz="0" w:space="0" w:color="auto"/>
            <w:bottom w:val="none" w:sz="0" w:space="0" w:color="auto"/>
            <w:right w:val="none" w:sz="0" w:space="0" w:color="auto"/>
          </w:divBdr>
        </w:div>
        <w:div w:id="98377651">
          <w:marLeft w:val="640"/>
          <w:marRight w:val="0"/>
          <w:marTop w:val="0"/>
          <w:marBottom w:val="0"/>
          <w:divBdr>
            <w:top w:val="none" w:sz="0" w:space="0" w:color="auto"/>
            <w:left w:val="none" w:sz="0" w:space="0" w:color="auto"/>
            <w:bottom w:val="none" w:sz="0" w:space="0" w:color="auto"/>
            <w:right w:val="none" w:sz="0" w:space="0" w:color="auto"/>
          </w:divBdr>
        </w:div>
        <w:div w:id="345519773">
          <w:marLeft w:val="640"/>
          <w:marRight w:val="0"/>
          <w:marTop w:val="0"/>
          <w:marBottom w:val="0"/>
          <w:divBdr>
            <w:top w:val="none" w:sz="0" w:space="0" w:color="auto"/>
            <w:left w:val="none" w:sz="0" w:space="0" w:color="auto"/>
            <w:bottom w:val="none" w:sz="0" w:space="0" w:color="auto"/>
            <w:right w:val="none" w:sz="0" w:space="0" w:color="auto"/>
          </w:divBdr>
        </w:div>
        <w:div w:id="727919618">
          <w:marLeft w:val="640"/>
          <w:marRight w:val="0"/>
          <w:marTop w:val="0"/>
          <w:marBottom w:val="0"/>
          <w:divBdr>
            <w:top w:val="none" w:sz="0" w:space="0" w:color="auto"/>
            <w:left w:val="none" w:sz="0" w:space="0" w:color="auto"/>
            <w:bottom w:val="none" w:sz="0" w:space="0" w:color="auto"/>
            <w:right w:val="none" w:sz="0" w:space="0" w:color="auto"/>
          </w:divBdr>
        </w:div>
        <w:div w:id="1530872280">
          <w:marLeft w:val="640"/>
          <w:marRight w:val="0"/>
          <w:marTop w:val="0"/>
          <w:marBottom w:val="0"/>
          <w:divBdr>
            <w:top w:val="none" w:sz="0" w:space="0" w:color="auto"/>
            <w:left w:val="none" w:sz="0" w:space="0" w:color="auto"/>
            <w:bottom w:val="none" w:sz="0" w:space="0" w:color="auto"/>
            <w:right w:val="none" w:sz="0" w:space="0" w:color="auto"/>
          </w:divBdr>
        </w:div>
        <w:div w:id="95446809">
          <w:marLeft w:val="640"/>
          <w:marRight w:val="0"/>
          <w:marTop w:val="0"/>
          <w:marBottom w:val="0"/>
          <w:divBdr>
            <w:top w:val="none" w:sz="0" w:space="0" w:color="auto"/>
            <w:left w:val="none" w:sz="0" w:space="0" w:color="auto"/>
            <w:bottom w:val="none" w:sz="0" w:space="0" w:color="auto"/>
            <w:right w:val="none" w:sz="0" w:space="0" w:color="auto"/>
          </w:divBdr>
        </w:div>
      </w:divsChild>
    </w:div>
    <w:div w:id="1535456389">
      <w:bodyDiv w:val="1"/>
      <w:marLeft w:val="0"/>
      <w:marRight w:val="0"/>
      <w:marTop w:val="0"/>
      <w:marBottom w:val="0"/>
      <w:divBdr>
        <w:top w:val="none" w:sz="0" w:space="0" w:color="auto"/>
        <w:left w:val="none" w:sz="0" w:space="0" w:color="auto"/>
        <w:bottom w:val="none" w:sz="0" w:space="0" w:color="auto"/>
        <w:right w:val="none" w:sz="0" w:space="0" w:color="auto"/>
      </w:divBdr>
      <w:divsChild>
        <w:div w:id="105468637">
          <w:marLeft w:val="640"/>
          <w:marRight w:val="0"/>
          <w:marTop w:val="0"/>
          <w:marBottom w:val="0"/>
          <w:divBdr>
            <w:top w:val="none" w:sz="0" w:space="0" w:color="auto"/>
            <w:left w:val="none" w:sz="0" w:space="0" w:color="auto"/>
            <w:bottom w:val="none" w:sz="0" w:space="0" w:color="auto"/>
            <w:right w:val="none" w:sz="0" w:space="0" w:color="auto"/>
          </w:divBdr>
        </w:div>
        <w:div w:id="459567940">
          <w:marLeft w:val="640"/>
          <w:marRight w:val="0"/>
          <w:marTop w:val="0"/>
          <w:marBottom w:val="0"/>
          <w:divBdr>
            <w:top w:val="none" w:sz="0" w:space="0" w:color="auto"/>
            <w:left w:val="none" w:sz="0" w:space="0" w:color="auto"/>
            <w:bottom w:val="none" w:sz="0" w:space="0" w:color="auto"/>
            <w:right w:val="none" w:sz="0" w:space="0" w:color="auto"/>
          </w:divBdr>
        </w:div>
        <w:div w:id="381487228">
          <w:marLeft w:val="640"/>
          <w:marRight w:val="0"/>
          <w:marTop w:val="0"/>
          <w:marBottom w:val="0"/>
          <w:divBdr>
            <w:top w:val="none" w:sz="0" w:space="0" w:color="auto"/>
            <w:left w:val="none" w:sz="0" w:space="0" w:color="auto"/>
            <w:bottom w:val="none" w:sz="0" w:space="0" w:color="auto"/>
            <w:right w:val="none" w:sz="0" w:space="0" w:color="auto"/>
          </w:divBdr>
        </w:div>
        <w:div w:id="2103448169">
          <w:marLeft w:val="640"/>
          <w:marRight w:val="0"/>
          <w:marTop w:val="0"/>
          <w:marBottom w:val="0"/>
          <w:divBdr>
            <w:top w:val="none" w:sz="0" w:space="0" w:color="auto"/>
            <w:left w:val="none" w:sz="0" w:space="0" w:color="auto"/>
            <w:bottom w:val="none" w:sz="0" w:space="0" w:color="auto"/>
            <w:right w:val="none" w:sz="0" w:space="0" w:color="auto"/>
          </w:divBdr>
        </w:div>
        <w:div w:id="1511868462">
          <w:marLeft w:val="640"/>
          <w:marRight w:val="0"/>
          <w:marTop w:val="0"/>
          <w:marBottom w:val="0"/>
          <w:divBdr>
            <w:top w:val="none" w:sz="0" w:space="0" w:color="auto"/>
            <w:left w:val="none" w:sz="0" w:space="0" w:color="auto"/>
            <w:bottom w:val="none" w:sz="0" w:space="0" w:color="auto"/>
            <w:right w:val="none" w:sz="0" w:space="0" w:color="auto"/>
          </w:divBdr>
        </w:div>
        <w:div w:id="1011955337">
          <w:marLeft w:val="640"/>
          <w:marRight w:val="0"/>
          <w:marTop w:val="0"/>
          <w:marBottom w:val="0"/>
          <w:divBdr>
            <w:top w:val="none" w:sz="0" w:space="0" w:color="auto"/>
            <w:left w:val="none" w:sz="0" w:space="0" w:color="auto"/>
            <w:bottom w:val="none" w:sz="0" w:space="0" w:color="auto"/>
            <w:right w:val="none" w:sz="0" w:space="0" w:color="auto"/>
          </w:divBdr>
        </w:div>
        <w:div w:id="729229833">
          <w:marLeft w:val="640"/>
          <w:marRight w:val="0"/>
          <w:marTop w:val="0"/>
          <w:marBottom w:val="0"/>
          <w:divBdr>
            <w:top w:val="none" w:sz="0" w:space="0" w:color="auto"/>
            <w:left w:val="none" w:sz="0" w:space="0" w:color="auto"/>
            <w:bottom w:val="none" w:sz="0" w:space="0" w:color="auto"/>
            <w:right w:val="none" w:sz="0" w:space="0" w:color="auto"/>
          </w:divBdr>
        </w:div>
        <w:div w:id="1024289355">
          <w:marLeft w:val="640"/>
          <w:marRight w:val="0"/>
          <w:marTop w:val="0"/>
          <w:marBottom w:val="0"/>
          <w:divBdr>
            <w:top w:val="none" w:sz="0" w:space="0" w:color="auto"/>
            <w:left w:val="none" w:sz="0" w:space="0" w:color="auto"/>
            <w:bottom w:val="none" w:sz="0" w:space="0" w:color="auto"/>
            <w:right w:val="none" w:sz="0" w:space="0" w:color="auto"/>
          </w:divBdr>
        </w:div>
        <w:div w:id="1453816952">
          <w:marLeft w:val="640"/>
          <w:marRight w:val="0"/>
          <w:marTop w:val="0"/>
          <w:marBottom w:val="0"/>
          <w:divBdr>
            <w:top w:val="none" w:sz="0" w:space="0" w:color="auto"/>
            <w:left w:val="none" w:sz="0" w:space="0" w:color="auto"/>
            <w:bottom w:val="none" w:sz="0" w:space="0" w:color="auto"/>
            <w:right w:val="none" w:sz="0" w:space="0" w:color="auto"/>
          </w:divBdr>
        </w:div>
        <w:div w:id="1175219010">
          <w:marLeft w:val="640"/>
          <w:marRight w:val="0"/>
          <w:marTop w:val="0"/>
          <w:marBottom w:val="0"/>
          <w:divBdr>
            <w:top w:val="none" w:sz="0" w:space="0" w:color="auto"/>
            <w:left w:val="none" w:sz="0" w:space="0" w:color="auto"/>
            <w:bottom w:val="none" w:sz="0" w:space="0" w:color="auto"/>
            <w:right w:val="none" w:sz="0" w:space="0" w:color="auto"/>
          </w:divBdr>
        </w:div>
      </w:divsChild>
    </w:div>
    <w:div w:id="1627811340">
      <w:bodyDiv w:val="1"/>
      <w:marLeft w:val="0"/>
      <w:marRight w:val="0"/>
      <w:marTop w:val="0"/>
      <w:marBottom w:val="0"/>
      <w:divBdr>
        <w:top w:val="none" w:sz="0" w:space="0" w:color="auto"/>
        <w:left w:val="none" w:sz="0" w:space="0" w:color="auto"/>
        <w:bottom w:val="none" w:sz="0" w:space="0" w:color="auto"/>
        <w:right w:val="none" w:sz="0" w:space="0" w:color="auto"/>
      </w:divBdr>
      <w:divsChild>
        <w:div w:id="1796557466">
          <w:marLeft w:val="640"/>
          <w:marRight w:val="0"/>
          <w:marTop w:val="0"/>
          <w:marBottom w:val="0"/>
          <w:divBdr>
            <w:top w:val="none" w:sz="0" w:space="0" w:color="auto"/>
            <w:left w:val="none" w:sz="0" w:space="0" w:color="auto"/>
            <w:bottom w:val="none" w:sz="0" w:space="0" w:color="auto"/>
            <w:right w:val="none" w:sz="0" w:space="0" w:color="auto"/>
          </w:divBdr>
        </w:div>
        <w:div w:id="316610168">
          <w:marLeft w:val="640"/>
          <w:marRight w:val="0"/>
          <w:marTop w:val="0"/>
          <w:marBottom w:val="0"/>
          <w:divBdr>
            <w:top w:val="none" w:sz="0" w:space="0" w:color="auto"/>
            <w:left w:val="none" w:sz="0" w:space="0" w:color="auto"/>
            <w:bottom w:val="none" w:sz="0" w:space="0" w:color="auto"/>
            <w:right w:val="none" w:sz="0" w:space="0" w:color="auto"/>
          </w:divBdr>
        </w:div>
        <w:div w:id="247814140">
          <w:marLeft w:val="640"/>
          <w:marRight w:val="0"/>
          <w:marTop w:val="0"/>
          <w:marBottom w:val="0"/>
          <w:divBdr>
            <w:top w:val="none" w:sz="0" w:space="0" w:color="auto"/>
            <w:left w:val="none" w:sz="0" w:space="0" w:color="auto"/>
            <w:bottom w:val="none" w:sz="0" w:space="0" w:color="auto"/>
            <w:right w:val="none" w:sz="0" w:space="0" w:color="auto"/>
          </w:divBdr>
        </w:div>
        <w:div w:id="1884705493">
          <w:marLeft w:val="640"/>
          <w:marRight w:val="0"/>
          <w:marTop w:val="0"/>
          <w:marBottom w:val="0"/>
          <w:divBdr>
            <w:top w:val="none" w:sz="0" w:space="0" w:color="auto"/>
            <w:left w:val="none" w:sz="0" w:space="0" w:color="auto"/>
            <w:bottom w:val="none" w:sz="0" w:space="0" w:color="auto"/>
            <w:right w:val="none" w:sz="0" w:space="0" w:color="auto"/>
          </w:divBdr>
        </w:div>
        <w:div w:id="1223101392">
          <w:marLeft w:val="640"/>
          <w:marRight w:val="0"/>
          <w:marTop w:val="0"/>
          <w:marBottom w:val="0"/>
          <w:divBdr>
            <w:top w:val="none" w:sz="0" w:space="0" w:color="auto"/>
            <w:left w:val="none" w:sz="0" w:space="0" w:color="auto"/>
            <w:bottom w:val="none" w:sz="0" w:space="0" w:color="auto"/>
            <w:right w:val="none" w:sz="0" w:space="0" w:color="auto"/>
          </w:divBdr>
        </w:div>
        <w:div w:id="960843882">
          <w:marLeft w:val="640"/>
          <w:marRight w:val="0"/>
          <w:marTop w:val="0"/>
          <w:marBottom w:val="0"/>
          <w:divBdr>
            <w:top w:val="none" w:sz="0" w:space="0" w:color="auto"/>
            <w:left w:val="none" w:sz="0" w:space="0" w:color="auto"/>
            <w:bottom w:val="none" w:sz="0" w:space="0" w:color="auto"/>
            <w:right w:val="none" w:sz="0" w:space="0" w:color="auto"/>
          </w:divBdr>
        </w:div>
        <w:div w:id="2320366">
          <w:marLeft w:val="640"/>
          <w:marRight w:val="0"/>
          <w:marTop w:val="0"/>
          <w:marBottom w:val="0"/>
          <w:divBdr>
            <w:top w:val="none" w:sz="0" w:space="0" w:color="auto"/>
            <w:left w:val="none" w:sz="0" w:space="0" w:color="auto"/>
            <w:bottom w:val="none" w:sz="0" w:space="0" w:color="auto"/>
            <w:right w:val="none" w:sz="0" w:space="0" w:color="auto"/>
          </w:divBdr>
        </w:div>
        <w:div w:id="810950567">
          <w:marLeft w:val="640"/>
          <w:marRight w:val="0"/>
          <w:marTop w:val="0"/>
          <w:marBottom w:val="0"/>
          <w:divBdr>
            <w:top w:val="none" w:sz="0" w:space="0" w:color="auto"/>
            <w:left w:val="none" w:sz="0" w:space="0" w:color="auto"/>
            <w:bottom w:val="none" w:sz="0" w:space="0" w:color="auto"/>
            <w:right w:val="none" w:sz="0" w:space="0" w:color="auto"/>
          </w:divBdr>
        </w:div>
        <w:div w:id="1283147857">
          <w:marLeft w:val="640"/>
          <w:marRight w:val="0"/>
          <w:marTop w:val="0"/>
          <w:marBottom w:val="0"/>
          <w:divBdr>
            <w:top w:val="none" w:sz="0" w:space="0" w:color="auto"/>
            <w:left w:val="none" w:sz="0" w:space="0" w:color="auto"/>
            <w:bottom w:val="none" w:sz="0" w:space="0" w:color="auto"/>
            <w:right w:val="none" w:sz="0" w:space="0" w:color="auto"/>
          </w:divBdr>
        </w:div>
      </w:divsChild>
    </w:div>
    <w:div w:id="1645814884">
      <w:bodyDiv w:val="1"/>
      <w:marLeft w:val="0"/>
      <w:marRight w:val="0"/>
      <w:marTop w:val="0"/>
      <w:marBottom w:val="0"/>
      <w:divBdr>
        <w:top w:val="none" w:sz="0" w:space="0" w:color="auto"/>
        <w:left w:val="none" w:sz="0" w:space="0" w:color="auto"/>
        <w:bottom w:val="none" w:sz="0" w:space="0" w:color="auto"/>
        <w:right w:val="none" w:sz="0" w:space="0" w:color="auto"/>
      </w:divBdr>
      <w:divsChild>
        <w:div w:id="1279145540">
          <w:marLeft w:val="640"/>
          <w:marRight w:val="0"/>
          <w:marTop w:val="0"/>
          <w:marBottom w:val="0"/>
          <w:divBdr>
            <w:top w:val="none" w:sz="0" w:space="0" w:color="auto"/>
            <w:left w:val="none" w:sz="0" w:space="0" w:color="auto"/>
            <w:bottom w:val="none" w:sz="0" w:space="0" w:color="auto"/>
            <w:right w:val="none" w:sz="0" w:space="0" w:color="auto"/>
          </w:divBdr>
        </w:div>
        <w:div w:id="1650551092">
          <w:marLeft w:val="640"/>
          <w:marRight w:val="0"/>
          <w:marTop w:val="0"/>
          <w:marBottom w:val="0"/>
          <w:divBdr>
            <w:top w:val="none" w:sz="0" w:space="0" w:color="auto"/>
            <w:left w:val="none" w:sz="0" w:space="0" w:color="auto"/>
            <w:bottom w:val="none" w:sz="0" w:space="0" w:color="auto"/>
            <w:right w:val="none" w:sz="0" w:space="0" w:color="auto"/>
          </w:divBdr>
        </w:div>
        <w:div w:id="576938980">
          <w:marLeft w:val="640"/>
          <w:marRight w:val="0"/>
          <w:marTop w:val="0"/>
          <w:marBottom w:val="0"/>
          <w:divBdr>
            <w:top w:val="none" w:sz="0" w:space="0" w:color="auto"/>
            <w:left w:val="none" w:sz="0" w:space="0" w:color="auto"/>
            <w:bottom w:val="none" w:sz="0" w:space="0" w:color="auto"/>
            <w:right w:val="none" w:sz="0" w:space="0" w:color="auto"/>
          </w:divBdr>
        </w:div>
        <w:div w:id="1066298163">
          <w:marLeft w:val="640"/>
          <w:marRight w:val="0"/>
          <w:marTop w:val="0"/>
          <w:marBottom w:val="0"/>
          <w:divBdr>
            <w:top w:val="none" w:sz="0" w:space="0" w:color="auto"/>
            <w:left w:val="none" w:sz="0" w:space="0" w:color="auto"/>
            <w:bottom w:val="none" w:sz="0" w:space="0" w:color="auto"/>
            <w:right w:val="none" w:sz="0" w:space="0" w:color="auto"/>
          </w:divBdr>
        </w:div>
        <w:div w:id="748581353">
          <w:marLeft w:val="640"/>
          <w:marRight w:val="0"/>
          <w:marTop w:val="0"/>
          <w:marBottom w:val="0"/>
          <w:divBdr>
            <w:top w:val="none" w:sz="0" w:space="0" w:color="auto"/>
            <w:left w:val="none" w:sz="0" w:space="0" w:color="auto"/>
            <w:bottom w:val="none" w:sz="0" w:space="0" w:color="auto"/>
            <w:right w:val="none" w:sz="0" w:space="0" w:color="auto"/>
          </w:divBdr>
        </w:div>
        <w:div w:id="854614963">
          <w:marLeft w:val="640"/>
          <w:marRight w:val="0"/>
          <w:marTop w:val="0"/>
          <w:marBottom w:val="0"/>
          <w:divBdr>
            <w:top w:val="none" w:sz="0" w:space="0" w:color="auto"/>
            <w:left w:val="none" w:sz="0" w:space="0" w:color="auto"/>
            <w:bottom w:val="none" w:sz="0" w:space="0" w:color="auto"/>
            <w:right w:val="none" w:sz="0" w:space="0" w:color="auto"/>
          </w:divBdr>
        </w:div>
        <w:div w:id="1758668223">
          <w:marLeft w:val="640"/>
          <w:marRight w:val="0"/>
          <w:marTop w:val="0"/>
          <w:marBottom w:val="0"/>
          <w:divBdr>
            <w:top w:val="none" w:sz="0" w:space="0" w:color="auto"/>
            <w:left w:val="none" w:sz="0" w:space="0" w:color="auto"/>
            <w:bottom w:val="none" w:sz="0" w:space="0" w:color="auto"/>
            <w:right w:val="none" w:sz="0" w:space="0" w:color="auto"/>
          </w:divBdr>
        </w:div>
        <w:div w:id="655845954">
          <w:marLeft w:val="640"/>
          <w:marRight w:val="0"/>
          <w:marTop w:val="0"/>
          <w:marBottom w:val="0"/>
          <w:divBdr>
            <w:top w:val="none" w:sz="0" w:space="0" w:color="auto"/>
            <w:left w:val="none" w:sz="0" w:space="0" w:color="auto"/>
            <w:bottom w:val="none" w:sz="0" w:space="0" w:color="auto"/>
            <w:right w:val="none" w:sz="0" w:space="0" w:color="auto"/>
          </w:divBdr>
        </w:div>
        <w:div w:id="195973864">
          <w:marLeft w:val="640"/>
          <w:marRight w:val="0"/>
          <w:marTop w:val="0"/>
          <w:marBottom w:val="0"/>
          <w:divBdr>
            <w:top w:val="none" w:sz="0" w:space="0" w:color="auto"/>
            <w:left w:val="none" w:sz="0" w:space="0" w:color="auto"/>
            <w:bottom w:val="none" w:sz="0" w:space="0" w:color="auto"/>
            <w:right w:val="none" w:sz="0" w:space="0" w:color="auto"/>
          </w:divBdr>
        </w:div>
        <w:div w:id="535772422">
          <w:marLeft w:val="640"/>
          <w:marRight w:val="0"/>
          <w:marTop w:val="0"/>
          <w:marBottom w:val="0"/>
          <w:divBdr>
            <w:top w:val="none" w:sz="0" w:space="0" w:color="auto"/>
            <w:left w:val="none" w:sz="0" w:space="0" w:color="auto"/>
            <w:bottom w:val="none" w:sz="0" w:space="0" w:color="auto"/>
            <w:right w:val="none" w:sz="0" w:space="0" w:color="auto"/>
          </w:divBdr>
        </w:div>
        <w:div w:id="770315290">
          <w:marLeft w:val="640"/>
          <w:marRight w:val="0"/>
          <w:marTop w:val="0"/>
          <w:marBottom w:val="0"/>
          <w:divBdr>
            <w:top w:val="none" w:sz="0" w:space="0" w:color="auto"/>
            <w:left w:val="none" w:sz="0" w:space="0" w:color="auto"/>
            <w:bottom w:val="none" w:sz="0" w:space="0" w:color="auto"/>
            <w:right w:val="none" w:sz="0" w:space="0" w:color="auto"/>
          </w:divBdr>
        </w:div>
        <w:div w:id="793599669">
          <w:marLeft w:val="640"/>
          <w:marRight w:val="0"/>
          <w:marTop w:val="0"/>
          <w:marBottom w:val="0"/>
          <w:divBdr>
            <w:top w:val="none" w:sz="0" w:space="0" w:color="auto"/>
            <w:left w:val="none" w:sz="0" w:space="0" w:color="auto"/>
            <w:bottom w:val="none" w:sz="0" w:space="0" w:color="auto"/>
            <w:right w:val="none" w:sz="0" w:space="0" w:color="auto"/>
          </w:divBdr>
        </w:div>
        <w:div w:id="1622803515">
          <w:marLeft w:val="640"/>
          <w:marRight w:val="0"/>
          <w:marTop w:val="0"/>
          <w:marBottom w:val="0"/>
          <w:divBdr>
            <w:top w:val="none" w:sz="0" w:space="0" w:color="auto"/>
            <w:left w:val="none" w:sz="0" w:space="0" w:color="auto"/>
            <w:bottom w:val="none" w:sz="0" w:space="0" w:color="auto"/>
            <w:right w:val="none" w:sz="0" w:space="0" w:color="auto"/>
          </w:divBdr>
        </w:div>
      </w:divsChild>
    </w:div>
    <w:div w:id="1653022889">
      <w:bodyDiv w:val="1"/>
      <w:marLeft w:val="0"/>
      <w:marRight w:val="0"/>
      <w:marTop w:val="0"/>
      <w:marBottom w:val="0"/>
      <w:divBdr>
        <w:top w:val="none" w:sz="0" w:space="0" w:color="auto"/>
        <w:left w:val="none" w:sz="0" w:space="0" w:color="auto"/>
        <w:bottom w:val="none" w:sz="0" w:space="0" w:color="auto"/>
        <w:right w:val="none" w:sz="0" w:space="0" w:color="auto"/>
      </w:divBdr>
      <w:divsChild>
        <w:div w:id="1496533238">
          <w:marLeft w:val="640"/>
          <w:marRight w:val="0"/>
          <w:marTop w:val="0"/>
          <w:marBottom w:val="0"/>
          <w:divBdr>
            <w:top w:val="none" w:sz="0" w:space="0" w:color="auto"/>
            <w:left w:val="none" w:sz="0" w:space="0" w:color="auto"/>
            <w:bottom w:val="none" w:sz="0" w:space="0" w:color="auto"/>
            <w:right w:val="none" w:sz="0" w:space="0" w:color="auto"/>
          </w:divBdr>
        </w:div>
        <w:div w:id="561721512">
          <w:marLeft w:val="640"/>
          <w:marRight w:val="0"/>
          <w:marTop w:val="0"/>
          <w:marBottom w:val="0"/>
          <w:divBdr>
            <w:top w:val="none" w:sz="0" w:space="0" w:color="auto"/>
            <w:left w:val="none" w:sz="0" w:space="0" w:color="auto"/>
            <w:bottom w:val="none" w:sz="0" w:space="0" w:color="auto"/>
            <w:right w:val="none" w:sz="0" w:space="0" w:color="auto"/>
          </w:divBdr>
        </w:div>
        <w:div w:id="623003949">
          <w:marLeft w:val="640"/>
          <w:marRight w:val="0"/>
          <w:marTop w:val="0"/>
          <w:marBottom w:val="0"/>
          <w:divBdr>
            <w:top w:val="none" w:sz="0" w:space="0" w:color="auto"/>
            <w:left w:val="none" w:sz="0" w:space="0" w:color="auto"/>
            <w:bottom w:val="none" w:sz="0" w:space="0" w:color="auto"/>
            <w:right w:val="none" w:sz="0" w:space="0" w:color="auto"/>
          </w:divBdr>
        </w:div>
        <w:div w:id="1430349052">
          <w:marLeft w:val="640"/>
          <w:marRight w:val="0"/>
          <w:marTop w:val="0"/>
          <w:marBottom w:val="0"/>
          <w:divBdr>
            <w:top w:val="none" w:sz="0" w:space="0" w:color="auto"/>
            <w:left w:val="none" w:sz="0" w:space="0" w:color="auto"/>
            <w:bottom w:val="none" w:sz="0" w:space="0" w:color="auto"/>
            <w:right w:val="none" w:sz="0" w:space="0" w:color="auto"/>
          </w:divBdr>
        </w:div>
        <w:div w:id="828863584">
          <w:marLeft w:val="640"/>
          <w:marRight w:val="0"/>
          <w:marTop w:val="0"/>
          <w:marBottom w:val="0"/>
          <w:divBdr>
            <w:top w:val="none" w:sz="0" w:space="0" w:color="auto"/>
            <w:left w:val="none" w:sz="0" w:space="0" w:color="auto"/>
            <w:bottom w:val="none" w:sz="0" w:space="0" w:color="auto"/>
            <w:right w:val="none" w:sz="0" w:space="0" w:color="auto"/>
          </w:divBdr>
        </w:div>
        <w:div w:id="547911824">
          <w:marLeft w:val="640"/>
          <w:marRight w:val="0"/>
          <w:marTop w:val="0"/>
          <w:marBottom w:val="0"/>
          <w:divBdr>
            <w:top w:val="none" w:sz="0" w:space="0" w:color="auto"/>
            <w:left w:val="none" w:sz="0" w:space="0" w:color="auto"/>
            <w:bottom w:val="none" w:sz="0" w:space="0" w:color="auto"/>
            <w:right w:val="none" w:sz="0" w:space="0" w:color="auto"/>
          </w:divBdr>
        </w:div>
        <w:div w:id="1242374247">
          <w:marLeft w:val="640"/>
          <w:marRight w:val="0"/>
          <w:marTop w:val="0"/>
          <w:marBottom w:val="0"/>
          <w:divBdr>
            <w:top w:val="none" w:sz="0" w:space="0" w:color="auto"/>
            <w:left w:val="none" w:sz="0" w:space="0" w:color="auto"/>
            <w:bottom w:val="none" w:sz="0" w:space="0" w:color="auto"/>
            <w:right w:val="none" w:sz="0" w:space="0" w:color="auto"/>
          </w:divBdr>
        </w:div>
        <w:div w:id="271860858">
          <w:marLeft w:val="640"/>
          <w:marRight w:val="0"/>
          <w:marTop w:val="0"/>
          <w:marBottom w:val="0"/>
          <w:divBdr>
            <w:top w:val="none" w:sz="0" w:space="0" w:color="auto"/>
            <w:left w:val="none" w:sz="0" w:space="0" w:color="auto"/>
            <w:bottom w:val="none" w:sz="0" w:space="0" w:color="auto"/>
            <w:right w:val="none" w:sz="0" w:space="0" w:color="auto"/>
          </w:divBdr>
        </w:div>
        <w:div w:id="183835171">
          <w:marLeft w:val="640"/>
          <w:marRight w:val="0"/>
          <w:marTop w:val="0"/>
          <w:marBottom w:val="0"/>
          <w:divBdr>
            <w:top w:val="none" w:sz="0" w:space="0" w:color="auto"/>
            <w:left w:val="none" w:sz="0" w:space="0" w:color="auto"/>
            <w:bottom w:val="none" w:sz="0" w:space="0" w:color="auto"/>
            <w:right w:val="none" w:sz="0" w:space="0" w:color="auto"/>
          </w:divBdr>
        </w:div>
        <w:div w:id="1263145904">
          <w:marLeft w:val="640"/>
          <w:marRight w:val="0"/>
          <w:marTop w:val="0"/>
          <w:marBottom w:val="0"/>
          <w:divBdr>
            <w:top w:val="none" w:sz="0" w:space="0" w:color="auto"/>
            <w:left w:val="none" w:sz="0" w:space="0" w:color="auto"/>
            <w:bottom w:val="none" w:sz="0" w:space="0" w:color="auto"/>
            <w:right w:val="none" w:sz="0" w:space="0" w:color="auto"/>
          </w:divBdr>
        </w:div>
        <w:div w:id="1158502326">
          <w:marLeft w:val="640"/>
          <w:marRight w:val="0"/>
          <w:marTop w:val="0"/>
          <w:marBottom w:val="0"/>
          <w:divBdr>
            <w:top w:val="none" w:sz="0" w:space="0" w:color="auto"/>
            <w:left w:val="none" w:sz="0" w:space="0" w:color="auto"/>
            <w:bottom w:val="none" w:sz="0" w:space="0" w:color="auto"/>
            <w:right w:val="none" w:sz="0" w:space="0" w:color="auto"/>
          </w:divBdr>
        </w:div>
        <w:div w:id="321473582">
          <w:marLeft w:val="640"/>
          <w:marRight w:val="0"/>
          <w:marTop w:val="0"/>
          <w:marBottom w:val="0"/>
          <w:divBdr>
            <w:top w:val="none" w:sz="0" w:space="0" w:color="auto"/>
            <w:left w:val="none" w:sz="0" w:space="0" w:color="auto"/>
            <w:bottom w:val="none" w:sz="0" w:space="0" w:color="auto"/>
            <w:right w:val="none" w:sz="0" w:space="0" w:color="auto"/>
          </w:divBdr>
        </w:div>
        <w:div w:id="371928637">
          <w:marLeft w:val="640"/>
          <w:marRight w:val="0"/>
          <w:marTop w:val="0"/>
          <w:marBottom w:val="0"/>
          <w:divBdr>
            <w:top w:val="none" w:sz="0" w:space="0" w:color="auto"/>
            <w:left w:val="none" w:sz="0" w:space="0" w:color="auto"/>
            <w:bottom w:val="none" w:sz="0" w:space="0" w:color="auto"/>
            <w:right w:val="none" w:sz="0" w:space="0" w:color="auto"/>
          </w:divBdr>
        </w:div>
      </w:divsChild>
    </w:div>
    <w:div w:id="1655718775">
      <w:bodyDiv w:val="1"/>
      <w:marLeft w:val="0"/>
      <w:marRight w:val="0"/>
      <w:marTop w:val="0"/>
      <w:marBottom w:val="0"/>
      <w:divBdr>
        <w:top w:val="none" w:sz="0" w:space="0" w:color="auto"/>
        <w:left w:val="none" w:sz="0" w:space="0" w:color="auto"/>
        <w:bottom w:val="none" w:sz="0" w:space="0" w:color="auto"/>
        <w:right w:val="none" w:sz="0" w:space="0" w:color="auto"/>
      </w:divBdr>
    </w:div>
    <w:div w:id="1681468857">
      <w:bodyDiv w:val="1"/>
      <w:marLeft w:val="0"/>
      <w:marRight w:val="0"/>
      <w:marTop w:val="0"/>
      <w:marBottom w:val="0"/>
      <w:divBdr>
        <w:top w:val="none" w:sz="0" w:space="0" w:color="auto"/>
        <w:left w:val="none" w:sz="0" w:space="0" w:color="auto"/>
        <w:bottom w:val="none" w:sz="0" w:space="0" w:color="auto"/>
        <w:right w:val="none" w:sz="0" w:space="0" w:color="auto"/>
      </w:divBdr>
      <w:divsChild>
        <w:div w:id="650603424">
          <w:marLeft w:val="640"/>
          <w:marRight w:val="0"/>
          <w:marTop w:val="0"/>
          <w:marBottom w:val="0"/>
          <w:divBdr>
            <w:top w:val="none" w:sz="0" w:space="0" w:color="auto"/>
            <w:left w:val="none" w:sz="0" w:space="0" w:color="auto"/>
            <w:bottom w:val="none" w:sz="0" w:space="0" w:color="auto"/>
            <w:right w:val="none" w:sz="0" w:space="0" w:color="auto"/>
          </w:divBdr>
        </w:div>
        <w:div w:id="1978104945">
          <w:marLeft w:val="640"/>
          <w:marRight w:val="0"/>
          <w:marTop w:val="0"/>
          <w:marBottom w:val="0"/>
          <w:divBdr>
            <w:top w:val="none" w:sz="0" w:space="0" w:color="auto"/>
            <w:left w:val="none" w:sz="0" w:space="0" w:color="auto"/>
            <w:bottom w:val="none" w:sz="0" w:space="0" w:color="auto"/>
            <w:right w:val="none" w:sz="0" w:space="0" w:color="auto"/>
          </w:divBdr>
        </w:div>
        <w:div w:id="922836430">
          <w:marLeft w:val="640"/>
          <w:marRight w:val="0"/>
          <w:marTop w:val="0"/>
          <w:marBottom w:val="0"/>
          <w:divBdr>
            <w:top w:val="none" w:sz="0" w:space="0" w:color="auto"/>
            <w:left w:val="none" w:sz="0" w:space="0" w:color="auto"/>
            <w:bottom w:val="none" w:sz="0" w:space="0" w:color="auto"/>
            <w:right w:val="none" w:sz="0" w:space="0" w:color="auto"/>
          </w:divBdr>
        </w:div>
        <w:div w:id="1477600835">
          <w:marLeft w:val="640"/>
          <w:marRight w:val="0"/>
          <w:marTop w:val="0"/>
          <w:marBottom w:val="0"/>
          <w:divBdr>
            <w:top w:val="none" w:sz="0" w:space="0" w:color="auto"/>
            <w:left w:val="none" w:sz="0" w:space="0" w:color="auto"/>
            <w:bottom w:val="none" w:sz="0" w:space="0" w:color="auto"/>
            <w:right w:val="none" w:sz="0" w:space="0" w:color="auto"/>
          </w:divBdr>
        </w:div>
        <w:div w:id="1309627517">
          <w:marLeft w:val="640"/>
          <w:marRight w:val="0"/>
          <w:marTop w:val="0"/>
          <w:marBottom w:val="0"/>
          <w:divBdr>
            <w:top w:val="none" w:sz="0" w:space="0" w:color="auto"/>
            <w:left w:val="none" w:sz="0" w:space="0" w:color="auto"/>
            <w:bottom w:val="none" w:sz="0" w:space="0" w:color="auto"/>
            <w:right w:val="none" w:sz="0" w:space="0" w:color="auto"/>
          </w:divBdr>
        </w:div>
        <w:div w:id="1516772648">
          <w:marLeft w:val="640"/>
          <w:marRight w:val="0"/>
          <w:marTop w:val="0"/>
          <w:marBottom w:val="0"/>
          <w:divBdr>
            <w:top w:val="none" w:sz="0" w:space="0" w:color="auto"/>
            <w:left w:val="none" w:sz="0" w:space="0" w:color="auto"/>
            <w:bottom w:val="none" w:sz="0" w:space="0" w:color="auto"/>
            <w:right w:val="none" w:sz="0" w:space="0" w:color="auto"/>
          </w:divBdr>
        </w:div>
        <w:div w:id="115411781">
          <w:marLeft w:val="640"/>
          <w:marRight w:val="0"/>
          <w:marTop w:val="0"/>
          <w:marBottom w:val="0"/>
          <w:divBdr>
            <w:top w:val="none" w:sz="0" w:space="0" w:color="auto"/>
            <w:left w:val="none" w:sz="0" w:space="0" w:color="auto"/>
            <w:bottom w:val="none" w:sz="0" w:space="0" w:color="auto"/>
            <w:right w:val="none" w:sz="0" w:space="0" w:color="auto"/>
          </w:divBdr>
        </w:div>
        <w:div w:id="1753041610">
          <w:marLeft w:val="640"/>
          <w:marRight w:val="0"/>
          <w:marTop w:val="0"/>
          <w:marBottom w:val="0"/>
          <w:divBdr>
            <w:top w:val="none" w:sz="0" w:space="0" w:color="auto"/>
            <w:left w:val="none" w:sz="0" w:space="0" w:color="auto"/>
            <w:bottom w:val="none" w:sz="0" w:space="0" w:color="auto"/>
            <w:right w:val="none" w:sz="0" w:space="0" w:color="auto"/>
          </w:divBdr>
        </w:div>
        <w:div w:id="1093431212">
          <w:marLeft w:val="640"/>
          <w:marRight w:val="0"/>
          <w:marTop w:val="0"/>
          <w:marBottom w:val="0"/>
          <w:divBdr>
            <w:top w:val="none" w:sz="0" w:space="0" w:color="auto"/>
            <w:left w:val="none" w:sz="0" w:space="0" w:color="auto"/>
            <w:bottom w:val="none" w:sz="0" w:space="0" w:color="auto"/>
            <w:right w:val="none" w:sz="0" w:space="0" w:color="auto"/>
          </w:divBdr>
        </w:div>
        <w:div w:id="920604929">
          <w:marLeft w:val="640"/>
          <w:marRight w:val="0"/>
          <w:marTop w:val="0"/>
          <w:marBottom w:val="0"/>
          <w:divBdr>
            <w:top w:val="none" w:sz="0" w:space="0" w:color="auto"/>
            <w:left w:val="none" w:sz="0" w:space="0" w:color="auto"/>
            <w:bottom w:val="none" w:sz="0" w:space="0" w:color="auto"/>
            <w:right w:val="none" w:sz="0" w:space="0" w:color="auto"/>
          </w:divBdr>
        </w:div>
        <w:div w:id="1146316676">
          <w:marLeft w:val="640"/>
          <w:marRight w:val="0"/>
          <w:marTop w:val="0"/>
          <w:marBottom w:val="0"/>
          <w:divBdr>
            <w:top w:val="none" w:sz="0" w:space="0" w:color="auto"/>
            <w:left w:val="none" w:sz="0" w:space="0" w:color="auto"/>
            <w:bottom w:val="none" w:sz="0" w:space="0" w:color="auto"/>
            <w:right w:val="none" w:sz="0" w:space="0" w:color="auto"/>
          </w:divBdr>
        </w:div>
        <w:div w:id="1512261386">
          <w:marLeft w:val="640"/>
          <w:marRight w:val="0"/>
          <w:marTop w:val="0"/>
          <w:marBottom w:val="0"/>
          <w:divBdr>
            <w:top w:val="none" w:sz="0" w:space="0" w:color="auto"/>
            <w:left w:val="none" w:sz="0" w:space="0" w:color="auto"/>
            <w:bottom w:val="none" w:sz="0" w:space="0" w:color="auto"/>
            <w:right w:val="none" w:sz="0" w:space="0" w:color="auto"/>
          </w:divBdr>
        </w:div>
        <w:div w:id="1950234571">
          <w:marLeft w:val="640"/>
          <w:marRight w:val="0"/>
          <w:marTop w:val="0"/>
          <w:marBottom w:val="0"/>
          <w:divBdr>
            <w:top w:val="none" w:sz="0" w:space="0" w:color="auto"/>
            <w:left w:val="none" w:sz="0" w:space="0" w:color="auto"/>
            <w:bottom w:val="none" w:sz="0" w:space="0" w:color="auto"/>
            <w:right w:val="none" w:sz="0" w:space="0" w:color="auto"/>
          </w:divBdr>
        </w:div>
        <w:div w:id="2096433258">
          <w:marLeft w:val="640"/>
          <w:marRight w:val="0"/>
          <w:marTop w:val="0"/>
          <w:marBottom w:val="0"/>
          <w:divBdr>
            <w:top w:val="none" w:sz="0" w:space="0" w:color="auto"/>
            <w:left w:val="none" w:sz="0" w:space="0" w:color="auto"/>
            <w:bottom w:val="none" w:sz="0" w:space="0" w:color="auto"/>
            <w:right w:val="none" w:sz="0" w:space="0" w:color="auto"/>
          </w:divBdr>
        </w:div>
      </w:divsChild>
    </w:div>
    <w:div w:id="1751658343">
      <w:bodyDiv w:val="1"/>
      <w:marLeft w:val="0"/>
      <w:marRight w:val="0"/>
      <w:marTop w:val="0"/>
      <w:marBottom w:val="0"/>
      <w:divBdr>
        <w:top w:val="none" w:sz="0" w:space="0" w:color="auto"/>
        <w:left w:val="none" w:sz="0" w:space="0" w:color="auto"/>
        <w:bottom w:val="none" w:sz="0" w:space="0" w:color="auto"/>
        <w:right w:val="none" w:sz="0" w:space="0" w:color="auto"/>
      </w:divBdr>
      <w:divsChild>
        <w:div w:id="323827549">
          <w:marLeft w:val="640"/>
          <w:marRight w:val="0"/>
          <w:marTop w:val="0"/>
          <w:marBottom w:val="0"/>
          <w:divBdr>
            <w:top w:val="none" w:sz="0" w:space="0" w:color="auto"/>
            <w:left w:val="none" w:sz="0" w:space="0" w:color="auto"/>
            <w:bottom w:val="none" w:sz="0" w:space="0" w:color="auto"/>
            <w:right w:val="none" w:sz="0" w:space="0" w:color="auto"/>
          </w:divBdr>
        </w:div>
        <w:div w:id="1883400735">
          <w:marLeft w:val="640"/>
          <w:marRight w:val="0"/>
          <w:marTop w:val="0"/>
          <w:marBottom w:val="0"/>
          <w:divBdr>
            <w:top w:val="none" w:sz="0" w:space="0" w:color="auto"/>
            <w:left w:val="none" w:sz="0" w:space="0" w:color="auto"/>
            <w:bottom w:val="none" w:sz="0" w:space="0" w:color="auto"/>
            <w:right w:val="none" w:sz="0" w:space="0" w:color="auto"/>
          </w:divBdr>
        </w:div>
        <w:div w:id="1339230815">
          <w:marLeft w:val="640"/>
          <w:marRight w:val="0"/>
          <w:marTop w:val="0"/>
          <w:marBottom w:val="0"/>
          <w:divBdr>
            <w:top w:val="none" w:sz="0" w:space="0" w:color="auto"/>
            <w:left w:val="none" w:sz="0" w:space="0" w:color="auto"/>
            <w:bottom w:val="none" w:sz="0" w:space="0" w:color="auto"/>
            <w:right w:val="none" w:sz="0" w:space="0" w:color="auto"/>
          </w:divBdr>
        </w:div>
        <w:div w:id="1756439881">
          <w:marLeft w:val="640"/>
          <w:marRight w:val="0"/>
          <w:marTop w:val="0"/>
          <w:marBottom w:val="0"/>
          <w:divBdr>
            <w:top w:val="none" w:sz="0" w:space="0" w:color="auto"/>
            <w:left w:val="none" w:sz="0" w:space="0" w:color="auto"/>
            <w:bottom w:val="none" w:sz="0" w:space="0" w:color="auto"/>
            <w:right w:val="none" w:sz="0" w:space="0" w:color="auto"/>
          </w:divBdr>
        </w:div>
        <w:div w:id="1922711291">
          <w:marLeft w:val="640"/>
          <w:marRight w:val="0"/>
          <w:marTop w:val="0"/>
          <w:marBottom w:val="0"/>
          <w:divBdr>
            <w:top w:val="none" w:sz="0" w:space="0" w:color="auto"/>
            <w:left w:val="none" w:sz="0" w:space="0" w:color="auto"/>
            <w:bottom w:val="none" w:sz="0" w:space="0" w:color="auto"/>
            <w:right w:val="none" w:sz="0" w:space="0" w:color="auto"/>
          </w:divBdr>
        </w:div>
        <w:div w:id="814957400">
          <w:marLeft w:val="640"/>
          <w:marRight w:val="0"/>
          <w:marTop w:val="0"/>
          <w:marBottom w:val="0"/>
          <w:divBdr>
            <w:top w:val="none" w:sz="0" w:space="0" w:color="auto"/>
            <w:left w:val="none" w:sz="0" w:space="0" w:color="auto"/>
            <w:bottom w:val="none" w:sz="0" w:space="0" w:color="auto"/>
            <w:right w:val="none" w:sz="0" w:space="0" w:color="auto"/>
          </w:divBdr>
        </w:div>
        <w:div w:id="389811555">
          <w:marLeft w:val="640"/>
          <w:marRight w:val="0"/>
          <w:marTop w:val="0"/>
          <w:marBottom w:val="0"/>
          <w:divBdr>
            <w:top w:val="none" w:sz="0" w:space="0" w:color="auto"/>
            <w:left w:val="none" w:sz="0" w:space="0" w:color="auto"/>
            <w:bottom w:val="none" w:sz="0" w:space="0" w:color="auto"/>
            <w:right w:val="none" w:sz="0" w:space="0" w:color="auto"/>
          </w:divBdr>
        </w:div>
        <w:div w:id="181669598">
          <w:marLeft w:val="640"/>
          <w:marRight w:val="0"/>
          <w:marTop w:val="0"/>
          <w:marBottom w:val="0"/>
          <w:divBdr>
            <w:top w:val="none" w:sz="0" w:space="0" w:color="auto"/>
            <w:left w:val="none" w:sz="0" w:space="0" w:color="auto"/>
            <w:bottom w:val="none" w:sz="0" w:space="0" w:color="auto"/>
            <w:right w:val="none" w:sz="0" w:space="0" w:color="auto"/>
          </w:divBdr>
        </w:div>
        <w:div w:id="1577935458">
          <w:marLeft w:val="640"/>
          <w:marRight w:val="0"/>
          <w:marTop w:val="0"/>
          <w:marBottom w:val="0"/>
          <w:divBdr>
            <w:top w:val="none" w:sz="0" w:space="0" w:color="auto"/>
            <w:left w:val="none" w:sz="0" w:space="0" w:color="auto"/>
            <w:bottom w:val="none" w:sz="0" w:space="0" w:color="auto"/>
            <w:right w:val="none" w:sz="0" w:space="0" w:color="auto"/>
          </w:divBdr>
        </w:div>
        <w:div w:id="1972711289">
          <w:marLeft w:val="640"/>
          <w:marRight w:val="0"/>
          <w:marTop w:val="0"/>
          <w:marBottom w:val="0"/>
          <w:divBdr>
            <w:top w:val="none" w:sz="0" w:space="0" w:color="auto"/>
            <w:left w:val="none" w:sz="0" w:space="0" w:color="auto"/>
            <w:bottom w:val="none" w:sz="0" w:space="0" w:color="auto"/>
            <w:right w:val="none" w:sz="0" w:space="0" w:color="auto"/>
          </w:divBdr>
        </w:div>
        <w:div w:id="1214579615">
          <w:marLeft w:val="640"/>
          <w:marRight w:val="0"/>
          <w:marTop w:val="0"/>
          <w:marBottom w:val="0"/>
          <w:divBdr>
            <w:top w:val="none" w:sz="0" w:space="0" w:color="auto"/>
            <w:left w:val="none" w:sz="0" w:space="0" w:color="auto"/>
            <w:bottom w:val="none" w:sz="0" w:space="0" w:color="auto"/>
            <w:right w:val="none" w:sz="0" w:space="0" w:color="auto"/>
          </w:divBdr>
        </w:div>
      </w:divsChild>
    </w:div>
    <w:div w:id="1774594185">
      <w:bodyDiv w:val="1"/>
      <w:marLeft w:val="0"/>
      <w:marRight w:val="0"/>
      <w:marTop w:val="0"/>
      <w:marBottom w:val="0"/>
      <w:divBdr>
        <w:top w:val="none" w:sz="0" w:space="0" w:color="auto"/>
        <w:left w:val="none" w:sz="0" w:space="0" w:color="auto"/>
        <w:bottom w:val="none" w:sz="0" w:space="0" w:color="auto"/>
        <w:right w:val="none" w:sz="0" w:space="0" w:color="auto"/>
      </w:divBdr>
      <w:divsChild>
        <w:div w:id="1291208016">
          <w:marLeft w:val="640"/>
          <w:marRight w:val="0"/>
          <w:marTop w:val="0"/>
          <w:marBottom w:val="0"/>
          <w:divBdr>
            <w:top w:val="none" w:sz="0" w:space="0" w:color="auto"/>
            <w:left w:val="none" w:sz="0" w:space="0" w:color="auto"/>
            <w:bottom w:val="none" w:sz="0" w:space="0" w:color="auto"/>
            <w:right w:val="none" w:sz="0" w:space="0" w:color="auto"/>
          </w:divBdr>
        </w:div>
        <w:div w:id="416247257">
          <w:marLeft w:val="640"/>
          <w:marRight w:val="0"/>
          <w:marTop w:val="0"/>
          <w:marBottom w:val="0"/>
          <w:divBdr>
            <w:top w:val="none" w:sz="0" w:space="0" w:color="auto"/>
            <w:left w:val="none" w:sz="0" w:space="0" w:color="auto"/>
            <w:bottom w:val="none" w:sz="0" w:space="0" w:color="auto"/>
            <w:right w:val="none" w:sz="0" w:space="0" w:color="auto"/>
          </w:divBdr>
        </w:div>
        <w:div w:id="999769665">
          <w:marLeft w:val="640"/>
          <w:marRight w:val="0"/>
          <w:marTop w:val="0"/>
          <w:marBottom w:val="0"/>
          <w:divBdr>
            <w:top w:val="none" w:sz="0" w:space="0" w:color="auto"/>
            <w:left w:val="none" w:sz="0" w:space="0" w:color="auto"/>
            <w:bottom w:val="none" w:sz="0" w:space="0" w:color="auto"/>
            <w:right w:val="none" w:sz="0" w:space="0" w:color="auto"/>
          </w:divBdr>
        </w:div>
        <w:div w:id="1277366169">
          <w:marLeft w:val="640"/>
          <w:marRight w:val="0"/>
          <w:marTop w:val="0"/>
          <w:marBottom w:val="0"/>
          <w:divBdr>
            <w:top w:val="none" w:sz="0" w:space="0" w:color="auto"/>
            <w:left w:val="none" w:sz="0" w:space="0" w:color="auto"/>
            <w:bottom w:val="none" w:sz="0" w:space="0" w:color="auto"/>
            <w:right w:val="none" w:sz="0" w:space="0" w:color="auto"/>
          </w:divBdr>
        </w:div>
        <w:div w:id="2045980990">
          <w:marLeft w:val="640"/>
          <w:marRight w:val="0"/>
          <w:marTop w:val="0"/>
          <w:marBottom w:val="0"/>
          <w:divBdr>
            <w:top w:val="none" w:sz="0" w:space="0" w:color="auto"/>
            <w:left w:val="none" w:sz="0" w:space="0" w:color="auto"/>
            <w:bottom w:val="none" w:sz="0" w:space="0" w:color="auto"/>
            <w:right w:val="none" w:sz="0" w:space="0" w:color="auto"/>
          </w:divBdr>
        </w:div>
        <w:div w:id="475999386">
          <w:marLeft w:val="640"/>
          <w:marRight w:val="0"/>
          <w:marTop w:val="0"/>
          <w:marBottom w:val="0"/>
          <w:divBdr>
            <w:top w:val="none" w:sz="0" w:space="0" w:color="auto"/>
            <w:left w:val="none" w:sz="0" w:space="0" w:color="auto"/>
            <w:bottom w:val="none" w:sz="0" w:space="0" w:color="auto"/>
            <w:right w:val="none" w:sz="0" w:space="0" w:color="auto"/>
          </w:divBdr>
        </w:div>
        <w:div w:id="929705267">
          <w:marLeft w:val="640"/>
          <w:marRight w:val="0"/>
          <w:marTop w:val="0"/>
          <w:marBottom w:val="0"/>
          <w:divBdr>
            <w:top w:val="none" w:sz="0" w:space="0" w:color="auto"/>
            <w:left w:val="none" w:sz="0" w:space="0" w:color="auto"/>
            <w:bottom w:val="none" w:sz="0" w:space="0" w:color="auto"/>
            <w:right w:val="none" w:sz="0" w:space="0" w:color="auto"/>
          </w:divBdr>
        </w:div>
        <w:div w:id="448009471">
          <w:marLeft w:val="640"/>
          <w:marRight w:val="0"/>
          <w:marTop w:val="0"/>
          <w:marBottom w:val="0"/>
          <w:divBdr>
            <w:top w:val="none" w:sz="0" w:space="0" w:color="auto"/>
            <w:left w:val="none" w:sz="0" w:space="0" w:color="auto"/>
            <w:bottom w:val="none" w:sz="0" w:space="0" w:color="auto"/>
            <w:right w:val="none" w:sz="0" w:space="0" w:color="auto"/>
          </w:divBdr>
        </w:div>
        <w:div w:id="52777265">
          <w:marLeft w:val="640"/>
          <w:marRight w:val="0"/>
          <w:marTop w:val="0"/>
          <w:marBottom w:val="0"/>
          <w:divBdr>
            <w:top w:val="none" w:sz="0" w:space="0" w:color="auto"/>
            <w:left w:val="none" w:sz="0" w:space="0" w:color="auto"/>
            <w:bottom w:val="none" w:sz="0" w:space="0" w:color="auto"/>
            <w:right w:val="none" w:sz="0" w:space="0" w:color="auto"/>
          </w:divBdr>
        </w:div>
        <w:div w:id="1785886759">
          <w:marLeft w:val="640"/>
          <w:marRight w:val="0"/>
          <w:marTop w:val="0"/>
          <w:marBottom w:val="0"/>
          <w:divBdr>
            <w:top w:val="none" w:sz="0" w:space="0" w:color="auto"/>
            <w:left w:val="none" w:sz="0" w:space="0" w:color="auto"/>
            <w:bottom w:val="none" w:sz="0" w:space="0" w:color="auto"/>
            <w:right w:val="none" w:sz="0" w:space="0" w:color="auto"/>
          </w:divBdr>
        </w:div>
        <w:div w:id="618148376">
          <w:marLeft w:val="640"/>
          <w:marRight w:val="0"/>
          <w:marTop w:val="0"/>
          <w:marBottom w:val="0"/>
          <w:divBdr>
            <w:top w:val="none" w:sz="0" w:space="0" w:color="auto"/>
            <w:left w:val="none" w:sz="0" w:space="0" w:color="auto"/>
            <w:bottom w:val="none" w:sz="0" w:space="0" w:color="auto"/>
            <w:right w:val="none" w:sz="0" w:space="0" w:color="auto"/>
          </w:divBdr>
        </w:div>
      </w:divsChild>
    </w:div>
    <w:div w:id="1781334498">
      <w:bodyDiv w:val="1"/>
      <w:marLeft w:val="0"/>
      <w:marRight w:val="0"/>
      <w:marTop w:val="0"/>
      <w:marBottom w:val="0"/>
      <w:divBdr>
        <w:top w:val="none" w:sz="0" w:space="0" w:color="auto"/>
        <w:left w:val="none" w:sz="0" w:space="0" w:color="auto"/>
        <w:bottom w:val="none" w:sz="0" w:space="0" w:color="auto"/>
        <w:right w:val="none" w:sz="0" w:space="0" w:color="auto"/>
      </w:divBdr>
      <w:divsChild>
        <w:div w:id="437221738">
          <w:marLeft w:val="640"/>
          <w:marRight w:val="0"/>
          <w:marTop w:val="0"/>
          <w:marBottom w:val="0"/>
          <w:divBdr>
            <w:top w:val="none" w:sz="0" w:space="0" w:color="auto"/>
            <w:left w:val="none" w:sz="0" w:space="0" w:color="auto"/>
            <w:bottom w:val="none" w:sz="0" w:space="0" w:color="auto"/>
            <w:right w:val="none" w:sz="0" w:space="0" w:color="auto"/>
          </w:divBdr>
        </w:div>
        <w:div w:id="2048290544">
          <w:marLeft w:val="640"/>
          <w:marRight w:val="0"/>
          <w:marTop w:val="0"/>
          <w:marBottom w:val="0"/>
          <w:divBdr>
            <w:top w:val="none" w:sz="0" w:space="0" w:color="auto"/>
            <w:left w:val="none" w:sz="0" w:space="0" w:color="auto"/>
            <w:bottom w:val="none" w:sz="0" w:space="0" w:color="auto"/>
            <w:right w:val="none" w:sz="0" w:space="0" w:color="auto"/>
          </w:divBdr>
        </w:div>
        <w:div w:id="103113686">
          <w:marLeft w:val="640"/>
          <w:marRight w:val="0"/>
          <w:marTop w:val="0"/>
          <w:marBottom w:val="0"/>
          <w:divBdr>
            <w:top w:val="none" w:sz="0" w:space="0" w:color="auto"/>
            <w:left w:val="none" w:sz="0" w:space="0" w:color="auto"/>
            <w:bottom w:val="none" w:sz="0" w:space="0" w:color="auto"/>
            <w:right w:val="none" w:sz="0" w:space="0" w:color="auto"/>
          </w:divBdr>
        </w:div>
        <w:div w:id="475875721">
          <w:marLeft w:val="640"/>
          <w:marRight w:val="0"/>
          <w:marTop w:val="0"/>
          <w:marBottom w:val="0"/>
          <w:divBdr>
            <w:top w:val="none" w:sz="0" w:space="0" w:color="auto"/>
            <w:left w:val="none" w:sz="0" w:space="0" w:color="auto"/>
            <w:bottom w:val="none" w:sz="0" w:space="0" w:color="auto"/>
            <w:right w:val="none" w:sz="0" w:space="0" w:color="auto"/>
          </w:divBdr>
        </w:div>
        <w:div w:id="983126381">
          <w:marLeft w:val="640"/>
          <w:marRight w:val="0"/>
          <w:marTop w:val="0"/>
          <w:marBottom w:val="0"/>
          <w:divBdr>
            <w:top w:val="none" w:sz="0" w:space="0" w:color="auto"/>
            <w:left w:val="none" w:sz="0" w:space="0" w:color="auto"/>
            <w:bottom w:val="none" w:sz="0" w:space="0" w:color="auto"/>
            <w:right w:val="none" w:sz="0" w:space="0" w:color="auto"/>
          </w:divBdr>
        </w:div>
        <w:div w:id="1515263471">
          <w:marLeft w:val="640"/>
          <w:marRight w:val="0"/>
          <w:marTop w:val="0"/>
          <w:marBottom w:val="0"/>
          <w:divBdr>
            <w:top w:val="none" w:sz="0" w:space="0" w:color="auto"/>
            <w:left w:val="none" w:sz="0" w:space="0" w:color="auto"/>
            <w:bottom w:val="none" w:sz="0" w:space="0" w:color="auto"/>
            <w:right w:val="none" w:sz="0" w:space="0" w:color="auto"/>
          </w:divBdr>
        </w:div>
        <w:div w:id="2090999498">
          <w:marLeft w:val="640"/>
          <w:marRight w:val="0"/>
          <w:marTop w:val="0"/>
          <w:marBottom w:val="0"/>
          <w:divBdr>
            <w:top w:val="none" w:sz="0" w:space="0" w:color="auto"/>
            <w:left w:val="none" w:sz="0" w:space="0" w:color="auto"/>
            <w:bottom w:val="none" w:sz="0" w:space="0" w:color="auto"/>
            <w:right w:val="none" w:sz="0" w:space="0" w:color="auto"/>
          </w:divBdr>
        </w:div>
        <w:div w:id="1327703379">
          <w:marLeft w:val="640"/>
          <w:marRight w:val="0"/>
          <w:marTop w:val="0"/>
          <w:marBottom w:val="0"/>
          <w:divBdr>
            <w:top w:val="none" w:sz="0" w:space="0" w:color="auto"/>
            <w:left w:val="none" w:sz="0" w:space="0" w:color="auto"/>
            <w:bottom w:val="none" w:sz="0" w:space="0" w:color="auto"/>
            <w:right w:val="none" w:sz="0" w:space="0" w:color="auto"/>
          </w:divBdr>
        </w:div>
        <w:div w:id="1916697062">
          <w:marLeft w:val="640"/>
          <w:marRight w:val="0"/>
          <w:marTop w:val="0"/>
          <w:marBottom w:val="0"/>
          <w:divBdr>
            <w:top w:val="none" w:sz="0" w:space="0" w:color="auto"/>
            <w:left w:val="none" w:sz="0" w:space="0" w:color="auto"/>
            <w:bottom w:val="none" w:sz="0" w:space="0" w:color="auto"/>
            <w:right w:val="none" w:sz="0" w:space="0" w:color="auto"/>
          </w:divBdr>
        </w:div>
        <w:div w:id="447239624">
          <w:marLeft w:val="640"/>
          <w:marRight w:val="0"/>
          <w:marTop w:val="0"/>
          <w:marBottom w:val="0"/>
          <w:divBdr>
            <w:top w:val="none" w:sz="0" w:space="0" w:color="auto"/>
            <w:left w:val="none" w:sz="0" w:space="0" w:color="auto"/>
            <w:bottom w:val="none" w:sz="0" w:space="0" w:color="auto"/>
            <w:right w:val="none" w:sz="0" w:space="0" w:color="auto"/>
          </w:divBdr>
        </w:div>
        <w:div w:id="1757020346">
          <w:marLeft w:val="640"/>
          <w:marRight w:val="0"/>
          <w:marTop w:val="0"/>
          <w:marBottom w:val="0"/>
          <w:divBdr>
            <w:top w:val="none" w:sz="0" w:space="0" w:color="auto"/>
            <w:left w:val="none" w:sz="0" w:space="0" w:color="auto"/>
            <w:bottom w:val="none" w:sz="0" w:space="0" w:color="auto"/>
            <w:right w:val="none" w:sz="0" w:space="0" w:color="auto"/>
          </w:divBdr>
        </w:div>
      </w:divsChild>
    </w:div>
    <w:div w:id="1792018731">
      <w:bodyDiv w:val="1"/>
      <w:marLeft w:val="0"/>
      <w:marRight w:val="0"/>
      <w:marTop w:val="0"/>
      <w:marBottom w:val="0"/>
      <w:divBdr>
        <w:top w:val="none" w:sz="0" w:space="0" w:color="auto"/>
        <w:left w:val="none" w:sz="0" w:space="0" w:color="auto"/>
        <w:bottom w:val="none" w:sz="0" w:space="0" w:color="auto"/>
        <w:right w:val="none" w:sz="0" w:space="0" w:color="auto"/>
      </w:divBdr>
      <w:divsChild>
        <w:div w:id="1415778551">
          <w:marLeft w:val="640"/>
          <w:marRight w:val="0"/>
          <w:marTop w:val="0"/>
          <w:marBottom w:val="0"/>
          <w:divBdr>
            <w:top w:val="none" w:sz="0" w:space="0" w:color="auto"/>
            <w:left w:val="none" w:sz="0" w:space="0" w:color="auto"/>
            <w:bottom w:val="none" w:sz="0" w:space="0" w:color="auto"/>
            <w:right w:val="none" w:sz="0" w:space="0" w:color="auto"/>
          </w:divBdr>
        </w:div>
        <w:div w:id="1484590228">
          <w:marLeft w:val="640"/>
          <w:marRight w:val="0"/>
          <w:marTop w:val="0"/>
          <w:marBottom w:val="0"/>
          <w:divBdr>
            <w:top w:val="none" w:sz="0" w:space="0" w:color="auto"/>
            <w:left w:val="none" w:sz="0" w:space="0" w:color="auto"/>
            <w:bottom w:val="none" w:sz="0" w:space="0" w:color="auto"/>
            <w:right w:val="none" w:sz="0" w:space="0" w:color="auto"/>
          </w:divBdr>
        </w:div>
        <w:div w:id="101846417">
          <w:marLeft w:val="640"/>
          <w:marRight w:val="0"/>
          <w:marTop w:val="0"/>
          <w:marBottom w:val="0"/>
          <w:divBdr>
            <w:top w:val="none" w:sz="0" w:space="0" w:color="auto"/>
            <w:left w:val="none" w:sz="0" w:space="0" w:color="auto"/>
            <w:bottom w:val="none" w:sz="0" w:space="0" w:color="auto"/>
            <w:right w:val="none" w:sz="0" w:space="0" w:color="auto"/>
          </w:divBdr>
        </w:div>
        <w:div w:id="239486362">
          <w:marLeft w:val="640"/>
          <w:marRight w:val="0"/>
          <w:marTop w:val="0"/>
          <w:marBottom w:val="0"/>
          <w:divBdr>
            <w:top w:val="none" w:sz="0" w:space="0" w:color="auto"/>
            <w:left w:val="none" w:sz="0" w:space="0" w:color="auto"/>
            <w:bottom w:val="none" w:sz="0" w:space="0" w:color="auto"/>
            <w:right w:val="none" w:sz="0" w:space="0" w:color="auto"/>
          </w:divBdr>
        </w:div>
        <w:div w:id="1339431095">
          <w:marLeft w:val="640"/>
          <w:marRight w:val="0"/>
          <w:marTop w:val="0"/>
          <w:marBottom w:val="0"/>
          <w:divBdr>
            <w:top w:val="none" w:sz="0" w:space="0" w:color="auto"/>
            <w:left w:val="none" w:sz="0" w:space="0" w:color="auto"/>
            <w:bottom w:val="none" w:sz="0" w:space="0" w:color="auto"/>
            <w:right w:val="none" w:sz="0" w:space="0" w:color="auto"/>
          </w:divBdr>
        </w:div>
        <w:div w:id="754323707">
          <w:marLeft w:val="640"/>
          <w:marRight w:val="0"/>
          <w:marTop w:val="0"/>
          <w:marBottom w:val="0"/>
          <w:divBdr>
            <w:top w:val="none" w:sz="0" w:space="0" w:color="auto"/>
            <w:left w:val="none" w:sz="0" w:space="0" w:color="auto"/>
            <w:bottom w:val="none" w:sz="0" w:space="0" w:color="auto"/>
            <w:right w:val="none" w:sz="0" w:space="0" w:color="auto"/>
          </w:divBdr>
        </w:div>
        <w:div w:id="31659582">
          <w:marLeft w:val="640"/>
          <w:marRight w:val="0"/>
          <w:marTop w:val="0"/>
          <w:marBottom w:val="0"/>
          <w:divBdr>
            <w:top w:val="none" w:sz="0" w:space="0" w:color="auto"/>
            <w:left w:val="none" w:sz="0" w:space="0" w:color="auto"/>
            <w:bottom w:val="none" w:sz="0" w:space="0" w:color="auto"/>
            <w:right w:val="none" w:sz="0" w:space="0" w:color="auto"/>
          </w:divBdr>
        </w:div>
        <w:div w:id="1717387865">
          <w:marLeft w:val="640"/>
          <w:marRight w:val="0"/>
          <w:marTop w:val="0"/>
          <w:marBottom w:val="0"/>
          <w:divBdr>
            <w:top w:val="none" w:sz="0" w:space="0" w:color="auto"/>
            <w:left w:val="none" w:sz="0" w:space="0" w:color="auto"/>
            <w:bottom w:val="none" w:sz="0" w:space="0" w:color="auto"/>
            <w:right w:val="none" w:sz="0" w:space="0" w:color="auto"/>
          </w:divBdr>
        </w:div>
        <w:div w:id="1865483697">
          <w:marLeft w:val="640"/>
          <w:marRight w:val="0"/>
          <w:marTop w:val="0"/>
          <w:marBottom w:val="0"/>
          <w:divBdr>
            <w:top w:val="none" w:sz="0" w:space="0" w:color="auto"/>
            <w:left w:val="none" w:sz="0" w:space="0" w:color="auto"/>
            <w:bottom w:val="none" w:sz="0" w:space="0" w:color="auto"/>
            <w:right w:val="none" w:sz="0" w:space="0" w:color="auto"/>
          </w:divBdr>
        </w:div>
        <w:div w:id="1529291384">
          <w:marLeft w:val="640"/>
          <w:marRight w:val="0"/>
          <w:marTop w:val="0"/>
          <w:marBottom w:val="0"/>
          <w:divBdr>
            <w:top w:val="none" w:sz="0" w:space="0" w:color="auto"/>
            <w:left w:val="none" w:sz="0" w:space="0" w:color="auto"/>
            <w:bottom w:val="none" w:sz="0" w:space="0" w:color="auto"/>
            <w:right w:val="none" w:sz="0" w:space="0" w:color="auto"/>
          </w:divBdr>
        </w:div>
      </w:divsChild>
    </w:div>
    <w:div w:id="1795440209">
      <w:bodyDiv w:val="1"/>
      <w:marLeft w:val="0"/>
      <w:marRight w:val="0"/>
      <w:marTop w:val="0"/>
      <w:marBottom w:val="0"/>
      <w:divBdr>
        <w:top w:val="none" w:sz="0" w:space="0" w:color="auto"/>
        <w:left w:val="none" w:sz="0" w:space="0" w:color="auto"/>
        <w:bottom w:val="none" w:sz="0" w:space="0" w:color="auto"/>
        <w:right w:val="none" w:sz="0" w:space="0" w:color="auto"/>
      </w:divBdr>
      <w:divsChild>
        <w:div w:id="878123551">
          <w:marLeft w:val="640"/>
          <w:marRight w:val="0"/>
          <w:marTop w:val="0"/>
          <w:marBottom w:val="0"/>
          <w:divBdr>
            <w:top w:val="none" w:sz="0" w:space="0" w:color="auto"/>
            <w:left w:val="none" w:sz="0" w:space="0" w:color="auto"/>
            <w:bottom w:val="none" w:sz="0" w:space="0" w:color="auto"/>
            <w:right w:val="none" w:sz="0" w:space="0" w:color="auto"/>
          </w:divBdr>
        </w:div>
        <w:div w:id="544608238">
          <w:marLeft w:val="640"/>
          <w:marRight w:val="0"/>
          <w:marTop w:val="0"/>
          <w:marBottom w:val="0"/>
          <w:divBdr>
            <w:top w:val="none" w:sz="0" w:space="0" w:color="auto"/>
            <w:left w:val="none" w:sz="0" w:space="0" w:color="auto"/>
            <w:bottom w:val="none" w:sz="0" w:space="0" w:color="auto"/>
            <w:right w:val="none" w:sz="0" w:space="0" w:color="auto"/>
          </w:divBdr>
        </w:div>
        <w:div w:id="836304935">
          <w:marLeft w:val="640"/>
          <w:marRight w:val="0"/>
          <w:marTop w:val="0"/>
          <w:marBottom w:val="0"/>
          <w:divBdr>
            <w:top w:val="none" w:sz="0" w:space="0" w:color="auto"/>
            <w:left w:val="none" w:sz="0" w:space="0" w:color="auto"/>
            <w:bottom w:val="none" w:sz="0" w:space="0" w:color="auto"/>
            <w:right w:val="none" w:sz="0" w:space="0" w:color="auto"/>
          </w:divBdr>
        </w:div>
        <w:div w:id="1398236922">
          <w:marLeft w:val="640"/>
          <w:marRight w:val="0"/>
          <w:marTop w:val="0"/>
          <w:marBottom w:val="0"/>
          <w:divBdr>
            <w:top w:val="none" w:sz="0" w:space="0" w:color="auto"/>
            <w:left w:val="none" w:sz="0" w:space="0" w:color="auto"/>
            <w:bottom w:val="none" w:sz="0" w:space="0" w:color="auto"/>
            <w:right w:val="none" w:sz="0" w:space="0" w:color="auto"/>
          </w:divBdr>
        </w:div>
        <w:div w:id="442312020">
          <w:marLeft w:val="640"/>
          <w:marRight w:val="0"/>
          <w:marTop w:val="0"/>
          <w:marBottom w:val="0"/>
          <w:divBdr>
            <w:top w:val="none" w:sz="0" w:space="0" w:color="auto"/>
            <w:left w:val="none" w:sz="0" w:space="0" w:color="auto"/>
            <w:bottom w:val="none" w:sz="0" w:space="0" w:color="auto"/>
            <w:right w:val="none" w:sz="0" w:space="0" w:color="auto"/>
          </w:divBdr>
        </w:div>
        <w:div w:id="463739563">
          <w:marLeft w:val="640"/>
          <w:marRight w:val="0"/>
          <w:marTop w:val="0"/>
          <w:marBottom w:val="0"/>
          <w:divBdr>
            <w:top w:val="none" w:sz="0" w:space="0" w:color="auto"/>
            <w:left w:val="none" w:sz="0" w:space="0" w:color="auto"/>
            <w:bottom w:val="none" w:sz="0" w:space="0" w:color="auto"/>
            <w:right w:val="none" w:sz="0" w:space="0" w:color="auto"/>
          </w:divBdr>
        </w:div>
        <w:div w:id="513998901">
          <w:marLeft w:val="640"/>
          <w:marRight w:val="0"/>
          <w:marTop w:val="0"/>
          <w:marBottom w:val="0"/>
          <w:divBdr>
            <w:top w:val="none" w:sz="0" w:space="0" w:color="auto"/>
            <w:left w:val="none" w:sz="0" w:space="0" w:color="auto"/>
            <w:bottom w:val="none" w:sz="0" w:space="0" w:color="auto"/>
            <w:right w:val="none" w:sz="0" w:space="0" w:color="auto"/>
          </w:divBdr>
        </w:div>
        <w:div w:id="1780643030">
          <w:marLeft w:val="640"/>
          <w:marRight w:val="0"/>
          <w:marTop w:val="0"/>
          <w:marBottom w:val="0"/>
          <w:divBdr>
            <w:top w:val="none" w:sz="0" w:space="0" w:color="auto"/>
            <w:left w:val="none" w:sz="0" w:space="0" w:color="auto"/>
            <w:bottom w:val="none" w:sz="0" w:space="0" w:color="auto"/>
            <w:right w:val="none" w:sz="0" w:space="0" w:color="auto"/>
          </w:divBdr>
        </w:div>
        <w:div w:id="1607036720">
          <w:marLeft w:val="640"/>
          <w:marRight w:val="0"/>
          <w:marTop w:val="0"/>
          <w:marBottom w:val="0"/>
          <w:divBdr>
            <w:top w:val="none" w:sz="0" w:space="0" w:color="auto"/>
            <w:left w:val="none" w:sz="0" w:space="0" w:color="auto"/>
            <w:bottom w:val="none" w:sz="0" w:space="0" w:color="auto"/>
            <w:right w:val="none" w:sz="0" w:space="0" w:color="auto"/>
          </w:divBdr>
        </w:div>
        <w:div w:id="761877829">
          <w:marLeft w:val="640"/>
          <w:marRight w:val="0"/>
          <w:marTop w:val="0"/>
          <w:marBottom w:val="0"/>
          <w:divBdr>
            <w:top w:val="none" w:sz="0" w:space="0" w:color="auto"/>
            <w:left w:val="none" w:sz="0" w:space="0" w:color="auto"/>
            <w:bottom w:val="none" w:sz="0" w:space="0" w:color="auto"/>
            <w:right w:val="none" w:sz="0" w:space="0" w:color="auto"/>
          </w:divBdr>
        </w:div>
      </w:divsChild>
    </w:div>
    <w:div w:id="1800758525">
      <w:bodyDiv w:val="1"/>
      <w:marLeft w:val="0"/>
      <w:marRight w:val="0"/>
      <w:marTop w:val="0"/>
      <w:marBottom w:val="0"/>
      <w:divBdr>
        <w:top w:val="none" w:sz="0" w:space="0" w:color="auto"/>
        <w:left w:val="none" w:sz="0" w:space="0" w:color="auto"/>
        <w:bottom w:val="none" w:sz="0" w:space="0" w:color="auto"/>
        <w:right w:val="none" w:sz="0" w:space="0" w:color="auto"/>
      </w:divBdr>
      <w:divsChild>
        <w:div w:id="600644055">
          <w:marLeft w:val="640"/>
          <w:marRight w:val="0"/>
          <w:marTop w:val="0"/>
          <w:marBottom w:val="0"/>
          <w:divBdr>
            <w:top w:val="none" w:sz="0" w:space="0" w:color="auto"/>
            <w:left w:val="none" w:sz="0" w:space="0" w:color="auto"/>
            <w:bottom w:val="none" w:sz="0" w:space="0" w:color="auto"/>
            <w:right w:val="none" w:sz="0" w:space="0" w:color="auto"/>
          </w:divBdr>
        </w:div>
        <w:div w:id="1374185619">
          <w:marLeft w:val="640"/>
          <w:marRight w:val="0"/>
          <w:marTop w:val="0"/>
          <w:marBottom w:val="0"/>
          <w:divBdr>
            <w:top w:val="none" w:sz="0" w:space="0" w:color="auto"/>
            <w:left w:val="none" w:sz="0" w:space="0" w:color="auto"/>
            <w:bottom w:val="none" w:sz="0" w:space="0" w:color="auto"/>
            <w:right w:val="none" w:sz="0" w:space="0" w:color="auto"/>
          </w:divBdr>
        </w:div>
        <w:div w:id="1777286790">
          <w:marLeft w:val="640"/>
          <w:marRight w:val="0"/>
          <w:marTop w:val="0"/>
          <w:marBottom w:val="0"/>
          <w:divBdr>
            <w:top w:val="none" w:sz="0" w:space="0" w:color="auto"/>
            <w:left w:val="none" w:sz="0" w:space="0" w:color="auto"/>
            <w:bottom w:val="none" w:sz="0" w:space="0" w:color="auto"/>
            <w:right w:val="none" w:sz="0" w:space="0" w:color="auto"/>
          </w:divBdr>
        </w:div>
        <w:div w:id="1056785192">
          <w:marLeft w:val="640"/>
          <w:marRight w:val="0"/>
          <w:marTop w:val="0"/>
          <w:marBottom w:val="0"/>
          <w:divBdr>
            <w:top w:val="none" w:sz="0" w:space="0" w:color="auto"/>
            <w:left w:val="none" w:sz="0" w:space="0" w:color="auto"/>
            <w:bottom w:val="none" w:sz="0" w:space="0" w:color="auto"/>
            <w:right w:val="none" w:sz="0" w:space="0" w:color="auto"/>
          </w:divBdr>
        </w:div>
        <w:div w:id="2114401317">
          <w:marLeft w:val="640"/>
          <w:marRight w:val="0"/>
          <w:marTop w:val="0"/>
          <w:marBottom w:val="0"/>
          <w:divBdr>
            <w:top w:val="none" w:sz="0" w:space="0" w:color="auto"/>
            <w:left w:val="none" w:sz="0" w:space="0" w:color="auto"/>
            <w:bottom w:val="none" w:sz="0" w:space="0" w:color="auto"/>
            <w:right w:val="none" w:sz="0" w:space="0" w:color="auto"/>
          </w:divBdr>
        </w:div>
        <w:div w:id="296883417">
          <w:marLeft w:val="640"/>
          <w:marRight w:val="0"/>
          <w:marTop w:val="0"/>
          <w:marBottom w:val="0"/>
          <w:divBdr>
            <w:top w:val="none" w:sz="0" w:space="0" w:color="auto"/>
            <w:left w:val="none" w:sz="0" w:space="0" w:color="auto"/>
            <w:bottom w:val="none" w:sz="0" w:space="0" w:color="auto"/>
            <w:right w:val="none" w:sz="0" w:space="0" w:color="auto"/>
          </w:divBdr>
        </w:div>
        <w:div w:id="1470974270">
          <w:marLeft w:val="640"/>
          <w:marRight w:val="0"/>
          <w:marTop w:val="0"/>
          <w:marBottom w:val="0"/>
          <w:divBdr>
            <w:top w:val="none" w:sz="0" w:space="0" w:color="auto"/>
            <w:left w:val="none" w:sz="0" w:space="0" w:color="auto"/>
            <w:bottom w:val="none" w:sz="0" w:space="0" w:color="auto"/>
            <w:right w:val="none" w:sz="0" w:space="0" w:color="auto"/>
          </w:divBdr>
        </w:div>
        <w:div w:id="1545411029">
          <w:marLeft w:val="640"/>
          <w:marRight w:val="0"/>
          <w:marTop w:val="0"/>
          <w:marBottom w:val="0"/>
          <w:divBdr>
            <w:top w:val="none" w:sz="0" w:space="0" w:color="auto"/>
            <w:left w:val="none" w:sz="0" w:space="0" w:color="auto"/>
            <w:bottom w:val="none" w:sz="0" w:space="0" w:color="auto"/>
            <w:right w:val="none" w:sz="0" w:space="0" w:color="auto"/>
          </w:divBdr>
        </w:div>
        <w:div w:id="59256860">
          <w:marLeft w:val="640"/>
          <w:marRight w:val="0"/>
          <w:marTop w:val="0"/>
          <w:marBottom w:val="0"/>
          <w:divBdr>
            <w:top w:val="none" w:sz="0" w:space="0" w:color="auto"/>
            <w:left w:val="none" w:sz="0" w:space="0" w:color="auto"/>
            <w:bottom w:val="none" w:sz="0" w:space="0" w:color="auto"/>
            <w:right w:val="none" w:sz="0" w:space="0" w:color="auto"/>
          </w:divBdr>
        </w:div>
        <w:div w:id="681662025">
          <w:marLeft w:val="640"/>
          <w:marRight w:val="0"/>
          <w:marTop w:val="0"/>
          <w:marBottom w:val="0"/>
          <w:divBdr>
            <w:top w:val="none" w:sz="0" w:space="0" w:color="auto"/>
            <w:left w:val="none" w:sz="0" w:space="0" w:color="auto"/>
            <w:bottom w:val="none" w:sz="0" w:space="0" w:color="auto"/>
            <w:right w:val="none" w:sz="0" w:space="0" w:color="auto"/>
          </w:divBdr>
        </w:div>
        <w:div w:id="1534616629">
          <w:marLeft w:val="640"/>
          <w:marRight w:val="0"/>
          <w:marTop w:val="0"/>
          <w:marBottom w:val="0"/>
          <w:divBdr>
            <w:top w:val="none" w:sz="0" w:space="0" w:color="auto"/>
            <w:left w:val="none" w:sz="0" w:space="0" w:color="auto"/>
            <w:bottom w:val="none" w:sz="0" w:space="0" w:color="auto"/>
            <w:right w:val="none" w:sz="0" w:space="0" w:color="auto"/>
          </w:divBdr>
        </w:div>
      </w:divsChild>
    </w:div>
    <w:div w:id="1963733350">
      <w:bodyDiv w:val="1"/>
      <w:marLeft w:val="0"/>
      <w:marRight w:val="0"/>
      <w:marTop w:val="0"/>
      <w:marBottom w:val="0"/>
      <w:divBdr>
        <w:top w:val="none" w:sz="0" w:space="0" w:color="auto"/>
        <w:left w:val="none" w:sz="0" w:space="0" w:color="auto"/>
        <w:bottom w:val="none" w:sz="0" w:space="0" w:color="auto"/>
        <w:right w:val="none" w:sz="0" w:space="0" w:color="auto"/>
      </w:divBdr>
      <w:divsChild>
        <w:div w:id="1743065761">
          <w:marLeft w:val="640"/>
          <w:marRight w:val="0"/>
          <w:marTop w:val="0"/>
          <w:marBottom w:val="0"/>
          <w:divBdr>
            <w:top w:val="none" w:sz="0" w:space="0" w:color="auto"/>
            <w:left w:val="none" w:sz="0" w:space="0" w:color="auto"/>
            <w:bottom w:val="none" w:sz="0" w:space="0" w:color="auto"/>
            <w:right w:val="none" w:sz="0" w:space="0" w:color="auto"/>
          </w:divBdr>
        </w:div>
        <w:div w:id="1131290357">
          <w:marLeft w:val="640"/>
          <w:marRight w:val="0"/>
          <w:marTop w:val="0"/>
          <w:marBottom w:val="0"/>
          <w:divBdr>
            <w:top w:val="none" w:sz="0" w:space="0" w:color="auto"/>
            <w:left w:val="none" w:sz="0" w:space="0" w:color="auto"/>
            <w:bottom w:val="none" w:sz="0" w:space="0" w:color="auto"/>
            <w:right w:val="none" w:sz="0" w:space="0" w:color="auto"/>
          </w:divBdr>
        </w:div>
        <w:div w:id="585380316">
          <w:marLeft w:val="640"/>
          <w:marRight w:val="0"/>
          <w:marTop w:val="0"/>
          <w:marBottom w:val="0"/>
          <w:divBdr>
            <w:top w:val="none" w:sz="0" w:space="0" w:color="auto"/>
            <w:left w:val="none" w:sz="0" w:space="0" w:color="auto"/>
            <w:bottom w:val="none" w:sz="0" w:space="0" w:color="auto"/>
            <w:right w:val="none" w:sz="0" w:space="0" w:color="auto"/>
          </w:divBdr>
        </w:div>
        <w:div w:id="1607884611">
          <w:marLeft w:val="640"/>
          <w:marRight w:val="0"/>
          <w:marTop w:val="0"/>
          <w:marBottom w:val="0"/>
          <w:divBdr>
            <w:top w:val="none" w:sz="0" w:space="0" w:color="auto"/>
            <w:left w:val="none" w:sz="0" w:space="0" w:color="auto"/>
            <w:bottom w:val="none" w:sz="0" w:space="0" w:color="auto"/>
            <w:right w:val="none" w:sz="0" w:space="0" w:color="auto"/>
          </w:divBdr>
        </w:div>
        <w:div w:id="926691731">
          <w:marLeft w:val="640"/>
          <w:marRight w:val="0"/>
          <w:marTop w:val="0"/>
          <w:marBottom w:val="0"/>
          <w:divBdr>
            <w:top w:val="none" w:sz="0" w:space="0" w:color="auto"/>
            <w:left w:val="none" w:sz="0" w:space="0" w:color="auto"/>
            <w:bottom w:val="none" w:sz="0" w:space="0" w:color="auto"/>
            <w:right w:val="none" w:sz="0" w:space="0" w:color="auto"/>
          </w:divBdr>
        </w:div>
        <w:div w:id="1704594035">
          <w:marLeft w:val="640"/>
          <w:marRight w:val="0"/>
          <w:marTop w:val="0"/>
          <w:marBottom w:val="0"/>
          <w:divBdr>
            <w:top w:val="none" w:sz="0" w:space="0" w:color="auto"/>
            <w:left w:val="none" w:sz="0" w:space="0" w:color="auto"/>
            <w:bottom w:val="none" w:sz="0" w:space="0" w:color="auto"/>
            <w:right w:val="none" w:sz="0" w:space="0" w:color="auto"/>
          </w:divBdr>
        </w:div>
        <w:div w:id="1810248425">
          <w:marLeft w:val="640"/>
          <w:marRight w:val="0"/>
          <w:marTop w:val="0"/>
          <w:marBottom w:val="0"/>
          <w:divBdr>
            <w:top w:val="none" w:sz="0" w:space="0" w:color="auto"/>
            <w:left w:val="none" w:sz="0" w:space="0" w:color="auto"/>
            <w:bottom w:val="none" w:sz="0" w:space="0" w:color="auto"/>
            <w:right w:val="none" w:sz="0" w:space="0" w:color="auto"/>
          </w:divBdr>
        </w:div>
        <w:div w:id="458647727">
          <w:marLeft w:val="640"/>
          <w:marRight w:val="0"/>
          <w:marTop w:val="0"/>
          <w:marBottom w:val="0"/>
          <w:divBdr>
            <w:top w:val="none" w:sz="0" w:space="0" w:color="auto"/>
            <w:left w:val="none" w:sz="0" w:space="0" w:color="auto"/>
            <w:bottom w:val="none" w:sz="0" w:space="0" w:color="auto"/>
            <w:right w:val="none" w:sz="0" w:space="0" w:color="auto"/>
          </w:divBdr>
        </w:div>
        <w:div w:id="974525739">
          <w:marLeft w:val="640"/>
          <w:marRight w:val="0"/>
          <w:marTop w:val="0"/>
          <w:marBottom w:val="0"/>
          <w:divBdr>
            <w:top w:val="none" w:sz="0" w:space="0" w:color="auto"/>
            <w:left w:val="none" w:sz="0" w:space="0" w:color="auto"/>
            <w:bottom w:val="none" w:sz="0" w:space="0" w:color="auto"/>
            <w:right w:val="none" w:sz="0" w:space="0" w:color="auto"/>
          </w:divBdr>
        </w:div>
        <w:div w:id="856849911">
          <w:marLeft w:val="640"/>
          <w:marRight w:val="0"/>
          <w:marTop w:val="0"/>
          <w:marBottom w:val="0"/>
          <w:divBdr>
            <w:top w:val="none" w:sz="0" w:space="0" w:color="auto"/>
            <w:left w:val="none" w:sz="0" w:space="0" w:color="auto"/>
            <w:bottom w:val="none" w:sz="0" w:space="0" w:color="auto"/>
            <w:right w:val="none" w:sz="0" w:space="0" w:color="auto"/>
          </w:divBdr>
        </w:div>
        <w:div w:id="404572356">
          <w:marLeft w:val="640"/>
          <w:marRight w:val="0"/>
          <w:marTop w:val="0"/>
          <w:marBottom w:val="0"/>
          <w:divBdr>
            <w:top w:val="none" w:sz="0" w:space="0" w:color="auto"/>
            <w:left w:val="none" w:sz="0" w:space="0" w:color="auto"/>
            <w:bottom w:val="none" w:sz="0" w:space="0" w:color="auto"/>
            <w:right w:val="none" w:sz="0" w:space="0" w:color="auto"/>
          </w:divBdr>
        </w:div>
        <w:div w:id="358430138">
          <w:marLeft w:val="640"/>
          <w:marRight w:val="0"/>
          <w:marTop w:val="0"/>
          <w:marBottom w:val="0"/>
          <w:divBdr>
            <w:top w:val="none" w:sz="0" w:space="0" w:color="auto"/>
            <w:left w:val="none" w:sz="0" w:space="0" w:color="auto"/>
            <w:bottom w:val="none" w:sz="0" w:space="0" w:color="auto"/>
            <w:right w:val="none" w:sz="0" w:space="0" w:color="auto"/>
          </w:divBdr>
        </w:div>
        <w:div w:id="889222794">
          <w:marLeft w:val="640"/>
          <w:marRight w:val="0"/>
          <w:marTop w:val="0"/>
          <w:marBottom w:val="0"/>
          <w:divBdr>
            <w:top w:val="none" w:sz="0" w:space="0" w:color="auto"/>
            <w:left w:val="none" w:sz="0" w:space="0" w:color="auto"/>
            <w:bottom w:val="none" w:sz="0" w:space="0" w:color="auto"/>
            <w:right w:val="none" w:sz="0" w:space="0" w:color="auto"/>
          </w:divBdr>
        </w:div>
        <w:div w:id="1048727462">
          <w:marLeft w:val="640"/>
          <w:marRight w:val="0"/>
          <w:marTop w:val="0"/>
          <w:marBottom w:val="0"/>
          <w:divBdr>
            <w:top w:val="none" w:sz="0" w:space="0" w:color="auto"/>
            <w:left w:val="none" w:sz="0" w:space="0" w:color="auto"/>
            <w:bottom w:val="none" w:sz="0" w:space="0" w:color="auto"/>
            <w:right w:val="none" w:sz="0" w:space="0" w:color="auto"/>
          </w:divBdr>
        </w:div>
        <w:div w:id="622348746">
          <w:marLeft w:val="640"/>
          <w:marRight w:val="0"/>
          <w:marTop w:val="0"/>
          <w:marBottom w:val="0"/>
          <w:divBdr>
            <w:top w:val="none" w:sz="0" w:space="0" w:color="auto"/>
            <w:left w:val="none" w:sz="0" w:space="0" w:color="auto"/>
            <w:bottom w:val="none" w:sz="0" w:space="0" w:color="auto"/>
            <w:right w:val="none" w:sz="0" w:space="0" w:color="auto"/>
          </w:divBdr>
        </w:div>
      </w:divsChild>
    </w:div>
    <w:div w:id="2017732087">
      <w:bodyDiv w:val="1"/>
      <w:marLeft w:val="0"/>
      <w:marRight w:val="0"/>
      <w:marTop w:val="0"/>
      <w:marBottom w:val="0"/>
      <w:divBdr>
        <w:top w:val="none" w:sz="0" w:space="0" w:color="auto"/>
        <w:left w:val="none" w:sz="0" w:space="0" w:color="auto"/>
        <w:bottom w:val="none" w:sz="0" w:space="0" w:color="auto"/>
        <w:right w:val="none" w:sz="0" w:space="0" w:color="auto"/>
      </w:divBdr>
      <w:divsChild>
        <w:div w:id="534079255">
          <w:marLeft w:val="640"/>
          <w:marRight w:val="0"/>
          <w:marTop w:val="0"/>
          <w:marBottom w:val="0"/>
          <w:divBdr>
            <w:top w:val="none" w:sz="0" w:space="0" w:color="auto"/>
            <w:left w:val="none" w:sz="0" w:space="0" w:color="auto"/>
            <w:bottom w:val="none" w:sz="0" w:space="0" w:color="auto"/>
            <w:right w:val="none" w:sz="0" w:space="0" w:color="auto"/>
          </w:divBdr>
        </w:div>
        <w:div w:id="2029480644">
          <w:marLeft w:val="640"/>
          <w:marRight w:val="0"/>
          <w:marTop w:val="0"/>
          <w:marBottom w:val="0"/>
          <w:divBdr>
            <w:top w:val="none" w:sz="0" w:space="0" w:color="auto"/>
            <w:left w:val="none" w:sz="0" w:space="0" w:color="auto"/>
            <w:bottom w:val="none" w:sz="0" w:space="0" w:color="auto"/>
            <w:right w:val="none" w:sz="0" w:space="0" w:color="auto"/>
          </w:divBdr>
        </w:div>
        <w:div w:id="150605021">
          <w:marLeft w:val="640"/>
          <w:marRight w:val="0"/>
          <w:marTop w:val="0"/>
          <w:marBottom w:val="0"/>
          <w:divBdr>
            <w:top w:val="none" w:sz="0" w:space="0" w:color="auto"/>
            <w:left w:val="none" w:sz="0" w:space="0" w:color="auto"/>
            <w:bottom w:val="none" w:sz="0" w:space="0" w:color="auto"/>
            <w:right w:val="none" w:sz="0" w:space="0" w:color="auto"/>
          </w:divBdr>
        </w:div>
        <w:div w:id="159734783">
          <w:marLeft w:val="640"/>
          <w:marRight w:val="0"/>
          <w:marTop w:val="0"/>
          <w:marBottom w:val="0"/>
          <w:divBdr>
            <w:top w:val="none" w:sz="0" w:space="0" w:color="auto"/>
            <w:left w:val="none" w:sz="0" w:space="0" w:color="auto"/>
            <w:bottom w:val="none" w:sz="0" w:space="0" w:color="auto"/>
            <w:right w:val="none" w:sz="0" w:space="0" w:color="auto"/>
          </w:divBdr>
        </w:div>
        <w:div w:id="1468007019">
          <w:marLeft w:val="640"/>
          <w:marRight w:val="0"/>
          <w:marTop w:val="0"/>
          <w:marBottom w:val="0"/>
          <w:divBdr>
            <w:top w:val="none" w:sz="0" w:space="0" w:color="auto"/>
            <w:left w:val="none" w:sz="0" w:space="0" w:color="auto"/>
            <w:bottom w:val="none" w:sz="0" w:space="0" w:color="auto"/>
            <w:right w:val="none" w:sz="0" w:space="0" w:color="auto"/>
          </w:divBdr>
        </w:div>
        <w:div w:id="1051340864">
          <w:marLeft w:val="640"/>
          <w:marRight w:val="0"/>
          <w:marTop w:val="0"/>
          <w:marBottom w:val="0"/>
          <w:divBdr>
            <w:top w:val="none" w:sz="0" w:space="0" w:color="auto"/>
            <w:left w:val="none" w:sz="0" w:space="0" w:color="auto"/>
            <w:bottom w:val="none" w:sz="0" w:space="0" w:color="auto"/>
            <w:right w:val="none" w:sz="0" w:space="0" w:color="auto"/>
          </w:divBdr>
        </w:div>
        <w:div w:id="696272671">
          <w:marLeft w:val="640"/>
          <w:marRight w:val="0"/>
          <w:marTop w:val="0"/>
          <w:marBottom w:val="0"/>
          <w:divBdr>
            <w:top w:val="none" w:sz="0" w:space="0" w:color="auto"/>
            <w:left w:val="none" w:sz="0" w:space="0" w:color="auto"/>
            <w:bottom w:val="none" w:sz="0" w:space="0" w:color="auto"/>
            <w:right w:val="none" w:sz="0" w:space="0" w:color="auto"/>
          </w:divBdr>
        </w:div>
        <w:div w:id="188565263">
          <w:marLeft w:val="640"/>
          <w:marRight w:val="0"/>
          <w:marTop w:val="0"/>
          <w:marBottom w:val="0"/>
          <w:divBdr>
            <w:top w:val="none" w:sz="0" w:space="0" w:color="auto"/>
            <w:left w:val="none" w:sz="0" w:space="0" w:color="auto"/>
            <w:bottom w:val="none" w:sz="0" w:space="0" w:color="auto"/>
            <w:right w:val="none" w:sz="0" w:space="0" w:color="auto"/>
          </w:divBdr>
        </w:div>
        <w:div w:id="795637422">
          <w:marLeft w:val="640"/>
          <w:marRight w:val="0"/>
          <w:marTop w:val="0"/>
          <w:marBottom w:val="0"/>
          <w:divBdr>
            <w:top w:val="none" w:sz="0" w:space="0" w:color="auto"/>
            <w:left w:val="none" w:sz="0" w:space="0" w:color="auto"/>
            <w:bottom w:val="none" w:sz="0" w:space="0" w:color="auto"/>
            <w:right w:val="none" w:sz="0" w:space="0" w:color="auto"/>
          </w:divBdr>
        </w:div>
        <w:div w:id="490294438">
          <w:marLeft w:val="640"/>
          <w:marRight w:val="0"/>
          <w:marTop w:val="0"/>
          <w:marBottom w:val="0"/>
          <w:divBdr>
            <w:top w:val="none" w:sz="0" w:space="0" w:color="auto"/>
            <w:left w:val="none" w:sz="0" w:space="0" w:color="auto"/>
            <w:bottom w:val="none" w:sz="0" w:space="0" w:color="auto"/>
            <w:right w:val="none" w:sz="0" w:space="0" w:color="auto"/>
          </w:divBdr>
        </w:div>
        <w:div w:id="228812546">
          <w:marLeft w:val="640"/>
          <w:marRight w:val="0"/>
          <w:marTop w:val="0"/>
          <w:marBottom w:val="0"/>
          <w:divBdr>
            <w:top w:val="none" w:sz="0" w:space="0" w:color="auto"/>
            <w:left w:val="none" w:sz="0" w:space="0" w:color="auto"/>
            <w:bottom w:val="none" w:sz="0" w:space="0" w:color="auto"/>
            <w:right w:val="none" w:sz="0" w:space="0" w:color="auto"/>
          </w:divBdr>
        </w:div>
        <w:div w:id="1431313630">
          <w:marLeft w:val="640"/>
          <w:marRight w:val="0"/>
          <w:marTop w:val="0"/>
          <w:marBottom w:val="0"/>
          <w:divBdr>
            <w:top w:val="none" w:sz="0" w:space="0" w:color="auto"/>
            <w:left w:val="none" w:sz="0" w:space="0" w:color="auto"/>
            <w:bottom w:val="none" w:sz="0" w:space="0" w:color="auto"/>
            <w:right w:val="none" w:sz="0" w:space="0" w:color="auto"/>
          </w:divBdr>
        </w:div>
        <w:div w:id="1995137243">
          <w:marLeft w:val="640"/>
          <w:marRight w:val="0"/>
          <w:marTop w:val="0"/>
          <w:marBottom w:val="0"/>
          <w:divBdr>
            <w:top w:val="none" w:sz="0" w:space="0" w:color="auto"/>
            <w:left w:val="none" w:sz="0" w:space="0" w:color="auto"/>
            <w:bottom w:val="none" w:sz="0" w:space="0" w:color="auto"/>
            <w:right w:val="none" w:sz="0" w:space="0" w:color="auto"/>
          </w:divBdr>
        </w:div>
        <w:div w:id="1352105591">
          <w:marLeft w:val="640"/>
          <w:marRight w:val="0"/>
          <w:marTop w:val="0"/>
          <w:marBottom w:val="0"/>
          <w:divBdr>
            <w:top w:val="none" w:sz="0" w:space="0" w:color="auto"/>
            <w:left w:val="none" w:sz="0" w:space="0" w:color="auto"/>
            <w:bottom w:val="none" w:sz="0" w:space="0" w:color="auto"/>
            <w:right w:val="none" w:sz="0" w:space="0" w:color="auto"/>
          </w:divBdr>
        </w:div>
        <w:div w:id="1263950187">
          <w:marLeft w:val="640"/>
          <w:marRight w:val="0"/>
          <w:marTop w:val="0"/>
          <w:marBottom w:val="0"/>
          <w:divBdr>
            <w:top w:val="none" w:sz="0" w:space="0" w:color="auto"/>
            <w:left w:val="none" w:sz="0" w:space="0" w:color="auto"/>
            <w:bottom w:val="none" w:sz="0" w:space="0" w:color="auto"/>
            <w:right w:val="none" w:sz="0" w:space="0" w:color="auto"/>
          </w:divBdr>
        </w:div>
      </w:divsChild>
    </w:div>
    <w:div w:id="2022392611">
      <w:bodyDiv w:val="1"/>
      <w:marLeft w:val="0"/>
      <w:marRight w:val="0"/>
      <w:marTop w:val="0"/>
      <w:marBottom w:val="0"/>
      <w:divBdr>
        <w:top w:val="none" w:sz="0" w:space="0" w:color="auto"/>
        <w:left w:val="none" w:sz="0" w:space="0" w:color="auto"/>
        <w:bottom w:val="none" w:sz="0" w:space="0" w:color="auto"/>
        <w:right w:val="none" w:sz="0" w:space="0" w:color="auto"/>
      </w:divBdr>
    </w:div>
    <w:div w:id="2044475333">
      <w:bodyDiv w:val="1"/>
      <w:marLeft w:val="0"/>
      <w:marRight w:val="0"/>
      <w:marTop w:val="0"/>
      <w:marBottom w:val="0"/>
      <w:divBdr>
        <w:top w:val="none" w:sz="0" w:space="0" w:color="auto"/>
        <w:left w:val="none" w:sz="0" w:space="0" w:color="auto"/>
        <w:bottom w:val="none" w:sz="0" w:space="0" w:color="auto"/>
        <w:right w:val="none" w:sz="0" w:space="0" w:color="auto"/>
      </w:divBdr>
      <w:divsChild>
        <w:div w:id="1722174442">
          <w:marLeft w:val="640"/>
          <w:marRight w:val="0"/>
          <w:marTop w:val="0"/>
          <w:marBottom w:val="0"/>
          <w:divBdr>
            <w:top w:val="none" w:sz="0" w:space="0" w:color="auto"/>
            <w:left w:val="none" w:sz="0" w:space="0" w:color="auto"/>
            <w:bottom w:val="none" w:sz="0" w:space="0" w:color="auto"/>
            <w:right w:val="none" w:sz="0" w:space="0" w:color="auto"/>
          </w:divBdr>
        </w:div>
        <w:div w:id="1730030965">
          <w:marLeft w:val="640"/>
          <w:marRight w:val="0"/>
          <w:marTop w:val="0"/>
          <w:marBottom w:val="0"/>
          <w:divBdr>
            <w:top w:val="none" w:sz="0" w:space="0" w:color="auto"/>
            <w:left w:val="none" w:sz="0" w:space="0" w:color="auto"/>
            <w:bottom w:val="none" w:sz="0" w:space="0" w:color="auto"/>
            <w:right w:val="none" w:sz="0" w:space="0" w:color="auto"/>
          </w:divBdr>
        </w:div>
        <w:div w:id="1732267327">
          <w:marLeft w:val="640"/>
          <w:marRight w:val="0"/>
          <w:marTop w:val="0"/>
          <w:marBottom w:val="0"/>
          <w:divBdr>
            <w:top w:val="none" w:sz="0" w:space="0" w:color="auto"/>
            <w:left w:val="none" w:sz="0" w:space="0" w:color="auto"/>
            <w:bottom w:val="none" w:sz="0" w:space="0" w:color="auto"/>
            <w:right w:val="none" w:sz="0" w:space="0" w:color="auto"/>
          </w:divBdr>
        </w:div>
        <w:div w:id="24411349">
          <w:marLeft w:val="640"/>
          <w:marRight w:val="0"/>
          <w:marTop w:val="0"/>
          <w:marBottom w:val="0"/>
          <w:divBdr>
            <w:top w:val="none" w:sz="0" w:space="0" w:color="auto"/>
            <w:left w:val="none" w:sz="0" w:space="0" w:color="auto"/>
            <w:bottom w:val="none" w:sz="0" w:space="0" w:color="auto"/>
            <w:right w:val="none" w:sz="0" w:space="0" w:color="auto"/>
          </w:divBdr>
        </w:div>
        <w:div w:id="481120676">
          <w:marLeft w:val="640"/>
          <w:marRight w:val="0"/>
          <w:marTop w:val="0"/>
          <w:marBottom w:val="0"/>
          <w:divBdr>
            <w:top w:val="none" w:sz="0" w:space="0" w:color="auto"/>
            <w:left w:val="none" w:sz="0" w:space="0" w:color="auto"/>
            <w:bottom w:val="none" w:sz="0" w:space="0" w:color="auto"/>
            <w:right w:val="none" w:sz="0" w:space="0" w:color="auto"/>
          </w:divBdr>
        </w:div>
        <w:div w:id="726799432">
          <w:marLeft w:val="640"/>
          <w:marRight w:val="0"/>
          <w:marTop w:val="0"/>
          <w:marBottom w:val="0"/>
          <w:divBdr>
            <w:top w:val="none" w:sz="0" w:space="0" w:color="auto"/>
            <w:left w:val="none" w:sz="0" w:space="0" w:color="auto"/>
            <w:bottom w:val="none" w:sz="0" w:space="0" w:color="auto"/>
            <w:right w:val="none" w:sz="0" w:space="0" w:color="auto"/>
          </w:divBdr>
        </w:div>
        <w:div w:id="321279496">
          <w:marLeft w:val="640"/>
          <w:marRight w:val="0"/>
          <w:marTop w:val="0"/>
          <w:marBottom w:val="0"/>
          <w:divBdr>
            <w:top w:val="none" w:sz="0" w:space="0" w:color="auto"/>
            <w:left w:val="none" w:sz="0" w:space="0" w:color="auto"/>
            <w:bottom w:val="none" w:sz="0" w:space="0" w:color="auto"/>
            <w:right w:val="none" w:sz="0" w:space="0" w:color="auto"/>
          </w:divBdr>
        </w:div>
        <w:div w:id="455298326">
          <w:marLeft w:val="640"/>
          <w:marRight w:val="0"/>
          <w:marTop w:val="0"/>
          <w:marBottom w:val="0"/>
          <w:divBdr>
            <w:top w:val="none" w:sz="0" w:space="0" w:color="auto"/>
            <w:left w:val="none" w:sz="0" w:space="0" w:color="auto"/>
            <w:bottom w:val="none" w:sz="0" w:space="0" w:color="auto"/>
            <w:right w:val="none" w:sz="0" w:space="0" w:color="auto"/>
          </w:divBdr>
        </w:div>
        <w:div w:id="1698776585">
          <w:marLeft w:val="640"/>
          <w:marRight w:val="0"/>
          <w:marTop w:val="0"/>
          <w:marBottom w:val="0"/>
          <w:divBdr>
            <w:top w:val="none" w:sz="0" w:space="0" w:color="auto"/>
            <w:left w:val="none" w:sz="0" w:space="0" w:color="auto"/>
            <w:bottom w:val="none" w:sz="0" w:space="0" w:color="auto"/>
            <w:right w:val="none" w:sz="0" w:space="0" w:color="auto"/>
          </w:divBdr>
        </w:div>
        <w:div w:id="1999534769">
          <w:marLeft w:val="640"/>
          <w:marRight w:val="0"/>
          <w:marTop w:val="0"/>
          <w:marBottom w:val="0"/>
          <w:divBdr>
            <w:top w:val="none" w:sz="0" w:space="0" w:color="auto"/>
            <w:left w:val="none" w:sz="0" w:space="0" w:color="auto"/>
            <w:bottom w:val="none" w:sz="0" w:space="0" w:color="auto"/>
            <w:right w:val="none" w:sz="0" w:space="0" w:color="auto"/>
          </w:divBdr>
        </w:div>
        <w:div w:id="300426065">
          <w:marLeft w:val="640"/>
          <w:marRight w:val="0"/>
          <w:marTop w:val="0"/>
          <w:marBottom w:val="0"/>
          <w:divBdr>
            <w:top w:val="none" w:sz="0" w:space="0" w:color="auto"/>
            <w:left w:val="none" w:sz="0" w:space="0" w:color="auto"/>
            <w:bottom w:val="none" w:sz="0" w:space="0" w:color="auto"/>
            <w:right w:val="none" w:sz="0" w:space="0" w:color="auto"/>
          </w:divBdr>
        </w:div>
        <w:div w:id="1548564215">
          <w:marLeft w:val="640"/>
          <w:marRight w:val="0"/>
          <w:marTop w:val="0"/>
          <w:marBottom w:val="0"/>
          <w:divBdr>
            <w:top w:val="none" w:sz="0" w:space="0" w:color="auto"/>
            <w:left w:val="none" w:sz="0" w:space="0" w:color="auto"/>
            <w:bottom w:val="none" w:sz="0" w:space="0" w:color="auto"/>
            <w:right w:val="none" w:sz="0" w:space="0" w:color="auto"/>
          </w:divBdr>
        </w:div>
        <w:div w:id="743450554">
          <w:marLeft w:val="640"/>
          <w:marRight w:val="0"/>
          <w:marTop w:val="0"/>
          <w:marBottom w:val="0"/>
          <w:divBdr>
            <w:top w:val="none" w:sz="0" w:space="0" w:color="auto"/>
            <w:left w:val="none" w:sz="0" w:space="0" w:color="auto"/>
            <w:bottom w:val="none" w:sz="0" w:space="0" w:color="auto"/>
            <w:right w:val="none" w:sz="0" w:space="0" w:color="auto"/>
          </w:divBdr>
        </w:div>
        <w:div w:id="567887244">
          <w:marLeft w:val="640"/>
          <w:marRight w:val="0"/>
          <w:marTop w:val="0"/>
          <w:marBottom w:val="0"/>
          <w:divBdr>
            <w:top w:val="none" w:sz="0" w:space="0" w:color="auto"/>
            <w:left w:val="none" w:sz="0" w:space="0" w:color="auto"/>
            <w:bottom w:val="none" w:sz="0" w:space="0" w:color="auto"/>
            <w:right w:val="none" w:sz="0" w:space="0" w:color="auto"/>
          </w:divBdr>
        </w:div>
        <w:div w:id="794253598">
          <w:marLeft w:val="640"/>
          <w:marRight w:val="0"/>
          <w:marTop w:val="0"/>
          <w:marBottom w:val="0"/>
          <w:divBdr>
            <w:top w:val="none" w:sz="0" w:space="0" w:color="auto"/>
            <w:left w:val="none" w:sz="0" w:space="0" w:color="auto"/>
            <w:bottom w:val="none" w:sz="0" w:space="0" w:color="auto"/>
            <w:right w:val="none" w:sz="0" w:space="0" w:color="auto"/>
          </w:divBdr>
        </w:div>
      </w:divsChild>
    </w:div>
    <w:div w:id="2066757448">
      <w:bodyDiv w:val="1"/>
      <w:marLeft w:val="0"/>
      <w:marRight w:val="0"/>
      <w:marTop w:val="0"/>
      <w:marBottom w:val="0"/>
      <w:divBdr>
        <w:top w:val="none" w:sz="0" w:space="0" w:color="auto"/>
        <w:left w:val="none" w:sz="0" w:space="0" w:color="auto"/>
        <w:bottom w:val="none" w:sz="0" w:space="0" w:color="auto"/>
        <w:right w:val="none" w:sz="0" w:space="0" w:color="auto"/>
      </w:divBdr>
      <w:divsChild>
        <w:div w:id="837690259">
          <w:marLeft w:val="640"/>
          <w:marRight w:val="0"/>
          <w:marTop w:val="0"/>
          <w:marBottom w:val="0"/>
          <w:divBdr>
            <w:top w:val="none" w:sz="0" w:space="0" w:color="auto"/>
            <w:left w:val="none" w:sz="0" w:space="0" w:color="auto"/>
            <w:bottom w:val="none" w:sz="0" w:space="0" w:color="auto"/>
            <w:right w:val="none" w:sz="0" w:space="0" w:color="auto"/>
          </w:divBdr>
        </w:div>
        <w:div w:id="1634553474">
          <w:marLeft w:val="640"/>
          <w:marRight w:val="0"/>
          <w:marTop w:val="0"/>
          <w:marBottom w:val="0"/>
          <w:divBdr>
            <w:top w:val="none" w:sz="0" w:space="0" w:color="auto"/>
            <w:left w:val="none" w:sz="0" w:space="0" w:color="auto"/>
            <w:bottom w:val="none" w:sz="0" w:space="0" w:color="auto"/>
            <w:right w:val="none" w:sz="0" w:space="0" w:color="auto"/>
          </w:divBdr>
        </w:div>
        <w:div w:id="1657611720">
          <w:marLeft w:val="640"/>
          <w:marRight w:val="0"/>
          <w:marTop w:val="0"/>
          <w:marBottom w:val="0"/>
          <w:divBdr>
            <w:top w:val="none" w:sz="0" w:space="0" w:color="auto"/>
            <w:left w:val="none" w:sz="0" w:space="0" w:color="auto"/>
            <w:bottom w:val="none" w:sz="0" w:space="0" w:color="auto"/>
            <w:right w:val="none" w:sz="0" w:space="0" w:color="auto"/>
          </w:divBdr>
        </w:div>
        <w:div w:id="1886285058">
          <w:marLeft w:val="640"/>
          <w:marRight w:val="0"/>
          <w:marTop w:val="0"/>
          <w:marBottom w:val="0"/>
          <w:divBdr>
            <w:top w:val="none" w:sz="0" w:space="0" w:color="auto"/>
            <w:left w:val="none" w:sz="0" w:space="0" w:color="auto"/>
            <w:bottom w:val="none" w:sz="0" w:space="0" w:color="auto"/>
            <w:right w:val="none" w:sz="0" w:space="0" w:color="auto"/>
          </w:divBdr>
        </w:div>
        <w:div w:id="283319023">
          <w:marLeft w:val="640"/>
          <w:marRight w:val="0"/>
          <w:marTop w:val="0"/>
          <w:marBottom w:val="0"/>
          <w:divBdr>
            <w:top w:val="none" w:sz="0" w:space="0" w:color="auto"/>
            <w:left w:val="none" w:sz="0" w:space="0" w:color="auto"/>
            <w:bottom w:val="none" w:sz="0" w:space="0" w:color="auto"/>
            <w:right w:val="none" w:sz="0" w:space="0" w:color="auto"/>
          </w:divBdr>
        </w:div>
        <w:div w:id="1674718502">
          <w:marLeft w:val="640"/>
          <w:marRight w:val="0"/>
          <w:marTop w:val="0"/>
          <w:marBottom w:val="0"/>
          <w:divBdr>
            <w:top w:val="none" w:sz="0" w:space="0" w:color="auto"/>
            <w:left w:val="none" w:sz="0" w:space="0" w:color="auto"/>
            <w:bottom w:val="none" w:sz="0" w:space="0" w:color="auto"/>
            <w:right w:val="none" w:sz="0" w:space="0" w:color="auto"/>
          </w:divBdr>
        </w:div>
        <w:div w:id="446507060">
          <w:marLeft w:val="640"/>
          <w:marRight w:val="0"/>
          <w:marTop w:val="0"/>
          <w:marBottom w:val="0"/>
          <w:divBdr>
            <w:top w:val="none" w:sz="0" w:space="0" w:color="auto"/>
            <w:left w:val="none" w:sz="0" w:space="0" w:color="auto"/>
            <w:bottom w:val="none" w:sz="0" w:space="0" w:color="auto"/>
            <w:right w:val="none" w:sz="0" w:space="0" w:color="auto"/>
          </w:divBdr>
        </w:div>
        <w:div w:id="1520968820">
          <w:marLeft w:val="640"/>
          <w:marRight w:val="0"/>
          <w:marTop w:val="0"/>
          <w:marBottom w:val="0"/>
          <w:divBdr>
            <w:top w:val="none" w:sz="0" w:space="0" w:color="auto"/>
            <w:left w:val="none" w:sz="0" w:space="0" w:color="auto"/>
            <w:bottom w:val="none" w:sz="0" w:space="0" w:color="auto"/>
            <w:right w:val="none" w:sz="0" w:space="0" w:color="auto"/>
          </w:divBdr>
        </w:div>
        <w:div w:id="333729346">
          <w:marLeft w:val="640"/>
          <w:marRight w:val="0"/>
          <w:marTop w:val="0"/>
          <w:marBottom w:val="0"/>
          <w:divBdr>
            <w:top w:val="none" w:sz="0" w:space="0" w:color="auto"/>
            <w:left w:val="none" w:sz="0" w:space="0" w:color="auto"/>
            <w:bottom w:val="none" w:sz="0" w:space="0" w:color="auto"/>
            <w:right w:val="none" w:sz="0" w:space="0" w:color="auto"/>
          </w:divBdr>
        </w:div>
        <w:div w:id="1634559055">
          <w:marLeft w:val="640"/>
          <w:marRight w:val="0"/>
          <w:marTop w:val="0"/>
          <w:marBottom w:val="0"/>
          <w:divBdr>
            <w:top w:val="none" w:sz="0" w:space="0" w:color="auto"/>
            <w:left w:val="none" w:sz="0" w:space="0" w:color="auto"/>
            <w:bottom w:val="none" w:sz="0" w:space="0" w:color="auto"/>
            <w:right w:val="none" w:sz="0" w:space="0" w:color="auto"/>
          </w:divBdr>
        </w:div>
        <w:div w:id="1472357219">
          <w:marLeft w:val="640"/>
          <w:marRight w:val="0"/>
          <w:marTop w:val="0"/>
          <w:marBottom w:val="0"/>
          <w:divBdr>
            <w:top w:val="none" w:sz="0" w:space="0" w:color="auto"/>
            <w:left w:val="none" w:sz="0" w:space="0" w:color="auto"/>
            <w:bottom w:val="none" w:sz="0" w:space="0" w:color="auto"/>
            <w:right w:val="none" w:sz="0" w:space="0" w:color="auto"/>
          </w:divBdr>
        </w:div>
        <w:div w:id="1707098766">
          <w:marLeft w:val="640"/>
          <w:marRight w:val="0"/>
          <w:marTop w:val="0"/>
          <w:marBottom w:val="0"/>
          <w:divBdr>
            <w:top w:val="none" w:sz="0" w:space="0" w:color="auto"/>
            <w:left w:val="none" w:sz="0" w:space="0" w:color="auto"/>
            <w:bottom w:val="none" w:sz="0" w:space="0" w:color="auto"/>
            <w:right w:val="none" w:sz="0" w:space="0" w:color="auto"/>
          </w:divBdr>
        </w:div>
        <w:div w:id="1310673613">
          <w:marLeft w:val="640"/>
          <w:marRight w:val="0"/>
          <w:marTop w:val="0"/>
          <w:marBottom w:val="0"/>
          <w:divBdr>
            <w:top w:val="none" w:sz="0" w:space="0" w:color="auto"/>
            <w:left w:val="none" w:sz="0" w:space="0" w:color="auto"/>
            <w:bottom w:val="none" w:sz="0" w:space="0" w:color="auto"/>
            <w:right w:val="none" w:sz="0" w:space="0" w:color="auto"/>
          </w:divBdr>
        </w:div>
        <w:div w:id="849679318">
          <w:marLeft w:val="640"/>
          <w:marRight w:val="0"/>
          <w:marTop w:val="0"/>
          <w:marBottom w:val="0"/>
          <w:divBdr>
            <w:top w:val="none" w:sz="0" w:space="0" w:color="auto"/>
            <w:left w:val="none" w:sz="0" w:space="0" w:color="auto"/>
            <w:bottom w:val="none" w:sz="0" w:space="0" w:color="auto"/>
            <w:right w:val="none" w:sz="0" w:space="0" w:color="auto"/>
          </w:divBdr>
        </w:div>
      </w:divsChild>
    </w:div>
    <w:div w:id="2123381680">
      <w:bodyDiv w:val="1"/>
      <w:marLeft w:val="0"/>
      <w:marRight w:val="0"/>
      <w:marTop w:val="0"/>
      <w:marBottom w:val="0"/>
      <w:divBdr>
        <w:top w:val="none" w:sz="0" w:space="0" w:color="auto"/>
        <w:left w:val="none" w:sz="0" w:space="0" w:color="auto"/>
        <w:bottom w:val="none" w:sz="0" w:space="0" w:color="auto"/>
        <w:right w:val="none" w:sz="0" w:space="0" w:color="auto"/>
      </w:divBdr>
      <w:divsChild>
        <w:div w:id="23793638">
          <w:marLeft w:val="640"/>
          <w:marRight w:val="0"/>
          <w:marTop w:val="0"/>
          <w:marBottom w:val="0"/>
          <w:divBdr>
            <w:top w:val="none" w:sz="0" w:space="0" w:color="auto"/>
            <w:left w:val="none" w:sz="0" w:space="0" w:color="auto"/>
            <w:bottom w:val="none" w:sz="0" w:space="0" w:color="auto"/>
            <w:right w:val="none" w:sz="0" w:space="0" w:color="auto"/>
          </w:divBdr>
        </w:div>
        <w:div w:id="1931351263">
          <w:marLeft w:val="640"/>
          <w:marRight w:val="0"/>
          <w:marTop w:val="0"/>
          <w:marBottom w:val="0"/>
          <w:divBdr>
            <w:top w:val="none" w:sz="0" w:space="0" w:color="auto"/>
            <w:left w:val="none" w:sz="0" w:space="0" w:color="auto"/>
            <w:bottom w:val="none" w:sz="0" w:space="0" w:color="auto"/>
            <w:right w:val="none" w:sz="0" w:space="0" w:color="auto"/>
          </w:divBdr>
        </w:div>
        <w:div w:id="1215238957">
          <w:marLeft w:val="640"/>
          <w:marRight w:val="0"/>
          <w:marTop w:val="0"/>
          <w:marBottom w:val="0"/>
          <w:divBdr>
            <w:top w:val="none" w:sz="0" w:space="0" w:color="auto"/>
            <w:left w:val="none" w:sz="0" w:space="0" w:color="auto"/>
            <w:bottom w:val="none" w:sz="0" w:space="0" w:color="auto"/>
            <w:right w:val="none" w:sz="0" w:space="0" w:color="auto"/>
          </w:divBdr>
        </w:div>
        <w:div w:id="1107651748">
          <w:marLeft w:val="640"/>
          <w:marRight w:val="0"/>
          <w:marTop w:val="0"/>
          <w:marBottom w:val="0"/>
          <w:divBdr>
            <w:top w:val="none" w:sz="0" w:space="0" w:color="auto"/>
            <w:left w:val="none" w:sz="0" w:space="0" w:color="auto"/>
            <w:bottom w:val="none" w:sz="0" w:space="0" w:color="auto"/>
            <w:right w:val="none" w:sz="0" w:space="0" w:color="auto"/>
          </w:divBdr>
        </w:div>
        <w:div w:id="127407276">
          <w:marLeft w:val="640"/>
          <w:marRight w:val="0"/>
          <w:marTop w:val="0"/>
          <w:marBottom w:val="0"/>
          <w:divBdr>
            <w:top w:val="none" w:sz="0" w:space="0" w:color="auto"/>
            <w:left w:val="none" w:sz="0" w:space="0" w:color="auto"/>
            <w:bottom w:val="none" w:sz="0" w:space="0" w:color="auto"/>
            <w:right w:val="none" w:sz="0" w:space="0" w:color="auto"/>
          </w:divBdr>
        </w:div>
        <w:div w:id="523635226">
          <w:marLeft w:val="640"/>
          <w:marRight w:val="0"/>
          <w:marTop w:val="0"/>
          <w:marBottom w:val="0"/>
          <w:divBdr>
            <w:top w:val="none" w:sz="0" w:space="0" w:color="auto"/>
            <w:left w:val="none" w:sz="0" w:space="0" w:color="auto"/>
            <w:bottom w:val="none" w:sz="0" w:space="0" w:color="auto"/>
            <w:right w:val="none" w:sz="0" w:space="0" w:color="auto"/>
          </w:divBdr>
        </w:div>
        <w:div w:id="228000557">
          <w:marLeft w:val="640"/>
          <w:marRight w:val="0"/>
          <w:marTop w:val="0"/>
          <w:marBottom w:val="0"/>
          <w:divBdr>
            <w:top w:val="none" w:sz="0" w:space="0" w:color="auto"/>
            <w:left w:val="none" w:sz="0" w:space="0" w:color="auto"/>
            <w:bottom w:val="none" w:sz="0" w:space="0" w:color="auto"/>
            <w:right w:val="none" w:sz="0" w:space="0" w:color="auto"/>
          </w:divBdr>
        </w:div>
        <w:div w:id="1642927075">
          <w:marLeft w:val="640"/>
          <w:marRight w:val="0"/>
          <w:marTop w:val="0"/>
          <w:marBottom w:val="0"/>
          <w:divBdr>
            <w:top w:val="none" w:sz="0" w:space="0" w:color="auto"/>
            <w:left w:val="none" w:sz="0" w:space="0" w:color="auto"/>
            <w:bottom w:val="none" w:sz="0" w:space="0" w:color="auto"/>
            <w:right w:val="none" w:sz="0" w:space="0" w:color="auto"/>
          </w:divBdr>
        </w:div>
      </w:divsChild>
    </w:div>
    <w:div w:id="2123988164">
      <w:bodyDiv w:val="1"/>
      <w:marLeft w:val="0"/>
      <w:marRight w:val="0"/>
      <w:marTop w:val="0"/>
      <w:marBottom w:val="0"/>
      <w:divBdr>
        <w:top w:val="none" w:sz="0" w:space="0" w:color="auto"/>
        <w:left w:val="none" w:sz="0" w:space="0" w:color="auto"/>
        <w:bottom w:val="none" w:sz="0" w:space="0" w:color="auto"/>
        <w:right w:val="none" w:sz="0" w:space="0" w:color="auto"/>
      </w:divBdr>
      <w:divsChild>
        <w:div w:id="393049392">
          <w:marLeft w:val="640"/>
          <w:marRight w:val="0"/>
          <w:marTop w:val="0"/>
          <w:marBottom w:val="0"/>
          <w:divBdr>
            <w:top w:val="none" w:sz="0" w:space="0" w:color="auto"/>
            <w:left w:val="none" w:sz="0" w:space="0" w:color="auto"/>
            <w:bottom w:val="none" w:sz="0" w:space="0" w:color="auto"/>
            <w:right w:val="none" w:sz="0" w:space="0" w:color="auto"/>
          </w:divBdr>
        </w:div>
        <w:div w:id="1301610530">
          <w:marLeft w:val="640"/>
          <w:marRight w:val="0"/>
          <w:marTop w:val="0"/>
          <w:marBottom w:val="0"/>
          <w:divBdr>
            <w:top w:val="none" w:sz="0" w:space="0" w:color="auto"/>
            <w:left w:val="none" w:sz="0" w:space="0" w:color="auto"/>
            <w:bottom w:val="none" w:sz="0" w:space="0" w:color="auto"/>
            <w:right w:val="none" w:sz="0" w:space="0" w:color="auto"/>
          </w:divBdr>
        </w:div>
        <w:div w:id="853571171">
          <w:marLeft w:val="640"/>
          <w:marRight w:val="0"/>
          <w:marTop w:val="0"/>
          <w:marBottom w:val="0"/>
          <w:divBdr>
            <w:top w:val="none" w:sz="0" w:space="0" w:color="auto"/>
            <w:left w:val="none" w:sz="0" w:space="0" w:color="auto"/>
            <w:bottom w:val="none" w:sz="0" w:space="0" w:color="auto"/>
            <w:right w:val="none" w:sz="0" w:space="0" w:color="auto"/>
          </w:divBdr>
        </w:div>
        <w:div w:id="1846431173">
          <w:marLeft w:val="640"/>
          <w:marRight w:val="0"/>
          <w:marTop w:val="0"/>
          <w:marBottom w:val="0"/>
          <w:divBdr>
            <w:top w:val="none" w:sz="0" w:space="0" w:color="auto"/>
            <w:left w:val="none" w:sz="0" w:space="0" w:color="auto"/>
            <w:bottom w:val="none" w:sz="0" w:space="0" w:color="auto"/>
            <w:right w:val="none" w:sz="0" w:space="0" w:color="auto"/>
          </w:divBdr>
        </w:div>
        <w:div w:id="189102570">
          <w:marLeft w:val="640"/>
          <w:marRight w:val="0"/>
          <w:marTop w:val="0"/>
          <w:marBottom w:val="0"/>
          <w:divBdr>
            <w:top w:val="none" w:sz="0" w:space="0" w:color="auto"/>
            <w:left w:val="none" w:sz="0" w:space="0" w:color="auto"/>
            <w:bottom w:val="none" w:sz="0" w:space="0" w:color="auto"/>
            <w:right w:val="none" w:sz="0" w:space="0" w:color="auto"/>
          </w:divBdr>
        </w:div>
        <w:div w:id="1068070072">
          <w:marLeft w:val="640"/>
          <w:marRight w:val="0"/>
          <w:marTop w:val="0"/>
          <w:marBottom w:val="0"/>
          <w:divBdr>
            <w:top w:val="none" w:sz="0" w:space="0" w:color="auto"/>
            <w:left w:val="none" w:sz="0" w:space="0" w:color="auto"/>
            <w:bottom w:val="none" w:sz="0" w:space="0" w:color="auto"/>
            <w:right w:val="none" w:sz="0" w:space="0" w:color="auto"/>
          </w:divBdr>
        </w:div>
        <w:div w:id="1585533355">
          <w:marLeft w:val="640"/>
          <w:marRight w:val="0"/>
          <w:marTop w:val="0"/>
          <w:marBottom w:val="0"/>
          <w:divBdr>
            <w:top w:val="none" w:sz="0" w:space="0" w:color="auto"/>
            <w:left w:val="none" w:sz="0" w:space="0" w:color="auto"/>
            <w:bottom w:val="none" w:sz="0" w:space="0" w:color="auto"/>
            <w:right w:val="none" w:sz="0" w:space="0" w:color="auto"/>
          </w:divBdr>
        </w:div>
        <w:div w:id="858391321">
          <w:marLeft w:val="640"/>
          <w:marRight w:val="0"/>
          <w:marTop w:val="0"/>
          <w:marBottom w:val="0"/>
          <w:divBdr>
            <w:top w:val="none" w:sz="0" w:space="0" w:color="auto"/>
            <w:left w:val="none" w:sz="0" w:space="0" w:color="auto"/>
            <w:bottom w:val="none" w:sz="0" w:space="0" w:color="auto"/>
            <w:right w:val="none" w:sz="0" w:space="0" w:color="auto"/>
          </w:divBdr>
        </w:div>
        <w:div w:id="1451895785">
          <w:marLeft w:val="640"/>
          <w:marRight w:val="0"/>
          <w:marTop w:val="0"/>
          <w:marBottom w:val="0"/>
          <w:divBdr>
            <w:top w:val="none" w:sz="0" w:space="0" w:color="auto"/>
            <w:left w:val="none" w:sz="0" w:space="0" w:color="auto"/>
            <w:bottom w:val="none" w:sz="0" w:space="0" w:color="auto"/>
            <w:right w:val="none" w:sz="0" w:space="0" w:color="auto"/>
          </w:divBdr>
        </w:div>
        <w:div w:id="558783841">
          <w:marLeft w:val="640"/>
          <w:marRight w:val="0"/>
          <w:marTop w:val="0"/>
          <w:marBottom w:val="0"/>
          <w:divBdr>
            <w:top w:val="none" w:sz="0" w:space="0" w:color="auto"/>
            <w:left w:val="none" w:sz="0" w:space="0" w:color="auto"/>
            <w:bottom w:val="none" w:sz="0" w:space="0" w:color="auto"/>
            <w:right w:val="none" w:sz="0" w:space="0" w:color="auto"/>
          </w:divBdr>
        </w:div>
        <w:div w:id="60833471">
          <w:marLeft w:val="640"/>
          <w:marRight w:val="0"/>
          <w:marTop w:val="0"/>
          <w:marBottom w:val="0"/>
          <w:divBdr>
            <w:top w:val="none" w:sz="0" w:space="0" w:color="auto"/>
            <w:left w:val="none" w:sz="0" w:space="0" w:color="auto"/>
            <w:bottom w:val="none" w:sz="0" w:space="0" w:color="auto"/>
            <w:right w:val="none" w:sz="0" w:space="0" w:color="auto"/>
          </w:divBdr>
        </w:div>
        <w:div w:id="1104306680">
          <w:marLeft w:val="640"/>
          <w:marRight w:val="0"/>
          <w:marTop w:val="0"/>
          <w:marBottom w:val="0"/>
          <w:divBdr>
            <w:top w:val="none" w:sz="0" w:space="0" w:color="auto"/>
            <w:left w:val="none" w:sz="0" w:space="0" w:color="auto"/>
            <w:bottom w:val="none" w:sz="0" w:space="0" w:color="auto"/>
            <w:right w:val="none" w:sz="0" w:space="0" w:color="auto"/>
          </w:divBdr>
        </w:div>
        <w:div w:id="439880122">
          <w:marLeft w:val="640"/>
          <w:marRight w:val="0"/>
          <w:marTop w:val="0"/>
          <w:marBottom w:val="0"/>
          <w:divBdr>
            <w:top w:val="none" w:sz="0" w:space="0" w:color="auto"/>
            <w:left w:val="none" w:sz="0" w:space="0" w:color="auto"/>
            <w:bottom w:val="none" w:sz="0" w:space="0" w:color="auto"/>
            <w:right w:val="none" w:sz="0" w:space="0" w:color="auto"/>
          </w:divBdr>
        </w:div>
        <w:div w:id="558395573">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hyperlink" Target="mailto:roland.brunner@mcl.at"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Allgemein"/>
          <w:gallery w:val="placeholder"/>
        </w:category>
        <w:types>
          <w:type w:val="bbPlcHdr"/>
        </w:types>
        <w:behaviors>
          <w:behavior w:val="content"/>
        </w:behaviors>
        <w:guid w:val="{71090980-65F6-4015-96B8-F9B615BAAFD8}"/>
      </w:docPartPr>
      <w:docPartBody>
        <w:p w:rsidR="0002796F" w:rsidRDefault="007D6804">
          <w:r w:rsidRPr="00384993">
            <w:rPr>
              <w:rStyle w:val="Platzhaltertext"/>
            </w:rPr>
            <w:t>Klicken oder tippen Sie hier, um Text einzugeben.</w:t>
          </w:r>
        </w:p>
      </w:docPartBody>
    </w:docPart>
    <w:docPart>
      <w:docPartPr>
        <w:name w:val="CAC5F8DC536D4C8E9538B6EEAEA0AAA7"/>
        <w:category>
          <w:name w:val="Allgemein"/>
          <w:gallery w:val="placeholder"/>
        </w:category>
        <w:types>
          <w:type w:val="bbPlcHdr"/>
        </w:types>
        <w:behaviors>
          <w:behavior w:val="content"/>
        </w:behaviors>
        <w:guid w:val="{94CA6350-3957-46CF-B150-A1907E8F6F16}"/>
      </w:docPartPr>
      <w:docPartBody>
        <w:p w:rsidR="009E24EA" w:rsidRDefault="006422D1" w:rsidP="006422D1">
          <w:pPr>
            <w:pStyle w:val="CAC5F8DC536D4C8E9538B6EEAEA0AAA7"/>
          </w:pPr>
          <w:r w:rsidRPr="00384993">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6804"/>
    <w:rsid w:val="000079D6"/>
    <w:rsid w:val="0002796F"/>
    <w:rsid w:val="00041325"/>
    <w:rsid w:val="00072A70"/>
    <w:rsid w:val="002921B8"/>
    <w:rsid w:val="00344D87"/>
    <w:rsid w:val="003C7C6C"/>
    <w:rsid w:val="005119C1"/>
    <w:rsid w:val="005A3548"/>
    <w:rsid w:val="005C5BF4"/>
    <w:rsid w:val="006422D1"/>
    <w:rsid w:val="00766940"/>
    <w:rsid w:val="00797D2B"/>
    <w:rsid w:val="007B62FF"/>
    <w:rsid w:val="007D6804"/>
    <w:rsid w:val="008A7F54"/>
    <w:rsid w:val="008F3D0D"/>
    <w:rsid w:val="009D4326"/>
    <w:rsid w:val="009E24EA"/>
    <w:rsid w:val="00AC1AE3"/>
    <w:rsid w:val="00B33576"/>
    <w:rsid w:val="00BD1ADB"/>
    <w:rsid w:val="00C560AF"/>
    <w:rsid w:val="00CA1CDD"/>
    <w:rsid w:val="00D30D29"/>
    <w:rsid w:val="00D447B8"/>
    <w:rsid w:val="00DE52E6"/>
    <w:rsid w:val="00ED66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22D1"/>
    <w:rPr>
      <w:color w:val="808080"/>
    </w:rPr>
  </w:style>
  <w:style w:type="paragraph" w:customStyle="1" w:styleId="C4AE3BA60D394FD8B8AE19A0770E94E6">
    <w:name w:val="C4AE3BA60D394FD8B8AE19A0770E94E6"/>
    <w:rsid w:val="00AC1AE3"/>
  </w:style>
  <w:style w:type="paragraph" w:customStyle="1" w:styleId="CAC5F8DC536D4C8E9538B6EEAEA0AAA7">
    <w:name w:val="CAC5F8DC536D4C8E9538B6EEAEA0AAA7"/>
    <w:rsid w:val="006422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682"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DA04292-7FA9-41E2-B1C8-2F3BD9044D40}">
  <we:reference id="wa104382081" version="1.55.1.0" store="en-US" storeType="OMEX"/>
  <we:alternateReferences>
    <we:reference id="wa104382081" version="1.55.1.0" store="" storeType="OMEX"/>
  </we:alternateReferences>
  <we:properties>
    <we:property name="MENDELEY_CITATIONS_STYLE" value="{&quot;id&quot;:&quot;https://www.zotero.org/styles/nature&quot;,&quot;title&quot;:&quot;Nature&quot;,&quot;format&quot;:&quot;numeric&quot;,&quot;defaultLocale&quot;:&quot;en-GB&quot;,&quot;isLocaleCodeValid&quot;:true}"/>
    <we:property name="MENDELEY_CITATIONS_LOCALE_CODE" value="&quot;en-GB&quot;"/>
    <we:property name="MENDELEY_CITATIONS" value="[{&quot;citationID&quot;:&quot;MENDELEY_CITATION_f4c38e0b-09d3-47e0-b6e0-9e63b9bb6b97&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&quot;,&quot;citationItems&quot;:[{&quot;id&quot;:&quot;51765c29-b721-3415-b438-ac667d1d9780&quot;,&quot;itemData&quot;:{&quot;type&quot;:&quot;article-journal&quot;,&quot;id&quot;:&quot;51765c29-b721-3415-b438-ac667d1d9780&quot;,&quot;title&quot;:&quot;Lithium-ion battery cell formation: status and future directions towards a knowledge-based process design&quot;,&quot;groupId&quot;:&quot;3dafe83a-ad4a-33b9-be0a-3223873005da&quot;,&quot;author&quot;:[{&quot;family&quot;:&quot;Schomburg&quot;,&quot;given&quot;:&quot;Felix&quot;,&quot;parse-names&quot;:false,&quot;dropping-particle&quot;:&quot;&quot;,&quot;non-dropping-particle&quot;:&quot;&quot;},{&quot;family&quot;:&quot;Heidrich&quot;,&quot;given&quot;:&quot;Bastian&quot;,&quot;parse-names&quot;:false,&quot;dropping-particle&quot;:&quot;&quot;,&quot;non-dropping-particle&quot;:&quot;&quot;},{&quot;family&quot;:&quot;Wennemar&quot;,&quot;given&quot;:&quot;Sarah&quot;,&quot;parse-names&quot;:false,&quot;dropping-particle&quot;:&quot;&quot;,&quot;non-dropping-particle&quot;:&quot;&quot;},{&quot;family&quot;:&quot;Drees&quot;,&quot;given&quot;:&quot;Robin&quot;,&quot;parse-names&quot;:false,&quot;dropping-particle&quot;:&quot;&quot;,&quot;non-dropping-particle&quot;:&quot;&quot;},{&quot;family&quot;:&quot;Roth&quot;,&quot;given&quot;:&quot;Thomas&quot;,&quot;parse-names&quot;:false,&quot;dropping-particle&quot;:&quot;&quot;,&quot;non-dropping-particle&quot;:&quot;&quot;},{&quot;family&quot;:&quot;Kurrat&quot;,&quot;given&quot;:&quot;Michael&quot;,&quot;parse-names&quot;:false,&quot;dropping-particle&quot;:&quot;&quot;,&quot;non-dropping-particle&quot;:&quot;&quot;},{&quot;family&quot;:&quot;Heimes&quot;,&quot;given&quot;:&quot;Heiner&quot;,&quot;parse-names&quot;:false,&quot;dropping-particle&quot;:&quot;&quot;,&quot;non-dropping-particle&quot;:&quot;&quot;},{&quot;family&quot;:&quot;Jossen&quot;,&quot;given&quot;:&quot;Andreas&quot;,&quot;parse-names&quot;:false,&quot;dropping-particle&quot;:&quot;&quot;,&quot;non-dropping-particle&quot;:&quot;&quot;},{&quot;family&quot;:&quot;Winter&quot;,&quot;given&quot;:&quot;Martin&quot;,&quot;parse-names&quot;:false,&quot;dropping-particle&quot;:&quot;&quot;,&quot;non-dropping-particle&quot;:&quot;&quot;},{&quot;family&quot;:&quot;Cheong&quot;,&quot;given&quot;:&quot;Jun Young&quot;,&quot;parse-names&quot;:false,&quot;dropping-particle&quot;:&quot;&quot;,&quot;non-dropping-particle&quot;:&quot;&quot;},{&quot;family&quot;:&quot;Röder&quot;,&quot;given&quot;:&quot;Fridolin&quot;,&quot;parse-names&quot;:false,&quot;dropping-particle&quot;:&quot;&quot;,&quot;non-dropping-particle&quot;:&quot;&quot;}],&quot;container-title&quot;:&quot;Energy &amp; Environmental Science&quot;,&quot;container-title-short&quot;:&quot;Energy Environ Sci&quot;,&quot;accessed&quot;:{&quot;date-parts&quot;:[[2025,12,1]]},&quot;DOI&quot;:&quot;10.1039/D3EE03559J&quot;,&quot;ISSN&quot;:&quot;1754-5706&quot;,&quot;URL&quot;:&quot;https://pubs.rsc.org/en/content/articlehtml/2024/ee/d3ee03559j&quot;,&quot;issued&quot;:{&quot;date-parts&quot;:[[2024,2,13]]},&quot;page&quot;:&quot;2686-2733&quot;,&quot;abstract&quot;:&quot;The battery cell formation is one of the most critical process steps in lithium-ion battery (LIB) cell production, because it affects the key battery performance metrics, e.g. rate capability, lifetime and safety, is time-consuming and contributes significantly to energy consumption during cell production and overall cell cost. As LIBs usually exceed the electrochemical sability window of the electrolyte, formation is required to activate and stabilise the electrochemical reactions. Enhanced battery technologies are poised to further expand voltage windows and harness conversion or metal electrodes to elevate energy density, thereby magnifying the significance of cell formation in the battery realm. Despite its critical importance, even the understanding of the formation process of conventional LIBs is still incomplete due to numerous influencing factors. Complex internal processes and the associated high experimental and simulation effort make it difficult to gain a thorough understanding of the process and hence to optimise it. This review paper provides a systematic overview of the formation process and its influencing factors. It is emphasized that material and cell design and the formation process are not independent, but must interlock with each other. Promising experimental and simulative methods to gain the required understanding of the interplay for a truly knowledge-based design of the formation process are highlighted. In the concluding discussion research gaps are identified and a perspective for development of tailored cell formation processes for current and future battery technologies is outlined.&quot;,&quot;publisher&quot;:&quot;The Royal Society of Chemistry&quot;,&quot;issue&quot;:&quot;8&quot;,&quot;volume&quot;:&quot;17&quot;},&quot;isTemporary&quot;:false,&quot;suppress-author&quot;:false,&quot;composite&quot;:false,&quot;author-only&quot;:false}]},{&quot;citationID&quot;:&quot;MENDELEY_CITATION_762ae1ba-59e7-41ee-8caf-611020385986&quot;,&quot;properties&quot;:{&quot;noteIndex&quot;:0},&quot;isEdited&quot;:false,&quot;manualOverride&quot;:{&quot;isManuallyOverridden&quot;:false,&quot;citeprocText&quot;:&quot;&lt;sup&gt;1–4&lt;/sup&gt;&quot;,&quot;manualOverrideText&quot;:&quot;&quot;},&quot;citationItems&quot;:[{&quot;id&quot;:&quot;d9c6bbb2-abe0-3e78-891a-f11db41ae8d6&quot;,&quot;itemData&quot;:{&quot;type&quot;:&quot;article-journal&quot;,&quot;id&quot;:&quot;d9c6bbb2-abe0-3e78-891a-f11db41ae8d6&quot;,&quot;title&quot;:&quot;Evolution of Electrochemical Cell Designs for In-Situ and Operando 3D Characterization&quot;,&quot;groupId&quot;:&quot;3dafe83a-ad4a-33b9-be0a-3223873005da&quot;,&quot;author&quot;:[{&quot;family&quot;:&quot;Tan&quot;,&quot;given&quot;:&quot;Chun&quot;,&quot;parse-names&quot;:false,&quot;dropping-particle&quot;:&quot;&quot;,&quot;non-dropping-particle&quot;:&quot;&quot;},{&quot;family&quot;:&quot;Daemi&quot;,&quot;given&quot;:&quot;Sohrab R.&quot;,&quot;parse-names&quot;:false,&quot;dropping-particle&quot;:&quot;&quot;,&quot;non-dropping-particle&quot;:&quot;&quot;},{&quot;family&quot;:&quot;Taiwo&quot;,&quot;given&quot;:&quot;Oluwadamilola O.&quot;,&quot;parse-names&quot;:false,&quot;dropping-particle&quot;:&quot;&quot;,&quot;non-dropping-particle&quot;:&quot;&quot;},{&quot;family&quot;:&quot;Heenan&quot;,&quot;given&quot;:&quot;Thomas M.M.&quot;,&quot;parse-names&quot;:false,&quot;dropping-particle&quot;:&quot;&quot;,&quot;non-dropping-particle&quot;:&quot;&quot;},{&quot;family&quot;:&quot;Brett&quot;,&quot;given&quot;:&quot;Daniel J.L.&quot;,&quot;parse-names&quot;:false,&quot;dropping-particle&quot;:&quot;&quot;,&quot;non-dropping-particle&quot;:&quot;&quot;},{&quot;family&quot;:&quot;Shearing&quot;,&quot;given&quot;:&quot;Paul R.&quot;,&quot;parse-names&quot;:false,&quot;dropping-particle&quot;:&quot;&quot;,&quot;non-dropping-particle&quot;:&quot;&quot;}],&quot;container-title&quot;:&quot;Materials 2018, Vol. 11, Page 2157&quot;,&quot;accessed&quot;:{&quot;date-parts&quot;:[[2025,11,18]]},&quot;DOI&quot;:&quot;10.3390/MA11112157&quot;,&quot;ISSN&quot;:&quot;1996-1944&quot;,&quot;URL&quot;:&quot;https://www.mdpi.com/1996-1944/11/11/2157/htm&quot;,&quot;issued&quot;:{&quot;date-parts&quot;:[[2018,11,1]]},&quot;page&quot;:&quot;2157&quot;,&quot;abstract&quot;:&quot;Lithium-based rechargeable batteries such as lithium-ion (Li-ion), lithium-sulfur (Li-S), and lithium-air (Li-air) cells typically consist of heterogenous porous electrodes. In recent years, there has been growing interest in the use of in-situ and operando micro-CT to capture their physical and chemical states in 3D. The development of in-situ electrochemical cells along with recent improvements in radiation sources have expanded the capabilities of micro-CT as a technique for longitudinal studies on operating mechanisms and degradation. In this paper, we present an overview of the capabilities of the current state of technology and demonstrate novel tomography cell designs we have developed to push the envelope of spatial and temporal resolution while maintaining good electrochemical performance. A bespoke PEEK in-situ cell was developed, which enabled imaging at a voxel resolution of ca. 230 nm and permitted the identification of sub-micron features within battery electrodes. To further improve the temporal resolution, future work will explore the use of iterative reconstruction algorithms, which require fewer angular projections for a comparable reconstruction.&quot;,&quot;publisher&quot;:&quot;Multidisciplinary Digital Publishing Institute&quot;,&quot;issue&quot;:&quot;11&quot;,&quot;volume&quot;:&quot;11&quot;},&quot;isTemporary&quot;:false},{&quot;id&quot;:&quot;eaf2d20e-58d6-38c2-968e-ccb9bb0e6df2&quot;,&quot;itemData&quot;:{&quot;type&quot;:&quot;article-journal&quot;,&quot;id&quot;:&quot;eaf2d20e-58d6-38c2-968e-ccb9bb0e6df2&quot;,&quot;title&quot;:&quot;Designing reliable electrochemical cells for operando lithium-ion battery study&quot;,&quot;groupId&quot;:&quot;3dafe83a-ad4a-33b9-be0a-3223873005da&quot;,&quot;author&quot;:[{&quot;family&quot;:&quot;Su&quot;,&quot;given&quot;:&quot;Laisuo&quot;,&quot;parse-names&quot;:false,&quot;dropping-particle&quot;:&quot;&quot;,&quot;non-dropping-particle&quot;:&quot;&quot;},{&quot;family&quot;:&quot;Choi&quot;,&quot;given&quot;:&quot;Paul&quot;,&quot;parse-names&quot;:false,&quot;dropping-particle&quot;:&quot;&quot;,&quot;non-dropping-particle&quot;:&quot;&quot;},{&quot;family&quot;:&quot;Parimalam&quot;,&quot;given&quot;:&quot;Bharathy S.&quot;,&quot;parse-names&quot;:false,&quot;dropping-particle&quot;:&quot;&quot;,&quot;non-dropping-particle&quot;:&quot;&quot;},{&quot;family&quot;:&quot;Litster&quot;,&quot;given&quot;:&quot;Shawn&quot;,&quot;parse-names&quot;:false,&quot;dropping-particle&quot;:&quot;&quot;,&quot;non-dropping-particle&quot;:&quot;&quot;},{&quot;family&quot;:&quot;Reeja-Jayan&quot;,&quot;given&quot;:&quot;B.&quot;,&quot;parse-names&quot;:false,&quot;dropping-particle&quot;:&quot;&quot;,&quot;non-dropping-particle&quot;:&quot;&quot;}],&quot;container-title&quot;:&quot;MethodsX&quot;,&quot;container-title-short&quot;:&quot;MethodsX&quot;,&quot;accessed&quot;:{&quot;date-parts&quot;:[[2025,11,18]]},&quot;DOI&quot;:&quot;10.1016/J.MEX.2021.101562&quot;,&quot;ISSN&quot;:&quot;2215-0161&quot;,&quot;URL&quot;:&quot;https://www.sciencedirect.com/science/article/pii/S2215016121003526?via%3Dihub&quot;,&quot;issued&quot;:{&quot;date-parts&quot;:[[2021,1,1]]},&quot;page&quot;:&quot;101562&quot;,&quot;abstract&quot;:&quot;Operando experiments attract increasing attention in lithium-ion batteries (LIBs) studies for their ability to capture non-equilibrium and fast-transient processes during electrochemical reactions. They provide valuable information and mechanisms that cannot be obtained from ex-situ methods. Designing a suitable and reliable electrochemical cell is the first crucial step for most operando studies. A poorly designed in-situ cell introduces artifacts into the data and might lead to misleading results. Even though many in-situ cells have been designed and applied for operando studies, designing a reliable cell is not trivial, especially for long-term cycling experiments. This study introduces the steps and details of a specific type of in-situ cell, i.e., modified coin cell, that can be applied reliably in various operando experiments. The reliability of the modified coin cell is demonstrated by comparing its electrochemical performance with the standard coin cell. The modified coin cell is then applied in various operando experiments, including operando transmission X-ray microscopy and operando synchrotron X-ray scattering. • Sealing the cell casing window with metal films maintains the overall electrochemical performance of electrodes. • Depending on the operando experiment, the type of the coin cell and the window shape must be selected carefully.&quot;,&quot;publisher&quot;:&quot;Elsevier&quot;,&quot;volume&quot;:&quot;8&quot;},&quot;isTemporary&quot;:false},{&quot;id&quot;:&quot;1a3ebfb9-9d30-3d32-aa7d-df0ea064e4c1&quot;,&quot;itemData&quot;:{&quot;type&quot;:&quot;article-journal&quot;,&quot;id&quot;:&quot;1a3ebfb9-9d30-3d32-aa7d-df0ea064e4c1&quot;,&quot;title&quot;:&quot;From small batteries to big claims&quot;,&quot;groupId&quot;:&quot;3dafe83a-ad4a-33b9-be0a-3223873005da&quot;,&quot;author&quot;:[{&quot;family&quot;:&quot;Scurtu&quot;,&quot;given&quot;:&quot;Rares George&quot;,&quot;parse-names&quot;:false,&quot;dropping-particle&quot;:&quot;&quot;,&quot;non-dropping-particle&quot;:&quot;&quot;},{&quot;family&quot;:&quot;Innocenti&quot;,&quot;given&quot;:&quot;Alessandro&quot;,&quot;parse-names&quot;:false,&quot;dropping-particle&quot;:&quot;&quot;,&quot;non-dropping-particle&quot;:&quot;&quot;},{&quot;family&quot;:&quot;Scheck&quot;,&quot;given&quot;:&quot;Vanessa&quot;,&quot;parse-names&quot;:false,&quot;dropping-particle&quot;:&quot;&quot;,&quot;non-dropping-particle&quot;:&quot;&quot;},{&quot;family&quot;:&quot;Maunz&quot;,&quot;given&quot;:&quot;Mario&quot;,&quot;parse-names&quot;:false,&quot;dropping-particle&quot;:&quot;&quot;,&quot;non-dropping-particle&quot;:&quot;&quot;},{&quot;family&quot;:&quot;Waldmann&quot;,&quot;given&quot;:&quot;Thomas&quot;,&quot;parse-names&quot;:false,&quot;dropping-particle&quot;:&quot;&quot;,&quot;non-dropping-particle&quot;:&quot;&quot;},{&quot;family&quot;:&quot;Hölzle&quot;,&quot;given&quot;:&quot;Markus&quot;,&quot;parse-names&quot;:false,&quot;dropping-particle&quot;:&quot;&quot;,&quot;non-dropping-particle&quot;:&quot;&quot;},{&quot;family&quot;:&quot;Hoffmann&quot;,&quot;given&quot;:&quot;Alice&quot;,&quot;parse-names&quot;:false,&quot;dropping-particle&quot;:&quot;&quot;,&quot;non-dropping-particle&quot;:&quot;&quot;},{&quot;family&quot;:&quot;Axmann&quot;,&quot;given&quot;:&quot;Peter&quot;,&quot;parse-names&quot;:false,&quot;dropping-particle&quot;:&quot;&quot;,&quot;non-dropping-particle&quot;:&quot;&quot;},{&quot;family&quot;:&quot;Wohlfahrt-Mehrens&quot;,&quot;given&quot;:&quot;Margret&quot;,&quot;parse-names&quot;:false,&quot;dropping-particle&quot;:&quot;&quot;,&quot;non-dropping-particle&quot;:&quot;&quot;}],&quot;container-title&quot;:&quot;Nature Nanotechnology&quot;,&quot;container-title-short&quot;:&quot;Nat Nanotechnol&quot;,&quot;DOI&quot;:&quot;10.1038/s41565-025-01906-3&quot;,&quot;ISBN&quot;:&quot;4156502501906&quot;,&quot;ISSN&quot;:&quot;17483395&quot;,&quot;issued&quot;:{&quot;date-parts&quot;:[[2025]]},&quot;page&quot;:&quot;970–976&quot;,&quot;abstract&quot;:&quot;A frequently undervalued aspect of lithium-ion battery performance reporting is the specification of the format and area of the tested cells. However, these parameters provide crucial insights into the quality of the electrodes used for cell assembly and the reliability of the data obtained from the investigated systems. Here we focus on the aspects of process standardization and industry collaboration necessary for translating nanoscale electrochemical processes to Ah-scale cells. We examine the role of cell area and format in promoting comparability and standardization in battery research studies with technology readiness levels of 4 or higher. In addition, we discuss the limitations, challenges and expectations associated with measuring and evaluating battery performance exclusively in small cell formats.&quot;,&quot;volume&quot;:&quot;20&quot;},&quot;isTemporary&quot;:false},{&quot;id&quot;:&quot;51765c29-b721-3415-b438-ac667d1d9780&quot;,&quot;itemData&quot;:{&quot;type&quot;:&quot;article-journal&quot;,&quot;id&quot;:&quot;51765c29-b721-3415-b438-ac667d1d9780&quot;,&quot;title&quot;:&quot;Lithium-ion battery cell formation: status and future directions towards a knowledge-based process design&quot;,&quot;groupId&quot;:&quot;3dafe83a-ad4a-33b9-be0a-3223873005da&quot;,&quot;author&quot;:[{&quot;family&quot;:&quot;Schomburg&quot;,&quot;given&quot;:&quot;Felix&quot;,&quot;parse-names&quot;:false,&quot;dropping-particle&quot;:&quot;&quot;,&quot;non-dropping-particle&quot;:&quot;&quot;},{&quot;family&quot;:&quot;Heidrich&quot;,&quot;given&quot;:&quot;Bastian&quot;,&quot;parse-names&quot;:false,&quot;dropping-particle&quot;:&quot;&quot;,&quot;non-dropping-particle&quot;:&quot;&quot;},{&quot;family&quot;:&quot;Wennemar&quot;,&quot;given&quot;:&quot;Sarah&quot;,&quot;parse-names&quot;:false,&quot;dropping-particle&quot;:&quot;&quot;,&quot;non-dropping-particle&quot;:&quot;&quot;},{&quot;family&quot;:&quot;Drees&quot;,&quot;given&quot;:&quot;Robin&quot;,&quot;parse-names&quot;:false,&quot;dropping-particle&quot;:&quot;&quot;,&quot;non-dropping-particle&quot;:&quot;&quot;},{&quot;family&quot;:&quot;Roth&quot;,&quot;given&quot;:&quot;Thomas&quot;,&quot;parse-names&quot;:false,&quot;dropping-particle&quot;:&quot;&quot;,&quot;non-dropping-particle&quot;:&quot;&quot;},{&quot;family&quot;:&quot;Kurrat&quot;,&quot;given&quot;:&quot;Michael&quot;,&quot;parse-names&quot;:false,&quot;dropping-particle&quot;:&quot;&quot;,&quot;non-dropping-particle&quot;:&quot;&quot;},{&quot;family&quot;:&quot;Heimes&quot;,&quot;given&quot;:&quot;Heiner&quot;,&quot;parse-names&quot;:false,&quot;dropping-particle&quot;:&quot;&quot;,&quot;non-dropping-particle&quot;:&quot;&quot;},{&quot;family&quot;:&quot;Jossen&quot;,&quot;given&quot;:&quot;Andreas&quot;,&quot;parse-names&quot;:false,&quot;dropping-particle&quot;:&quot;&quot;,&quot;non-dropping-particle&quot;:&quot;&quot;},{&quot;family&quot;:&quot;Winter&quot;,&quot;given&quot;:&quot;Martin&quot;,&quot;parse-names&quot;:false,&quot;dropping-particle&quot;:&quot;&quot;,&quot;non-dropping-particle&quot;:&quot;&quot;},{&quot;family&quot;:&quot;Cheong&quot;,&quot;given&quot;:&quot;Jun Young&quot;,&quot;parse-names&quot;:false,&quot;dropping-particle&quot;:&quot;&quot;,&quot;non-dropping-particle&quot;:&quot;&quot;},{&quot;family&quot;:&quot;Röder&quot;,&quot;given&quot;:&quot;Fridolin&quot;,&quot;parse-names&quot;:false,&quot;dropping-particle&quot;:&quot;&quot;,&quot;non-dropping-particle&quot;:&quot;&quot;}],&quot;container-title&quot;:&quot;Energy &amp; Environmental Science&quot;,&quot;container-title-short&quot;:&quot;Energy Environ Sci&quot;,&quot;accessed&quot;:{&quot;date-parts&quot;:[[2025,12,1]]},&quot;DOI&quot;:&quot;10.1039/D3EE03559J&quot;,&quot;ISSN&quot;:&quot;1754-5706&quot;,&quot;URL&quot;:&quot;https://pubs.rsc.org/en/content/articlehtml/2024/ee/d3ee03559j&quot;,&quot;issued&quot;:{&quot;date-parts&quot;:[[2024,2,13]]},&quot;page&quot;:&quot;2686-2733&quot;,&quot;abstract&quot;:&quot;The battery cell formation is one of the most critical process steps in lithium-ion battery (LIB) cell production, because it affects the key battery performance metrics, e.g. rate capability, lifetime and safety, is time-consuming and contributes significantly to energy consumption during cell production and overall cell cost. As LIBs usually exceed the electrochemical sability window of the electrolyte, formation is required to activate and stabilise the electrochemical reactions. Enhanced battery technologies are poised to further expand voltage windows and harness conversion or metal electrodes to elevate energy density, thereby magnifying the significance of cell formation in the battery realm. Despite its critical importance, even the understanding of the formation process of conventional LIBs is still incomplete due to numerous influencing factors. Complex internal processes and the associated high experimental and simulation effort make it difficult to gain a thorough understanding of the process and hence to optimise it. This review paper provides a systematic overview of the formation process and its influencing factors. It is emphasized that material and cell design and the formation process are not independent, but must interlock with each other. Promising experimental and simulative methods to gain the required understanding of the interplay for a truly knowledge-based design of the formation process are highlighted. In the concluding discussion research gaps are identified and a perspective for development of tailored cell formation processes for current and future battery technologies is outlined.&quot;,&quot;publisher&quot;:&quot;The Royal Society of Chemistry&quot;,&quot;issue&quot;:&quot;8&quot;,&quot;volume&quot;:&quot;17&quot;},&quot;isTemporary&quot;:false}],&quot;citationTag&quot;:&quot;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&quot;},{&quot;citationID&quot;:&quot;MENDELEY_CITATION_04b6fc0a-73fd-40c6-b504-2917eb3fe958&quot;,&quot;properties&quot;:{&quot;noteIndex&quot;:0},&quot;isEdited&quot;:false,&quot;manualOverride&quot;:{&quot;citeprocText&quot;:&quot;&lt;sup&gt;5&lt;/sup&gt;&quot;,&quot;isManuallyOverridden&quot;:false,&quot;manualOverrideText&quot;:&quot;&quot;},&quot;citationTag&quot;:&quot;MENDELEY_CITATION_v3_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&quot;,&quot;citationItems&quot;:[{&quot;id&quot;:&quot;60af43db-d4d8-58fb-8fea-f036a1587bee&quot;,&quot;itemData&quot;:{&quot;DOI&quot;:&quot;10.1107/S1600577515019839&quot;,&quot;abstract&quot;:&quot;Within the framework of the ESRF Phase I Upgrade Programme, a new state-of-the-art synchrotron beamline ID16B has been recently developed for hard X-ray nano-analysis. The construction of ID16B was driven by research areas with major scientific and societal impact such as nanotechnology, earth and environmental sciences, and bio-medical research. Based on a canted undulator source, this long beamline provides hard X-ray nanobeams optimized mainly for spectroscopic applications, including the combination of X-ray fluorescence, X-ray diffraction, X-ray excited optical luminescence, X-ray absorption spectroscopy and 2D/3D X-ray imaging techniques. Its end-station re-uses part of the apparatus of the earlier ID22 beamline, while improving and enlarging the spectroscopic capabilities: for example, the experimental arrangement offers improved lateral spatial resolution ({$~$}50nm), a larger and more flexible capability for {\\it in situ} experiments, and monochromatic nanobeams tunable over a wider energy range which now includes the hard X-ray regime (5{--}70keV). This paper describes the characteristics of this new facility, short-term technical developments and the first scientific results.&quot;,&quot;author&quot;:[{&quot;dropping-particle&quot;:&quot;&quot;,&quot;family&quot;:&quot;Martinez-Criado&quot;,&quot;given&quot;:&quot;Gema&quot;,&quot;non-dropping-particle&quot;:&quot;&quot;,&quot;parse-names&quot;:false,&quot;suffix&quot;:&quot;&quot;},{&quot;dropping-particle&quot;:&quot;&quot;,&quot;family&quot;:&quot;Villanova&quot;,&quot;given&quot;:&quot;Julie&quot;,&quot;non-dropping-particle&quot;:&quot;&quot;,&quot;parse-names&quot;:false,&quot;suffix&quot;:&quot;&quot;},{&quot;dropping-particle&quot;:&quot;&quot;,&quot;family&quot;:&quot;Tucoulou&quot;,&quot;given&quot;:&quot;Rémi&quot;,&quot;non-dropping-particle&quot;:&quot;&quot;,&quot;parse-names&quot;:false,&quot;suffix&quot;:&quot;&quot;},{&quot;dropping-particle&quot;:&quot;&quot;,&quot;family&quot;:&quot;Salomon&quot;,&quot;given&quot;:&quot;Damien&quot;,&quot;non-dropping-particle&quot;:&quot;&quot;,&quot;parse-names&quot;:false,&quot;suffix&quot;:&quot;&quot;},{&quot;dropping-particle&quot;:&quot;&quot;,&quot;family&quot;:&quot;Suuronen&quot;,&quot;given&quot;:&quot;Jussi-Petteri&quot;,&quot;non-dropping-particle&quot;:&quot;&quot;,&quot;parse-names&quot;:false,&quot;suffix&quot;:&quot;&quot;},{&quot;dropping-particle&quot;:&quot;&quot;,&quot;family&quot;:&quot;Labouré&quot;,&quot;given&quot;:&quot;Sylvain&quot;,&quot;non-dropping-particle&quot;:&quot;&quot;,&quot;parse-names&quot;:false,&quot;suffix&quot;:&quot;&quot;},{&quot;dropping-particle&quot;:&quot;&quot;,&quot;family&quot;:&quot;Guilloud&quot;,&quot;given&quot;:&quot;Cyril&quot;,&quot;non-dropping-particle&quot;:&quot;&quot;,&quot;parse-names&quot;:false,&quot;suffix&quot;:&quot;&quot;},{&quot;dropping-particle&quot;:&quot;&quot;,&quot;family&quot;:&quot;Valls&quot;,&quot;given&quot;:&quot;Valentin&quot;,&quot;non-dropping-particle&quot;:&quot;&quot;,&quot;parse-names&quot;:false,&quot;suffix&quot;:&quot;&quot;},{&quot;dropping-particle&quot;:&quot;&quot;,&quot;family&quot;:&quot;Barrett&quot;,&quot;given&quot;:&quot;Raymond&quot;,&quot;non-dropping-particle&quot;:&quot;&quot;,&quot;parse-names&quot;:false,&quot;suffix&quot;:&quot;&quot;},{&quot;dropping-particle&quot;:&quot;&quot;,&quot;family&quot;:&quot;Gagliardini&quot;,&quot;given&quot;:&quot;Eric&quot;,&quot;non-dropping-particle&quot;:&quot;&quot;,&quot;parse-names&quot;:false,&quot;suffix&quot;:&quot;&quot;},{&quot;dropping-particle&quot;:&quot;&quot;,&quot;family&quot;:&quot;Dabin&quot;,&quot;given&quot;:&quot;Yves&quot;,&quot;non-dropping-particle&quot;:&quot;&quot;,&quot;parse-names&quot;:false,&quot;suffix&quot;:&quot;&quot;},{&quot;dropping-particle&quot;:&quot;&quot;,&quot;family&quot;:&quot;Baker&quot;,&quot;given&quot;:&quot;Robert&quot;,&quot;non-dropping-particle&quot;:&quot;&quot;,&quot;parse-names&quot;:false,&quot;suffix&quot;:&quot;&quot;},{&quot;dropping-particle&quot;:&quot;&quot;,&quot;family&quot;:&quot;Bohic&quot;,&quot;given&quot;:&quot;Sylvain&quot;,&quot;non-dropping-particle&quot;:&quot;&quot;,&quot;parse-names&quot;:false,&quot;suffix&quot;:&quot;&quot;},{&quot;dropping-particle&quot;:&quot;&quot;,&quot;family&quot;:&quot;Cohen&quot;,&quot;given&quot;:&quot;Cédric&quot;,&quot;non-dropping-particle&quot;:&quot;&quot;,&quot;parse-names&quot;:false,&quot;suffix&quot;:&quot;&quot;},{&quot;dropping-particle&quot;:&quot;&quot;,&quot;family&quot;:&quot;Morse&quot;,&quot;given&quot;:&quot;John&quot;,&quot;non-dropping-particle&quot;:&quot;&quot;,&quot;parse-names&quot;:false,&quot;suffix&quot;:&quot;&quot;}],&quot;container-title&quot;:&quot;Journal of Synchrotron Radiation&quot;,&quot;id&quot;:&quot;60af43db-d4d8-58fb-8fea-f036a1587bee&quot;,&quot;issue&quot;:&quot;1&quot;,&quot;issued&quot;:{&quot;date-parts&quot;:[[&quot;2016&quot;,&quot;1&quot;]]},&quot;page&quot;:&quot;344-352&quot;,&quot;title&quot;:&quot;ID16B: a hard X-ray nanoprobe beamline at the ESRF for nano-analysis&quot;,&quot;type&quot;:&quot;article-journal&quot;,&quot;volume&quot;:&quot;23&quot;,&quot;container-title-short&quot;:&quot;J Synchrotron Radiat&quot;},&quot;uris&quot;:[&quot;http://www.mendeley.com/documents/?uuid=1786e26b-809c-4432-bcc7-6deb6f2bee6e&quot;],&quot;isTemporary&quot;:false,&quot;legacyDesktopId&quot;:&quot;1786e26b-809c-4432-bcc7-6deb6f2bee6e&quot;}]},{&quot;citationID&quot;:&quot;MENDELEY_CITATION_1dba128e-6dc5-42ff-ac3f-88dbe53016a2&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&quot;,&quot;citationItems&quot;:[{&quot;id&quot;:&quot;05ce30a7-e268-3e91-a8b1-8ec600e4c759&quot;,&quot;itemData&quot;:{&quot;type&quot;:&quot;article-journal&quot;,&quot;id&quot;:&quot;05ce30a7-e268-3e91-a8b1-8ec600e4c759&quot;,&quot;title&quot;:&quot;Holotomography: Quantitative phase tomography with micrometer resolution using hard synchrotron radiation x rays&quot;,&quot;groupId&quot;:&quot;3dafe83a-ad4a-33b9-be0a-3223873005da&quot;,&quot;author&quot;:[{&quot;family&quot;:&quot;Cloetens&quot;,&quot;given&quot;:&quot;P&quot;,&quot;parse-names&quot;:false,&quot;dropping-particle&quot;:&quot;&quot;,&quot;non-dropping-particle&quot;:&quot;&quot;},{&quot;family&quot;:&quot;Ludwig&quot;,&quot;given&quot;:&quot;W&quot;,&quot;parse-names&quot;:false,&quot;dropping-particle&quot;:&quot;&quot;,&quot;non-dropping-particle&quot;:&quot;&quot;},{&quot;family&quot;:&quot;Baruchel&quot;,&quot;given&quot;:&quot;J&quot;,&quot;parse-names&quot;:false,&quot;dropping-particle&quot;:&quot;&quot;,&quot;non-dropping-particle&quot;:&quot;&quot;},{&quot;family&quot;:&quot;Dyck&quot;,&quot;given&quot;:&quot;D&quot;,&quot;parse-names&quot;:false,&quot;dropping-particle&quot;:&quot;&quot;,&quot;non-dropping-particle&quot;:&quot;Van&quot;},{&quot;family&quot;:&quot;Landuyt&quot;,&quot;given&quot;:&quot;J&quot;,&quot;parse-names&quot;:false,&quot;dropping-particle&quot;:&quot;&quot;,&quot;non-dropping-particle&quot;:&quot;Van&quot;},{&quot;family&quot;:&quot;Guigay&quot;,&quot;given&quot;:&quot;J P&quot;,&quot;parse-names&quot;:false,&quot;dropping-particle&quot;:&quot;&quot;,&quot;non-dropping-particle&quot;:&quot;&quot;},{&quot;family&quot;:&quot;Schlenker&quot;,&quot;given&quot;:&quot;M&quot;,&quot;parse-names&quot;:false,&quot;dropping-particle&quot;:&quot;&quot;,&quot;non-dropping-particle&quot;:&quot;&quot;}],&quot;container-title&quot;:&quot;Applied Physics Letters&quot;,&quot;container-title-short&quot;:&quot;Appl Phys Lett&quot;,&quot;DOI&quot;:&quot;10.1063/1.125225&quot;,&quot;ISSN&quot;:&quot;0003-6951&quot;,&quot;URL&quot;:&quot;https://doi.org/10.1063/1.125225&quot;,&quot;issued&quot;:{&quot;date-parts&quot;:[[1999,11,8]]},&quot;page&quot;:&quot;2912-2914&quot;,&quot;abstract&quot;:&quot;Because the refractive index for hard x rays is slightly different from unity, the optical phase of a beam is affected by transmission through an object. Phase images can be obtained with extreme instrumental simplicity by simple propagation provided the beam is coherent. But, unlike absorption, the phase is not simply related to image brightness. A holographic reconstruction procedure combining images taken at different distances from the specimen was developed. It results in quantitative phase mapping and, through association with three-dimensional reconstruction, in holotomography, the complete three-dimensional mapping of the density in a sample. This tool in the characterization of materials at the micrometer scale is uniquely suited to samples with low absorption contrast and radiation-sensitive systems.&quot;,&quot;issue&quot;:&quot;19&quot;,&quot;volume&quot;:&quot;75&quot;},&quot;isTemporary&quot;:false}]},{&quot;citationID&quot;:&quot;MENDELEY_CITATION_b5610b99-a8d0-482e-9eae-bd675fe911aa&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&quot;,&quot;citationItems&quot;:[{&quot;id&quot;:&quot;776f37f0-ad26-3c37-bafc-ea5edc9420d9&quot;,&quot;itemData&quot;:{&quot;type&quot;:&quot;article-journal&quot;,&quot;id&quot;:&quot;776f37f0-ad26-3c37-bafc-ea5edc9420d9&quot;,&quot;title&quot;:&quot;PyNX: high performance computing toolkit for coherent X-ray imaging based on operators&quot;,&quot;groupId&quot;:&quot;3dafe83a-ad4a-33b9-be0a-3223873005da&quot;,&quot;author&quot;:[{&quot;family&quot;:&quot;Favre-Nicolin&quot;,&quot;given&quot;:&quot;Vincent&quot;,&quot;parse-names&quot;:false,&quot;dropping-particle&quot;:&quot;&quot;,&quot;non-dropping-particle&quot;:&quot;&quot;},{&quot;family&quot;:&quot;Girard&quot;,&quot;given&quot;:&quot;Gaétan&quot;,&quot;parse-names&quot;:false,&quot;dropping-particle&quot;:&quot;&quot;,&quot;non-dropping-particle&quot;:&quot;&quot;},{&quot;family&quot;:&quot;Leake&quot;,&quot;given&quot;:&quot;Steven&quot;,&quot;parse-names&quot;:false,&quot;dropping-particle&quot;:&quot;&quot;,&quot;non-dropping-particle&quot;:&quot;&quot;},{&quot;family&quot;:&quot;Carnis&quot;,&quot;given&quot;:&quot;Jérôme&quot;,&quot;parse-names&quot;:false,&quot;dropping-particle&quot;:&quot;&quot;,&quot;non-dropping-particle&quot;:&quot;&quot;},{&quot;family&quot;:&quot;Chushkin&quot;,&quot;given&quot;:&quot;Yuriy&quot;,&quot;parse-names&quot;:false,&quot;dropping-particle&quot;:&quot;&quot;,&quot;non-dropping-particle&quot;:&quot;&quot;},{&quot;family&quot;:&quot;Kieffer&quot;,&quot;given&quot;:&quot;Jérôme&quot;,&quot;parse-names&quot;:false,&quot;dropping-particle&quot;:&quot;&quot;,&quot;non-dropping-particle&quot;:&quot;&quot;},{&quot;family&quot;:&quot;Paléo&quot;,&quot;given&quot;:&quot;Pierre&quot;,&quot;parse-names&quot;:false,&quot;dropping-particle&quot;:&quot;&quot;,&quot;non-dropping-particle&quot;:&quot;&quot;},{&quot;family&quot;:&quot;Richard&quot;,&quot;given&quot;:&quot;Marie-Ingrid&quot;,&quot;parse-names&quot;:false,&quot;dropping-particle&quot;:&quot;&quot;,&quot;non-dropping-particle&quot;:&quot;&quot;}],&quot;container-title&quot;:&quot;Journal of Applied Crystallography&quot;,&quot;container-title-short&quot;:&quot;J Appl Crystallogr&quot;,&quot;accessed&quot;:{&quot;date-parts&quot;:[[2025,8,4]]},&quot;DOI&quot;:&quot;10.1107/S1600576720010985&quot;,&quot;URL&quot;:&quot;http://arxiv.org/abs/2008.11511&quot;,&quot;issued&quot;:{&quot;date-parts&quot;:[[2020,8,26]]},&quot;page&quot;:&quot;1404-1413&quot;,&quot;abstract&quot;:&quot;The open-source PyNX toolkit [Favre-Nicolin et al (2011) arXiv:1010.2641, Mandula et al (2016)] has been extended to provide tools for coherent X-ray imaging data analysis and simulation. All calculations can be executed on graphical processing units (GPU) to achieve high performance computing speeds. This can be used for Coherent Diffraction Imaging (CDI), Ptychography and wavefront propagation, in the far or near field regime. Moreover, all imaging operations (propagation, projections, algorithm cycles..) can be used in Python as simple mathematical operators, an approach which can be used to easily combine basic algorithms in a tailored chain. Calculations can also be distributed to multiple GPUs, e.g. for large Ptychography datasets. Command-line scripts are also available for on-line CDI and Ptychography analysis, either from raw beamline datasets or using the Coherent X-ray Imaging data format [Maia (2012)].&quot;,&quot;publisher&quot;:&quot;International Union of Crystallography&quot;,&quot;volume&quot;:&quot;53&quot;},&quot;isTemporary&quot;:false,&quot;suppress-author&quot;:false,&quot;composite&quot;:false,&quot;author-only&quot;:false}]},{&quot;citationID&quot;:&quot;MENDELEY_CITATION_6a55e5de-c220-4d5c-809c-542e39cda59d&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&quot;,&quot;citationItems&quot;:[{&quot;id&quot;:&quot;198c9586-b647-3de4-95fe-90f6053dc1da&quot;,&quot;itemData&quot;:{&quot;type&quot;:&quot;article&quot;,&quot;id&quot;:&quot;198c9586-b647-3de4-95fe-90f6053dc1da&quot;,&quot;title&quot;:&quot;Nabu 2024.1&quot;,&quot;groupId&quot;:&quot;3dafe83a-ad4a-33b9-be0a-3223873005da&quot;,&quot;author&quot;:[{&quot;family&quot;:&quot;Paleo&quot;,&quot;given&quot;:&quot;P&quot;,&quot;parse-names&quot;:false,&quot;dropping-particle&quot;:&quot;&quot;,&quot;non-dropping-particle&quot;:&quot;&quot;},{&quot;family&quot;:&quot;Lesaint&quot;,&quot;given&quot;:&quot;J&quot;,&quot;parse-names&quot;:false,&quot;dropping-particle&quot;:&quot;&quot;,&quot;non-dropping-particle&quot;:&quot;&quot;},{&quot;family&quot;:&quot;Payno&quot;,&quot;given&quot;:&quot;H&quot;,&quot;parse-names&quot;:false,&quot;dropping-particle&quot;:&quot;&quot;,&quot;non-dropping-particle&quot;:&quot;&quot;},{&quot;family&quot;:&quot;Mirone&quot;,&quot;given&quot;:&quot;Alessandro&quot;,&quot;parse-names&quot;:false,&quot;dropping-particle&quot;:&quot;&quot;,&quot;non-dropping-particle&quot;:&quot;&quot;},{&quot;family&quot;:&quot;Vigano&quot;,&quot;given&quot;:&quot;N&quot;,&quot;parse-names&quot;:false,&quot;dropping-particle&quot;:&quot;&quot;,&quot;non-dropping-particle&quot;:&quot;&quot;},{&quot;family&quot;:&quot;Nemoz&quot;,&quot;given&quot;:&quot;C&quot;,&quot;parse-names&quot;:false,&quot;dropping-particle&quot;:&quot;&quot;,&quot;non-dropping-particle&quot;:&quot;&quot;}],&quot;DOI&quot;:&quot;10.5281/zenodo.11104029&quot;,&quot;URL&quot;:&quot;https://doi.org/10.5281/zenodo.11104029&quot;,&quot;issued&quot;:{&quot;date-parts&quot;:[[2024]]},&quot;publisher&quot;:&quot;Zenodo&quot;},&quot;isTemporary&quot;:false,&quot;suppress-author&quot;:false,&quot;composite&quot;:false,&quot;author-only&quot;:false}]},{&quot;citationID&quot;:&quot;MENDELEY_CITATION_6ee81138-d9ef-4676-b0a9-f3f8ee26adc2&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&quot;,&quot;citationItems&quot;:[{&quot;id&quot;:&quot;f2560595-6406-3609-8372-83e53e17e4a5&quot;,&quot;itemData&quot;:{&quot;type&quot;:&quot;article-journal&quot;,&quot;id&quot;:&quot;f2560595-6406-3609-8372-83e53e17e4a5&quot;,&quot;title&quot;:&quot;Correction of ring artifacts in X-ray tomographic images&quot;,&quot;groupId&quot;:&quot;3dafe83a-ad4a-33b9-be0a-3223873005da&quot;,&quot;author&quot;:[{&quot;family&quot;:&quot;Lyckegaard&quot;,&quot;given&quot;:&quot;Allan&quot;,&quot;parse-names&quot;:false,&quot;dropping-particle&quot;:&quot;&quot;,&quot;non-dropping-particle&quot;:&quot;&quot;},{&quot;family&quot;:&quot;Johnson&quot;,&quot;given&quot;:&quot;G.&quot;,&quot;parse-names&quot;:false,&quot;dropping-particle&quot;:&quot;&quot;,&quot;non-dropping-particle&quot;:&quot;&quot;},{&quot;family&quot;:&quot;Tafforeau&quot;,&quot;given&quot;:&quot;P.&quot;,&quot;parse-names&quot;:false,&quot;dropping-particle&quot;:&quot;&quot;,&quot;non-dropping-particle&quot;:&quot;&quot;}],&quot;container-title&quot;:&quot;International Journal of Tomography &amp; Statistics&quot;,&quot;accessed&quot;:{&quot;date-parts&quot;:[[2025,7,25]]},&quot;ISSN&quot;:&quot;0972-9976&quot;,&quot;URL&quot;:&quot;https://orbit.dtu.dk/en/publications/correction-of-ring-artifacts-in-x-ray-tomographic-images&quot;,&quot;issued&quot;:{&quot;date-parts&quot;:[[2011]]},&quot;page&quot;:&quot;1-9&quot;,&quot;publisher&quot;:&quot;Indian Society for Development and Environment Research&quot;,&quot;issue&quot;:&quot;F11&quot;,&quot;volume&quot;:&quot;18&quot;},&quot;isTemporary&quot;:false,&quot;suppress-author&quot;:false,&quot;composite&quot;:false,&quot;author-only&quot;:false}]},{&quot;citationID&quot;:&quot;MENDELEY_CITATION_28a74c68-9e9f-4215-bba5-5dd9dee19f6c&quot;,&quot;properties&quot;:{&quot;noteIndex&quot;:0},&quot;isEdited&quot;:false,&quot;manualOverride&quot;:{&quot;citeprocText&quot;:&quot;&lt;sup&gt;10–12&lt;/sup&gt;&quot;,&quot;isManuallyOverridden&quot;:false,&quot;manualOverrideText&quot;:&quot;&quot;},&quot;citationTag&quot;:&quot;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&quot;,&quot;citationItems&quot;:[{&quot;id&quot;:&quot;2fa2dbca-7900-5a13-ae8a-64fd050c2884&quot;,&quot;itemData&quot;:{&quot;ISBN&quot;:&quot;978-3-319-24574-4&quot;,&quot;abstract&quot;:&quot;There is large consent that successful training of deep networks requires many thousand annotated training samples. In this paper, we present a network and training strategy that relies on the strong use of data augmentation to use the available annotated samples more efficiently. The architecture consists of a contracting path to capture context and a symmetric expanding path that enables precise localization. We show that such a network can be trained end-to-end from very few images and outperforms the prior best method (a sliding-window convolutional network) on the ISBI challenge for segmentation of neuronal structures in electron microscopic stacks. Using the same network trained on transmitted light microscopy images (phase contrast and DIC) we won the ISBI cell tracking challenge 2015 in these categories by a large margin. Moreover, the network is fast. Segmentation of a 512x512 image takes less than a second on a recent GPU. The full implementation (based on Caffe) and the trained networks are available at http://lmb.informatik.uni-freiburg.de/people/ronneber/u-net.&quot;,&quot;author&quot;:[{&quot;dropping-particle&quot;:&quot;&quot;,&quot;family&quot;:&quot;Ronneberger&quot;,&quot;given&quot;:&quot;Olaf&quot;,&quot;non-dropping-particle&quot;:&quot;&quot;,&quot;parse-names&quot;:false,&quot;suffix&quot;:&quot;&quot;},{&quot;dropping-particle&quot;:&quot;&quot;,&quot;family&quot;:&quot;Fischer&quot;,&quot;given&quot;:&quot;Philipp&quot;,&quot;non-dropping-particle&quot;:&quot;&quot;,&quot;parse-names&quot;:false,&quot;suffix&quot;:&quot;&quot;},{&quot;dropping-particle&quot;:&quot;&quot;,&quot;family&quot;:&quot;Brox&quot;,&quot;given&quot;:&quot;Thomas&quot;,&quot;non-dropping-particle&quot;:&quot;&quot;,&quot;parse-names&quot;:false,&quot;suffix&quot;:&quot;&quot;}],&quot;editor&quot;:[{&quot;dropping-particle&quot;:&quot;&quot;,&quot;family&quot;:&quot;Navab&quot;,&quot;given&quot;:&quot;Nassir&quot;,&quot;non-dropping-particle&quot;:&quot;&quot;,&quot;parse-names&quot;:false,&quot;suffix&quot;:&quot;&quot;},{&quot;dropping-particle&quot;:&quot;&quot;,&quot;family&quot;:&quot;Hornegger&quot;,&quot;given&quot;:&quot;Joachim&quot;,&quot;non-dropping-particle&quot;:&quot;&quot;,&quot;parse-names&quot;:false,&quot;suffix&quot;:&quot;&quot;},{&quot;dropping-particle&quot;:&quot;&quot;,&quot;family&quot;:&quot;Wells&quot;,&quot;given&quot;:&quot;William M&quot;,&quot;non-dropping-particle&quot;:&quot;&quot;,&quot;parse-names&quot;:false,&quot;suffix&quot;:&quot;&quot;},{&quot;dropping-particle&quot;:&quot;&quot;,&quot;family&quot;:&quot;Frangi&quot;,&quot;given&quot;:&quot;Alejandro F&quot;,&quot;non-dropping-particle&quot;:&quot;&quot;,&quot;parse-names&quot;:false,&quot;suffix&quot;:&quot;&quot;}],&quot;id&quot;:&quot;2fa2dbca-7900-5a13-ae8a-64fd050c2884&quot;,&quot;issued&quot;:{&quot;date-parts&quot;:[[&quot;2015&quot;]]},&quot;page&quot;:&quot;234-241&quot;,&quot;publisher&quot;:&quot;Springer International Publishing&quot;,&quot;publisher-place&quot;:&quot;Cham&quot;,&quot;title&quot;:&quot;U-Net: Convolutional Networks for Biomedical Image Segmentation BT  - Medical Image Computing and Computer-Assisted Intervention – MICCAI 2015&quot;,&quot;type&quot;:&quot;paper-conference&quot;,&quot;container-title-short&quot;:&quot;&quot;},&quot;uris&quot;:[&quot;http://www.mendeley.com/documents/?uuid=41ceed36-e7d9-4db3-a4fd-69f3409bec99&quot;],&quot;isTemporary&quot;:false,&quot;legacyDesktopId&quot;:&quot;41ceed36-e7d9-4db3-a4fd-69f3409bec99&quot;},{&quot;id&quot;:&quot;c27f39b9-0252-59f5-b1ac-9ee0544291e6&quot;,&quot;itemData&quot;:{&quot;DOI&quot;:&quot;10.1039/D5TA03471J&quot;,&quot;abstract&quot;:&quot;Monitoring the evolution of electrode microstructures at the sub-micron scale during electrochemical charging is crucial for elucidating battery aging mechanisms. Four-dimensional (4D) synchrotron X-ray nano-tomography (SXCT){,} defined as time-resolved three-dimensional (3D) imaging{,} allows the perception of such dynamic processes. Yet{,} 4D SXCT faces a dilemma between resolution and field-of-view including the troublesome invasive beam exposure. In this work{,} we demonstrate the potential of generative AI (genAI) models to significantly enhance 4D SXCT image datasets. Specifically{,} we apply a trained Inversion by Direct Iteration (InDI) algorithm suitable to improve the spatial resolution of measured unseen 4D SXCT image data{,} obtained during a lithiation cycle{,} by a factor of about two{,} while achieving an eight times larger field-of-view (FOV) as typically provided by such a resolution. Compared to other image enhancement algorithms like CNNs or GANs{,} InDI exhibits improved contrast and training stability. Besides{,} when compared to classical diffusion models{,} the number of iterations is reduced from several hundreds to roughly one dozen. Our results demonstrate the tremendous potential of the InDI model{,} facilitating enhanced possibilities to quantify the microstructure evolution during cycling with sufficient FOV and spatial resolution. Furthermore{,} the InDI framework has the potential to generalize as well as illustrate a broad applicability across many areas of materials science and imaging-driven fields{,} enabling the observation of dynamic processes on the nano-scale.&quot;,&quot;author&quot;:[{&quot;dropping-particle&quot;:&quot;&quot;,&quot;family&quot;:&quot;Häusler&quot;,&quot;given&quot;:&quot;Michael&quot;,&quot;non-dropping-particle&quot;:&quot;&quot;,&quot;parse-names&quot;:false,&quot;suffix&quot;:&quot;&quot;},{&quot;dropping-particle&quot;:&quot;&quot;,&quot;family&quot;:&quot;Wilhelmer&quot;,&quot;given&quot;:&quot;Raphael&quot;,&quot;non-dropping-particle&quot;:&quot;&quot;,&quot;parse-names&quot;:false,&quot;suffix&quot;:&quot;&quot;},{&quot;dropping-particle&quot;:&quot;&quot;,&quot;family&quot;:&quot;Sinojiya&quot;,&quot;given&quot;:&quot;Rahulkumar J&quot;,&quot;non-dropping-particle&quot;:&quot;&quot;,&quot;parse-names&quot;:false,&quot;suffix&quot;:&quot;&quot;},{&quot;dropping-particle&quot;:&quot;&quot;,&quot;family&quot;:&quot;Stamati&quot;,&quot;given&quot;:&quot;Olga&quot;,&quot;non-dropping-particle&quot;:&quot;&quot;,&quot;parse-names&quot;:false,&quot;suffix&quot;:&quot;&quot;},{&quot;dropping-particle&quot;:&quot;&quot;,&quot;family&quot;:&quot;Villanova&quot;,&quot;given&quot;:&quot;Julie&quot;,&quot;non-dropping-particle&quot;:&quot;&quot;,&quot;parse-names&quot;:false,&quot;suffix&quot;:&quot;&quot;},{&quot;dropping-particle&quot;:&quot;&quot;,&quot;family&quot;:&quot;Stangl&quot;,&quot;given&quot;:&quot;Christoph&quot;,&quot;non-dropping-particle&quot;:&quot;&quot;,&quot;parse-names&quot;:false,&quot;suffix&quot;:&quot;&quot;},{&quot;dropping-particle&quot;:&quot;&quot;,&quot;family&quot;:&quot;Koller&quot;,&quot;given&quot;:&quot;Stefan&quot;,&quot;non-dropping-particle&quot;:&quot;&quot;,&quot;parse-names&quot;:false,&quot;suffix&quot;:&quot;&quot;},{&quot;dropping-particle&quot;:&quot;&quot;,&quot;family&quot;:&quot;Brunner&quot;,&quot;given&quot;:&quot;Roland&quot;,&quot;non-dropping-particle&quot;:&quot;&quot;,&quot;parse-names&quot;:false,&quot;suffix&quot;:&quot;&quot;}],&quot;container-title&quot;:&quot;J. Mater. Chem. A&quot;,&quot;id&quot;:&quot;c27f39b9-0252-59f5-b1ac-9ee0544291e6&quot;,&quot;issued&quot;:{&quot;date-parts&quot;:[[&quot;2025&quot;]]},&quot;page&quot;:&quot;-&quot;,&quot;publisher&quot;:&quot;The Royal Society of Chemistry&quot;,&quot;title&quot;:&quot;GenAI-enhanced 4D nano-tomography for advanced battery microstructure analysis&quot;,&quot;type&quot;:&quot;article-journal&quot;,&quot;container-title-short&quot;:&quot;&quot;},&quot;uris&quot;:[&quot;http://www.mendeley.com/documents/?uuid=6e96e59a-a859-4cd4-bb8b-64d565e888f7&quot;],&quot;isTemporary&quot;:false,&quot;legacyDesktopId&quot;:&quot;6e96e59a-a859-4cd4-bb8b-64d565e888f7&quot;},{&quot;id&quot;:&quot;3bb80d61-cce1-587e-9968-a7944069b41c&quot;,&quot;itemData&quot;:{&quot;DOI&quot;:&quot;10.1038/s41598-024-71640-8&quot;,&quot;ISSN&quot;:&quot;2045-2322&quot;,&quot;abstract&quot;:&quot;Accelerated material development for refractory ceramics triggers possibilities in context to enhanced energy efficiency for industrial processes. Here, the gathering of comprehensive material data is essential. High temperature-confocal laser scanning microscopy (HT-CLSM) displays a highly suitable in-situ method to study the underlying dissolution kinetics in the slag over time. A major drawback concerns the efficient and accurate processing of the collected image data. Here, we introduce an attention encoder–decoder convolutional neural network enabling the fully automated evaluation of the particle dissolution rate with a precision of 99.1%. The presented approach provides accurate and efficient analysis capabilities with high statistical gain and is highly resilient to image quality changes. The prediction model allows an automated diameter evaluation of the MgO particles' dissolution in the silicate slag for different temperature settings and various HT-CLSM data sets. Moreover, it is not limited to HT-CLSM image data and can be applied to various domains.&quot;,&quot;author&quot;:[{&quot;dropping-particle&quot;:&quot;&quot;,&quot;family&quot;:&quot;Chamasemani&quot;,&quot;given&quot;:&quot;Fereshteh Falah&quot;,&quot;non-dropping-particle&quot;:&quot;&quot;,&quot;parse-names&quot;:false,&quot;suffix&quot;:&quot;&quot;},{&quot;dropping-particle&quot;:&quot;&quot;,&quot;family&quot;:&quot;Lenzhofer&quot;,&quot;given&quot;:&quot;Florian&quot;,&quot;non-dropping-particle&quot;:&quot;&quot;,&quot;parse-names&quot;:false,&quot;suffix&quot;:&quot;&quot;},{&quot;dropping-particle&quot;:&quot;&quot;,&quot;family&quot;:&quot;Brunner&quot;,&quot;given&quot;:&quot;Roland&quot;,&quot;non-dropping-particle&quot;:&quot;&quot;,&quot;parse-names&quot;:false,&quot;suffix&quot;:&quot;&quot;}],&quot;container-title&quot;:&quot;Scientific Reports&quot;,&quot;id&quot;:&quot;3bb80d61-cce1-587e-9968-a7944069b41c&quot;,&quot;issue&quot;:&quot;1&quot;,&quot;issued&quot;:{&quot;date-parts&quot;:[[&quot;2024&quot;]]},&quot;page&quot;:&quot;21279&quot;,&quot;title&quot;:&quot;Deep learning revealed statistics of the MgO particles dissolution rate in a CaO–Al2O3–SiO2–MgO slag&quot;,&quot;type&quot;:&quot;article-journal&quot;,&quot;volume&quot;:&quot;14&quot;,&quot;container-title-short&quot;:&quot;Sci Rep&quot;},&quot;uris&quot;:[&quot;http://www.mendeley.com/documents/?uuid=85b6f79f-6f4b-4278-8f33-e591532603cc&quot;],&quot;isTemporary&quot;:false,&quot;legacyDesktopId&quot;:&quot;85b6f79f-6f4b-4278-8f33-e591532603cc&quot;}]},{&quot;citationID&quot;:&quot;MENDELEY_CITATION_0eb62c48-4506-42f3-b94e-7cfa3e3f3706&quot;,&quot;properties&quot;:{&quot;noteIndex&quot;:0},&quot;isEdited&quot;:false,&quot;manualOverride&quot;:{&quot;citeprocText&quot;:&quot;&lt;sup&gt;13&lt;/sup&gt;&quot;,&quot;isManuallyOverridden&quot;:false,&quot;manualOverrideText&quot;:&quot;&quot;},&quot;citationTag&quot;:&quot;MENDELEY_CITATION_v3_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&quot;,&quot;citationItems&quot;:[{&quot;id&quot;:&quot;5b3fe0b8-d906-57ae-9f40-bee884b2ea16&quot;,&quot;itemData&quot;:{&quot;DOI&quot;:&quot;10.1038/s41592-019-0582-9&quot;,&quot;ISSN&quot;:&quot;15487105&quot;,&quot;PMID&quot;:&quot;31570887&quot;,&quot;abstract&quot;:&quot;We present ilastik, an easy-to-use interactive tool that brings machine-learning-based (bio)image analysis to end users without substantial computational expertise. It contains pre-defined workflows for image segmentation, object classification, counting and tracking. Users adapt the workflows to the problem at hand by interactively providing sparse training annotations for a nonlinear classifier. ilastik can process data in up to five dimensions (3D, time and number of channels). Its computational back end runs operations on-demand wherever possible, allowing for interactive prediction on data larger than RAM. Once the classifiers are trained, ilastik workflows can be applied to new data from the command line without further user interaction. We describe all ilastik workflows in detail, including three case studies and a discussion on the expected performance.&quot;,&quot;author&quot;:[{&quot;dropping-particle&quot;:&quot;&quot;,&quot;family&quot;:&quot;Berg&quot;,&quot;given&quot;:&quot;Stuart&quot;,&quot;non-dropping-particle&quot;:&quot;&quot;,&quot;parse-names&quot;:false,&quot;suffix&quot;:&quot;&quot;},{&quot;dropping-particle&quot;:&quot;&quot;,&quot;family&quot;:&quot;Kutra&quot;,&quot;given&quot;:&quot;Dominik&quot;,&quot;non-dropping-particle&quot;:&quot;&quot;,&quot;parse-names&quot;:false,&quot;suffix&quot;:&quot;&quot;},{&quot;dropping-particle&quot;:&quot;&quot;,&quot;family&quot;:&quot;Kroeger&quot;,&quot;given&quot;:&quot;Thorben&quot;,&quot;non-dropping-particle&quot;:&quot;&quot;,&quot;parse-names&quot;:false,&quot;suffix&quot;:&quot;&quot;},{&quot;dropping-particle&quot;:&quot;&quot;,&quot;family&quot;:&quot;Straehle&quot;,&quot;given&quot;:&quot;Christoph N&quot;,&quot;non-dropping-particle&quot;:&quot;&quot;,&quot;parse-names&quot;:false,&quot;suffix&quot;:&quot;&quot;},{&quot;dropping-particle&quot;:&quot;&quot;,&quot;family&quot;:&quot;Kausler&quot;,&quot;given&quot;:&quot;Bernhard X&quot;,&quot;non-dropping-particle&quot;:&quot;&quot;,&quot;parse-names&quot;:false,&quot;suffix&quot;:&quot;&quot;},{&quot;dropping-particle&quot;:&quot;&quot;,&quot;family&quot;:&quot;Haubold&quot;,&quot;given&quot;:&quot;Carsten&quot;,&quot;non-dropping-particle&quot;:&quot;&quot;,&quot;parse-names&quot;:false,&quot;suffix&quot;:&quot;&quot;},{&quot;dropping-particle&quot;:&quot;&quot;,&quot;family&quot;:&quot;Schiegg&quot;,&quot;given&quot;:&quot;Martin&quot;,&quot;non-dropping-particle&quot;:&quot;&quot;,&quot;parse-names&quot;:false,&quot;suffix&quot;:&quot;&quot;},{&quot;dropping-particle&quot;:&quot;&quot;,&quot;family&quot;:&quot;Ales&quot;,&quot;given&quot;:&quot;Janez&quot;,&quot;non-dropping-particle&quot;:&quot;&quot;,&quot;parse-names&quot;:false,&quot;suffix&quot;:&quot;&quot;},{&quot;dropping-particle&quot;:&quot;&quot;,&quot;family&quot;:&quot;Beier&quot;,&quot;given&quot;:&quot;Thorsten&quot;,&quot;non-dropping-particle&quot;:&quot;&quot;,&quot;parse-names&quot;:false,&quot;suffix&quot;:&quot;&quot;},{&quot;dropping-particle&quot;:&quot;&quot;,&quot;family&quot;:&quot;Rudy&quot;,&quot;given&quot;:&quot;Markus&quot;,&quot;non-dropping-particle&quot;:&quot;&quot;,&quot;parse-names&quot;:false,&quot;suffix&quot;:&quot;&quot;},{&quot;dropping-particle&quot;:&quot;&quot;,&quot;family&quot;:&quot;Eren&quot;,&quot;given&quot;:&quot;Kemal&quot;,&quot;non-dropping-particle&quot;:&quot;&quot;,&quot;parse-names&quot;:false,&quot;suffix&quot;:&quot;&quot;},{&quot;dropping-particle&quot;:&quot;&quot;,&quot;family&quot;:&quot;Cervantes&quot;,&quot;given&quot;:&quot;Jaime I&quot;,&quot;non-dropping-particle&quot;:&quot;&quot;,&quot;parse-names&quot;:false,&quot;suffix&quot;:&quot;&quot;},{&quot;dropping-particle&quot;:&quot;&quot;,&quot;family&quot;:&quot;Xu&quot;,&quot;given&quot;:&quot;Buote&quot;,&quot;non-dropping-particle&quot;:&quot;&quot;,&quot;parse-names&quot;:false,&quot;suffix&quot;:&quot;&quot;},{&quot;dropping-particle&quot;:&quot;&quot;,&quot;family&quot;:&quot;Beuttenmueller&quot;,&quot;given&quot;:&quot;Fynn&quot;,&quot;non-dropping-particle&quot;:&quot;&quot;,&quot;parse-names&quot;:false,&quot;suffix&quot;:&quot;&quot;},{&quot;dropping-particle&quot;:&quot;&quot;,&quot;family&quot;:&quot;Wolny&quot;,&quot;given&quot;:&quot;Adrian&quot;,&quot;non-dropping-particle&quot;:&quot;&quot;,&quot;parse-names&quot;:false,&quot;suffix&quot;:&quot;&quot;},{&quot;dropping-particle&quot;:&quot;&quot;,&quot;family&quot;:&quot;Zhang&quot;,&quot;given&quot;:&quot;Chong&quot;,&quot;non-dropping-particle&quot;:&quot;&quot;,&quot;parse-names&quot;:false,&quot;suffix&quot;:&quot;&quot;},{&quot;dropping-particle&quot;:&quot;&quot;,&quot;family&quot;:&quot;Koethe&quot;,&quot;given&quot;:&quot;Ullrich&quot;,&quot;non-dropping-particle&quot;:&quot;&quot;,&quot;parse-names&quot;:false,&quot;suffix&quot;:&quot;&quot;},{&quot;dropping-particle&quot;:&quot;&quot;,&quot;family&quot;:&quot;Hamprecht&quot;,&quot;given&quot;:&quot;Fred A&quot;,&quot;non-dropping-particle&quot;:&quot;&quot;,&quot;parse-names&quot;:false,&quot;suffix&quot;:&quot;&quot;},{&quot;dropping-particle&quot;:&quot;&quot;,&quot;family&quot;:&quot;Kreshuk&quot;,&quot;given&quot;:&quot;Anna&quot;,&quot;non-dropping-particle&quot;:&quot;&quot;,&quot;parse-names&quot;:false,&quot;suffix&quot;:&quot;&quot;}],&quot;container-title&quot;:&quot;Nature Methods&quot;,&quot;id&quot;:&quot;5b3fe0b8-d906-57ae-9f40-bee884b2ea16&quot;,&quot;issue&quot;:&quot;12&quot;,&quot;issued&quot;:{&quot;date-parts&quot;:[[&quot;2019&quot;,&quot;9&quot;]]},&quot;page&quot;:&quot;1226-1232&quot;,&quot;title&quot;:&quot;ilastik: interactive machine learning for (bio)image analysis&quot;,&quot;type&quot;:&quot;article-journal&quot;,&quot;volume&quot;:&quot;16&quot;,&quot;container-title-short&quot;:&quot;Nat Methods&quot;},&quot;uris&quot;:[&quot;http://www.mendeley.com/documents/?uuid=b6a85f8e-23a8-434f-8d42-b7f4e092e02d&quot;],&quot;isTemporary&quot;:false,&quot;legacyDesktopId&quot;:&quot;b6a85f8e-23a8-434f-8d42-b7f4e092e02d&quot;}]},{&quot;citationID&quot;:&quot;MENDELEY_CITATION_95d8ce83-1a65-4367-ba88-1f9400316e3f&quot;,&quot;properties&quot;:{&quot;noteIndex&quot;:0},&quot;isEdited&quot;:false,&quot;manualOverride&quot;:{&quot;citeprocText&quot;:&quot;&lt;sup&gt;14&lt;/sup&gt;&quot;,&quot;isManuallyOverridden&quot;:false,&quot;manualOverrideText&quot;:&quot;&quot;},&quot;citationTag&quot;:&quot;MENDELEY_CITATION_v3_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&quot;,&quot;citationItems&quot;:[{&quot;id&quot;:&quot;25a25a29-687a-5904-bae1-e3435810d85d&quot;,&quot;itemData&quot;:{&quot;DOI&quot;:&quot;10.21105/joss.02286&quot;,&quot;author&quot;:[{&quot;dropping-particle&quot;:&quot;&quot;,&quot;family&quot;:&quot;Stamati&quot;,&quot;given&quot;:&quot;Olga&quot;,&quot;non-dropping-particle&quot;:&quot;&quot;,&quot;parse-names&quot;:false,&quot;suffix&quot;:&quot;&quot;},{&quot;dropping-particle&quot;:&quot;&quot;,&quot;family&quot;:&quot;Andò&quot;,&quot;given&quot;:&quot;Edward&quot;,&quot;non-dropping-particle&quot;:&quot;&quot;,&quot;parse-names&quot;:false,&quot;suffix&quot;:&quot;&quot;},{&quot;dropping-particle&quot;:&quot;&quot;,&quot;family&quot;:&quot;Roubin&quot;,&quot;given&quot;:&quot;Emmanuel&quot;,&quot;non-dropping-particle&quot;:&quot;&quot;,&quot;parse-names&quot;:false,&quot;suffix&quot;:&quot;&quot;},{&quot;dropping-particle&quot;:&quot;&quot;,&quot;family&quot;:&quot;Cailletaud&quot;,&quot;given&quot;:&quot;Rémi&quot;,&quot;non-dropping-particle&quot;:&quot;&quot;,&quot;parse-names&quot;:false,&quot;suffix&quot;:&quot;&quot;},{&quot;dropping-particle&quot;:&quot;&quot;,&quot;family&quot;:&quot;Wiebicke&quot;,&quot;given&quot;:&quot;Max&quot;,&quot;non-dropping-particle&quot;:&quot;&quot;,&quot;parse-names&quot;:false,&quot;suffix&quot;:&quot;&quot;},{&quot;dropping-particle&quot;:&quot;&quot;,&quot;family&quot;:&quot;Pinzon&quot;,&quot;given&quot;:&quot;Gustavo&quot;,&quot;non-dropping-particle&quot;:&quot;&quot;,&quot;parse-names&quot;:false,&quot;suffix&quot;:&quot;&quot;},{&quot;dropping-particle&quot;:&quot;&quot;,&quot;family&quot;:&quot;Couture&quot;,&quot;given&quot;:&quot;Cyrille&quot;,&quot;non-dropping-particle&quot;:&quot;&quot;,&quot;parse-names&quot;:false,&quot;suffix&quot;:&quot;&quot;},{&quot;dropping-particle&quot;:&quot;&quot;,&quot;family&quot;:&quot;Hurley&quot;,&quot;given&quot;:&quot;Ryan C&quot;,&quot;non-dropping-particle&quot;:&quot;&quot;,&quot;parse-names&quot;:false,&quot;suffix&quot;:&quot;&quot;},{&quot;dropping-particle&quot;:&quot;&quot;,&quot;family&quot;:&quot;Caulk&quot;,&quot;given&quot;:&quot;Robert&quot;,&quot;non-dropping-particle&quot;:&quot;&quot;,&quot;parse-names&quot;:false,&quot;suffix&quot;:&quot;&quot;},{&quot;dropping-particle&quot;:&quot;&quot;,&quot;family&quot;:&quot;Caillerie&quot;,&quot;given&quot;:&quot;Denis&quot;,&quot;non-dropping-particle&quot;:&quot;&quot;,&quot;parse-names&quot;:false,&quot;suffix&quot;:&quot;&quot;},{&quot;dropping-particle&quot;:&quot;&quot;,&quot;family&quot;:&quot;Matsushima&quot;,&quot;given&quot;:&quot;Takashi&quot;,&quot;non-dropping-particle&quot;:&quot;&quot;,&quot;parse-names&quot;:false,&quot;suffix&quot;:&quot;&quot;},{&quot;dropping-particle&quot;:&quot;&quot;,&quot;family&quot;:&quot;Bésuelle&quot;,&quot;given&quot;:&quot;Pierre&quot;,&quot;non-dropping-particle&quot;:&quot;&quot;,&quot;parse-names&quot;:false,&quot;suffix&quot;:&quot;&quot;},{&quot;dropping-particle&quot;:&quot;&quot;,&quot;family&quot;:&quot;Bertoni&quot;,&quot;given&quot;:&quot;Félix&quot;,&quot;non-dropping-particle&quot;:&quot;&quot;,&quot;parse-names&quot;:false,&quot;suffix&quot;:&quot;&quot;},{&quot;dropping-particle&quot;:&quot;&quot;,&quot;family&quot;:&quot;Arnaud&quot;,&quot;given&quot;:&quot;Tom&quot;,&quot;non-dropping-particle&quot;:&quot;&quot;,&quot;parse-names&quot;:false,&quot;suffix&quot;:&quot;&quot;},{&quot;dropping-particle&quot;:&quot;&quot;,&quot;family&quot;:&quot;Laborin&quot;,&quot;given&quot;:&quot;Alejandro Ortega&quot;,&quot;non-dropping-particle&quot;:&quot;&quot;,&quot;parse-names&quot;:false,&quot;suffix&quot;:&quot;&quot;},{&quot;dropping-particle&quot;:&quot;&quot;,&quot;family&quot;:&quot;Rorato&quot;,&quot;given&quot;:&quot;Riccardo&quot;,&quot;non-dropping-particle&quot;:&quot;&quot;,&quot;parse-names&quot;:false,&quot;suffix&quot;:&quot;&quot;},{&quot;dropping-particle&quot;:&quot;&quot;,&quot;family&quot;:&quot;Sun&quot;,&quot;given&quot;:&quot;Yue&quot;,&quot;non-dropping-particle&quot;:&quot;&quot;,&quot;parse-names&quot;:false,&quot;suffix&quot;:&quot;&quot;},{&quot;dropping-particle&quot;:&quot;&quot;,&quot;family&quot;:&quot;Tengattini&quot;,&quot;given&quot;:&quot;Alessandro&quot;,&quot;non-dropping-particle&quot;:&quot;&quot;,&quot;parse-names&quot;:false,&quot;suffix&quot;:&quot;&quot;},{&quot;dropping-particle&quot;:&quot;&quot;,&quot;family&quot;:&quot;Okubadejo&quot;,&quot;given&quot;:&quot;Olumide&quot;,&quot;non-dropping-particle&quot;:&quot;&quot;,&quot;parse-names&quot;:false,&quot;suffix&quot;:&quot;&quot;},{&quot;dropping-particle&quot;:&quot;&quot;,&quot;family&quot;:&quot;Colliat&quot;,&quot;given&quot;:&quot;Jean-Baptiste&quot;,&quot;non-dropping-particle&quot;:&quot;&quot;,&quot;parse-names&quot;:false,&quot;suffix&quot;:&quot;&quot;},{&quot;dropping-particle&quot;:&quot;&quot;,&quot;family&quot;:&quot;Saadatfar&quot;,&quot;given&quot;:&quot;Mohammad&quot;,&quot;non-dropping-particle&quot;:&quot;&quot;,&quot;parse-names&quot;:false,&quot;suffix&quot;:&quot;&quot;},{&quot;dropping-particle&quot;:&quot;&quot;,&quot;family&quot;:&quot;Garcia&quot;,&quot;given&quot;:&quot;Fernando E&quot;,&quot;non-dropping-particle&quot;:&quot;&quot;,&quot;parse-names&quot;:false,&quot;suffix&quot;:&quot;&quot;},{&quot;dropping-particle&quot;:&quot;&quot;,&quot;family&quot;:&quot;Papazoglou&quot;,&quot;given&quot;:&quot;Christos&quot;,&quot;non-dropping-particle&quot;:&quot;&quot;,&quot;parse-names&quot;:false,&quot;suffix&quot;:&quot;&quot;},{&quot;dropping-particle&quot;:&quot;&quot;,&quot;family&quot;:&quot;Vego&quot;,&quot;given&quot;:&quot;Ilija&quot;,&quot;non-dropping-particle&quot;:&quot;&quot;,&quot;parse-names&quot;:false,&quot;suffix&quot;:&quot;&quot;},{&quot;dropping-particle&quot;:&quot;&quot;,&quot;family&quot;:&quot;Brisard&quot;,&quot;given&quot;:&quot;Sébastien&quot;,&quot;non-dropping-particle&quot;:&quot;&quot;,&quot;parse-names&quot;:false,&quot;suffix&quot;:&quot;&quot;},{&quot;dropping-particle&quot;:&quot;&quot;,&quot;family&quot;:&quot;Dijkstra&quot;,&quot;given&quot;:&quot;Jelke&quot;,&quot;non-dropping-particle&quot;:&quot;&quot;,&quot;parse-names&quot;:false,&quot;suffix&quot;:&quot;&quot;},{&quot;dropping-particle&quot;:&quot;&quot;,&quot;family&quot;:&quot;Birmpilis&quot;,&quot;given&quot;:&quot;Georgios&quot;,&quot;non-dropping-particle&quot;:&quot;&quot;,&quot;parse-names&quot;:false,&quot;suffix&quot;:&quot;&quot;}],&quot;container-title&quot;:&quot;Journal of Open Source Software&quot;,&quot;id&quot;:&quot;25a25a29-687a-5904-bae1-e3435810d85d&quot;,&quot;issue&quot;:&quot;51&quot;,&quot;issued&quot;:{&quot;date-parts&quot;:[[&quot;2020&quot;]]},&quot;page&quot;:&quot;2286&quot;,&quot;publisher&quot;:&quot;The Open Journal&quot;,&quot;title&quot;:&quot;`spam`: Software for Practical Analysis of Materials&quot;,&quot;type&quot;:&quot;article-journal&quot;,&quot;volume&quot;:&quot;5&quot;,&quot;container-title-short&quot;:&quot;J Open Source Softw&quot;},&quot;uris&quot;:[&quot;http://www.mendeley.com/documents/?uuid=3a52c072-fd72-41b7-8fce-ee488279913a&quot;],&quot;isTemporary&quot;:false,&quot;legacyDesktopId&quot;:&quot;3a52c072-fd72-41b7-8fce-ee488279913a&quot;}]}]"/>
    <we:property name="MENDELEY_BIBLIOGRAPHY_LAST_MODIFIED" value="1764605591807"/>
    <we:property name="MENDELEY_BIBLIOGRAPHY_IS_DIRTY" value="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04A958-4DD4-4F61-89B9-CD118F171B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4098</Words>
  <Characters>23359</Characters>
  <Application>Microsoft Office Word</Application>
  <DocSecurity>0</DocSecurity>
  <Lines>194</Lines>
  <Paragraphs>54</Paragraphs>
  <ScaleCrop>false</ScaleCrop>
  <HeadingPairs>
    <vt:vector size="2" baseType="variant">
      <vt:variant>
        <vt:lpstr>Titel</vt:lpstr>
      </vt:variant>
      <vt:variant>
        <vt:i4>1</vt:i4>
      </vt:variant>
    </vt:vector>
  </HeadingPairs>
  <TitlesOfParts>
    <vt:vector size="1" baseType="lpstr">
      <vt:lpstr/>
    </vt:vector>
  </TitlesOfParts>
  <Company>Materials Center Leoben Forschung GmbH</Company>
  <LinksUpToDate>false</LinksUpToDate>
  <CharactersWithSpaces>27403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Häusler | MCL</dc:creator>
  <cp:keywords/>
  <dc:description/>
  <cp:lastModifiedBy>Michael Häusler | MCL</cp:lastModifiedBy>
  <cp:revision>2</cp:revision>
  <dcterms:created xsi:type="dcterms:W3CDTF">2025-12-02T09:34:00Z</dcterms:created>
  <dcterms:modified xsi:type="dcterms:W3CDTF">2025-12-02T09:34:00Z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http://www.zotero.org/styles/royal-society-of-chemistry</vt:lpwstr>
  </property>
  <property fmtid="{D5CDD505-2E9C-101B-9397-08002B2CF9AE}" pid="19" name="Mendeley Recent Style Name 8_1">
    <vt:lpwstr>Royal Society of Chemistry</vt:lpwstr>
  </property>
  <property fmtid="{D5CDD505-2E9C-101B-9397-08002B2CF9AE}" pid="20" name="Mendeley Recent Style Id 9_1">
    <vt:lpwstr>http://www.zotero.org/styles/science-advances</vt:lpwstr>
  </property>
  <property fmtid="{D5CDD505-2E9C-101B-9397-08002B2CF9AE}" pid="21" name="Mendeley Recent Style Name 9_1">
    <vt:lpwstr>Science Advances</vt:lpwstr>
  </property>
  <property fmtid="{D5CDD505-2E9C-101B-9397-08002B2CF9AE}" pid="22" name="Mendeley Document_1">
    <vt:lpwstr>True</vt:lpwstr>
  </property>
  <property fmtid="{D5CDD505-2E9C-101B-9397-08002B2CF9AE}" pid="23" name="Mendeley Unique User Id_1">
    <vt:lpwstr>9946ea5b-00b4-3170-8167-1ccec97e097a</vt:lpwstr>
  </property>
  <property fmtid="{D5CDD505-2E9C-101B-9397-08002B2CF9AE}" pid="24" name="Mendeley Citation Style_1">
    <vt:lpwstr>http://www.zotero.org/styles/royal-society-of-chemistry</vt:lpwstr>
  </property>
</Properties>
</file>