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5F4B" w14:textId="1B9C4FB6" w:rsidR="008C5CE7" w:rsidRDefault="00332889">
      <w:r>
        <w:rPr>
          <w:noProof/>
        </w:rPr>
        <w:drawing>
          <wp:inline distT="0" distB="0" distL="0" distR="0" wp14:anchorId="56AAB38F" wp14:editId="1351D08C">
            <wp:extent cx="5731510" cy="1007110"/>
            <wp:effectExtent l="0" t="0" r="0" b="0"/>
            <wp:docPr id="1107988149" name="Picture 1" descr="A blue and whit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88149" name="Picture 1" descr="A blue and white cros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007110"/>
                    </a:xfrm>
                    <a:prstGeom prst="rect">
                      <a:avLst/>
                    </a:prstGeom>
                  </pic:spPr>
                </pic:pic>
              </a:graphicData>
            </a:graphic>
          </wp:inline>
        </w:drawing>
      </w:r>
    </w:p>
    <w:p w14:paraId="1C1CA9AB" w14:textId="1931F0FF" w:rsidR="00DB2E90" w:rsidRDefault="00DB2E90" w:rsidP="00DB2E90"/>
    <w:p w14:paraId="1A2D9477" w14:textId="77777777" w:rsidR="00E30967" w:rsidRDefault="00E30967" w:rsidP="00931C6B">
      <w:pPr>
        <w:sectPr w:rsidR="00E30967" w:rsidSect="00A1073C">
          <w:footerReference w:type="default" r:id="rId9"/>
          <w:footerReference w:type="first" r:id="rId10"/>
          <w:pgSz w:w="11906" w:h="16838"/>
          <w:pgMar w:top="1440" w:right="1440" w:bottom="1440" w:left="1440" w:header="709" w:footer="709" w:gutter="0"/>
          <w:cols w:space="708"/>
          <w:titlePg/>
          <w:docGrid w:linePitch="360"/>
        </w:sectPr>
      </w:pPr>
    </w:p>
    <w:p w14:paraId="0420D439" w14:textId="05A2920A" w:rsidR="00931C6B" w:rsidRDefault="00931C6B" w:rsidP="00931C6B">
      <w:r>
        <w:t>Prof. dr. A.J. Roefs</w:t>
      </w:r>
    </w:p>
    <w:p w14:paraId="7227170C" w14:textId="20E46EEB" w:rsidR="00394F8F" w:rsidRDefault="00394F8F" w:rsidP="00931C6B">
      <w:r>
        <w:t>Department of Neuropsychology and Psychopharmacology</w:t>
      </w:r>
    </w:p>
    <w:p w14:paraId="1BC09A41" w14:textId="77777777" w:rsidR="00931C6B" w:rsidRDefault="00931C6B" w:rsidP="00931C6B">
      <w:r>
        <w:t>FPN, Maastricht University</w:t>
      </w:r>
    </w:p>
    <w:p w14:paraId="28D9DBAD" w14:textId="6CE34C30" w:rsidR="00931C6B" w:rsidRPr="00E30967" w:rsidRDefault="00E30967" w:rsidP="00E30967">
      <w:pPr>
        <w:jc w:val="right"/>
        <w:rPr>
          <w:b/>
          <w:bCs/>
        </w:rPr>
      </w:pPr>
      <w:r w:rsidRPr="00E30967">
        <w:rPr>
          <w:b/>
          <w:bCs/>
        </w:rPr>
        <w:t>METC aZM/UM</w:t>
      </w:r>
    </w:p>
    <w:p w14:paraId="61F6471D" w14:textId="46EA62B7" w:rsidR="00DB2E90" w:rsidRDefault="00DB2E90" w:rsidP="00931C6B">
      <w:r>
        <w:t>Our reference number is 23.0016557</w:t>
      </w:r>
    </w:p>
    <w:p w14:paraId="4012FF53" w14:textId="77777777" w:rsidR="00DB2E90" w:rsidRDefault="00DB2E90" w:rsidP="00DB2E90">
      <w:r>
        <w:t>Extension number: 043-3876009</w:t>
      </w:r>
    </w:p>
    <w:p w14:paraId="61A55698" w14:textId="5124637E" w:rsidR="00E30967" w:rsidRDefault="00DB2E90">
      <w:pPr>
        <w:sectPr w:rsidR="00E30967" w:rsidSect="00E30967">
          <w:type w:val="continuous"/>
          <w:pgSz w:w="11906" w:h="16838"/>
          <w:pgMar w:top="1440" w:right="1440" w:bottom="1440" w:left="1440" w:header="709" w:footer="709" w:gutter="0"/>
          <w:cols w:num="2" w:space="708"/>
          <w:titlePg/>
          <w:docGrid w:linePitch="360"/>
        </w:sectPr>
      </w:pPr>
      <w:r>
        <w:t>Date:</w:t>
      </w:r>
      <w:r w:rsidR="00E30967">
        <w:t xml:space="preserve"> </w:t>
      </w:r>
      <w:r>
        <w:t>August 21, 2023</w:t>
      </w:r>
    </w:p>
    <w:p w14:paraId="75F1063B" w14:textId="77777777" w:rsidR="00A1073C" w:rsidRDefault="00A1073C"/>
    <w:p w14:paraId="6FAF9B14" w14:textId="77777777" w:rsidR="00E30967" w:rsidRDefault="00E30967"/>
    <w:p w14:paraId="66C7205D" w14:textId="4DF5D703" w:rsidR="00A1073C" w:rsidRPr="00E30967" w:rsidRDefault="00A1073C" w:rsidP="00A1073C">
      <w:pPr>
        <w:rPr>
          <w:b/>
          <w:bCs/>
        </w:rPr>
      </w:pPr>
      <w:r w:rsidRPr="00E30967">
        <w:rPr>
          <w:b/>
          <w:bCs/>
        </w:rPr>
        <w:t xml:space="preserve">Subject: </w:t>
      </w:r>
      <w:r w:rsidR="00E30967">
        <w:rPr>
          <w:b/>
          <w:bCs/>
        </w:rPr>
        <w:tab/>
      </w:r>
      <w:r w:rsidRPr="00E30967">
        <w:rPr>
          <w:b/>
          <w:bCs/>
        </w:rPr>
        <w:t>Positive decision NL81710.068.23 / METC23-020</w:t>
      </w:r>
    </w:p>
    <w:p w14:paraId="00318D4B" w14:textId="77777777" w:rsidR="00A1073C" w:rsidRPr="00E30967" w:rsidRDefault="00A1073C" w:rsidP="00E30967">
      <w:pPr>
        <w:ind w:left="720" w:firstLine="720"/>
        <w:rPr>
          <w:b/>
          <w:bCs/>
        </w:rPr>
      </w:pPr>
      <w:r w:rsidRPr="00E30967">
        <w:rPr>
          <w:b/>
          <w:bCs/>
        </w:rPr>
        <w:t>Title: Understanding Overweight and Obesity: The End of Average</w:t>
      </w:r>
    </w:p>
    <w:p w14:paraId="0806333E" w14:textId="77777777" w:rsidR="00A1073C" w:rsidRPr="00E30967" w:rsidRDefault="00A1073C" w:rsidP="00E30967">
      <w:pPr>
        <w:ind w:left="720" w:firstLine="720"/>
        <w:rPr>
          <w:b/>
          <w:bCs/>
        </w:rPr>
      </w:pPr>
      <w:r w:rsidRPr="00E30967">
        <w:rPr>
          <w:b/>
          <w:bCs/>
        </w:rPr>
        <w:t>Sponsor: Maastricht University</w:t>
      </w:r>
    </w:p>
    <w:p w14:paraId="70E87F74" w14:textId="07334575" w:rsidR="00A1073C" w:rsidRPr="00E30967" w:rsidRDefault="00A1073C" w:rsidP="00E30967">
      <w:pPr>
        <w:ind w:left="720" w:firstLine="720"/>
        <w:rPr>
          <w:b/>
          <w:bCs/>
        </w:rPr>
      </w:pPr>
      <w:r w:rsidRPr="00E30967">
        <w:rPr>
          <w:b/>
          <w:bCs/>
        </w:rPr>
        <w:t>Principal investigator: Prof. Dr. A.J. Roefs</w:t>
      </w:r>
    </w:p>
    <w:p w14:paraId="36C6A316" w14:textId="226E7A9F" w:rsidR="00A1073C" w:rsidRDefault="00A1073C" w:rsidP="00E30967">
      <w:pPr>
        <w:ind w:left="720" w:firstLine="720"/>
      </w:pPr>
      <w:r w:rsidRPr="00E30967">
        <w:rPr>
          <w:b/>
          <w:bCs/>
        </w:rPr>
        <w:t>Applicant: Drs. A.C.M. van Oers</w:t>
      </w:r>
    </w:p>
    <w:p w14:paraId="6F94748A" w14:textId="77777777" w:rsidR="00DB2E90" w:rsidRDefault="00DB2E90" w:rsidP="00A1073C">
      <w:pPr>
        <w:pBdr>
          <w:bottom w:val="single" w:sz="6" w:space="1" w:color="auto"/>
        </w:pBdr>
      </w:pPr>
    </w:p>
    <w:p w14:paraId="241EAA67" w14:textId="77777777" w:rsidR="00E30967" w:rsidRDefault="00E30967" w:rsidP="00DB2E90"/>
    <w:p w14:paraId="01AD72C2" w14:textId="11D143B1" w:rsidR="00DB2E90" w:rsidRDefault="00DB2E90" w:rsidP="00DB2E90">
      <w:r>
        <w:t>Dear Prof. Dr. Roefs,</w:t>
      </w:r>
    </w:p>
    <w:p w14:paraId="7C419AB9" w14:textId="77777777" w:rsidR="00E30967" w:rsidRDefault="00E30967" w:rsidP="00DB2E90"/>
    <w:p w14:paraId="168A711F" w14:textId="57306A3B" w:rsidR="00DB2E90" w:rsidRDefault="00DB2E90" w:rsidP="00DB2E90">
      <w:r>
        <w:t>I hereby send you the position statement of the Medical Ethics Review Committee (MEC) azM/UM regarding the above-mentioned study.</w:t>
      </w:r>
    </w:p>
    <w:p w14:paraId="1A921E06" w14:textId="77777777" w:rsidR="00CD5A61" w:rsidRDefault="00CD5A61" w:rsidP="00DB2E90"/>
    <w:p w14:paraId="58227FF6" w14:textId="515ED89D" w:rsidR="00DB2E90" w:rsidRDefault="00DB2E90" w:rsidP="00DB2E90">
      <w:r>
        <w:t xml:space="preserve">The METC azM/UM approves the aforementioned study. For the considerations underlying this decision, I refer you to the attached </w:t>
      </w:r>
      <w:r w:rsidR="00DD78F5">
        <w:t>decision</w:t>
      </w:r>
      <w:r>
        <w:t>.</w:t>
      </w:r>
    </w:p>
    <w:p w14:paraId="138C579E" w14:textId="77777777" w:rsidR="00CD5A61" w:rsidRDefault="00CD5A61" w:rsidP="00DB2E90"/>
    <w:p w14:paraId="3E93E811" w14:textId="7296857F" w:rsidR="00DB2E90" w:rsidRDefault="00DB2E90" w:rsidP="00DB2E90">
      <w:r>
        <w:t>The METC azM/UM would like to point out the obligations arising from the WMO (Social Support Act) and related regulations, an overview of which is included in the appendix to the attached decision.</w:t>
      </w:r>
    </w:p>
    <w:p w14:paraId="4B3ABD00" w14:textId="6ABD5B82" w:rsidR="00DB2E90" w:rsidRDefault="00DB2E90" w:rsidP="00DB2E90">
      <w:r>
        <w:t>Furthermore, the METC inform</w:t>
      </w:r>
      <w:r w:rsidR="00D21D12">
        <w:t>s</w:t>
      </w:r>
      <w:r>
        <w:t xml:space="preserve"> you that approval from the institutional management may also be required before the study can commence in the centers approved by the METC azM/UM.</w:t>
      </w:r>
    </w:p>
    <w:p w14:paraId="3F9169B3" w14:textId="77777777" w:rsidR="00CD5A61" w:rsidRDefault="00CD5A61" w:rsidP="00DB2E90"/>
    <w:p w14:paraId="5F1F5F8F" w14:textId="77777777" w:rsidR="00E53E30" w:rsidRDefault="00DB2E90" w:rsidP="00DB2E90">
      <w:r>
        <w:t xml:space="preserve">We request that you inform all parties involved in the conduct of the study of this decision. You can use the digital version of the decision for this purpose, which can be found in ToetsingOnline, in the file for this study. </w:t>
      </w:r>
    </w:p>
    <w:p w14:paraId="49999A46" w14:textId="77777777" w:rsidR="00E53E30" w:rsidRDefault="00E53E30" w:rsidP="00DB2E90"/>
    <w:p w14:paraId="3726615F" w14:textId="51A1DC9F" w:rsidR="00DB2E90" w:rsidRDefault="00DB2E90" w:rsidP="00DB2E90">
      <w:r>
        <w:t xml:space="preserve">We also request that you submit a progress report on the implementation of the research to the committee by </w:t>
      </w:r>
      <w:r w:rsidRPr="00766F7B">
        <w:rPr>
          <w:u w:val="single"/>
        </w:rPr>
        <w:t>August 21, 2024</w:t>
      </w:r>
      <w:r>
        <w:t xml:space="preserve"> (one year after the date of the decision).</w:t>
      </w:r>
    </w:p>
    <w:p w14:paraId="7F429AD7" w14:textId="77777777" w:rsidR="00F52B14" w:rsidRDefault="00F52B14" w:rsidP="00DB2E90"/>
    <w:p w14:paraId="2B2C92C5" w14:textId="77777777" w:rsidR="00F52B14" w:rsidRDefault="00F52B14" w:rsidP="00F52B14">
      <w:r>
        <w:t>To whom it may concern: the medical research ethics committee MET azM/UM has</w:t>
      </w:r>
    </w:p>
    <w:p w14:paraId="68076A14" w14:textId="77777777" w:rsidR="00F52B14" w:rsidRDefault="00F52B14" w:rsidP="00F52B14">
      <w:r>
        <w:t>reviewed the above mentioned research file on the grounds of the Medical Research</w:t>
      </w:r>
    </w:p>
    <w:p w14:paraId="7F7D6B49" w14:textId="77777777" w:rsidR="00F52B14" w:rsidRDefault="00F52B14" w:rsidP="00F52B14">
      <w:r>
        <w:t>involving Human Subjects Act (WMO) and has approved theresearch file.</w:t>
      </w:r>
    </w:p>
    <w:p w14:paraId="23AFE0FA" w14:textId="77777777" w:rsidR="006631BA" w:rsidRDefault="006631BA" w:rsidP="00F52B14"/>
    <w:p w14:paraId="2CF27615" w14:textId="77777777" w:rsidR="00C1521E" w:rsidRDefault="00C1521E" w:rsidP="00F52B14"/>
    <w:p w14:paraId="21E6BD11" w14:textId="77777777" w:rsidR="00C1521E" w:rsidRDefault="00C1521E" w:rsidP="00F52B14"/>
    <w:p w14:paraId="0989D08D" w14:textId="6DD66079" w:rsidR="00F52B14" w:rsidRDefault="00F52B14" w:rsidP="00F52B14">
      <w:r>
        <w:lastRenderedPageBreak/>
        <w:t xml:space="preserve">I hope I have informed you </w:t>
      </w:r>
      <w:r w:rsidR="00D21D12">
        <w:t xml:space="preserve">sufficiently </w:t>
      </w:r>
      <w:r>
        <w:t>with this.</w:t>
      </w:r>
    </w:p>
    <w:p w14:paraId="6EB9181C" w14:textId="77777777" w:rsidR="006631BA" w:rsidRDefault="006631BA" w:rsidP="00F52B14"/>
    <w:p w14:paraId="07125C76" w14:textId="2D569C5B" w:rsidR="00F52B14" w:rsidRDefault="00F52B14" w:rsidP="00F52B14">
      <w:r>
        <w:t>Yours faithfully,</w:t>
      </w:r>
    </w:p>
    <w:p w14:paraId="50F394CB" w14:textId="56DA160D" w:rsidR="00F52B14" w:rsidRDefault="00F52B14" w:rsidP="00F52B14">
      <w:r>
        <w:t>On behalf of the METC aZM/UM,</w:t>
      </w:r>
    </w:p>
    <w:p w14:paraId="5F495F8C" w14:textId="078CD4D5" w:rsidR="00F52B14" w:rsidRDefault="006631BA" w:rsidP="00F52B14">
      <w:r>
        <w:rPr>
          <w:noProof/>
        </w:rPr>
        <w:drawing>
          <wp:inline distT="0" distB="0" distL="0" distR="0" wp14:anchorId="539D654C" wp14:editId="40CD9644">
            <wp:extent cx="3657600" cy="767504"/>
            <wp:effectExtent l="0" t="0" r="0" b="0"/>
            <wp:docPr id="1368823298" name="Picture 3" descr="A blue arrow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23298" name="Picture 3" descr="A blue arrow with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63006" cy="789622"/>
                    </a:xfrm>
                    <a:prstGeom prst="rect">
                      <a:avLst/>
                    </a:prstGeom>
                  </pic:spPr>
                </pic:pic>
              </a:graphicData>
            </a:graphic>
          </wp:inline>
        </w:drawing>
      </w:r>
    </w:p>
    <w:p w14:paraId="1E4CB734" w14:textId="77777777" w:rsidR="00F52B14" w:rsidRDefault="00F52B14" w:rsidP="00F52B14">
      <w:r>
        <w:t>Ms. Dr. N.H. Broers, Administrative Secretary</w:t>
      </w:r>
    </w:p>
    <w:p w14:paraId="7C64CFF3" w14:textId="77777777" w:rsidR="006631BA" w:rsidRDefault="006631BA" w:rsidP="00F52B14"/>
    <w:p w14:paraId="74326A53" w14:textId="15CDF42F" w:rsidR="00F52B14" w:rsidRDefault="00F52B14" w:rsidP="00F52B14">
      <w:r>
        <w:t>Copies:</w:t>
      </w:r>
      <w:r w:rsidR="000A1A75">
        <w:t xml:space="preserve"> </w:t>
      </w:r>
      <w:r w:rsidR="000A1A75">
        <w:tab/>
      </w:r>
      <w:r>
        <w:t>Treasury, MUO-Finance, (digital)</w:t>
      </w:r>
    </w:p>
    <w:p w14:paraId="4D25E40B" w14:textId="77777777" w:rsidR="00F52B14" w:rsidRDefault="00F52B14" w:rsidP="000A1A75">
      <w:pPr>
        <w:ind w:left="720" w:firstLine="720"/>
      </w:pPr>
      <w:r>
        <w:t>CMO (digital)</w:t>
      </w:r>
    </w:p>
    <w:p w14:paraId="70A7C2F7" w14:textId="474D4DA2" w:rsidR="00F52B14" w:rsidRDefault="00F52B14" w:rsidP="00316B1B">
      <w:pPr>
        <w:ind w:left="1440"/>
      </w:pPr>
      <w:r>
        <w:t>Drs. A.C.M. van Oers, Department of Neuropsychology and</w:t>
      </w:r>
      <w:r w:rsidR="000A1A75">
        <w:t xml:space="preserve"> </w:t>
      </w:r>
      <w:r>
        <w:t>Psychopharmacology, Maastricht University</w:t>
      </w:r>
    </w:p>
    <w:p w14:paraId="73353D36" w14:textId="77777777" w:rsidR="00F52B14" w:rsidRDefault="00F52B14" w:rsidP="00F52B14"/>
    <w:p w14:paraId="042CD79B" w14:textId="77777777" w:rsidR="00973F56" w:rsidRDefault="00973F56">
      <w:r>
        <w:br w:type="page"/>
      </w:r>
    </w:p>
    <w:p w14:paraId="3D95D2D2" w14:textId="7292C8C3" w:rsidR="00F52B14" w:rsidRPr="00766F7B" w:rsidRDefault="00F52B14" w:rsidP="00F52B14">
      <w:pPr>
        <w:rPr>
          <w:b/>
          <w:bCs/>
        </w:rPr>
      </w:pPr>
      <w:r w:rsidRPr="00766F7B">
        <w:rPr>
          <w:b/>
          <w:bCs/>
        </w:rPr>
        <w:lastRenderedPageBreak/>
        <w:t>DECISION</w:t>
      </w:r>
    </w:p>
    <w:p w14:paraId="57665D6F" w14:textId="37C5A87E" w:rsidR="00F52B14" w:rsidRPr="00766F7B" w:rsidRDefault="00F52B14" w:rsidP="00F52B14">
      <w:pPr>
        <w:rPr>
          <w:b/>
          <w:bCs/>
        </w:rPr>
      </w:pPr>
      <w:r w:rsidRPr="00766F7B">
        <w:rPr>
          <w:b/>
          <w:bCs/>
        </w:rPr>
        <w:t>Primary assessment</w:t>
      </w:r>
    </w:p>
    <w:p w14:paraId="3941BFBE" w14:textId="77777777" w:rsidR="00F52B14" w:rsidRDefault="00F52B14" w:rsidP="00F52B14"/>
    <w:tbl>
      <w:tblPr>
        <w:tblStyle w:val="TableGrid"/>
        <w:tblW w:w="0" w:type="auto"/>
        <w:tblLook w:val="04A0" w:firstRow="1" w:lastRow="0" w:firstColumn="1" w:lastColumn="0" w:noHBand="0" w:noVBand="1"/>
      </w:tblPr>
      <w:tblGrid>
        <w:gridCol w:w="2254"/>
        <w:gridCol w:w="2254"/>
        <w:gridCol w:w="2254"/>
        <w:gridCol w:w="2254"/>
      </w:tblGrid>
      <w:tr w:rsidR="009E52A9" w14:paraId="032849F2" w14:textId="77777777" w:rsidTr="009E52A9">
        <w:tc>
          <w:tcPr>
            <w:tcW w:w="2254" w:type="dxa"/>
          </w:tcPr>
          <w:p w14:paraId="47AB6E56" w14:textId="44FB7C05" w:rsidR="009E52A9" w:rsidRPr="00766F7B" w:rsidRDefault="009E52A9" w:rsidP="00F52B14">
            <w:pPr>
              <w:rPr>
                <w:b/>
                <w:bCs/>
              </w:rPr>
            </w:pPr>
            <w:r w:rsidRPr="00766F7B">
              <w:rPr>
                <w:b/>
                <w:bCs/>
              </w:rPr>
              <w:t>NL number:</w:t>
            </w:r>
          </w:p>
        </w:tc>
        <w:tc>
          <w:tcPr>
            <w:tcW w:w="2254" w:type="dxa"/>
          </w:tcPr>
          <w:p w14:paraId="16B4C178" w14:textId="79917F57" w:rsidR="009E52A9" w:rsidRPr="00766F7B" w:rsidRDefault="009E52A9" w:rsidP="00F52B14">
            <w:pPr>
              <w:rPr>
                <w:b/>
                <w:bCs/>
              </w:rPr>
            </w:pPr>
            <w:r w:rsidRPr="00766F7B">
              <w:rPr>
                <w:b/>
                <w:bCs/>
              </w:rPr>
              <w:t>NL81710.068.23</w:t>
            </w:r>
          </w:p>
        </w:tc>
        <w:tc>
          <w:tcPr>
            <w:tcW w:w="2254" w:type="dxa"/>
          </w:tcPr>
          <w:p w14:paraId="2F6EE579" w14:textId="7ED1B097" w:rsidR="009E52A9" w:rsidRPr="00766F7B" w:rsidRDefault="009E52A9" w:rsidP="00F52B14">
            <w:pPr>
              <w:rPr>
                <w:b/>
                <w:bCs/>
              </w:rPr>
            </w:pPr>
            <w:r w:rsidRPr="00766F7B">
              <w:rPr>
                <w:b/>
                <w:bCs/>
              </w:rPr>
              <w:t>METC number:</w:t>
            </w:r>
          </w:p>
        </w:tc>
        <w:tc>
          <w:tcPr>
            <w:tcW w:w="2254" w:type="dxa"/>
          </w:tcPr>
          <w:p w14:paraId="4C66145E" w14:textId="08A2C7A4" w:rsidR="009E52A9" w:rsidRPr="00766F7B" w:rsidRDefault="009E52A9" w:rsidP="00F52B14">
            <w:pPr>
              <w:rPr>
                <w:b/>
                <w:bCs/>
              </w:rPr>
            </w:pPr>
            <w:r w:rsidRPr="00766F7B">
              <w:rPr>
                <w:b/>
                <w:bCs/>
              </w:rPr>
              <w:t>METC23-020</w:t>
            </w:r>
          </w:p>
        </w:tc>
      </w:tr>
      <w:tr w:rsidR="009E52A9" w14:paraId="7E33723F" w14:textId="77777777" w:rsidTr="002B500E">
        <w:tc>
          <w:tcPr>
            <w:tcW w:w="2254" w:type="dxa"/>
          </w:tcPr>
          <w:p w14:paraId="3BA97CB1" w14:textId="1E97EA12" w:rsidR="009E52A9" w:rsidRPr="00766F7B" w:rsidRDefault="009E52A9" w:rsidP="00F52B14">
            <w:pPr>
              <w:rPr>
                <w:b/>
                <w:bCs/>
              </w:rPr>
            </w:pPr>
            <w:r w:rsidRPr="00766F7B">
              <w:rPr>
                <w:b/>
                <w:bCs/>
              </w:rPr>
              <w:t>Title project:</w:t>
            </w:r>
          </w:p>
        </w:tc>
        <w:tc>
          <w:tcPr>
            <w:tcW w:w="6762" w:type="dxa"/>
            <w:gridSpan w:val="3"/>
          </w:tcPr>
          <w:p w14:paraId="30BA82AA" w14:textId="7F69E3BF" w:rsidR="009E52A9" w:rsidRPr="00766F7B" w:rsidRDefault="009E52A9" w:rsidP="00F52B14">
            <w:pPr>
              <w:rPr>
                <w:b/>
                <w:bCs/>
              </w:rPr>
            </w:pPr>
            <w:r w:rsidRPr="00766F7B">
              <w:rPr>
                <w:b/>
                <w:bCs/>
              </w:rPr>
              <w:t>UnderstandingOverweight and Obesity: The end of Average</w:t>
            </w:r>
          </w:p>
        </w:tc>
      </w:tr>
    </w:tbl>
    <w:p w14:paraId="1CC4DC87" w14:textId="77777777" w:rsidR="00F52B14" w:rsidRDefault="00F52B14" w:rsidP="00F52B14"/>
    <w:p w14:paraId="5A67B304" w14:textId="71E83A15" w:rsidR="0092736D" w:rsidRDefault="0092736D" w:rsidP="0092736D">
      <w:r>
        <w:t>Contact details: Prof. Dr. A. Roefs, Department of Neuropsychology and Psychopharmacology, Maastricht University.</w:t>
      </w:r>
    </w:p>
    <w:p w14:paraId="02F90F5B" w14:textId="574B7545" w:rsidR="0092736D" w:rsidRDefault="0092736D" w:rsidP="0092736D">
      <w:r>
        <w:t>Provider: Maastricht University and Maastricht.</w:t>
      </w:r>
    </w:p>
    <w:p w14:paraId="7DEEF547" w14:textId="77777777" w:rsidR="0092736D" w:rsidRDefault="0092736D" w:rsidP="0092736D">
      <w:pPr>
        <w:pBdr>
          <w:bottom w:val="single" w:sz="6" w:space="1" w:color="auto"/>
        </w:pBdr>
      </w:pPr>
    </w:p>
    <w:p w14:paraId="4E19FC2D" w14:textId="77777777" w:rsidR="000B28A8" w:rsidRDefault="000B28A8" w:rsidP="0092736D"/>
    <w:p w14:paraId="1407EC66" w14:textId="77777777" w:rsidR="0092736D" w:rsidRPr="0092736D" w:rsidRDefault="0092736D" w:rsidP="0092736D">
      <w:pPr>
        <w:rPr>
          <w:b/>
          <w:bCs/>
        </w:rPr>
      </w:pPr>
      <w:r w:rsidRPr="0092736D">
        <w:rPr>
          <w:b/>
          <w:bCs/>
        </w:rPr>
        <w:t>Decision</w:t>
      </w:r>
    </w:p>
    <w:p w14:paraId="0F04BE61" w14:textId="77777777" w:rsidR="0092736D" w:rsidRDefault="0092736D" w:rsidP="0092736D">
      <w:r>
        <w:t xml:space="preserve">The Medical Ethics Review Committee (MET) of azM/UM has, pursuant to Article 2, paragraph 2(a) of the </w:t>
      </w:r>
      <w:r w:rsidRPr="0092736D">
        <w:rPr>
          <w:i/>
          <w:iCs/>
        </w:rPr>
        <w:t>Medical Research Involving Human Subjects Act</w:t>
      </w:r>
      <w:r>
        <w:t xml:space="preserve"> (WMO),</w:t>
      </w:r>
    </w:p>
    <w:p w14:paraId="440840FE" w14:textId="77777777" w:rsidR="0092736D" w:rsidRDefault="0092736D" w:rsidP="0092736D">
      <w:r>
        <w:t>deliberated on the above-mentioned research file.</w:t>
      </w:r>
    </w:p>
    <w:p w14:paraId="2301D09D" w14:textId="77777777" w:rsidR="0092736D" w:rsidRDefault="0092736D" w:rsidP="0092736D"/>
    <w:p w14:paraId="4AC78612" w14:textId="2559C59F" w:rsidR="0092736D" w:rsidRPr="003E151E" w:rsidRDefault="0092736D" w:rsidP="0092736D">
      <w:pPr>
        <w:rPr>
          <w:b/>
          <w:bCs/>
        </w:rPr>
      </w:pPr>
      <w:r w:rsidRPr="0092736D">
        <w:rPr>
          <w:b/>
          <w:bCs/>
        </w:rPr>
        <w:t>The committee approves</w:t>
      </w:r>
      <w:r w:rsidR="003E151E">
        <w:rPr>
          <w:b/>
          <w:bCs/>
        </w:rPr>
        <w:t xml:space="preserve"> of </w:t>
      </w:r>
      <w:r w:rsidRPr="0092736D">
        <w:rPr>
          <w:b/>
          <w:bCs/>
        </w:rPr>
        <w:t>the research file to be conducted at the following</w:t>
      </w:r>
      <w:r w:rsidR="003E151E">
        <w:rPr>
          <w:b/>
          <w:bCs/>
        </w:rPr>
        <w:t xml:space="preserve"> </w:t>
      </w:r>
      <w:r w:rsidRPr="0092736D">
        <w:rPr>
          <w:b/>
          <w:bCs/>
        </w:rPr>
        <w:t>center</w:t>
      </w:r>
      <w:r>
        <w:t>:</w:t>
      </w:r>
    </w:p>
    <w:p w14:paraId="0A60E910" w14:textId="72265634" w:rsidR="0092736D" w:rsidRDefault="0092736D" w:rsidP="00973F56">
      <w:pPr>
        <w:pStyle w:val="ListParagraph"/>
        <w:numPr>
          <w:ilvl w:val="0"/>
          <w:numId w:val="1"/>
        </w:numPr>
      </w:pPr>
      <w:r>
        <w:t xml:space="preserve">Maastricht University, principal investigator Prof. Dr. A.J. Roefs. </w:t>
      </w:r>
    </w:p>
    <w:p w14:paraId="5CFD1B43" w14:textId="77777777" w:rsidR="000B28A8" w:rsidRDefault="000B28A8" w:rsidP="000B28A8">
      <w:pPr>
        <w:pBdr>
          <w:bottom w:val="single" w:sz="6" w:space="1" w:color="auto"/>
        </w:pBdr>
      </w:pPr>
    </w:p>
    <w:p w14:paraId="697F8ACF" w14:textId="77777777" w:rsidR="000B28A8" w:rsidRDefault="000B28A8" w:rsidP="000B28A8"/>
    <w:sectPr w:rsidR="000B28A8" w:rsidSect="00E30967">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D7CD" w14:textId="77777777" w:rsidR="00F06E00" w:rsidRDefault="00F06E00" w:rsidP="00906F0C">
      <w:r>
        <w:separator/>
      </w:r>
    </w:p>
  </w:endnote>
  <w:endnote w:type="continuationSeparator" w:id="0">
    <w:p w14:paraId="5124DA6E" w14:textId="77777777" w:rsidR="00F06E00" w:rsidRDefault="00F06E00" w:rsidP="0090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0D43" w14:textId="7B5E7A3C" w:rsidR="00DF1E6C" w:rsidRPr="00EF6799" w:rsidRDefault="00DF1E6C">
    <w:pPr>
      <w:pStyle w:val="Footer"/>
      <w:rPr>
        <w:sz w:val="20"/>
        <w:szCs w:val="20"/>
      </w:rPr>
    </w:pPr>
    <w:r w:rsidRPr="00EF6799">
      <w:rPr>
        <w:sz w:val="20"/>
        <w:szCs w:val="20"/>
      </w:rPr>
      <w:t>Decision NL81710.068.23,METC23-020, dated 21 August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E65D" w14:textId="3667A902" w:rsidR="00906F0C" w:rsidRPr="00906F0C" w:rsidRDefault="00906F0C">
    <w:pPr>
      <w:pStyle w:val="Footer"/>
      <w:rPr>
        <w:sz w:val="20"/>
        <w:szCs w:val="20"/>
      </w:rPr>
    </w:pPr>
    <w:r w:rsidRPr="00906F0C">
      <w:rPr>
        <w:sz w:val="20"/>
        <w:szCs w:val="20"/>
      </w:rPr>
      <w:t>Maastricht UMC+ is a trade name of the academic hospital Maastricht</w:t>
    </w:r>
    <w:r w:rsidRPr="00906F0C">
      <w:rPr>
        <w:sz w:val="20"/>
        <w:szCs w:val="20"/>
      </w:rPr>
      <w:tab/>
      <w:t>KvK 14124959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A0A7" w14:textId="77777777" w:rsidR="00F06E00" w:rsidRDefault="00F06E00" w:rsidP="00906F0C">
      <w:r>
        <w:separator/>
      </w:r>
    </w:p>
  </w:footnote>
  <w:footnote w:type="continuationSeparator" w:id="0">
    <w:p w14:paraId="4C48EF8F" w14:textId="77777777" w:rsidR="00F06E00" w:rsidRDefault="00F06E00" w:rsidP="00906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51DB3"/>
    <w:multiLevelType w:val="hybridMultilevel"/>
    <w:tmpl w:val="395E1C82"/>
    <w:lvl w:ilvl="0" w:tplc="432A2C42">
      <w:start w:val="6"/>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71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66"/>
    <w:rsid w:val="0001079E"/>
    <w:rsid w:val="00041363"/>
    <w:rsid w:val="0004588E"/>
    <w:rsid w:val="00057C50"/>
    <w:rsid w:val="00060083"/>
    <w:rsid w:val="00063CE3"/>
    <w:rsid w:val="00063F9A"/>
    <w:rsid w:val="0008210D"/>
    <w:rsid w:val="00082B00"/>
    <w:rsid w:val="00093F8A"/>
    <w:rsid w:val="000A1A75"/>
    <w:rsid w:val="000B16AB"/>
    <w:rsid w:val="000B28A8"/>
    <w:rsid w:val="000C751A"/>
    <w:rsid w:val="000D0B8F"/>
    <w:rsid w:val="000F2F0F"/>
    <w:rsid w:val="000F38D2"/>
    <w:rsid w:val="000F4BE6"/>
    <w:rsid w:val="00100CF1"/>
    <w:rsid w:val="001606DF"/>
    <w:rsid w:val="00163DC4"/>
    <w:rsid w:val="001878D2"/>
    <w:rsid w:val="001935A8"/>
    <w:rsid w:val="001D4311"/>
    <w:rsid w:val="001E7C16"/>
    <w:rsid w:val="00205382"/>
    <w:rsid w:val="0022176A"/>
    <w:rsid w:val="0022294F"/>
    <w:rsid w:val="00223C95"/>
    <w:rsid w:val="00243104"/>
    <w:rsid w:val="002455A4"/>
    <w:rsid w:val="00261B16"/>
    <w:rsid w:val="0026220A"/>
    <w:rsid w:val="002A57C7"/>
    <w:rsid w:val="002D7D17"/>
    <w:rsid w:val="002E691F"/>
    <w:rsid w:val="002E744A"/>
    <w:rsid w:val="002F2A03"/>
    <w:rsid w:val="002F367B"/>
    <w:rsid w:val="003102C0"/>
    <w:rsid w:val="003129F0"/>
    <w:rsid w:val="00316B1B"/>
    <w:rsid w:val="003276AF"/>
    <w:rsid w:val="00332889"/>
    <w:rsid w:val="00347D59"/>
    <w:rsid w:val="003757C6"/>
    <w:rsid w:val="0038097A"/>
    <w:rsid w:val="00384C21"/>
    <w:rsid w:val="003922D7"/>
    <w:rsid w:val="00394F8F"/>
    <w:rsid w:val="003A1EF4"/>
    <w:rsid w:val="003C4115"/>
    <w:rsid w:val="003C42ED"/>
    <w:rsid w:val="003D1BA1"/>
    <w:rsid w:val="003E0B12"/>
    <w:rsid w:val="003E151E"/>
    <w:rsid w:val="003E59CB"/>
    <w:rsid w:val="00402D79"/>
    <w:rsid w:val="00405398"/>
    <w:rsid w:val="004205F9"/>
    <w:rsid w:val="00424763"/>
    <w:rsid w:val="00426062"/>
    <w:rsid w:val="00427DD6"/>
    <w:rsid w:val="00431126"/>
    <w:rsid w:val="004548BB"/>
    <w:rsid w:val="00461FA7"/>
    <w:rsid w:val="00464DFD"/>
    <w:rsid w:val="0047763A"/>
    <w:rsid w:val="004D4118"/>
    <w:rsid w:val="004D501A"/>
    <w:rsid w:val="004E4D85"/>
    <w:rsid w:val="00507D22"/>
    <w:rsid w:val="00530452"/>
    <w:rsid w:val="0055525C"/>
    <w:rsid w:val="00565BE5"/>
    <w:rsid w:val="00584362"/>
    <w:rsid w:val="005B1EC5"/>
    <w:rsid w:val="005C3424"/>
    <w:rsid w:val="005D0E05"/>
    <w:rsid w:val="005D2496"/>
    <w:rsid w:val="005F6C4B"/>
    <w:rsid w:val="00627933"/>
    <w:rsid w:val="00651032"/>
    <w:rsid w:val="00660402"/>
    <w:rsid w:val="006631BA"/>
    <w:rsid w:val="006A27C8"/>
    <w:rsid w:val="006C79A3"/>
    <w:rsid w:val="006D41A1"/>
    <w:rsid w:val="00703920"/>
    <w:rsid w:val="00716AA9"/>
    <w:rsid w:val="00722986"/>
    <w:rsid w:val="0076225D"/>
    <w:rsid w:val="00766F7B"/>
    <w:rsid w:val="007B6A33"/>
    <w:rsid w:val="007E75B2"/>
    <w:rsid w:val="008212C9"/>
    <w:rsid w:val="008304D5"/>
    <w:rsid w:val="00833B29"/>
    <w:rsid w:val="008841A4"/>
    <w:rsid w:val="00884B8A"/>
    <w:rsid w:val="00891D92"/>
    <w:rsid w:val="008B4373"/>
    <w:rsid w:val="008C2459"/>
    <w:rsid w:val="008C5CE7"/>
    <w:rsid w:val="008E1825"/>
    <w:rsid w:val="00903AC8"/>
    <w:rsid w:val="00906B22"/>
    <w:rsid w:val="00906F0C"/>
    <w:rsid w:val="00916037"/>
    <w:rsid w:val="0092736D"/>
    <w:rsid w:val="00931C6B"/>
    <w:rsid w:val="009726B2"/>
    <w:rsid w:val="00973745"/>
    <w:rsid w:val="00973F56"/>
    <w:rsid w:val="009825B3"/>
    <w:rsid w:val="00993074"/>
    <w:rsid w:val="009A3B55"/>
    <w:rsid w:val="009E1A8C"/>
    <w:rsid w:val="009E52A9"/>
    <w:rsid w:val="00A0645B"/>
    <w:rsid w:val="00A1073C"/>
    <w:rsid w:val="00A51E20"/>
    <w:rsid w:val="00A55AC2"/>
    <w:rsid w:val="00A62E8B"/>
    <w:rsid w:val="00A649DA"/>
    <w:rsid w:val="00A954E8"/>
    <w:rsid w:val="00AA0E36"/>
    <w:rsid w:val="00AA677F"/>
    <w:rsid w:val="00AE18D1"/>
    <w:rsid w:val="00AF09D3"/>
    <w:rsid w:val="00B13911"/>
    <w:rsid w:val="00B22BD0"/>
    <w:rsid w:val="00B31770"/>
    <w:rsid w:val="00B33630"/>
    <w:rsid w:val="00B344F4"/>
    <w:rsid w:val="00B436BE"/>
    <w:rsid w:val="00B711C1"/>
    <w:rsid w:val="00B767CA"/>
    <w:rsid w:val="00BC2D10"/>
    <w:rsid w:val="00BC3149"/>
    <w:rsid w:val="00BD0F65"/>
    <w:rsid w:val="00BD4248"/>
    <w:rsid w:val="00BE1966"/>
    <w:rsid w:val="00BE6261"/>
    <w:rsid w:val="00BE6981"/>
    <w:rsid w:val="00BF3065"/>
    <w:rsid w:val="00C1521E"/>
    <w:rsid w:val="00C2476F"/>
    <w:rsid w:val="00C301C0"/>
    <w:rsid w:val="00C362D0"/>
    <w:rsid w:val="00C51D0E"/>
    <w:rsid w:val="00C70CAD"/>
    <w:rsid w:val="00C71281"/>
    <w:rsid w:val="00C777FF"/>
    <w:rsid w:val="00C94EE0"/>
    <w:rsid w:val="00C96DCF"/>
    <w:rsid w:val="00CA18AB"/>
    <w:rsid w:val="00CA1EC0"/>
    <w:rsid w:val="00CB1675"/>
    <w:rsid w:val="00CD5A61"/>
    <w:rsid w:val="00CE0B99"/>
    <w:rsid w:val="00CE1C4B"/>
    <w:rsid w:val="00CF5AE8"/>
    <w:rsid w:val="00D21D12"/>
    <w:rsid w:val="00D328FC"/>
    <w:rsid w:val="00D364C7"/>
    <w:rsid w:val="00D36C8A"/>
    <w:rsid w:val="00D52527"/>
    <w:rsid w:val="00D819AA"/>
    <w:rsid w:val="00D8704E"/>
    <w:rsid w:val="00D97DD1"/>
    <w:rsid w:val="00DA124A"/>
    <w:rsid w:val="00DA4BB9"/>
    <w:rsid w:val="00DB2E90"/>
    <w:rsid w:val="00DC4709"/>
    <w:rsid w:val="00DD4AF0"/>
    <w:rsid w:val="00DD78F5"/>
    <w:rsid w:val="00DF1E6C"/>
    <w:rsid w:val="00E113DB"/>
    <w:rsid w:val="00E30967"/>
    <w:rsid w:val="00E420A4"/>
    <w:rsid w:val="00E53E30"/>
    <w:rsid w:val="00E63A52"/>
    <w:rsid w:val="00EA1106"/>
    <w:rsid w:val="00EA1AE3"/>
    <w:rsid w:val="00EB2177"/>
    <w:rsid w:val="00ED0B59"/>
    <w:rsid w:val="00EF6799"/>
    <w:rsid w:val="00F02AC7"/>
    <w:rsid w:val="00F06E00"/>
    <w:rsid w:val="00F07D51"/>
    <w:rsid w:val="00F15AE2"/>
    <w:rsid w:val="00F42A3E"/>
    <w:rsid w:val="00F4561A"/>
    <w:rsid w:val="00F52B14"/>
    <w:rsid w:val="00FB161F"/>
    <w:rsid w:val="00FB211A"/>
    <w:rsid w:val="00FD658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EB75"/>
  <w15:chartTrackingRefBased/>
  <w15:docId w15:val="{0B261A08-F30F-E145-B66E-074BFCBC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BE1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966"/>
    <w:rPr>
      <w:rFonts w:eastAsiaTheme="majorEastAsia" w:cstheme="majorBidi"/>
      <w:color w:val="272727" w:themeColor="text1" w:themeTint="D8"/>
    </w:rPr>
  </w:style>
  <w:style w:type="paragraph" w:styleId="Title">
    <w:name w:val="Title"/>
    <w:basedOn w:val="Normal"/>
    <w:next w:val="Normal"/>
    <w:link w:val="TitleChar"/>
    <w:uiPriority w:val="10"/>
    <w:qFormat/>
    <w:rsid w:val="00BE1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9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9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966"/>
    <w:rPr>
      <w:i/>
      <w:iCs/>
      <w:color w:val="404040" w:themeColor="text1" w:themeTint="BF"/>
    </w:rPr>
  </w:style>
  <w:style w:type="paragraph" w:styleId="ListParagraph">
    <w:name w:val="List Paragraph"/>
    <w:basedOn w:val="Normal"/>
    <w:uiPriority w:val="34"/>
    <w:qFormat/>
    <w:rsid w:val="00BE1966"/>
    <w:pPr>
      <w:ind w:left="720"/>
      <w:contextualSpacing/>
    </w:pPr>
  </w:style>
  <w:style w:type="character" w:styleId="IntenseEmphasis">
    <w:name w:val="Intense Emphasis"/>
    <w:basedOn w:val="DefaultParagraphFont"/>
    <w:uiPriority w:val="21"/>
    <w:qFormat/>
    <w:rsid w:val="00BE1966"/>
    <w:rPr>
      <w:i/>
      <w:iCs/>
      <w:color w:val="0F4761" w:themeColor="accent1" w:themeShade="BF"/>
    </w:rPr>
  </w:style>
  <w:style w:type="paragraph" w:styleId="IntenseQuote">
    <w:name w:val="Intense Quote"/>
    <w:basedOn w:val="Normal"/>
    <w:next w:val="Normal"/>
    <w:link w:val="IntenseQuoteChar"/>
    <w:uiPriority w:val="30"/>
    <w:qFormat/>
    <w:rsid w:val="00BE1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966"/>
    <w:rPr>
      <w:i/>
      <w:iCs/>
      <w:color w:val="0F4761" w:themeColor="accent1" w:themeShade="BF"/>
    </w:rPr>
  </w:style>
  <w:style w:type="character" w:styleId="IntenseReference">
    <w:name w:val="Intense Reference"/>
    <w:basedOn w:val="DefaultParagraphFont"/>
    <w:uiPriority w:val="32"/>
    <w:qFormat/>
    <w:rsid w:val="00BE1966"/>
    <w:rPr>
      <w:b/>
      <w:bCs/>
      <w:smallCaps/>
      <w:color w:val="0F4761" w:themeColor="accent1" w:themeShade="BF"/>
      <w:spacing w:val="5"/>
    </w:rPr>
  </w:style>
  <w:style w:type="table" w:styleId="TableGrid">
    <w:name w:val="Table Grid"/>
    <w:basedOn w:val="TableNormal"/>
    <w:uiPriority w:val="39"/>
    <w:rsid w:val="009E5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F0C"/>
    <w:pPr>
      <w:tabs>
        <w:tab w:val="center" w:pos="4513"/>
        <w:tab w:val="right" w:pos="9026"/>
      </w:tabs>
    </w:pPr>
  </w:style>
  <w:style w:type="character" w:customStyle="1" w:styleId="HeaderChar">
    <w:name w:val="Header Char"/>
    <w:basedOn w:val="DefaultParagraphFont"/>
    <w:link w:val="Header"/>
    <w:uiPriority w:val="99"/>
    <w:rsid w:val="00906F0C"/>
    <w:rPr>
      <w:rFonts w:eastAsiaTheme="minorEastAsia"/>
    </w:rPr>
  </w:style>
  <w:style w:type="paragraph" w:styleId="Footer">
    <w:name w:val="footer"/>
    <w:basedOn w:val="Normal"/>
    <w:link w:val="FooterChar"/>
    <w:uiPriority w:val="99"/>
    <w:unhideWhenUsed/>
    <w:rsid w:val="00906F0C"/>
    <w:pPr>
      <w:tabs>
        <w:tab w:val="center" w:pos="4513"/>
        <w:tab w:val="right" w:pos="9026"/>
      </w:tabs>
    </w:pPr>
  </w:style>
  <w:style w:type="character" w:customStyle="1" w:styleId="FooterChar">
    <w:name w:val="Footer Char"/>
    <w:basedOn w:val="DefaultParagraphFont"/>
    <w:link w:val="Footer"/>
    <w:uiPriority w:val="99"/>
    <w:rsid w:val="00906F0C"/>
    <w:rPr>
      <w:rFonts w:eastAsiaTheme="minorEastAsia"/>
    </w:rPr>
  </w:style>
  <w:style w:type="paragraph" w:styleId="Revision">
    <w:name w:val="Revision"/>
    <w:hidden/>
    <w:uiPriority w:val="99"/>
    <w:semiHidden/>
    <w:rsid w:val="00ED0B59"/>
    <w:rPr>
      <w:rFonts w:eastAsiaTheme="minorEastAsia"/>
    </w:rPr>
  </w:style>
  <w:style w:type="character" w:styleId="CommentReference">
    <w:name w:val="annotation reference"/>
    <w:basedOn w:val="DefaultParagraphFont"/>
    <w:uiPriority w:val="99"/>
    <w:semiHidden/>
    <w:unhideWhenUsed/>
    <w:rsid w:val="00D21D12"/>
    <w:rPr>
      <w:sz w:val="16"/>
      <w:szCs w:val="16"/>
    </w:rPr>
  </w:style>
  <w:style w:type="paragraph" w:styleId="CommentText">
    <w:name w:val="annotation text"/>
    <w:basedOn w:val="Normal"/>
    <w:link w:val="CommentTextChar"/>
    <w:uiPriority w:val="99"/>
    <w:semiHidden/>
    <w:unhideWhenUsed/>
    <w:rsid w:val="00D21D12"/>
    <w:rPr>
      <w:sz w:val="20"/>
      <w:szCs w:val="20"/>
    </w:rPr>
  </w:style>
  <w:style w:type="character" w:customStyle="1" w:styleId="CommentTextChar">
    <w:name w:val="Comment Text Char"/>
    <w:basedOn w:val="DefaultParagraphFont"/>
    <w:link w:val="CommentText"/>
    <w:uiPriority w:val="99"/>
    <w:semiHidden/>
    <w:rsid w:val="00D21D1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21D12"/>
    <w:rPr>
      <w:b/>
      <w:bCs/>
    </w:rPr>
  </w:style>
  <w:style w:type="character" w:customStyle="1" w:styleId="CommentSubjectChar">
    <w:name w:val="Comment Subject Char"/>
    <w:basedOn w:val="CommentTextChar"/>
    <w:link w:val="CommentSubject"/>
    <w:uiPriority w:val="99"/>
    <w:semiHidden/>
    <w:rsid w:val="00D21D1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1DFB0-2F77-A64E-8C74-036A91D5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Vanbrabant, Eva (PSYCHOLOGY)</dc:creator>
  <cp:keywords/>
  <dc:description/>
  <cp:lastModifiedBy>Vanbrabant, Eva (PSYCHOLOGY)</cp:lastModifiedBy>
  <cp:revision>6</cp:revision>
  <dcterms:created xsi:type="dcterms:W3CDTF">2025-12-17T09:07:00Z</dcterms:created>
  <dcterms:modified xsi:type="dcterms:W3CDTF">2025-12-17T09:50:00Z</dcterms:modified>
</cp:coreProperties>
</file>