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AC40" w14:textId="77C9E621" w:rsidR="00926C4A" w:rsidRDefault="00926C4A"/>
    <w:p w14:paraId="3F031665" w14:textId="5CE81FE8" w:rsidR="00084ACC" w:rsidRPr="00441230" w:rsidRDefault="000E312A">
      <w:pPr>
        <w:rPr>
          <w:b/>
          <w:bCs/>
        </w:rPr>
      </w:pPr>
      <w:r>
        <w:t>Additional</w:t>
      </w:r>
      <w:r w:rsidR="00084ACC">
        <w:t xml:space="preserve"> </w:t>
      </w:r>
      <w:r w:rsidR="005D113D">
        <w:t>File</w:t>
      </w:r>
      <w:r w:rsidR="00084ACC">
        <w:t xml:space="preserve"> 2</w:t>
      </w:r>
      <w:r>
        <w:t>:</w:t>
      </w:r>
      <w:r w:rsidR="00084ACC">
        <w:t xml:space="preserve"> A</w:t>
      </w:r>
      <w:r w:rsidR="00084ACC" w:rsidRPr="00084ACC">
        <w:t>ssociation between the 16 CFIR construct scores and three facility characteristics</w:t>
      </w:r>
      <w:r w:rsidR="002C7544">
        <w:t>.</w:t>
      </w:r>
      <w:r w:rsidR="00272D6A">
        <w:rPr>
          <w:b/>
          <w:bCs/>
        </w:rPr>
        <w:t xml:space="preserve"> </w:t>
      </w:r>
    </w:p>
    <w:tbl>
      <w:tblPr>
        <w:tblW w:w="130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7"/>
        <w:gridCol w:w="1169"/>
        <w:gridCol w:w="1199"/>
        <w:gridCol w:w="1141"/>
        <w:gridCol w:w="939"/>
        <w:gridCol w:w="1040"/>
        <w:gridCol w:w="1041"/>
        <w:gridCol w:w="1041"/>
        <w:gridCol w:w="1041"/>
        <w:gridCol w:w="1040"/>
        <w:gridCol w:w="1041"/>
      </w:tblGrid>
      <w:tr w:rsidR="005F66F0" w:rsidRPr="00084ACC" w14:paraId="7DC5553B" w14:textId="77777777" w:rsidTr="000E312A">
        <w:trPr>
          <w:cantSplit/>
          <w:trHeight w:val="720"/>
          <w:tblHeader/>
          <w:jc w:val="center"/>
        </w:trPr>
        <w:tc>
          <w:tcPr>
            <w:tcW w:w="2307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tcMar>
              <w:left w:w="67" w:type="dxa"/>
              <w:right w:w="67" w:type="dxa"/>
            </w:tcMar>
            <w:vAlign w:val="center"/>
          </w:tcPr>
          <w:p w14:paraId="2B778DEF" w14:textId="77777777" w:rsidR="00586344" w:rsidRDefault="00586344" w:rsidP="00EE0B55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C387B92" w14:textId="77777777" w:rsidR="00586344" w:rsidRDefault="00586344" w:rsidP="00EE0B55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FDDD7C" w14:textId="77777777" w:rsidR="00322599" w:rsidRDefault="00322599" w:rsidP="0044123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7C6268C" w14:textId="5BC90527" w:rsidR="00322599" w:rsidRDefault="00272D6A" w:rsidP="0044123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CFIR</w:t>
            </w:r>
            <w:r w:rsidR="005F66F0" w:rsidRPr="00441230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 Construct</w:t>
            </w:r>
            <w:r w:rsidR="0056345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C93C74B" w14:textId="77777777" w:rsidR="00322599" w:rsidRDefault="0056345B" w:rsidP="0044123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Rating </w:t>
            </w:r>
          </w:p>
          <w:p w14:paraId="4D5ACE50" w14:textId="07C1B044" w:rsidR="005F66F0" w:rsidRPr="00084ACC" w:rsidDel="00EE0B55" w:rsidRDefault="0056345B" w:rsidP="0044123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(N=39)</w:t>
            </w:r>
          </w:p>
        </w:tc>
        <w:tc>
          <w:tcPr>
            <w:tcW w:w="1055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7" w:type="dxa"/>
              <w:right w:w="67" w:type="dxa"/>
            </w:tcMar>
            <w:vAlign w:val="center"/>
          </w:tcPr>
          <w:p w14:paraId="15D093DD" w14:textId="6FF9E528" w:rsidR="005F66F0" w:rsidRPr="00084ACC" w:rsidRDefault="002C7544" w:rsidP="00605C45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Three </w:t>
            </w:r>
            <w:r w:rsidR="00272D6A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Facility Characteristics</w:t>
            </w:r>
          </w:p>
        </w:tc>
      </w:tr>
      <w:tr w:rsidR="000E312A" w:rsidRPr="00084ACC" w14:paraId="35E752C1" w14:textId="77777777" w:rsidTr="007C5836">
        <w:trPr>
          <w:cantSplit/>
          <w:trHeight w:val="576"/>
          <w:tblHeader/>
          <w:jc w:val="center"/>
        </w:trPr>
        <w:tc>
          <w:tcPr>
            <w:tcW w:w="2307" w:type="dxa"/>
            <w:vMerge/>
            <w:tcBorders>
              <w:lef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D7DF1CF" w14:textId="7A2E6E2A" w:rsidR="005F66F0" w:rsidRPr="00084ACC" w:rsidRDefault="005F66F0" w:rsidP="00EE0B55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IDX"/>
            <w:bookmarkEnd w:id="0"/>
          </w:p>
        </w:tc>
        <w:tc>
          <w:tcPr>
            <w:tcW w:w="11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3B2515D" w14:textId="77777777" w:rsidR="005F66F0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34EA41" w14:textId="77777777" w:rsidR="00272D6A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Medical Center</w:t>
            </w:r>
          </w:p>
          <w:p w14:paraId="47190B74" w14:textId="77777777" w:rsidR="00441230" w:rsidRDefault="00272D6A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Highest</w:t>
            </w:r>
          </w:p>
          <w:p w14:paraId="062CBF23" w14:textId="14602285" w:rsidR="00272D6A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Complexity</w:t>
            </w:r>
          </w:p>
          <w:p w14:paraId="5AE83B58" w14:textId="408C93BB" w:rsidR="0004174D" w:rsidRPr="00084ACC" w:rsidRDefault="00272D6A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Level 1</w:t>
            </w:r>
            <w:r w:rsidR="002C7544" w:rsidRPr="000E312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3981A7" w14:textId="60D92CA9" w:rsidR="0004174D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Other</w:t>
            </w:r>
            <w:r w:rsidR="00272D6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272D6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evels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B2F9F9D" w14:textId="6D23F2F7" w:rsidR="00035618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0B097F" w14:textId="27B59DE9" w:rsidR="0004174D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Top Quartile of </w:t>
            </w: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Academic </w:t>
            </w: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etailing</w:t>
            </w: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Provided</w:t>
            </w:r>
            <w:r w:rsidR="002C7544" w:rsidRPr="000E312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B784793" w14:textId="38A5F9CA" w:rsidR="0004174D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Other</w:t>
            </w:r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 Quartiles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05E7E3D" w14:textId="6F3DA2A5" w:rsidR="00035618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41DA799" w14:textId="0693366D" w:rsidR="0004174D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Rural</w:t>
            </w:r>
            <w:r w:rsidR="002C7544" w:rsidRPr="000E312A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0B396AF" w14:textId="589B9DB5" w:rsidR="0004174D" w:rsidRPr="00084ACC" w:rsidRDefault="00272D6A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Urba</w:t>
            </w:r>
            <w:r w:rsidR="00322599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="002C7544" w:rsidRPr="00D62544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4A8AC50" w14:textId="379F8546" w:rsidR="00035618" w:rsidRPr="00084ACC" w:rsidRDefault="005F66F0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 Value</w:t>
            </w:r>
          </w:p>
        </w:tc>
      </w:tr>
      <w:tr w:rsidR="000E312A" w:rsidRPr="00084ACC" w14:paraId="2661A733" w14:textId="77777777" w:rsidTr="007C5836">
        <w:trPr>
          <w:cantSplit/>
          <w:trHeight w:val="576"/>
          <w:tblHeader/>
          <w:jc w:val="center"/>
        </w:trPr>
        <w:tc>
          <w:tcPr>
            <w:tcW w:w="2307" w:type="dxa"/>
            <w:tcBorders>
              <w:left w:val="nil"/>
              <w:bottom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1305EBA" w14:textId="77777777" w:rsidR="00035618" w:rsidRPr="00084ACC" w:rsidRDefault="00035618" w:rsidP="00EE0B55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7AEE57A" w14:textId="77777777" w:rsidR="00035618" w:rsidRPr="00441230" w:rsidRDefault="00035618" w:rsidP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BA66658" w14:textId="643EB2DB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9B0FC8A" w14:textId="546063B5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SD)</w:t>
            </w:r>
          </w:p>
        </w:tc>
        <w:tc>
          <w:tcPr>
            <w:tcW w:w="927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5D4E0F2" w14:textId="77777777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C68133" w14:textId="5FC86D52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45760D7" w14:textId="2716C074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72ACD62" w14:textId="77777777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015E1B3" w14:textId="09E3AD17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280533D" w14:textId="7E73FCF4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Mean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 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(</w:t>
            </w:r>
            <w:r w:rsidR="00586344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SD</w:t>
            </w:r>
            <w:r w:rsidRPr="00441230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0062261" w14:textId="77777777" w:rsidR="00035618" w:rsidRPr="00441230" w:rsidRDefault="00035618">
            <w:pPr>
              <w:keepNext/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</w:tr>
      <w:tr w:rsidR="0056345B" w:rsidRPr="00084ACC" w14:paraId="03E4D49F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65E79DA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Engaging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1755B7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(1.0)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E42B1B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 (0.9)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A83FB4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(1.1)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A092C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0.1399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F2C244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(1.2)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7889E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A4FB2D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0.8394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E8CE45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 (0.4)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E205EE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AE4BAF4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0.7719</w:t>
            </w:r>
          </w:p>
        </w:tc>
      </w:tr>
      <w:tr w:rsidR="0056345B" w:rsidRPr="00084ACC" w14:paraId="6DA251C4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CBD9127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Planning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768A9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(1.1)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1B09634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7F3BA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(1.3)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221668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0.7897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6679E5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3334B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77A560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0.2553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42321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 (0.4)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5877784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00C56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0.6314</w:t>
            </w:r>
          </w:p>
        </w:tc>
      </w:tr>
      <w:tr w:rsidR="0056345B" w:rsidRPr="00084ACC" w14:paraId="6F29F389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727B961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Reflecting Evaluating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FF646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(1.0)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BAA22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-0.2 (1.0)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EC500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-0.6 (1.0)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C6A82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0.1971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F2DE64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-0.3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E8841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21479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0.9731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C3694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-0.3 (1.0)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FA9CBD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FCC54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0.8542</w:t>
            </w:r>
          </w:p>
        </w:tc>
      </w:tr>
      <w:tr w:rsidR="0056345B" w:rsidRPr="00084ACC" w14:paraId="34624DF1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770C36F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Tension for Change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C064C1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(0.5)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A3101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(0.6)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ACF92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0.9 (0.4)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DE385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0.2247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25054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(0.5)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F4939A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(0.5)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736C44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0.7831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15434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 (0.4)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9C36A1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(0.5)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8CABA8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0.5905</w:t>
            </w:r>
          </w:p>
        </w:tc>
      </w:tr>
      <w:tr w:rsidR="0056345B" w:rsidRPr="00084ACC" w14:paraId="5A877CCE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54F749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Implementation Climate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9F721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(1.1)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7E92D5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(1.1)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77CE03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(1.0)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CB23249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0.2123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3FFCF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0D8D05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-0.0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8BEA64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0.8411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FDBC8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53531A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BE7B2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0.9195</w:t>
            </w:r>
          </w:p>
        </w:tc>
      </w:tr>
      <w:tr w:rsidR="0056345B" w:rsidRPr="00084ACC" w14:paraId="59E660F8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ACBCB6C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Compatibility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47A6E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(1.1)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2D9EBD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3A6D3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(1.2)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7D322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0.8790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EF99AD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8B53AF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A4C77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0.1756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83F12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FC61F8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EB3919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0.3214</w:t>
            </w:r>
          </w:p>
        </w:tc>
      </w:tr>
      <w:tr w:rsidR="0056345B" w:rsidRPr="00084ACC" w14:paraId="0891C3CE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622EC9F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Structural Characteristics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4DC8A7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-0.2 (0.9)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B9F1F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-0.0 (0.9)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7857E8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-0.5 (0.9)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753F86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0.1531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6D6EE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441B1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-0.3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FD0EBCC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0.4578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F2B6C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-0.7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5B60BC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A9B0814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0.1370</w:t>
            </w:r>
          </w:p>
        </w:tc>
      </w:tr>
      <w:tr w:rsidR="0056345B" w:rsidRPr="00084ACC" w14:paraId="7321024C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B1175D3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Networks Communications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7E1FE2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(0.9)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3DF606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(0.8)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831C0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(1.1)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FD6F7A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0.3483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E6D99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7366A9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DA422E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0.8204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DC087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3D32D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6D34C4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0.7352</w:t>
            </w:r>
          </w:p>
        </w:tc>
      </w:tr>
      <w:tr w:rsidR="0056345B" w:rsidRPr="00084ACC" w14:paraId="03230889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4620FA6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Leadership Engagement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FF3ED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(1.1)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1A179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307EE1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(1.3)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46F54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0.9270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73B77DC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72041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412F58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0.2679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6618DC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(1.4)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8A3BA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(1.0)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D1E6C0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0.3195</w:t>
            </w:r>
          </w:p>
        </w:tc>
      </w:tr>
      <w:tr w:rsidR="0056345B" w:rsidRPr="00084ACC" w14:paraId="5A69DCA0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20B27E3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Relative Priority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106318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(0.9)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5A778A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CBE89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A5FD5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F48CFC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(1.1)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7D150A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 (0.8)</w:t>
            </w:r>
          </w:p>
        </w:tc>
        <w:tc>
          <w:tcPr>
            <w:tcW w:w="102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40EE2F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0.2902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A26EE1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1.2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288843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4594C9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0.1837</w:t>
            </w:r>
          </w:p>
        </w:tc>
      </w:tr>
      <w:tr w:rsidR="0056345B" w:rsidRPr="00084ACC" w14:paraId="3F302D22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A41DED6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lastRenderedPageBreak/>
              <w:t>Available Resources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0E831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(1.0)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C90BC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(1.0)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2D506F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-0.1 (1.1)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1790460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0.3817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AA9BE1F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EFB700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(1.1)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4C720F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0.2658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C09B5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(1.3)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614360B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6A0AE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0.5603</w:t>
            </w:r>
          </w:p>
        </w:tc>
      </w:tr>
      <w:tr w:rsidR="0056345B" w:rsidRPr="00084ACC" w14:paraId="3EBCFCB3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640518F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Access to Knowledge Information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85BD7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(0.9)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C2EC0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DE69CC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(1.1)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19EB1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0.6619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45BC46A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F8AFD29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21EE1E5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0.6680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5CCB30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8FE080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(0.9)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486497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0.7241</w:t>
            </w:r>
          </w:p>
        </w:tc>
      </w:tr>
      <w:tr w:rsidR="0056345B" w:rsidRPr="00084ACC" w14:paraId="5CDED20C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3727C8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Evidence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FE0BC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(0.8)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E17CA4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-0.5 (0.7)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1B7197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-0.2 (1.0)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858119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0.2740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A7AC44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-0.8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C888173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-0.3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BDADCF7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0.0708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5BAE7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-0.3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40268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-0.4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612DE1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0.8122</w:t>
            </w:r>
          </w:p>
        </w:tc>
      </w:tr>
      <w:tr w:rsidR="0056345B" w:rsidRPr="00084ACC" w14:paraId="2FCD0A08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2D1150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Relative Advantage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FE2D0A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(0.7)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4129F9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813E39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E3CC66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0.6774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C954CDE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6B2B180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0502E99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0.4439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F189F2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E9DEFB5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C01E57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0.1344</w:t>
            </w:r>
          </w:p>
        </w:tc>
      </w:tr>
      <w:tr w:rsidR="0056345B" w:rsidRPr="00084ACC" w14:paraId="7053B4AF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8069BC9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Patient Needs Resources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09367C7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(0.7)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2011D81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FD59A0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(0.5)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82F946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0.2667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A1E080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C2E61D3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6B8E88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0.8875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47B7B2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(0.5)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95EFBA9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BE94D9F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0.5348</w:t>
            </w:r>
          </w:p>
        </w:tc>
      </w:tr>
      <w:tr w:rsidR="0056345B" w:rsidRPr="00084ACC" w14:paraId="588D24F7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6479B61" w14:textId="77777777" w:rsidR="00084ACC" w:rsidRPr="00441230" w:rsidRDefault="00084ACC" w:rsidP="000368AC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441230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Peer Pressure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420B12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(0.7)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539FC7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982BE3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0.0 (0.8)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4D8938E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0.4383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3A1A49A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(0.8)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B345EA5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31FAA58" w14:textId="77777777" w:rsidR="00084ACC" w:rsidRPr="00084ACC" w:rsidRDefault="00084ACC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0.7152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D6D9F8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-0.2 (0.8)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D74DD6D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(0.7)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75F92BC" w14:textId="77777777" w:rsidR="00084ACC" w:rsidRPr="00084ACC" w:rsidRDefault="00084ACC" w:rsidP="00084ACC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0.2931</w:t>
            </w:r>
          </w:p>
        </w:tc>
      </w:tr>
      <w:tr w:rsidR="0056345B" w:rsidRPr="00084ACC" w14:paraId="02CB7DB1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0BB0D37" w14:textId="55270DFA" w:rsidR="00B20ABF" w:rsidRPr="00441230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Mean of 16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torm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atings</w:t>
            </w:r>
          </w:p>
        </w:tc>
        <w:tc>
          <w:tcPr>
            <w:tcW w:w="115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2F6D371" w14:textId="166D5AAE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(0.5)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1A756F" w14:textId="15BF824A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(0.4)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C1805EF" w14:textId="6EF60149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(0.5)</w:t>
            </w:r>
          </w:p>
        </w:tc>
        <w:tc>
          <w:tcPr>
            <w:tcW w:w="92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0A856CD" w14:textId="6E9C4B66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0.6600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2516BA0F" w14:textId="325F180F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0.1 (0.6)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3ECA524" w14:textId="052AD3D7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(0.4)</w:t>
            </w:r>
          </w:p>
        </w:tc>
        <w:tc>
          <w:tcPr>
            <w:tcW w:w="1027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8885228" w14:textId="570D9128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0.7473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0C4C0F2" w14:textId="54713A44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0.3 (0.3)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72AB36C" w14:textId="16D5271D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0.2 (0.5)</w:t>
            </w: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5C31EFDB" w14:textId="0A4A36F1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0.5327</w:t>
            </w:r>
          </w:p>
        </w:tc>
      </w:tr>
      <w:tr w:rsidR="0056345B" w:rsidRPr="00084ACC" w14:paraId="73B1B621" w14:textId="77777777" w:rsidTr="002C7544">
        <w:trPr>
          <w:cantSplit/>
          <w:trHeight w:val="533"/>
          <w:jc w:val="center"/>
        </w:trPr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D541279" w14:textId="4F7D8E09" w:rsidR="00B20ABF" w:rsidRPr="00441230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Proportion of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ositive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cores in 16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S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torm </w:t>
            </w:r>
            <w:r w:rsidR="00A31771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R</w:t>
            </w:r>
            <w:r w:rsidRPr="00A56E28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>atings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D55A531" w14:textId="2DF34AC4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(0.2)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9AF1EBE" w14:textId="642BD000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E3B45F9" w14:textId="7FD77F91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(0.2)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2F85153" w14:textId="0945C947" w:rsidR="00B20ABF" w:rsidRPr="00084ACC" w:rsidRDefault="00B20ABF" w:rsidP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0.9764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B54BE55" w14:textId="7E446A00" w:rsidR="00B20ABF" w:rsidRPr="00084ACC" w:rsidRDefault="00B20ABF" w:rsidP="00A31771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(0.3)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D16B346" w14:textId="21A387E6" w:rsidR="00B20ABF" w:rsidRPr="00084ACC" w:rsidRDefault="00B20ABF" w:rsidP="008A7F70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(0.2)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3AE84997" w14:textId="19A14CD0" w:rsidR="00B20ABF" w:rsidRPr="00084ACC" w:rsidRDefault="00B20ABF" w:rsidP="00517F8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C5BF26E" w14:textId="3FC5BDFC" w:rsidR="00B20ABF" w:rsidRPr="00084ACC" w:rsidRDefault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0.5 (0.1)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E705839" w14:textId="20164AF5" w:rsidR="00B20ABF" w:rsidRPr="00084ACC" w:rsidRDefault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0.4 (0.2)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66F5830F" w14:textId="12466DC0" w:rsidR="00B20ABF" w:rsidRPr="00084ACC" w:rsidRDefault="00B20ABF">
            <w:pPr>
              <w:autoSpaceDE w:val="0"/>
              <w:autoSpaceDN w:val="0"/>
              <w:adjustRightInd w:val="0"/>
              <w:spacing w:before="67" w:after="67" w:line="240" w:lineRule="auto"/>
              <w:jc w:val="center"/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 w:rsidRPr="00084ACC"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>0.8444</w:t>
            </w:r>
          </w:p>
        </w:tc>
      </w:tr>
    </w:tbl>
    <w:p w14:paraId="3CE4DF22" w14:textId="22E4FA02" w:rsidR="002C7544" w:rsidRPr="00AD730E" w:rsidRDefault="002C7544" w:rsidP="000E312A">
      <w:pPr>
        <w:spacing w:after="0"/>
        <w:rPr>
          <w:rFonts w:cstheme="minorHAnsi"/>
        </w:rPr>
      </w:pPr>
      <w:r w:rsidRPr="00AD730E">
        <w:rPr>
          <w:rFonts w:eastAsiaTheme="minorEastAsia" w:cstheme="minorHAnsi"/>
          <w:b/>
          <w:bCs/>
          <w:vertAlign w:val="superscript"/>
        </w:rPr>
        <w:t>a</w:t>
      </w:r>
      <w:r w:rsidR="00322599" w:rsidRPr="00AD730E">
        <w:rPr>
          <w:rFonts w:eastAsiaTheme="minorEastAsia" w:cstheme="minorHAnsi"/>
          <w:b/>
          <w:bCs/>
          <w:vertAlign w:val="superscript"/>
        </w:rPr>
        <w:t xml:space="preserve"> </w:t>
      </w:r>
      <w:r w:rsidR="000E312A" w:rsidRPr="00AD730E">
        <w:rPr>
          <w:rFonts w:cstheme="minorHAnsi"/>
          <w:shd w:val="clear" w:color="auto" w:fill="FCFCFC"/>
        </w:rPr>
        <w:t>Facility complexity is a long-standing VA variable about the nature of the services provided at VA facilities. The score is classified numerically from 1 to 3, with level 1 being the most complex. </w:t>
      </w:r>
      <w:r w:rsidRPr="00AD730E">
        <w:rPr>
          <w:rFonts w:cstheme="minorHAnsi"/>
        </w:rPr>
        <w:t xml:space="preserve"> We compared CFIR construct scores between facilities with complexity level 1 versus other levels</w:t>
      </w:r>
    </w:p>
    <w:p w14:paraId="43E739D6" w14:textId="54A34AE0" w:rsidR="002C7544" w:rsidRPr="00AD730E" w:rsidRDefault="002C7544" w:rsidP="002C7544">
      <w:pPr>
        <w:spacing w:after="0"/>
        <w:rPr>
          <w:rFonts w:cstheme="minorHAnsi"/>
        </w:rPr>
      </w:pPr>
      <w:r w:rsidRPr="00AD730E">
        <w:rPr>
          <w:rFonts w:eastAsiaTheme="minorEastAsia" w:cstheme="minorHAnsi"/>
          <w:b/>
          <w:bCs/>
          <w:vertAlign w:val="superscript"/>
        </w:rPr>
        <w:t>b</w:t>
      </w:r>
      <w:r w:rsidR="00322599" w:rsidRPr="00AD730E">
        <w:rPr>
          <w:rFonts w:eastAsiaTheme="minorEastAsia" w:cstheme="minorHAnsi"/>
          <w:b/>
          <w:bCs/>
          <w:vertAlign w:val="superscript"/>
        </w:rPr>
        <w:t xml:space="preserve"> </w:t>
      </w:r>
      <w:r w:rsidRPr="00AD730E">
        <w:rPr>
          <w:rFonts w:cstheme="minorHAnsi"/>
        </w:rPr>
        <w:t xml:space="preserve">We obtained measures of academic detailing provided at VA facilities and grouped them based on quartiles. We then compared ratings between </w:t>
      </w:r>
      <w:r w:rsidR="007C5836" w:rsidRPr="00AD730E">
        <w:rPr>
          <w:rFonts w:cstheme="minorHAnsi"/>
        </w:rPr>
        <w:t>facilities</w:t>
      </w:r>
      <w:r w:rsidRPr="00AD730E">
        <w:rPr>
          <w:rFonts w:cstheme="minorHAnsi"/>
        </w:rPr>
        <w:t xml:space="preserve"> at highest versus other quartiles</w:t>
      </w:r>
    </w:p>
    <w:p w14:paraId="2C8DCD67" w14:textId="34FF02F3" w:rsidR="002C7544" w:rsidRPr="00AD730E" w:rsidRDefault="002C7544" w:rsidP="00AD730E">
      <w:pPr>
        <w:rPr>
          <w:rFonts w:cstheme="minorHAnsi"/>
        </w:rPr>
      </w:pPr>
      <w:r w:rsidRPr="00AD730E">
        <w:rPr>
          <w:rFonts w:eastAsiaTheme="minorEastAsia" w:cstheme="minorHAnsi"/>
          <w:b/>
          <w:bCs/>
          <w:vertAlign w:val="superscript"/>
        </w:rPr>
        <w:t>c</w:t>
      </w:r>
      <w:r w:rsidR="00322599" w:rsidRPr="00AD730E">
        <w:rPr>
          <w:rFonts w:eastAsiaTheme="minorEastAsia" w:cstheme="minorHAnsi"/>
          <w:b/>
          <w:bCs/>
          <w:vertAlign w:val="superscript"/>
        </w:rPr>
        <w:t xml:space="preserve"> </w:t>
      </w:r>
      <w:r w:rsidR="000E312A" w:rsidRPr="00AD730E">
        <w:rPr>
          <w:rFonts w:cstheme="minorHAnsi"/>
          <w:color w:val="333333"/>
          <w:shd w:val="clear" w:color="auto" w:fill="FCFCFC"/>
        </w:rPr>
        <w:t xml:space="preserve">Rurality was classified as yes/no, using the VA definition of rurality, which defines urban as being in census tracts with at least 30% of the population living in an urbanized area </w:t>
      </w:r>
    </w:p>
    <w:sectPr w:rsidR="002C7544" w:rsidRPr="00AD730E" w:rsidSect="00084A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91865"/>
    <w:multiLevelType w:val="hybridMultilevel"/>
    <w:tmpl w:val="173A4C0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CC"/>
    <w:rsid w:val="00035618"/>
    <w:rsid w:val="000368AC"/>
    <w:rsid w:val="0004174D"/>
    <w:rsid w:val="00084ACC"/>
    <w:rsid w:val="000E312A"/>
    <w:rsid w:val="00213294"/>
    <w:rsid w:val="00272D6A"/>
    <w:rsid w:val="002C7544"/>
    <w:rsid w:val="002D13F3"/>
    <w:rsid w:val="00322599"/>
    <w:rsid w:val="00441230"/>
    <w:rsid w:val="00487D92"/>
    <w:rsid w:val="00517F8F"/>
    <w:rsid w:val="0056345B"/>
    <w:rsid w:val="00586344"/>
    <w:rsid w:val="005D113D"/>
    <w:rsid w:val="005F66F0"/>
    <w:rsid w:val="00605C45"/>
    <w:rsid w:val="007C5836"/>
    <w:rsid w:val="008765BC"/>
    <w:rsid w:val="008A7F70"/>
    <w:rsid w:val="00926C4A"/>
    <w:rsid w:val="00A31771"/>
    <w:rsid w:val="00AD730E"/>
    <w:rsid w:val="00B20ABF"/>
    <w:rsid w:val="00D663CE"/>
    <w:rsid w:val="00DC0BEF"/>
    <w:rsid w:val="00EE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09B69"/>
  <w15:chartTrackingRefBased/>
  <w15:docId w15:val="{79D5A2DA-9518-4C18-BF62-7B4C1624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C0B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A7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F7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C7544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Jennifer A.</dc:creator>
  <cp:keywords/>
  <dc:description/>
  <cp:lastModifiedBy>McCarthy, Sharon A</cp:lastModifiedBy>
  <cp:revision>2</cp:revision>
  <dcterms:created xsi:type="dcterms:W3CDTF">2021-08-25T10:10:00Z</dcterms:created>
  <dcterms:modified xsi:type="dcterms:W3CDTF">2021-08-25T10:10:00Z</dcterms:modified>
</cp:coreProperties>
</file>