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8698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9454"/>
        <w:gridCol w:w="4140"/>
      </w:tblGrid>
      <w:tr w:rsidR="00C9152A" w:rsidRPr="00623F6D" w14:paraId="227069F4" w14:textId="701029B9" w:rsidTr="00C351F8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9454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351F8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998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351F8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9454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1C316C9" w14:textId="5E0A6675" w:rsidR="00C9152A" w:rsidRPr="00A95D8C" w:rsidRDefault="005B1CE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 (a Pilot clinical trial)</w:t>
            </w:r>
          </w:p>
        </w:tc>
      </w:tr>
      <w:tr w:rsidR="00C9152A" w:rsidRPr="009C6FD6" w14:paraId="34F5E981" w14:textId="744DE5B2" w:rsidTr="00C351F8">
        <w:trPr>
          <w:trHeight w:val="206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9454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6EF6A75" w:rsidR="00C9152A" w:rsidRPr="00A95D8C" w:rsidRDefault="00C351F8" w:rsidP="00C351F8">
            <w:pPr>
              <w:pStyle w:val="TableBody"/>
              <w:autoSpaceDE w:val="0"/>
              <w:autoSpaceDN w:val="0"/>
              <w:adjustRightInd w:val="0"/>
              <w:ind w:left="-471" w:firstLine="471"/>
              <w:rPr>
                <w:szCs w:val="24"/>
              </w:rPr>
            </w:pPr>
            <w:r>
              <w:rPr>
                <w:szCs w:val="24"/>
              </w:rPr>
              <w:t xml:space="preserve">Page 3 </w:t>
            </w:r>
          </w:p>
        </w:tc>
      </w:tr>
      <w:tr w:rsidR="00C9152A" w:rsidRPr="009C6FD6" w14:paraId="37242249" w14:textId="0B7312BA" w:rsidTr="00C351F8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998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351F8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9454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F1C8058" w14:textId="4F776DF4" w:rsidR="00C9152A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Page 5 (in study design part) and Page 18 </w:t>
            </w:r>
            <w:proofErr w:type="gramStart"/>
            <w:r>
              <w:rPr>
                <w:szCs w:val="24"/>
              </w:rPr>
              <w:t>( in</w:t>
            </w:r>
            <w:proofErr w:type="gramEnd"/>
            <w:r>
              <w:rPr>
                <w:szCs w:val="24"/>
              </w:rPr>
              <w:t xml:space="preserve"> ethics approval) </w:t>
            </w:r>
          </w:p>
          <w:p w14:paraId="2F7D4F63" w14:textId="77777777" w:rsidR="00C351F8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B7A8692" w14:textId="77777777" w:rsidR="00C351F8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E73EF33" w14:textId="77D5AE00" w:rsidR="00C351F8" w:rsidRPr="00A95D8C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Page 6 </w:t>
            </w:r>
          </w:p>
        </w:tc>
      </w:tr>
      <w:tr w:rsidR="00C9152A" w:rsidRPr="009C6FD6" w14:paraId="31B48C7D" w14:textId="60AC27EE" w:rsidTr="00C351F8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9454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E0283DA" w14:textId="77777777" w:rsidR="00C351F8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784BC56" w14:textId="16C88E22" w:rsidR="00C9152A" w:rsidRPr="00A95D8C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6-7</w:t>
            </w:r>
          </w:p>
        </w:tc>
      </w:tr>
      <w:tr w:rsidR="00C9152A" w:rsidRPr="009C6FD6" w14:paraId="4E1B2A1C" w14:textId="4A3A1824" w:rsidTr="00C351F8">
        <w:trPr>
          <w:trHeight w:val="845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9454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CF2DE16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626169A" w14:textId="77777777" w:rsidR="00C351F8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5C4EA00" w14:textId="77777777" w:rsidR="00C351F8" w:rsidRDefault="00C351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31BD024F" w14:textId="08A0C63A" w:rsidR="003861AD" w:rsidRPr="00A95D8C" w:rsidRDefault="00C351F8" w:rsidP="003861A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18</w:t>
            </w:r>
          </w:p>
        </w:tc>
      </w:tr>
      <w:tr w:rsidR="00C9152A" w:rsidRPr="009C6FD6" w14:paraId="4BCC1AC8" w14:textId="3B0E5363" w:rsidTr="00C351F8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9454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B9A58B1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FA1C9C5" w14:textId="3ECDBA5E" w:rsidR="00B809E3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18</w:t>
            </w:r>
          </w:p>
        </w:tc>
      </w:tr>
      <w:tr w:rsidR="00B809E3" w:rsidRPr="009C6FD6" w14:paraId="682C303D" w14:textId="6CC64502" w:rsidTr="00C351F8">
        <w:trPr>
          <w:gridAfter w:val="1"/>
          <w:wAfter w:w="4140" w:type="dxa"/>
          <w:trHeight w:val="272"/>
        </w:trPr>
        <w:tc>
          <w:tcPr>
            <w:tcW w:w="1560" w:type="dxa"/>
          </w:tcPr>
          <w:p w14:paraId="1B0A4C1E" w14:textId="77777777" w:rsidR="00B809E3" w:rsidRPr="009C6FD6" w:rsidRDefault="00B809E3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B809E3" w:rsidRPr="009C6FD6" w:rsidRDefault="00B809E3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B809E3" w:rsidRPr="00A95D8C" w:rsidRDefault="00B809E3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9454" w:type="dxa"/>
          </w:tcPr>
          <w:p w14:paraId="19298050" w14:textId="77777777" w:rsidR="00B809E3" w:rsidRPr="00A95D8C" w:rsidRDefault="00B809E3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</w:tr>
      <w:tr w:rsidR="00C9152A" w:rsidRPr="009C6FD6" w14:paraId="7038E3A9" w14:textId="2A12DA6B" w:rsidTr="00C351F8">
        <w:trPr>
          <w:trHeight w:val="276"/>
        </w:trPr>
        <w:tc>
          <w:tcPr>
            <w:tcW w:w="1560" w:type="dxa"/>
          </w:tcPr>
          <w:p w14:paraId="09D7E971" w14:textId="0FC0A0B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998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351F8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9454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6017B0" w14:textId="0D1FD49D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</w:t>
            </w:r>
          </w:p>
        </w:tc>
      </w:tr>
      <w:tr w:rsidR="00C9152A" w:rsidRPr="009C6FD6" w14:paraId="78EFFCFC" w14:textId="1A79AD0E" w:rsidTr="00C351F8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9454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4A0B025A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</w:t>
            </w:r>
          </w:p>
        </w:tc>
      </w:tr>
      <w:tr w:rsidR="00C9152A" w:rsidRPr="009C6FD6" w14:paraId="281CCBEB" w14:textId="56BB2C90" w:rsidTr="00C351F8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998" w:type="dxa"/>
            <w:gridSpan w:val="3"/>
          </w:tcPr>
          <w:p w14:paraId="79AF5AAF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29C93C58" w14:textId="527BFD4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3861AD">
        <w:trPr>
          <w:trHeight w:val="954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2619334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0DAFAB5D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3C7C8F0" w14:textId="2459376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1D576C34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5D12C1D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B62A5B6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14BCB9B" w14:textId="53CEB0D4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D8C">
              <w:rPr>
                <w:szCs w:val="24"/>
              </w:rPr>
              <w:t>8</w:t>
            </w:r>
          </w:p>
          <w:p w14:paraId="5274A5D5" w14:textId="3DDEC24F" w:rsidR="003861AD" w:rsidRPr="00A95D8C" w:rsidRDefault="003861AD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54" w:type="dxa"/>
          </w:tcPr>
          <w:p w14:paraId="6E3384ED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39A73A30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87C7CDB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00AC5F4" w14:textId="5F700BA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B8D083F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AA73251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0739273A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7218BBF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77C5A4A" w14:textId="36A29B03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</w:t>
            </w:r>
          </w:p>
        </w:tc>
      </w:tr>
      <w:tr w:rsidR="00C9152A" w:rsidRPr="009C6FD6" w14:paraId="1B0AA934" w14:textId="78A0B4A0" w:rsidTr="00C351F8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9454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78103AF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83E661F" w14:textId="653759E8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</w:t>
            </w:r>
          </w:p>
        </w:tc>
      </w:tr>
      <w:tr w:rsidR="00C9152A" w:rsidRPr="009C6FD6" w14:paraId="504060DC" w14:textId="1CE080D1" w:rsidTr="00C351F8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9454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F36A8F1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BBA8553" w14:textId="2EFBF8DF" w:rsidR="003861AD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C9152A" w:rsidRPr="009C6FD6" w14:paraId="07CFBB74" w14:textId="6D99B237" w:rsidTr="00C351F8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9454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0CD6EB94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6</w:t>
            </w:r>
          </w:p>
        </w:tc>
      </w:tr>
      <w:tr w:rsidR="00C9152A" w:rsidRPr="009C6FD6" w14:paraId="63E60961" w14:textId="6DA5DE5A" w:rsidTr="00C351F8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9454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6CC94251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</w:t>
            </w:r>
          </w:p>
        </w:tc>
      </w:tr>
      <w:tr w:rsidR="00C9152A" w:rsidRPr="009C6FD6" w14:paraId="1B8703A1" w14:textId="0F2F908D" w:rsidTr="00C351F8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9454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8809BC4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EC926B9" w14:textId="70885061" w:rsidR="00C9152A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C9152A" w:rsidRPr="009C6FD6" w14:paraId="06640195" w14:textId="75DF5534" w:rsidTr="00C351F8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9454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09934B8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84566F8" w14:textId="77777777" w:rsidR="003861AD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7-8-9</w:t>
            </w:r>
          </w:p>
          <w:p w14:paraId="13D4AF78" w14:textId="040FDD54" w:rsidR="003861AD" w:rsidRPr="00A95D8C" w:rsidRDefault="003861A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10EB5A4" w14:textId="615C4092" w:rsidTr="00C351F8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6FAA9EA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45B20366" w:rsidR="00C9152A" w:rsidRDefault="00C9152A" w:rsidP="003861A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9454" w:type="dxa"/>
          </w:tcPr>
          <w:p w14:paraId="613ECB6B" w14:textId="010D734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FB747D" w14:textId="77777777" w:rsidR="00C9152A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7-8-9</w:t>
            </w:r>
          </w:p>
          <w:p w14:paraId="392AA72D" w14:textId="77777777" w:rsidR="00B17B90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B2600CD" w14:textId="6753A384" w:rsidR="00B17B90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5-6</w:t>
            </w:r>
          </w:p>
        </w:tc>
      </w:tr>
      <w:tr w:rsidR="00C9152A" w:rsidRPr="009C6FD6" w14:paraId="2539364F" w14:textId="6BF97131" w:rsidTr="00C351F8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008B993F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9454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5766B4FD" w:rsidR="00C9152A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5-6</w:t>
            </w:r>
          </w:p>
        </w:tc>
      </w:tr>
      <w:tr w:rsidR="00C9152A" w:rsidRPr="009C6FD6" w14:paraId="047F000B" w14:textId="31EAAA04" w:rsidTr="00C351F8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9454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7B7B8637" w:rsidR="00C9152A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5-6</w:t>
            </w:r>
          </w:p>
        </w:tc>
      </w:tr>
      <w:tr w:rsidR="00C9152A" w:rsidRPr="009C6FD6" w14:paraId="5CB30557" w14:textId="313F18EA" w:rsidTr="00C351F8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9454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051DFA3" w14:textId="3FCF8DCA" w:rsidTr="00C351F8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9454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C351F8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9454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1CB3B9C" w14:textId="17B289A2" w:rsidR="00C9152A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</w:t>
            </w:r>
          </w:p>
        </w:tc>
      </w:tr>
      <w:tr w:rsidR="00C9152A" w:rsidRPr="009C6FD6" w14:paraId="42F6F25F" w14:textId="6CBA90EF" w:rsidTr="00C351F8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9454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3048EEA7" w:rsidR="00C9152A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</w:t>
            </w:r>
          </w:p>
        </w:tc>
      </w:tr>
      <w:tr w:rsidR="00DB5D01" w:rsidRPr="009C6FD6" w14:paraId="3EBDFA55" w14:textId="77777777" w:rsidTr="00C351F8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54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0D35075" w14:textId="77777777" w:rsidR="00DB5D01" w:rsidRDefault="00DB5D01" w:rsidP="00B17B90">
            <w:pPr>
              <w:pStyle w:val="TableBody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21A07503" w14:textId="77777777" w:rsidR="00B17B90" w:rsidRDefault="00B17B90" w:rsidP="00B17B90">
            <w:pPr>
              <w:pStyle w:val="TableBody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0440A31B" w14:textId="15226C3F" w:rsidR="00B17B90" w:rsidRPr="00DB5D01" w:rsidRDefault="00B17B90" w:rsidP="00B17B90">
            <w:pPr>
              <w:pStyle w:val="TableBody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Page 6-7</w:t>
            </w:r>
          </w:p>
        </w:tc>
      </w:tr>
      <w:tr w:rsidR="00C9152A" w:rsidRPr="009C6FD6" w14:paraId="32DD2903" w14:textId="410EC6AC" w:rsidTr="00C351F8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9454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306CD06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2534575" w14:textId="77777777" w:rsidR="00B17B90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EE878D1" w14:textId="318ECD34" w:rsidR="00B17B90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</w:t>
            </w:r>
          </w:p>
        </w:tc>
      </w:tr>
      <w:tr w:rsidR="00C9152A" w:rsidRPr="009C6FD6" w14:paraId="0881AFB4" w14:textId="676FDCF0" w:rsidTr="00C351F8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9454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80E87EC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97BDC7F" w14:textId="37049B8E" w:rsidR="00B17B90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</w:t>
            </w:r>
          </w:p>
        </w:tc>
      </w:tr>
      <w:tr w:rsidR="00C9152A" w:rsidRPr="009C6FD6" w14:paraId="0875E72E" w14:textId="2FC6D0E6" w:rsidTr="00C351F8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9454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4A6E095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7240220" w14:textId="77777777" w:rsidR="00B15FF4" w:rsidRDefault="00B15FF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948DC72" w14:textId="39230F7C" w:rsidR="00B17B90" w:rsidRPr="00A95D8C" w:rsidRDefault="00B17B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5</w:t>
            </w:r>
            <w:r w:rsidR="00B15FF4">
              <w:rPr>
                <w:szCs w:val="24"/>
              </w:rPr>
              <w:t xml:space="preserve"> and 8 </w:t>
            </w:r>
            <w:proofErr w:type="gramStart"/>
            <w:r w:rsidR="00B15FF4">
              <w:rPr>
                <w:szCs w:val="24"/>
              </w:rPr>
              <w:t>( at</w:t>
            </w:r>
            <w:proofErr w:type="gramEnd"/>
            <w:r w:rsidR="00B15FF4">
              <w:rPr>
                <w:szCs w:val="24"/>
              </w:rPr>
              <w:t xml:space="preserve"> the beginning)</w:t>
            </w:r>
          </w:p>
        </w:tc>
      </w:tr>
      <w:tr w:rsidR="00C9152A" w:rsidRPr="009C6FD6" w14:paraId="16E363D6" w14:textId="7B3DF9E5" w:rsidTr="00C351F8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9454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4C289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810D75D" w14:textId="77777777" w:rsidR="00B15FF4" w:rsidRDefault="00B15FF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3A8C965" w14:textId="46063AF6" w:rsidR="00B15FF4" w:rsidRPr="00A95D8C" w:rsidRDefault="00B15FF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10 (Statistics)</w:t>
            </w:r>
          </w:p>
        </w:tc>
      </w:tr>
      <w:tr w:rsidR="00C9152A" w:rsidRPr="009C6FD6" w14:paraId="5E3D1544" w14:textId="4D42DD44" w:rsidTr="00C351F8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9454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FAAA3E0" w:rsidR="00C9152A" w:rsidRPr="00A95D8C" w:rsidRDefault="00C9537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7-8-9</w:t>
            </w:r>
          </w:p>
        </w:tc>
      </w:tr>
      <w:tr w:rsidR="00C9152A" w:rsidRPr="009C6FD6" w14:paraId="52CDC73B" w14:textId="46E9F593" w:rsidTr="00C351F8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9454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C67109C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87EE11F" w14:textId="2288034E" w:rsidR="00C95373" w:rsidRPr="00A95D8C" w:rsidRDefault="00C9537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X( no</w:t>
            </w:r>
            <w:proofErr w:type="gramEnd"/>
            <w:r>
              <w:rPr>
                <w:szCs w:val="24"/>
              </w:rPr>
              <w:t xml:space="preserve"> missing data)</w:t>
            </w:r>
          </w:p>
        </w:tc>
      </w:tr>
      <w:tr w:rsidR="00C9152A" w:rsidRPr="009C6FD6" w14:paraId="06E0E11E" w14:textId="568F1822" w:rsidTr="00C351F8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9454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213F725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2E6462C" w14:textId="77777777" w:rsidR="00F0131D" w:rsidRDefault="00F0131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A9DC131" w14:textId="77777777" w:rsidR="00F0131D" w:rsidRPr="00A95D8C" w:rsidRDefault="00F0131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47C9813" w14:textId="210963C6" w:rsidTr="00C351F8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9454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12586B21" w:rsidR="00C9152A" w:rsidRPr="00A95D8C" w:rsidRDefault="00F0131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7-8-9</w:t>
            </w:r>
          </w:p>
        </w:tc>
      </w:tr>
      <w:tr w:rsidR="00C9152A" w:rsidRPr="009C6FD6" w14:paraId="372A5F35" w14:textId="7F1F04CE" w:rsidTr="00C351F8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998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C351F8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9454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2FFCD9F" w14:textId="50E44720" w:rsidR="00D86B53" w:rsidRPr="00A95D8C" w:rsidRDefault="00734C6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10</w:t>
            </w:r>
          </w:p>
        </w:tc>
      </w:tr>
      <w:tr w:rsidR="00D86B53" w:rsidRPr="009C6FD6" w14:paraId="43285D40" w14:textId="4A800CD3" w:rsidTr="00C351F8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9454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C9477CE" w:rsidR="00D86B53" w:rsidRPr="00A95D8C" w:rsidRDefault="00734C6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Flowchart (</w:t>
            </w:r>
            <w:r w:rsidR="00CB04A4">
              <w:rPr>
                <w:szCs w:val="24"/>
              </w:rPr>
              <w:t xml:space="preserve">Page 6 -figure </w:t>
            </w:r>
            <w:proofErr w:type="gramStart"/>
            <w:r w:rsidR="00CB04A4">
              <w:rPr>
                <w:szCs w:val="24"/>
              </w:rPr>
              <w:t>1 )</w:t>
            </w:r>
            <w:proofErr w:type="gramEnd"/>
          </w:p>
        </w:tc>
      </w:tr>
      <w:tr w:rsidR="00D86B53" w:rsidRPr="009C6FD6" w14:paraId="16B37113" w14:textId="113A4367" w:rsidTr="00C351F8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9454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472AAEFC" w:rsidR="00D86B53" w:rsidRPr="00A95D8C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9(Follow up)</w:t>
            </w:r>
          </w:p>
        </w:tc>
      </w:tr>
      <w:tr w:rsidR="00D86B53" w:rsidRPr="009C6FD6" w14:paraId="42D233B6" w14:textId="2A9A617E" w:rsidTr="00C351F8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9454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4B87D7CE" w:rsidR="00D86B53" w:rsidRPr="00A95D8C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D86B53" w:rsidRPr="009C6FD6" w14:paraId="2AF8086A" w14:textId="73D3CF27" w:rsidTr="00C351F8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9454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77A57E3" w14:textId="77777777" w:rsidR="00CB04A4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1A8D3AF" w14:textId="24CDD53D" w:rsidR="00D86B53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6 (case selection)</w:t>
            </w:r>
          </w:p>
          <w:p w14:paraId="1FBEF8CA" w14:textId="02BE20FD" w:rsidR="00CB04A4" w:rsidRPr="00A95D8C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86E3BBC" w14:textId="7C5B2D54" w:rsidTr="00C351F8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9454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1EAD84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0E6E873" w14:textId="6CC19D1A" w:rsidR="00CB04A4" w:rsidRPr="00A95D8C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Page 7 </w:t>
            </w:r>
          </w:p>
        </w:tc>
      </w:tr>
      <w:tr w:rsidR="00D86B53" w:rsidRPr="009C6FD6" w14:paraId="2B55E115" w14:textId="45706436" w:rsidTr="00C351F8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527CB7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7F676A2" w14:textId="681204E4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2AD16CD1" w14:textId="77777777" w:rsidR="00CB04A4" w:rsidRDefault="00CB04A4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5320ECD" w14:textId="66D23F40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9454" w:type="dxa"/>
          </w:tcPr>
          <w:p w14:paraId="56320DDA" w14:textId="77777777" w:rsidR="00CB04A4" w:rsidRDefault="00CB04A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C6EA252" w14:textId="3F485D5A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5AADC4C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03C13CB2" w14:textId="46D067A2" w:rsidR="00CB04A4" w:rsidRPr="00A95D8C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Baseline Data: Page 11 (table 1)</w:t>
            </w:r>
          </w:p>
        </w:tc>
      </w:tr>
      <w:tr w:rsidR="00D86B53" w:rsidRPr="009C6FD6" w14:paraId="7F3E7327" w14:textId="27421A4F" w:rsidTr="00C351F8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CD49BFD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8A8AC70" w14:textId="21816A38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29F95BAA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C209A7F" w14:textId="03713B3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9454" w:type="dxa"/>
          </w:tcPr>
          <w:p w14:paraId="00170913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9D39E8D" w14:textId="6BDC5E35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72CECB3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DBADFCA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11-12-13</w:t>
            </w:r>
          </w:p>
          <w:p w14:paraId="4FD554F5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FF4E0F2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4C85FBE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DF81188" w14:textId="21A5AF82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27AC6C8" w14:textId="20C5572A" w:rsidTr="00C351F8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FF7013B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9D4AD89" w14:textId="260DF183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45ADABE3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F1218BF" w14:textId="41F7420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9454" w:type="dxa"/>
          </w:tcPr>
          <w:p w14:paraId="726282DC" w14:textId="77777777" w:rsidR="00FB7A12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44BFECD" w14:textId="32A8020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6C4AC166" w:rsidR="00D86B53" w:rsidRPr="00A95D8C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D86B53" w:rsidRPr="009C6FD6" w14:paraId="66A23BAA" w14:textId="1A149A45" w:rsidTr="00C351F8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9454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A9C5A82" w14:textId="77777777" w:rsidR="00D86B53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X</w:t>
            </w:r>
          </w:p>
          <w:p w14:paraId="236F0E9A" w14:textId="20BBC2AB" w:rsidR="00FB7A12" w:rsidRPr="00A95D8C" w:rsidRDefault="00FB7A1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0A2B83EB" w14:textId="768FF2FF" w:rsidTr="00C351F8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998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3810B900" w:rsidR="00D86B53" w:rsidRPr="00A95D8C" w:rsidRDefault="006A726C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Page 14-15-16-17</w:t>
            </w:r>
          </w:p>
        </w:tc>
      </w:tr>
      <w:tr w:rsidR="00D86B53" w:rsidRPr="009C6FD6" w14:paraId="7A36E87D" w14:textId="020D4356" w:rsidTr="00C351F8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9454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7131559" w:rsidR="00D86B53" w:rsidRPr="00A95D8C" w:rsidRDefault="006A726C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14-15-16-17</w:t>
            </w:r>
          </w:p>
        </w:tc>
      </w:tr>
      <w:tr w:rsidR="00D86B53" w:rsidRPr="009C6FD6" w14:paraId="19B1801F" w14:textId="22DDA5ED" w:rsidTr="00C351F8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9454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C053" w14:textId="77777777" w:rsidR="00E651D6" w:rsidRDefault="00E651D6" w:rsidP="003861AD">
      <w:pPr>
        <w:spacing w:after="0" w:line="240" w:lineRule="auto"/>
      </w:pPr>
      <w:r>
        <w:separator/>
      </w:r>
    </w:p>
  </w:endnote>
  <w:endnote w:type="continuationSeparator" w:id="0">
    <w:p w14:paraId="243BCCE1" w14:textId="77777777" w:rsidR="00E651D6" w:rsidRDefault="00E651D6" w:rsidP="0038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7B2A" w14:textId="77777777" w:rsidR="00E651D6" w:rsidRDefault="00E651D6" w:rsidP="003861AD">
      <w:pPr>
        <w:spacing w:after="0" w:line="240" w:lineRule="auto"/>
      </w:pPr>
      <w:r>
        <w:separator/>
      </w:r>
    </w:p>
  </w:footnote>
  <w:footnote w:type="continuationSeparator" w:id="0">
    <w:p w14:paraId="14E41852" w14:textId="77777777" w:rsidR="00E651D6" w:rsidRDefault="00E651D6" w:rsidP="00386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3734CC"/>
    <w:rsid w:val="003861AD"/>
    <w:rsid w:val="005B1CE6"/>
    <w:rsid w:val="006113B4"/>
    <w:rsid w:val="006A726C"/>
    <w:rsid w:val="00715DC2"/>
    <w:rsid w:val="00717D29"/>
    <w:rsid w:val="00734C60"/>
    <w:rsid w:val="0076583E"/>
    <w:rsid w:val="007D4228"/>
    <w:rsid w:val="00985EC9"/>
    <w:rsid w:val="00B15FF4"/>
    <w:rsid w:val="00B17B90"/>
    <w:rsid w:val="00B809E3"/>
    <w:rsid w:val="00C351F8"/>
    <w:rsid w:val="00C67AE9"/>
    <w:rsid w:val="00C9152A"/>
    <w:rsid w:val="00C95373"/>
    <w:rsid w:val="00CB04A4"/>
    <w:rsid w:val="00CF759C"/>
    <w:rsid w:val="00D8437C"/>
    <w:rsid w:val="00D86B53"/>
    <w:rsid w:val="00DB5D01"/>
    <w:rsid w:val="00E651D6"/>
    <w:rsid w:val="00E72327"/>
    <w:rsid w:val="00F0131D"/>
    <w:rsid w:val="00F33F96"/>
    <w:rsid w:val="00F3689F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1AD"/>
  </w:style>
  <w:style w:type="paragraph" w:styleId="Footer">
    <w:name w:val="footer"/>
    <w:basedOn w:val="Normal"/>
    <w:link w:val="FooterChar"/>
    <w:uiPriority w:val="99"/>
    <w:unhideWhenUsed/>
    <w:rsid w:val="00386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Windows User</cp:lastModifiedBy>
  <cp:revision>12</cp:revision>
  <dcterms:created xsi:type="dcterms:W3CDTF">2025-12-08T12:49:00Z</dcterms:created>
  <dcterms:modified xsi:type="dcterms:W3CDTF">2025-12-09T15:22:00Z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