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7CCFF" w14:textId="77777777" w:rsidR="009E6739" w:rsidRPr="00DD564A" w:rsidRDefault="009E6739" w:rsidP="009E6739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</w:t>
      </w:r>
      <w:r w:rsidRPr="00DD564A">
        <w:rPr>
          <w:rFonts w:ascii="Times New Roman" w:hAnsi="Times New Roman" w:cs="Times New Roman"/>
        </w:rPr>
        <w:t xml:space="preserve">able </w:t>
      </w:r>
      <w:r>
        <w:rPr>
          <w:rFonts w:ascii="Times New Roman" w:hAnsi="Times New Roman" w:cs="Times New Roman"/>
        </w:rPr>
        <w:t>1</w:t>
      </w:r>
      <w:r w:rsidRPr="00DD564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 xml:space="preserve">etabolism </w:t>
      </w:r>
      <w:r w:rsidRPr="00DD564A">
        <w:rPr>
          <w:rFonts w:ascii="Times New Roman" w:hAnsi="Times New Roman" w:cs="Times New Roman"/>
        </w:rPr>
        <w:t xml:space="preserve">profile change </w:t>
      </w:r>
      <w:r>
        <w:rPr>
          <w:rFonts w:ascii="Times New Roman" w:hAnsi="Times New Roman" w:cs="Times New Roman"/>
        </w:rPr>
        <w:t>from baseline to 12 week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07"/>
        <w:gridCol w:w="2500"/>
        <w:gridCol w:w="2500"/>
        <w:gridCol w:w="1219"/>
      </w:tblGrid>
      <w:tr w:rsidR="00942477" w:rsidRPr="00DD564A" w14:paraId="6793D520" w14:textId="77777777" w:rsidTr="00942477">
        <w:trPr>
          <w:trHeight w:val="330"/>
        </w:trPr>
        <w:tc>
          <w:tcPr>
            <w:tcW w:w="155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04701" w14:textId="77777777" w:rsidR="00942477" w:rsidRPr="00DD564A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85" w:type="pct"/>
            <w:tcBorders>
              <w:top w:val="single" w:sz="4" w:space="0" w:color="auto"/>
            </w:tcBorders>
            <w:vAlign w:val="center"/>
          </w:tcPr>
          <w:p w14:paraId="4E9ABBB5" w14:textId="0CF3BA6F" w:rsidR="00942477" w:rsidRPr="00DD564A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DD564A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Telmisartan</w:t>
            </w:r>
          </w:p>
        </w:tc>
        <w:tc>
          <w:tcPr>
            <w:tcW w:w="138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4D7D5" w14:textId="259F9949" w:rsidR="00942477" w:rsidRPr="00DD564A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</w:pPr>
            <w:r w:rsidRPr="00DD564A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Am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l</w:t>
            </w:r>
            <w:r w:rsidRPr="00DD564A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odipine</w:t>
            </w:r>
            <w:bookmarkStart w:id="0" w:name="_GoBack"/>
            <w:bookmarkEnd w:id="0"/>
          </w:p>
        </w:tc>
        <w:tc>
          <w:tcPr>
            <w:tcW w:w="6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8BBA8" w14:textId="77777777" w:rsidR="00942477" w:rsidRPr="00DD564A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DD564A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p</w:t>
            </w:r>
          </w:p>
        </w:tc>
      </w:tr>
      <w:tr w:rsidR="00942477" w:rsidRPr="00DD564A" w14:paraId="0FEB024A" w14:textId="77777777" w:rsidTr="00942477">
        <w:trPr>
          <w:trHeight w:val="330"/>
        </w:trPr>
        <w:tc>
          <w:tcPr>
            <w:tcW w:w="155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41633" w14:textId="77777777" w:rsidR="00942477" w:rsidRPr="00DD564A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85" w:type="pct"/>
            <w:tcBorders>
              <w:bottom w:val="single" w:sz="4" w:space="0" w:color="auto"/>
            </w:tcBorders>
            <w:vAlign w:val="center"/>
          </w:tcPr>
          <w:p w14:paraId="61C02EA7" w14:textId="7D43EBD8" w:rsidR="00942477" w:rsidRPr="00DD564A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DD564A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(N=48)</w:t>
            </w:r>
          </w:p>
        </w:tc>
        <w:tc>
          <w:tcPr>
            <w:tcW w:w="138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5858" w14:textId="6108B1F3" w:rsidR="00942477" w:rsidRPr="00DD564A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</w:pPr>
            <w:r w:rsidRPr="00DD564A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(N=51)</w:t>
            </w:r>
          </w:p>
        </w:tc>
        <w:tc>
          <w:tcPr>
            <w:tcW w:w="6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D1E94" w14:textId="77777777" w:rsidR="00942477" w:rsidRPr="00DD564A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942477" w:rsidRPr="00DD564A" w14:paraId="0F959AEC" w14:textId="77777777" w:rsidTr="00942477">
        <w:trPr>
          <w:trHeight w:val="330"/>
        </w:trPr>
        <w:tc>
          <w:tcPr>
            <w:tcW w:w="155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5C3815D" w14:textId="77777777" w:rsidR="00942477" w:rsidRPr="00DD564A" w:rsidRDefault="00942477" w:rsidP="00942477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OMA-IR, %</w:t>
            </w:r>
          </w:p>
        </w:tc>
        <w:tc>
          <w:tcPr>
            <w:tcW w:w="1385" w:type="pct"/>
            <w:tcBorders>
              <w:top w:val="single" w:sz="4" w:space="0" w:color="auto"/>
            </w:tcBorders>
            <w:vAlign w:val="center"/>
          </w:tcPr>
          <w:p w14:paraId="0FD3B32A" w14:textId="31BBAE29" w:rsidR="00942477" w:rsidRDefault="00942477" w:rsidP="00942477">
            <w:pPr>
              <w:spacing w:after="0" w:line="240" w:lineRule="auto"/>
              <w:jc w:val="center"/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16.9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 xml:space="preserve"> (-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57.5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 xml:space="preserve"> to </w:t>
            </w:r>
            <w:r w:rsidRPr="00E253FF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)</w:t>
            </w:r>
          </w:p>
        </w:tc>
        <w:tc>
          <w:tcPr>
            <w:tcW w:w="138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B2D97B" w14:textId="66BD86DA" w:rsidR="00942477" w:rsidRPr="00E253FF" w:rsidRDefault="00942477" w:rsidP="00942477">
            <w:pPr>
              <w:spacing w:after="0" w:line="240" w:lineRule="auto"/>
              <w:jc w:val="center"/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-5.5 (-5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 xml:space="preserve"> to 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33.7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)</w:t>
            </w:r>
          </w:p>
        </w:tc>
        <w:tc>
          <w:tcPr>
            <w:tcW w:w="6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4E295C" w14:textId="77777777" w:rsidR="00942477" w:rsidRPr="00E253FF" w:rsidRDefault="00942477" w:rsidP="00942477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E253FF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0.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617</w:t>
            </w:r>
          </w:p>
        </w:tc>
      </w:tr>
      <w:tr w:rsidR="00942477" w:rsidRPr="00DD564A" w14:paraId="036A3685" w14:textId="77777777" w:rsidTr="00942477">
        <w:trPr>
          <w:trHeight w:val="330"/>
        </w:trPr>
        <w:tc>
          <w:tcPr>
            <w:tcW w:w="1555" w:type="pct"/>
            <w:shd w:val="clear" w:color="auto" w:fill="auto"/>
            <w:noWrap/>
            <w:vAlign w:val="center"/>
          </w:tcPr>
          <w:p w14:paraId="796503CE" w14:textId="77777777" w:rsidR="00942477" w:rsidRPr="00DD564A" w:rsidRDefault="00942477" w:rsidP="00942477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OMA-B, %</w:t>
            </w:r>
          </w:p>
        </w:tc>
        <w:tc>
          <w:tcPr>
            <w:tcW w:w="1385" w:type="pct"/>
            <w:vAlign w:val="center"/>
          </w:tcPr>
          <w:p w14:paraId="0658C389" w14:textId="08153BEE" w:rsidR="00942477" w:rsidRDefault="00942477" w:rsidP="00942477">
            <w:pPr>
              <w:spacing w:after="0" w:line="240" w:lineRule="auto"/>
              <w:jc w:val="center"/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18.9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 xml:space="preserve"> (-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42.8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 xml:space="preserve"> to 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43.5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)</w:t>
            </w:r>
          </w:p>
        </w:tc>
        <w:tc>
          <w:tcPr>
            <w:tcW w:w="1385" w:type="pct"/>
            <w:shd w:val="clear" w:color="auto" w:fill="auto"/>
            <w:noWrap/>
            <w:vAlign w:val="center"/>
          </w:tcPr>
          <w:p w14:paraId="1F003F8D" w14:textId="0FEB3E94" w:rsidR="00942477" w:rsidRPr="00E253FF" w:rsidRDefault="00942477" w:rsidP="00942477">
            <w:pPr>
              <w:spacing w:after="0" w:line="240" w:lineRule="auto"/>
              <w:jc w:val="center"/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17.7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 xml:space="preserve"> (-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42.3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 xml:space="preserve"> to</w:t>
            </w:r>
            <w:r w:rsidRPr="00E253FF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22</w:t>
            </w:r>
            <w:r w:rsidRPr="00E253FF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.3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)</w:t>
            </w:r>
          </w:p>
        </w:tc>
        <w:tc>
          <w:tcPr>
            <w:tcW w:w="675" w:type="pct"/>
            <w:shd w:val="clear" w:color="auto" w:fill="auto"/>
            <w:noWrap/>
            <w:vAlign w:val="center"/>
          </w:tcPr>
          <w:p w14:paraId="6792BD04" w14:textId="77777777" w:rsidR="00942477" w:rsidRPr="00E253FF" w:rsidRDefault="00942477" w:rsidP="00942477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E253FF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0.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749</w:t>
            </w:r>
          </w:p>
        </w:tc>
      </w:tr>
      <w:tr w:rsidR="00942477" w:rsidRPr="00DD564A" w14:paraId="3528B3B2" w14:textId="77777777" w:rsidTr="00942477">
        <w:trPr>
          <w:trHeight w:val="330"/>
        </w:trPr>
        <w:tc>
          <w:tcPr>
            <w:tcW w:w="1555" w:type="pct"/>
            <w:shd w:val="clear" w:color="auto" w:fill="auto"/>
            <w:noWrap/>
            <w:vAlign w:val="center"/>
          </w:tcPr>
          <w:p w14:paraId="1CBA4DA8" w14:textId="77777777" w:rsidR="00942477" w:rsidRPr="00DD564A" w:rsidRDefault="00942477" w:rsidP="00942477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I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nsulin, %</w:t>
            </w:r>
          </w:p>
        </w:tc>
        <w:tc>
          <w:tcPr>
            <w:tcW w:w="1385" w:type="pct"/>
            <w:vAlign w:val="center"/>
          </w:tcPr>
          <w:p w14:paraId="65F76808" w14:textId="31A8D58E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3.9 ± 96.8</w:t>
            </w:r>
          </w:p>
        </w:tc>
        <w:tc>
          <w:tcPr>
            <w:tcW w:w="1385" w:type="pct"/>
            <w:shd w:val="clear" w:color="auto" w:fill="auto"/>
            <w:noWrap/>
            <w:vAlign w:val="center"/>
          </w:tcPr>
          <w:p w14:paraId="25810809" w14:textId="4ECC5E06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5.6 ± 86.4</w:t>
            </w:r>
          </w:p>
        </w:tc>
        <w:tc>
          <w:tcPr>
            <w:tcW w:w="675" w:type="pct"/>
            <w:shd w:val="clear" w:color="auto" w:fill="auto"/>
            <w:noWrap/>
            <w:vAlign w:val="center"/>
          </w:tcPr>
          <w:p w14:paraId="621E0813" w14:textId="77777777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0.927</w:t>
            </w:r>
          </w:p>
        </w:tc>
      </w:tr>
      <w:tr w:rsidR="00942477" w:rsidRPr="00DD564A" w14:paraId="5A4C9A87" w14:textId="77777777" w:rsidTr="00942477">
        <w:trPr>
          <w:trHeight w:val="330"/>
        </w:trPr>
        <w:tc>
          <w:tcPr>
            <w:tcW w:w="1555" w:type="pct"/>
            <w:shd w:val="clear" w:color="auto" w:fill="auto"/>
            <w:noWrap/>
            <w:vAlign w:val="center"/>
          </w:tcPr>
          <w:p w14:paraId="758271A0" w14:textId="77777777" w:rsidR="00942477" w:rsidRPr="00DD564A" w:rsidRDefault="00942477" w:rsidP="00942477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F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asting glucose, %</w:t>
            </w:r>
          </w:p>
        </w:tc>
        <w:tc>
          <w:tcPr>
            <w:tcW w:w="1385" w:type="pct"/>
            <w:vAlign w:val="center"/>
          </w:tcPr>
          <w:p w14:paraId="5564C5ED" w14:textId="351575FD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-2.6 ± 7.3</w:t>
            </w:r>
          </w:p>
        </w:tc>
        <w:tc>
          <w:tcPr>
            <w:tcW w:w="1385" w:type="pct"/>
            <w:shd w:val="clear" w:color="auto" w:fill="auto"/>
            <w:noWrap/>
            <w:vAlign w:val="center"/>
          </w:tcPr>
          <w:p w14:paraId="55BB04FB" w14:textId="113FF71B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3.6 ± 14.9</w:t>
            </w:r>
          </w:p>
        </w:tc>
        <w:tc>
          <w:tcPr>
            <w:tcW w:w="675" w:type="pct"/>
            <w:shd w:val="clear" w:color="auto" w:fill="auto"/>
            <w:noWrap/>
            <w:vAlign w:val="center"/>
          </w:tcPr>
          <w:p w14:paraId="02BAFB70" w14:textId="77777777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0.012</w:t>
            </w:r>
          </w:p>
        </w:tc>
      </w:tr>
      <w:tr w:rsidR="00942477" w:rsidRPr="00DD564A" w14:paraId="706B6BE7" w14:textId="77777777" w:rsidTr="00942477">
        <w:trPr>
          <w:trHeight w:val="330"/>
        </w:trPr>
        <w:tc>
          <w:tcPr>
            <w:tcW w:w="1555" w:type="pct"/>
            <w:shd w:val="clear" w:color="auto" w:fill="auto"/>
            <w:noWrap/>
            <w:vAlign w:val="center"/>
          </w:tcPr>
          <w:p w14:paraId="47D118A4" w14:textId="77777777" w:rsidR="00942477" w:rsidRPr="00DD564A" w:rsidRDefault="00942477" w:rsidP="00942477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bA1c, %</w:t>
            </w:r>
          </w:p>
        </w:tc>
        <w:tc>
          <w:tcPr>
            <w:tcW w:w="1385" w:type="pct"/>
            <w:vAlign w:val="center"/>
          </w:tcPr>
          <w:p w14:paraId="188A430F" w14:textId="135C36BE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0.9 ± 3.2</w:t>
            </w:r>
          </w:p>
        </w:tc>
        <w:tc>
          <w:tcPr>
            <w:tcW w:w="1385" w:type="pct"/>
            <w:shd w:val="clear" w:color="auto" w:fill="auto"/>
            <w:noWrap/>
            <w:vAlign w:val="center"/>
          </w:tcPr>
          <w:p w14:paraId="32484EB4" w14:textId="5DF78200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0.6 ± 5.5</w:t>
            </w:r>
          </w:p>
        </w:tc>
        <w:tc>
          <w:tcPr>
            <w:tcW w:w="675" w:type="pct"/>
            <w:shd w:val="clear" w:color="auto" w:fill="auto"/>
            <w:noWrap/>
            <w:vAlign w:val="center"/>
          </w:tcPr>
          <w:p w14:paraId="1B002A82" w14:textId="77777777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0.749</w:t>
            </w:r>
          </w:p>
        </w:tc>
      </w:tr>
      <w:tr w:rsidR="00942477" w:rsidRPr="00DD564A" w14:paraId="12FD21DC" w14:textId="77777777" w:rsidTr="00942477">
        <w:trPr>
          <w:trHeight w:val="330"/>
        </w:trPr>
        <w:tc>
          <w:tcPr>
            <w:tcW w:w="1555" w:type="pct"/>
            <w:shd w:val="clear" w:color="auto" w:fill="auto"/>
            <w:noWrap/>
            <w:vAlign w:val="center"/>
          </w:tcPr>
          <w:p w14:paraId="64178356" w14:textId="77777777" w:rsidR="00942477" w:rsidRPr="00DD564A" w:rsidRDefault="00942477" w:rsidP="00942477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T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otal cholesterol, %</w:t>
            </w:r>
          </w:p>
        </w:tc>
        <w:tc>
          <w:tcPr>
            <w:tcW w:w="1385" w:type="pct"/>
            <w:vAlign w:val="center"/>
          </w:tcPr>
          <w:p w14:paraId="7BF1C1E1" w14:textId="53ACC39B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1.8 ± 18.8</w:t>
            </w:r>
          </w:p>
        </w:tc>
        <w:tc>
          <w:tcPr>
            <w:tcW w:w="1385" w:type="pct"/>
            <w:shd w:val="clear" w:color="auto" w:fill="auto"/>
            <w:noWrap/>
            <w:vAlign w:val="center"/>
          </w:tcPr>
          <w:p w14:paraId="79A0C1E0" w14:textId="7B4326DE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0.2 ± 17.9</w:t>
            </w:r>
          </w:p>
        </w:tc>
        <w:tc>
          <w:tcPr>
            <w:tcW w:w="675" w:type="pct"/>
            <w:shd w:val="clear" w:color="auto" w:fill="auto"/>
            <w:noWrap/>
            <w:vAlign w:val="center"/>
          </w:tcPr>
          <w:p w14:paraId="273AB9F8" w14:textId="77777777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0.664</w:t>
            </w:r>
          </w:p>
        </w:tc>
      </w:tr>
      <w:tr w:rsidR="00942477" w:rsidRPr="00DD564A" w14:paraId="2E02AF16" w14:textId="77777777" w:rsidTr="00942477">
        <w:trPr>
          <w:trHeight w:val="330"/>
        </w:trPr>
        <w:tc>
          <w:tcPr>
            <w:tcW w:w="1555" w:type="pct"/>
            <w:shd w:val="clear" w:color="auto" w:fill="auto"/>
            <w:noWrap/>
            <w:vAlign w:val="center"/>
          </w:tcPr>
          <w:p w14:paraId="1408A255" w14:textId="77777777" w:rsidR="00942477" w:rsidRPr="00DD564A" w:rsidRDefault="00942477" w:rsidP="00942477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T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riglyceride, %</w:t>
            </w:r>
          </w:p>
        </w:tc>
        <w:tc>
          <w:tcPr>
            <w:tcW w:w="1385" w:type="pct"/>
            <w:vAlign w:val="center"/>
          </w:tcPr>
          <w:p w14:paraId="35089A3A" w14:textId="25D8EE12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6.5 ± 43.6</w:t>
            </w:r>
          </w:p>
        </w:tc>
        <w:tc>
          <w:tcPr>
            <w:tcW w:w="1385" w:type="pct"/>
            <w:shd w:val="clear" w:color="auto" w:fill="auto"/>
            <w:noWrap/>
            <w:vAlign w:val="center"/>
          </w:tcPr>
          <w:p w14:paraId="32C691D1" w14:textId="5A370FED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9.4 ± 46.9</w:t>
            </w:r>
          </w:p>
        </w:tc>
        <w:tc>
          <w:tcPr>
            <w:tcW w:w="675" w:type="pct"/>
            <w:shd w:val="clear" w:color="auto" w:fill="auto"/>
            <w:noWrap/>
            <w:vAlign w:val="center"/>
          </w:tcPr>
          <w:p w14:paraId="06D4D52C" w14:textId="77777777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0.758</w:t>
            </w:r>
          </w:p>
        </w:tc>
      </w:tr>
      <w:tr w:rsidR="00942477" w:rsidRPr="00DD564A" w14:paraId="00AE4BEC" w14:textId="77777777" w:rsidTr="00942477">
        <w:trPr>
          <w:trHeight w:val="330"/>
        </w:trPr>
        <w:tc>
          <w:tcPr>
            <w:tcW w:w="1555" w:type="pct"/>
            <w:shd w:val="clear" w:color="auto" w:fill="auto"/>
            <w:noWrap/>
            <w:vAlign w:val="center"/>
          </w:tcPr>
          <w:p w14:paraId="38039803" w14:textId="77777777" w:rsidR="00942477" w:rsidRPr="00DD564A" w:rsidRDefault="00942477" w:rsidP="00942477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DL-cholesterol, %</w:t>
            </w:r>
          </w:p>
        </w:tc>
        <w:tc>
          <w:tcPr>
            <w:tcW w:w="1385" w:type="pct"/>
            <w:vAlign w:val="center"/>
          </w:tcPr>
          <w:p w14:paraId="0833E558" w14:textId="0E31FD70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14.4 ± 88.9</w:t>
            </w:r>
          </w:p>
        </w:tc>
        <w:tc>
          <w:tcPr>
            <w:tcW w:w="1385" w:type="pct"/>
            <w:shd w:val="clear" w:color="auto" w:fill="auto"/>
            <w:noWrap/>
            <w:vAlign w:val="center"/>
          </w:tcPr>
          <w:p w14:paraId="73A7C100" w14:textId="0D6AEBEA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4.2 ± 16.0</w:t>
            </w:r>
          </w:p>
        </w:tc>
        <w:tc>
          <w:tcPr>
            <w:tcW w:w="675" w:type="pct"/>
            <w:shd w:val="clear" w:color="auto" w:fill="auto"/>
            <w:noWrap/>
            <w:vAlign w:val="center"/>
          </w:tcPr>
          <w:p w14:paraId="05A40707" w14:textId="77777777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0.449</w:t>
            </w:r>
          </w:p>
        </w:tc>
      </w:tr>
      <w:tr w:rsidR="00942477" w:rsidRPr="00DD564A" w14:paraId="0D1580C9" w14:textId="77777777" w:rsidTr="00942477">
        <w:trPr>
          <w:trHeight w:val="330"/>
        </w:trPr>
        <w:tc>
          <w:tcPr>
            <w:tcW w:w="155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A34EF0" w14:textId="77777777" w:rsidR="00942477" w:rsidRPr="00DD564A" w:rsidRDefault="00942477" w:rsidP="00942477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L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DL-cholesterol, %</w:t>
            </w:r>
          </w:p>
        </w:tc>
        <w:tc>
          <w:tcPr>
            <w:tcW w:w="1385" w:type="pct"/>
            <w:tcBorders>
              <w:bottom w:val="single" w:sz="4" w:space="0" w:color="auto"/>
            </w:tcBorders>
            <w:vAlign w:val="center"/>
          </w:tcPr>
          <w:p w14:paraId="6A00E8D0" w14:textId="2ED45D72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2.8 ± 31.2</w:t>
            </w:r>
          </w:p>
        </w:tc>
        <w:tc>
          <w:tcPr>
            <w:tcW w:w="138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E36898" w14:textId="59E92A4D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-3.3 ± 28.3</w:t>
            </w:r>
          </w:p>
        </w:tc>
        <w:tc>
          <w:tcPr>
            <w:tcW w:w="6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30756B" w14:textId="77777777" w:rsidR="00942477" w:rsidRPr="00766A81" w:rsidRDefault="00942477" w:rsidP="009424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766A81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0.314</w:t>
            </w:r>
          </w:p>
        </w:tc>
      </w:tr>
      <w:tr w:rsidR="00942477" w:rsidRPr="00DD564A" w14:paraId="7BC29238" w14:textId="77777777" w:rsidTr="00942477">
        <w:trPr>
          <w:trHeight w:val="330"/>
        </w:trPr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14:paraId="0CFA5CB0" w14:textId="3FF06168" w:rsidR="00942477" w:rsidRPr="00766A81" w:rsidRDefault="00942477" w:rsidP="009E673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9E6739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HOMA-B, homeostatic model assessment for beta cell function; HOMA-IR, homeostatic model assessment for insulin resistance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; </w:t>
            </w:r>
            <w:r w:rsidRPr="009E6739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HDL, high density lipoprotein; LDL, low density lipoprotein.</w:t>
            </w:r>
          </w:p>
        </w:tc>
      </w:tr>
    </w:tbl>
    <w:p w14:paraId="727056B7" w14:textId="77777777" w:rsidR="009E6739" w:rsidRDefault="009E6739"/>
    <w:p w14:paraId="5ABBABBB" w14:textId="77777777" w:rsidR="00A43EDB" w:rsidRDefault="009E6739">
      <w:r>
        <w:br w:type="page"/>
      </w:r>
    </w:p>
    <w:p w14:paraId="6CB80B82" w14:textId="77777777" w:rsidR="00A43EDB" w:rsidRDefault="00A43EDB" w:rsidP="00A43EDB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Supplementary t</w:t>
      </w:r>
      <w:r w:rsidRPr="00DD564A">
        <w:rPr>
          <w:rFonts w:ascii="Times New Roman" w:hAnsi="Times New Roman" w:cs="Times New Roman"/>
        </w:rPr>
        <w:t>able</w:t>
      </w:r>
      <w:r>
        <w:rPr>
          <w:rFonts w:ascii="Times New Roman" w:hAnsi="Times New Roman" w:cs="Times New Roman"/>
        </w:rPr>
        <w:t xml:space="preserve"> 2</w:t>
      </w:r>
      <w:r w:rsidRPr="00DD564A">
        <w:rPr>
          <w:rFonts w:ascii="Times New Roman" w:hAnsi="Times New Roman" w:cs="Times New Roman"/>
        </w:rPr>
        <w:t xml:space="preserve">. </w:t>
      </w:r>
      <w:r w:rsidRPr="00A43EDB">
        <w:rPr>
          <w:rFonts w:ascii="Times New Roman" w:hAnsi="Times New Roman" w:cs="Times New Roman"/>
        </w:rPr>
        <w:t>Adverse events during study period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820"/>
        <w:gridCol w:w="4206"/>
      </w:tblGrid>
      <w:tr w:rsidR="00A43EDB" w:rsidRPr="00DD564A" w14:paraId="2AAF2804" w14:textId="77777777" w:rsidTr="00396A46">
        <w:trPr>
          <w:trHeight w:val="330"/>
        </w:trPr>
        <w:tc>
          <w:tcPr>
            <w:tcW w:w="267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E6D9D" w14:textId="77777777" w:rsidR="00A43EDB" w:rsidRPr="00DD564A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33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015C0" w14:textId="77777777" w:rsidR="00A43EDB" w:rsidRPr="00DD564A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Number</w:t>
            </w:r>
          </w:p>
        </w:tc>
      </w:tr>
      <w:tr w:rsidR="00A43EDB" w:rsidRPr="00766A81" w14:paraId="2CBDB40B" w14:textId="77777777" w:rsidTr="00396A46">
        <w:trPr>
          <w:trHeight w:val="330"/>
        </w:trPr>
        <w:tc>
          <w:tcPr>
            <w:tcW w:w="267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9EDCF3" w14:textId="77777777" w:rsidR="00A43EDB" w:rsidRPr="00DD564A" w:rsidRDefault="00A43EDB" w:rsidP="00A43EDB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E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levation of creatine phosphokinase</w:t>
            </w:r>
          </w:p>
        </w:tc>
        <w:tc>
          <w:tcPr>
            <w:tcW w:w="233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58F124C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</w:tr>
      <w:tr w:rsidR="00A43EDB" w:rsidRPr="00766A81" w14:paraId="6B47D454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04B0D9F3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F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oot pain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0FA5EB7D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</w:tr>
      <w:tr w:rsidR="00A43EDB" w:rsidRPr="00766A81" w14:paraId="79298A78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3DA98404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E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nteritis 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2B3A5DB4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</w:tr>
      <w:tr w:rsidR="00A43EDB" w:rsidRPr="00766A81" w14:paraId="31090092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49B213C1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ruise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4FACBE2F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</w:tr>
      <w:tr w:rsidR="00A43EDB" w:rsidRPr="00766A81" w14:paraId="12E52CC6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41679F4E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Flushing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3F574B01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</w:tr>
      <w:tr w:rsidR="00A43EDB" w:rsidRPr="00766A81" w14:paraId="2A8F05D0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7CF35F60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M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ass on chest wall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1F9ECF9A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</w:tr>
      <w:tr w:rsidR="00A43EDB" w:rsidRPr="00766A81" w14:paraId="4AF01E88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4BDEBF40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A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bdominal pain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3B5BC70D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</w:tr>
      <w:tr w:rsidR="00A43EDB" w:rsidRPr="00766A81" w14:paraId="3DAF546C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78D014F4" w14:textId="77777777" w:rsidR="00A43EDB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E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levation of HbA1c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61C0D4C4" w14:textId="77777777" w:rsidR="00A43EDB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</w:tr>
      <w:tr w:rsidR="00A43EDB" w:rsidRPr="00766A81" w14:paraId="4B5CC414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0A467852" w14:textId="77777777" w:rsidR="00A43EDB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G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laucoma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4C82A766" w14:textId="77777777" w:rsidR="00A43EDB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</w:tr>
      <w:tr w:rsidR="00A43EDB" w:rsidRPr="00766A81" w14:paraId="0F8A1E84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40DB0CCE" w14:textId="77777777" w:rsidR="00A43EDB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F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acial palsy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2E871700" w14:textId="77777777" w:rsidR="00A43EDB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</w:tr>
      <w:tr w:rsidR="00A43EDB" w:rsidRPr="00766A81" w14:paraId="6787DF5F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40C15451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L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eg swelling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53CC8144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</w:tr>
      <w:tr w:rsidR="00A43EDB" w:rsidRPr="00766A81" w14:paraId="7CCC3336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62913F43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M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yalgia 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7934E1ED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2</w:t>
            </w:r>
          </w:p>
        </w:tc>
      </w:tr>
      <w:tr w:rsidR="00A43EDB" w:rsidRPr="00766A81" w14:paraId="49E40DBF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40D59108" w14:textId="77777777" w:rsidR="00A43EDB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U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pper respiratory infection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5C29C7D5" w14:textId="77777777" w:rsidR="00A43EDB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2</w:t>
            </w:r>
          </w:p>
        </w:tc>
      </w:tr>
      <w:tr w:rsidR="00A43EDB" w:rsidRPr="00766A81" w14:paraId="059EF602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4CF02A48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D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yspnea 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3492FA74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2</w:t>
            </w:r>
          </w:p>
        </w:tc>
      </w:tr>
      <w:tr w:rsidR="00A43EDB" w:rsidRPr="00766A81" w14:paraId="5FB1589E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3E50513D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E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levation of liver enzyme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2A4978F0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4</w:t>
            </w:r>
          </w:p>
        </w:tc>
      </w:tr>
      <w:tr w:rsidR="00A43EDB" w:rsidRPr="00766A81" w14:paraId="612E2454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31A17F8A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D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izziness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1BA69851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4</w:t>
            </w:r>
          </w:p>
        </w:tc>
      </w:tr>
      <w:tr w:rsidR="00A43EDB" w:rsidRPr="00766A81" w14:paraId="035E981B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4234A09A" w14:textId="77777777" w:rsidR="00A43EDB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eadache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780217F9" w14:textId="77777777" w:rsidR="00A43EDB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6</w:t>
            </w:r>
          </w:p>
        </w:tc>
      </w:tr>
      <w:tr w:rsidR="00A43EDB" w:rsidRPr="00766A81" w14:paraId="452CACC3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5EFE05F8" w14:textId="77777777" w:rsidR="00A43EDB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D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iabetes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5237E3D8" w14:textId="77777777" w:rsidR="00A43EDB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7</w:t>
            </w:r>
          </w:p>
        </w:tc>
      </w:tr>
      <w:tr w:rsidR="00A43EDB" w:rsidRPr="00766A81" w14:paraId="5AFCB93F" w14:textId="77777777" w:rsidTr="00396A46">
        <w:trPr>
          <w:trHeight w:val="330"/>
        </w:trPr>
        <w:tc>
          <w:tcPr>
            <w:tcW w:w="2670" w:type="pct"/>
            <w:shd w:val="clear" w:color="auto" w:fill="auto"/>
            <w:noWrap/>
            <w:vAlign w:val="center"/>
          </w:tcPr>
          <w:p w14:paraId="5DEC7FC4" w14:textId="77777777" w:rsidR="00A43EDB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ypertension</w:t>
            </w:r>
          </w:p>
        </w:tc>
        <w:tc>
          <w:tcPr>
            <w:tcW w:w="2330" w:type="pct"/>
            <w:shd w:val="clear" w:color="auto" w:fill="auto"/>
            <w:noWrap/>
            <w:vAlign w:val="center"/>
          </w:tcPr>
          <w:p w14:paraId="54EE749E" w14:textId="77777777" w:rsidR="00A43EDB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6</w:t>
            </w:r>
          </w:p>
        </w:tc>
      </w:tr>
      <w:tr w:rsidR="00A43EDB" w:rsidRPr="00766A81" w14:paraId="6AE9D1B5" w14:textId="77777777" w:rsidTr="00396A46">
        <w:trPr>
          <w:trHeight w:val="330"/>
        </w:trPr>
        <w:tc>
          <w:tcPr>
            <w:tcW w:w="267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5B9CA6" w14:textId="77777777" w:rsidR="00A43EDB" w:rsidRPr="00DD564A" w:rsidRDefault="00A43EDB" w:rsidP="00396A46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ypotension</w:t>
            </w:r>
          </w:p>
        </w:tc>
        <w:tc>
          <w:tcPr>
            <w:tcW w:w="233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956252" w14:textId="77777777" w:rsidR="00A43EDB" w:rsidRPr="00766A81" w:rsidRDefault="00A43EDB" w:rsidP="00396A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0"/>
              </w:rPr>
              <w:t>3</w:t>
            </w:r>
          </w:p>
        </w:tc>
      </w:tr>
    </w:tbl>
    <w:p w14:paraId="271EF881" w14:textId="77777777" w:rsidR="00A43EDB" w:rsidRPr="00DD564A" w:rsidRDefault="00A43EDB" w:rsidP="00A43EDB">
      <w:pPr>
        <w:spacing w:after="0" w:line="480" w:lineRule="auto"/>
        <w:rPr>
          <w:rFonts w:ascii="Times New Roman" w:hAnsi="Times New Roman" w:cs="Times New Roman"/>
        </w:rPr>
      </w:pPr>
    </w:p>
    <w:p w14:paraId="6A302821" w14:textId="77777777" w:rsidR="00463576" w:rsidRDefault="00463576"/>
    <w:sectPr w:rsidR="0046357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E0230CF" w16cid:durableId="229DF4C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3A7ECA" w14:textId="77777777" w:rsidR="0024279B" w:rsidRDefault="0024279B" w:rsidP="00942477">
      <w:pPr>
        <w:spacing w:after="0" w:line="240" w:lineRule="auto"/>
      </w:pPr>
      <w:r>
        <w:separator/>
      </w:r>
    </w:p>
  </w:endnote>
  <w:endnote w:type="continuationSeparator" w:id="0">
    <w:p w14:paraId="243025B2" w14:textId="77777777" w:rsidR="0024279B" w:rsidRDefault="0024279B" w:rsidP="009424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09F66E" w14:textId="77777777" w:rsidR="0024279B" w:rsidRDefault="0024279B" w:rsidP="00942477">
      <w:pPr>
        <w:spacing w:after="0" w:line="240" w:lineRule="auto"/>
      </w:pPr>
      <w:r>
        <w:separator/>
      </w:r>
    </w:p>
  </w:footnote>
  <w:footnote w:type="continuationSeparator" w:id="0">
    <w:p w14:paraId="0F21D35D" w14:textId="77777777" w:rsidR="0024279B" w:rsidRDefault="0024279B" w:rsidP="009424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zMDQ0tzQzMTIwsjBU0lEKTi0uzszPAykwrAUA+gFNZSwAAAA="/>
  </w:docVars>
  <w:rsids>
    <w:rsidRoot w:val="009E6739"/>
    <w:rsid w:val="00141C8B"/>
    <w:rsid w:val="0024279B"/>
    <w:rsid w:val="00380151"/>
    <w:rsid w:val="00463576"/>
    <w:rsid w:val="0052108F"/>
    <w:rsid w:val="0065433C"/>
    <w:rsid w:val="00942477"/>
    <w:rsid w:val="009E6739"/>
    <w:rsid w:val="00A4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56F7D0"/>
  <w15:chartTrackingRefBased/>
  <w15:docId w15:val="{15485561-8642-4B20-806C-EB88BC1AC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7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41C8B"/>
    <w:pPr>
      <w:spacing w:after="0" w:line="240" w:lineRule="auto"/>
    </w:pPr>
    <w:rPr>
      <w:rFonts w:ascii="바탕" w:eastAsia="바탕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141C8B"/>
    <w:rPr>
      <w:rFonts w:ascii="바탕" w:eastAsia="바탕"/>
      <w:sz w:val="18"/>
      <w:szCs w:val="18"/>
    </w:rPr>
  </w:style>
  <w:style w:type="character" w:styleId="a4">
    <w:name w:val="annotation reference"/>
    <w:basedOn w:val="a0"/>
    <w:uiPriority w:val="99"/>
    <w:semiHidden/>
    <w:unhideWhenUsed/>
    <w:rsid w:val="0065433C"/>
    <w:rPr>
      <w:sz w:val="18"/>
      <w:szCs w:val="18"/>
    </w:rPr>
  </w:style>
  <w:style w:type="paragraph" w:styleId="a5">
    <w:name w:val="annotation text"/>
    <w:basedOn w:val="a"/>
    <w:link w:val="Char0"/>
    <w:uiPriority w:val="99"/>
    <w:semiHidden/>
    <w:unhideWhenUsed/>
    <w:rsid w:val="0065433C"/>
    <w:pPr>
      <w:jc w:val="left"/>
    </w:pPr>
  </w:style>
  <w:style w:type="character" w:customStyle="1" w:styleId="Char0">
    <w:name w:val="메모 텍스트 Char"/>
    <w:basedOn w:val="a0"/>
    <w:link w:val="a5"/>
    <w:uiPriority w:val="99"/>
    <w:semiHidden/>
    <w:rsid w:val="0065433C"/>
  </w:style>
  <w:style w:type="paragraph" w:styleId="a6">
    <w:name w:val="annotation subject"/>
    <w:basedOn w:val="a5"/>
    <w:next w:val="a5"/>
    <w:link w:val="Char1"/>
    <w:uiPriority w:val="99"/>
    <w:semiHidden/>
    <w:unhideWhenUsed/>
    <w:rsid w:val="0065433C"/>
    <w:rPr>
      <w:b/>
      <w:bCs/>
    </w:rPr>
  </w:style>
  <w:style w:type="character" w:customStyle="1" w:styleId="Char1">
    <w:name w:val="메모 주제 Char"/>
    <w:basedOn w:val="Char0"/>
    <w:link w:val="a6"/>
    <w:uiPriority w:val="99"/>
    <w:semiHidden/>
    <w:rsid w:val="0065433C"/>
    <w:rPr>
      <w:b/>
      <w:bCs/>
    </w:rPr>
  </w:style>
  <w:style w:type="paragraph" w:styleId="a7">
    <w:name w:val="header"/>
    <w:basedOn w:val="a"/>
    <w:link w:val="Char2"/>
    <w:uiPriority w:val="99"/>
    <w:unhideWhenUsed/>
    <w:rsid w:val="00942477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942477"/>
  </w:style>
  <w:style w:type="paragraph" w:styleId="a8">
    <w:name w:val="footer"/>
    <w:basedOn w:val="a"/>
    <w:link w:val="Char3"/>
    <w:uiPriority w:val="99"/>
    <w:unhideWhenUsed/>
    <w:rsid w:val="00942477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9424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Chanjoo</dc:creator>
  <cp:keywords/>
  <dc:description/>
  <cp:lastModifiedBy>이찬주(건강의학과)</cp:lastModifiedBy>
  <cp:revision>3</cp:revision>
  <dcterms:created xsi:type="dcterms:W3CDTF">2020-06-14T09:39:00Z</dcterms:created>
  <dcterms:modified xsi:type="dcterms:W3CDTF">2020-09-17T06:05:00Z</dcterms:modified>
</cp:coreProperties>
</file>