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ED" w:rsidRPr="003037D7" w:rsidRDefault="00D96DED" w:rsidP="00D96DED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3037D7">
        <w:rPr>
          <w:rFonts w:ascii="Times New Roman" w:eastAsia="宋体" w:hAnsi="Times New Roman" w:cs="Times New Roman"/>
          <w:b/>
          <w:bCs/>
          <w:sz w:val="28"/>
          <w:szCs w:val="28"/>
        </w:rPr>
        <w:t>A Study on the Impact of Neuroticism on Academic English Learning Anxiety among Medical Postgraduate Students</w:t>
      </w:r>
    </w:p>
    <w:p w:rsidR="00D96DED" w:rsidRPr="003037D7" w:rsidRDefault="00D96DED" w:rsidP="00D96DED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b/>
          <w:sz w:val="24"/>
          <w:szCs w:val="24"/>
        </w:rPr>
        <w:t xml:space="preserve">Huanan </w:t>
      </w:r>
      <w:r>
        <w:rPr>
          <w:rFonts w:ascii="Times New Roman" w:hAnsi="Times New Roman" w:cs="Times New Roman"/>
          <w:b/>
          <w:sz w:val="24"/>
          <w:szCs w:val="24"/>
        </w:rPr>
        <w:t xml:space="preserve">SU 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Fengyi</w:t>
      </w:r>
      <w:r w:rsidRPr="003037D7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Pr="003037D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D96DED" w:rsidRPr="003037D7" w:rsidRDefault="00D96DED" w:rsidP="00D96DED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</w:rPr>
        <w:t>Ph.D., Department of Foreign Language Education, Kunming</w:t>
      </w:r>
      <w:r>
        <w:rPr>
          <w:rFonts w:ascii="Times New Roman" w:hAnsi="Times New Roman" w:cs="Times New Roman"/>
          <w:sz w:val="24"/>
          <w:szCs w:val="24"/>
        </w:rPr>
        <w:t xml:space="preserve"> Medical University,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037D7">
        <w:rPr>
          <w:rFonts w:ascii="Times New Roman" w:hAnsi="Times New Roman" w:cs="Times New Roman"/>
          <w:sz w:val="24"/>
          <w:szCs w:val="24"/>
        </w:rPr>
        <w:t>Kunming City, China</w:t>
      </w:r>
    </w:p>
    <w:p w:rsidR="00D96DED" w:rsidRPr="003037D7" w:rsidRDefault="00D96DED" w:rsidP="00D96DED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7D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suhuanan943397038@gmail.com</w:t>
        </w:r>
      </w:hyperlink>
      <w:r w:rsidRPr="003037D7"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suhuanan@kmmu.edu.cn</w:t>
        </w:r>
      </w:hyperlink>
    </w:p>
    <w:p w:rsidR="00D96DED" w:rsidRPr="003037D7" w:rsidRDefault="00D96DED" w:rsidP="00D96DED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9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https://orcid.org/0000-0002-8920-1743</w:t>
        </w:r>
      </w:hyperlink>
      <w:r w:rsidRPr="003037D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D96DED" w:rsidRPr="003037D7" w:rsidRDefault="00D96DED" w:rsidP="00D96DED">
      <w:pPr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037D7">
        <w:rPr>
          <w:rFonts w:ascii="Times New Roman" w:hAnsi="Times New Roman" w:cs="Times New Roman"/>
          <w:sz w:val="24"/>
          <w:szCs w:val="24"/>
        </w:rPr>
        <w:t>Corresponding Author: Ph.D., Department of Foreign Languages, Guilin Medical University, Guilin City, China</w:t>
      </w:r>
    </w:p>
    <w:p w:rsidR="00D96DED" w:rsidRPr="003037D7" w:rsidRDefault="00D96DED" w:rsidP="00D96DED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037D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3037D7">
          <w:rPr>
            <w:rStyle w:val="a6"/>
            <w:rFonts w:ascii="Times New Roman" w:hAnsi="Times New Roman" w:cs="Times New Roman"/>
            <w:sz w:val="24"/>
            <w:szCs w:val="24"/>
          </w:rPr>
          <w:t>1007127021@qq.com</w:t>
        </w:r>
      </w:hyperlink>
      <w:r w:rsidRPr="003037D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p w:rsidR="00D96DED" w:rsidRPr="008821E2" w:rsidRDefault="00D96DED" w:rsidP="00D96DED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821E2">
        <w:rPr>
          <w:rFonts w:ascii="Times New Roman" w:eastAsia="宋体" w:hAnsi="Times New Roman" w:cs="Times New Roman"/>
          <w:b/>
          <w:bCs/>
          <w:sz w:val="24"/>
          <w:szCs w:val="24"/>
        </w:rPr>
        <w:t>A</w:t>
      </w:r>
      <w:r w:rsidRPr="008821E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bstract</w:t>
      </w:r>
    </w:p>
    <w:p w:rsidR="00D96DED" w:rsidRDefault="00D96DED" w:rsidP="00D96DED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6DED">
        <w:rPr>
          <w:rFonts w:ascii="Times New Roman" w:eastAsia="宋体" w:hAnsi="Times New Roman" w:cs="Times New Roman"/>
          <w:sz w:val="24"/>
          <w:szCs w:val="24"/>
        </w:rPr>
        <w:t>Th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e current study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examined the impact of neuroticism on academic English learning anxiety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among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228 medical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postgraduate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students. Neuroticism was measured using the Eysenck Personality Questionnaire (EPQ) Neuroticism Scale and an adapted Academic English Learning Anxiety Scale (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ncluding medical scenario items). Correlation analysis, regression analysis, and independent sample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D96DED">
        <w:rPr>
          <w:rFonts w:ascii="Times New Roman" w:eastAsia="宋体" w:hAnsi="Times New Roman" w:cs="Times New Roman"/>
          <w:sz w:val="24"/>
          <w:szCs w:val="24"/>
        </w:rPr>
        <w:t>-test were used to elucidate the underlying mechanisms of neuroticism and academic English learning anxiety. Results showed a significant positive correlation between neuroticism and academic English learning anxiety (r=0.64, p&lt;0.01)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, in which t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he high-neuroticism group exhibited significantly lower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Heart Rate Variability (</w:t>
      </w:r>
      <w:r w:rsidRPr="00D96DED">
        <w:rPr>
          <w:rFonts w:ascii="Times New Roman" w:eastAsia="宋体" w:hAnsi="Times New Roman" w:cs="Times New Roman"/>
          <w:sz w:val="24"/>
          <w:szCs w:val="24"/>
        </w:rPr>
        <w:t>HRV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during the simulation task than the low-neuroticism group (t=3.52, p&lt;0.01)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D96DED">
        <w:rPr>
          <w:rFonts w:ascii="Times New Roman" w:eastAsia="宋体" w:hAnsi="Times New Roman" w:cs="Times New Roman"/>
          <w:sz w:val="24"/>
          <w:szCs w:val="24"/>
        </w:rPr>
        <w:t>s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 well as </w:t>
      </w:r>
      <w:r w:rsidRPr="00D96DED">
        <w:rPr>
          <w:rFonts w:ascii="Times New Roman" w:eastAsia="宋体" w:hAnsi="Times New Roman" w:cs="Times New Roman"/>
          <w:sz w:val="24"/>
          <w:szCs w:val="24"/>
        </w:rPr>
        <w:t>exhibited higher rates of rumination and more pronounced avoidance behaviors. Th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is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study confirmed that neuroticism exacerbates anxiety through a triple pathway: cognitive resource utilization, fear appraisal, and avoidance behaviors. Therefore,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ognitive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ehavioral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D96DED">
        <w:rPr>
          <w:rFonts w:ascii="Times New Roman" w:eastAsia="宋体" w:hAnsi="Times New Roman" w:cs="Times New Roman"/>
          <w:sz w:val="24"/>
          <w:szCs w:val="24"/>
        </w:rPr>
        <w:t>ntervention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 (CBI)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ituational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imulation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D96DED">
        <w:rPr>
          <w:rFonts w:ascii="Times New Roman" w:eastAsia="宋体" w:hAnsi="Times New Roman" w:cs="Times New Roman"/>
          <w:sz w:val="24"/>
          <w:szCs w:val="24"/>
        </w:rPr>
        <w:t>raining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 (SST)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are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strongly 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recommended for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postgraduate </w:t>
      </w:r>
      <w:r w:rsidRPr="00D96DED">
        <w:rPr>
          <w:rFonts w:ascii="Times New Roman" w:eastAsia="宋体" w:hAnsi="Times New Roman" w:cs="Times New Roman"/>
          <w:sz w:val="24"/>
          <w:szCs w:val="24"/>
        </w:rPr>
        <w:t>students with high neuroticism to mitigate the impact of anxiety on their medical academic English proficiency.</w:t>
      </w:r>
    </w:p>
    <w:p w:rsidR="00D96DED" w:rsidRPr="00D96DED" w:rsidRDefault="00D96DED" w:rsidP="00D96DED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96DED" w:rsidRDefault="00D96DED" w:rsidP="00A407D1">
      <w:pPr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D96DE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Keywords: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euroticism;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edical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postgraduate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 students;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cademic English learning anxiety;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D96DED">
        <w:rPr>
          <w:rFonts w:ascii="Times New Roman" w:eastAsia="宋体" w:hAnsi="Times New Roman" w:cs="Times New Roman"/>
          <w:sz w:val="24"/>
          <w:szCs w:val="24"/>
        </w:rPr>
        <w:t>eart rate variability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 (HRV)</w:t>
      </w:r>
      <w:r w:rsidRPr="00D96DED">
        <w:rPr>
          <w:rFonts w:ascii="Times New Roman" w:eastAsia="宋体" w:hAnsi="Times New Roman" w:cs="Times New Roman"/>
          <w:sz w:val="24"/>
          <w:szCs w:val="24"/>
        </w:rPr>
        <w:t xml:space="preserve">; 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Pr="00D96DED">
        <w:rPr>
          <w:rFonts w:ascii="Times New Roman" w:eastAsia="宋体" w:hAnsi="Times New Roman" w:cs="Times New Roman"/>
          <w:sz w:val="24"/>
          <w:szCs w:val="24"/>
        </w:rPr>
        <w:t>ognitive behavioral intervention</w:t>
      </w:r>
      <w:r w:rsidRPr="00D96DED">
        <w:rPr>
          <w:rFonts w:ascii="Times New Roman" w:eastAsia="宋体" w:hAnsi="Times New Roman" w:cs="Times New Roman" w:hint="eastAsia"/>
          <w:sz w:val="24"/>
          <w:szCs w:val="24"/>
        </w:rPr>
        <w:t xml:space="preserve"> (CBI)</w:t>
      </w:r>
    </w:p>
    <w:p w:rsidR="00A407D1" w:rsidRPr="00D96DED" w:rsidRDefault="00A407D1" w:rsidP="00A407D1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sectPr w:rsidR="00A407D1" w:rsidRPr="00D96DED" w:rsidSect="0059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A5A" w:rsidRDefault="007A0A5A" w:rsidP="00D17139">
      <w:r>
        <w:separator/>
      </w:r>
    </w:p>
  </w:endnote>
  <w:endnote w:type="continuationSeparator" w:id="1">
    <w:p w:rsidR="007A0A5A" w:rsidRDefault="007A0A5A" w:rsidP="00D17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A5A" w:rsidRDefault="007A0A5A" w:rsidP="00D17139">
      <w:r>
        <w:separator/>
      </w:r>
    </w:p>
  </w:footnote>
  <w:footnote w:type="continuationSeparator" w:id="1">
    <w:p w:rsidR="007A0A5A" w:rsidRDefault="007A0A5A" w:rsidP="00D17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139"/>
    <w:rsid w:val="00001825"/>
    <w:rsid w:val="00010C4C"/>
    <w:rsid w:val="00014178"/>
    <w:rsid w:val="00020EF5"/>
    <w:rsid w:val="000218A5"/>
    <w:rsid w:val="00025E42"/>
    <w:rsid w:val="0003266A"/>
    <w:rsid w:val="00051740"/>
    <w:rsid w:val="00053E70"/>
    <w:rsid w:val="000600E0"/>
    <w:rsid w:val="00064491"/>
    <w:rsid w:val="000B117B"/>
    <w:rsid w:val="000B119F"/>
    <w:rsid w:val="000B260E"/>
    <w:rsid w:val="000B31E1"/>
    <w:rsid w:val="000D0250"/>
    <w:rsid w:val="000D1EF6"/>
    <w:rsid w:val="000D3D38"/>
    <w:rsid w:val="000E155B"/>
    <w:rsid w:val="000E2DB4"/>
    <w:rsid w:val="000F2878"/>
    <w:rsid w:val="000F388E"/>
    <w:rsid w:val="000F4F71"/>
    <w:rsid w:val="000F70C4"/>
    <w:rsid w:val="0010541C"/>
    <w:rsid w:val="0011591B"/>
    <w:rsid w:val="00141EEB"/>
    <w:rsid w:val="00142282"/>
    <w:rsid w:val="00150708"/>
    <w:rsid w:val="001521A4"/>
    <w:rsid w:val="00153390"/>
    <w:rsid w:val="00154009"/>
    <w:rsid w:val="00161D6E"/>
    <w:rsid w:val="001624A1"/>
    <w:rsid w:val="00162C81"/>
    <w:rsid w:val="00170DC9"/>
    <w:rsid w:val="001710C8"/>
    <w:rsid w:val="001736B5"/>
    <w:rsid w:val="0018115C"/>
    <w:rsid w:val="001936CC"/>
    <w:rsid w:val="00197153"/>
    <w:rsid w:val="00197269"/>
    <w:rsid w:val="00197D75"/>
    <w:rsid w:val="001A68F9"/>
    <w:rsid w:val="001B03B7"/>
    <w:rsid w:val="001B1CD2"/>
    <w:rsid w:val="001B2FF0"/>
    <w:rsid w:val="001D126A"/>
    <w:rsid w:val="001E01BA"/>
    <w:rsid w:val="001E2F99"/>
    <w:rsid w:val="001F273E"/>
    <w:rsid w:val="001F2DBB"/>
    <w:rsid w:val="001F2E92"/>
    <w:rsid w:val="00216782"/>
    <w:rsid w:val="0022339B"/>
    <w:rsid w:val="00224F02"/>
    <w:rsid w:val="00225ABD"/>
    <w:rsid w:val="00243F29"/>
    <w:rsid w:val="00257524"/>
    <w:rsid w:val="00262BD6"/>
    <w:rsid w:val="00271691"/>
    <w:rsid w:val="0027397C"/>
    <w:rsid w:val="00277927"/>
    <w:rsid w:val="00291269"/>
    <w:rsid w:val="00295404"/>
    <w:rsid w:val="002A5A47"/>
    <w:rsid w:val="002A6DEB"/>
    <w:rsid w:val="002B39CE"/>
    <w:rsid w:val="002B78C6"/>
    <w:rsid w:val="002C1FA0"/>
    <w:rsid w:val="002E10FD"/>
    <w:rsid w:val="002E1B53"/>
    <w:rsid w:val="002E6EB1"/>
    <w:rsid w:val="00300831"/>
    <w:rsid w:val="0031287C"/>
    <w:rsid w:val="003210FF"/>
    <w:rsid w:val="00321606"/>
    <w:rsid w:val="0032638B"/>
    <w:rsid w:val="003377C0"/>
    <w:rsid w:val="00343761"/>
    <w:rsid w:val="0036778D"/>
    <w:rsid w:val="00375B7F"/>
    <w:rsid w:val="00377080"/>
    <w:rsid w:val="00384549"/>
    <w:rsid w:val="003B4CEA"/>
    <w:rsid w:val="003B51B2"/>
    <w:rsid w:val="003B6A21"/>
    <w:rsid w:val="003B766D"/>
    <w:rsid w:val="003C300F"/>
    <w:rsid w:val="003C4734"/>
    <w:rsid w:val="003C77EB"/>
    <w:rsid w:val="003D2098"/>
    <w:rsid w:val="003E103C"/>
    <w:rsid w:val="003F49ED"/>
    <w:rsid w:val="00404499"/>
    <w:rsid w:val="004132FE"/>
    <w:rsid w:val="00414F33"/>
    <w:rsid w:val="00415CC8"/>
    <w:rsid w:val="004175E4"/>
    <w:rsid w:val="00421ED1"/>
    <w:rsid w:val="0043211A"/>
    <w:rsid w:val="004419DD"/>
    <w:rsid w:val="004425E3"/>
    <w:rsid w:val="00442769"/>
    <w:rsid w:val="00443F89"/>
    <w:rsid w:val="0045155B"/>
    <w:rsid w:val="00453B29"/>
    <w:rsid w:val="004627D6"/>
    <w:rsid w:val="00464482"/>
    <w:rsid w:val="004677DA"/>
    <w:rsid w:val="004A71FF"/>
    <w:rsid w:val="004A7C70"/>
    <w:rsid w:val="004B09C1"/>
    <w:rsid w:val="004B517C"/>
    <w:rsid w:val="004D028B"/>
    <w:rsid w:val="004D109F"/>
    <w:rsid w:val="004D2B5B"/>
    <w:rsid w:val="004D3CAA"/>
    <w:rsid w:val="004E20F1"/>
    <w:rsid w:val="004E639E"/>
    <w:rsid w:val="004F13A3"/>
    <w:rsid w:val="00504A35"/>
    <w:rsid w:val="00505350"/>
    <w:rsid w:val="00507254"/>
    <w:rsid w:val="00512E1D"/>
    <w:rsid w:val="00533010"/>
    <w:rsid w:val="005341AA"/>
    <w:rsid w:val="005341C6"/>
    <w:rsid w:val="0053425A"/>
    <w:rsid w:val="0054464B"/>
    <w:rsid w:val="00544B50"/>
    <w:rsid w:val="005512E5"/>
    <w:rsid w:val="005548C7"/>
    <w:rsid w:val="00554E32"/>
    <w:rsid w:val="005554E8"/>
    <w:rsid w:val="00555EF2"/>
    <w:rsid w:val="00557421"/>
    <w:rsid w:val="0056326A"/>
    <w:rsid w:val="00577C1F"/>
    <w:rsid w:val="00581AC7"/>
    <w:rsid w:val="0058477E"/>
    <w:rsid w:val="005872D8"/>
    <w:rsid w:val="0059002A"/>
    <w:rsid w:val="00590EAE"/>
    <w:rsid w:val="00597A7B"/>
    <w:rsid w:val="005A3F55"/>
    <w:rsid w:val="005A661F"/>
    <w:rsid w:val="005B1169"/>
    <w:rsid w:val="005B46D4"/>
    <w:rsid w:val="005D1063"/>
    <w:rsid w:val="005D4030"/>
    <w:rsid w:val="005D6CBC"/>
    <w:rsid w:val="005E761A"/>
    <w:rsid w:val="00601885"/>
    <w:rsid w:val="006105FA"/>
    <w:rsid w:val="00614B69"/>
    <w:rsid w:val="00633070"/>
    <w:rsid w:val="00633B7B"/>
    <w:rsid w:val="006341B9"/>
    <w:rsid w:val="00634262"/>
    <w:rsid w:val="006479DF"/>
    <w:rsid w:val="00652081"/>
    <w:rsid w:val="0065652D"/>
    <w:rsid w:val="00660587"/>
    <w:rsid w:val="00660B62"/>
    <w:rsid w:val="00662BBA"/>
    <w:rsid w:val="00664131"/>
    <w:rsid w:val="00665C73"/>
    <w:rsid w:val="006676F4"/>
    <w:rsid w:val="00671933"/>
    <w:rsid w:val="00683DCC"/>
    <w:rsid w:val="00686EFC"/>
    <w:rsid w:val="00692024"/>
    <w:rsid w:val="0069257A"/>
    <w:rsid w:val="0069465B"/>
    <w:rsid w:val="006A0152"/>
    <w:rsid w:val="006A019E"/>
    <w:rsid w:val="006B727F"/>
    <w:rsid w:val="006C64D1"/>
    <w:rsid w:val="006C7C0D"/>
    <w:rsid w:val="006D0B27"/>
    <w:rsid w:val="006D6B4A"/>
    <w:rsid w:val="006E2C54"/>
    <w:rsid w:val="006E3294"/>
    <w:rsid w:val="006E6A16"/>
    <w:rsid w:val="006F6C93"/>
    <w:rsid w:val="00700FB0"/>
    <w:rsid w:val="007028D4"/>
    <w:rsid w:val="00702B21"/>
    <w:rsid w:val="00712632"/>
    <w:rsid w:val="00713A0C"/>
    <w:rsid w:val="007152BB"/>
    <w:rsid w:val="007263DE"/>
    <w:rsid w:val="00743EDB"/>
    <w:rsid w:val="0074668B"/>
    <w:rsid w:val="00750606"/>
    <w:rsid w:val="00755089"/>
    <w:rsid w:val="007740E4"/>
    <w:rsid w:val="007838C7"/>
    <w:rsid w:val="007A0A5A"/>
    <w:rsid w:val="007A70DC"/>
    <w:rsid w:val="007A7285"/>
    <w:rsid w:val="007B06D5"/>
    <w:rsid w:val="007B0B9F"/>
    <w:rsid w:val="007B29F2"/>
    <w:rsid w:val="007C3633"/>
    <w:rsid w:val="007D376D"/>
    <w:rsid w:val="007D3B34"/>
    <w:rsid w:val="007E2772"/>
    <w:rsid w:val="007E3414"/>
    <w:rsid w:val="007E6826"/>
    <w:rsid w:val="008045AC"/>
    <w:rsid w:val="008073A1"/>
    <w:rsid w:val="00813A8C"/>
    <w:rsid w:val="008179AA"/>
    <w:rsid w:val="00822C08"/>
    <w:rsid w:val="00823412"/>
    <w:rsid w:val="00830E97"/>
    <w:rsid w:val="00840B45"/>
    <w:rsid w:val="008429C1"/>
    <w:rsid w:val="00851E2F"/>
    <w:rsid w:val="00867344"/>
    <w:rsid w:val="008821E2"/>
    <w:rsid w:val="008914AA"/>
    <w:rsid w:val="008B085A"/>
    <w:rsid w:val="008B1654"/>
    <w:rsid w:val="008B3B82"/>
    <w:rsid w:val="008C5AF0"/>
    <w:rsid w:val="008D1B12"/>
    <w:rsid w:val="008D50ED"/>
    <w:rsid w:val="008E32B7"/>
    <w:rsid w:val="008F03F1"/>
    <w:rsid w:val="008F544B"/>
    <w:rsid w:val="0090170C"/>
    <w:rsid w:val="009070BD"/>
    <w:rsid w:val="009104EC"/>
    <w:rsid w:val="00915089"/>
    <w:rsid w:val="00921167"/>
    <w:rsid w:val="009219D0"/>
    <w:rsid w:val="00927A0E"/>
    <w:rsid w:val="00931EF4"/>
    <w:rsid w:val="00945B8A"/>
    <w:rsid w:val="00951DC3"/>
    <w:rsid w:val="00951F14"/>
    <w:rsid w:val="009620F7"/>
    <w:rsid w:val="0096426F"/>
    <w:rsid w:val="00964BD8"/>
    <w:rsid w:val="009723B1"/>
    <w:rsid w:val="009737E6"/>
    <w:rsid w:val="009804EC"/>
    <w:rsid w:val="00982511"/>
    <w:rsid w:val="00982A0B"/>
    <w:rsid w:val="00987F5B"/>
    <w:rsid w:val="00992603"/>
    <w:rsid w:val="009A518D"/>
    <w:rsid w:val="009B06EC"/>
    <w:rsid w:val="009B5879"/>
    <w:rsid w:val="009B76D2"/>
    <w:rsid w:val="009C0E55"/>
    <w:rsid w:val="009C3504"/>
    <w:rsid w:val="009D3627"/>
    <w:rsid w:val="009D7BAC"/>
    <w:rsid w:val="009E1C0E"/>
    <w:rsid w:val="009E60F9"/>
    <w:rsid w:val="009E6776"/>
    <w:rsid w:val="00A00FAF"/>
    <w:rsid w:val="00A16BB6"/>
    <w:rsid w:val="00A26100"/>
    <w:rsid w:val="00A30C15"/>
    <w:rsid w:val="00A310BB"/>
    <w:rsid w:val="00A3266A"/>
    <w:rsid w:val="00A407D1"/>
    <w:rsid w:val="00A4399B"/>
    <w:rsid w:val="00A52829"/>
    <w:rsid w:val="00A6316A"/>
    <w:rsid w:val="00A7078B"/>
    <w:rsid w:val="00A721BF"/>
    <w:rsid w:val="00A90C38"/>
    <w:rsid w:val="00A92117"/>
    <w:rsid w:val="00AB5298"/>
    <w:rsid w:val="00AB7919"/>
    <w:rsid w:val="00AD3CA5"/>
    <w:rsid w:val="00AE08AF"/>
    <w:rsid w:val="00AE0DCA"/>
    <w:rsid w:val="00AE6BC7"/>
    <w:rsid w:val="00AF1A01"/>
    <w:rsid w:val="00B02D8A"/>
    <w:rsid w:val="00B03F91"/>
    <w:rsid w:val="00B1192B"/>
    <w:rsid w:val="00B16BFB"/>
    <w:rsid w:val="00B238AA"/>
    <w:rsid w:val="00B26CD8"/>
    <w:rsid w:val="00B34220"/>
    <w:rsid w:val="00B445DA"/>
    <w:rsid w:val="00B4556C"/>
    <w:rsid w:val="00B5348F"/>
    <w:rsid w:val="00B73CFC"/>
    <w:rsid w:val="00B73FCF"/>
    <w:rsid w:val="00B77648"/>
    <w:rsid w:val="00B85DB8"/>
    <w:rsid w:val="00B91644"/>
    <w:rsid w:val="00B9581E"/>
    <w:rsid w:val="00B9653C"/>
    <w:rsid w:val="00B96714"/>
    <w:rsid w:val="00BB173D"/>
    <w:rsid w:val="00BB795E"/>
    <w:rsid w:val="00BC1B53"/>
    <w:rsid w:val="00BC4B44"/>
    <w:rsid w:val="00BD3FE6"/>
    <w:rsid w:val="00BE02CC"/>
    <w:rsid w:val="00BE0662"/>
    <w:rsid w:val="00BE295B"/>
    <w:rsid w:val="00BE2FDF"/>
    <w:rsid w:val="00BE3DD3"/>
    <w:rsid w:val="00BF436D"/>
    <w:rsid w:val="00BF4DE2"/>
    <w:rsid w:val="00BF54F7"/>
    <w:rsid w:val="00C0343C"/>
    <w:rsid w:val="00C057C7"/>
    <w:rsid w:val="00C15EB2"/>
    <w:rsid w:val="00C1749E"/>
    <w:rsid w:val="00C21649"/>
    <w:rsid w:val="00C24418"/>
    <w:rsid w:val="00C36FDC"/>
    <w:rsid w:val="00C533D7"/>
    <w:rsid w:val="00C56501"/>
    <w:rsid w:val="00C7147F"/>
    <w:rsid w:val="00C748FE"/>
    <w:rsid w:val="00C93B20"/>
    <w:rsid w:val="00C948CB"/>
    <w:rsid w:val="00CA097B"/>
    <w:rsid w:val="00CA32BF"/>
    <w:rsid w:val="00CB0DC9"/>
    <w:rsid w:val="00CB42E9"/>
    <w:rsid w:val="00CC6E65"/>
    <w:rsid w:val="00CD6A60"/>
    <w:rsid w:val="00D0454E"/>
    <w:rsid w:val="00D07018"/>
    <w:rsid w:val="00D13276"/>
    <w:rsid w:val="00D13CFC"/>
    <w:rsid w:val="00D15133"/>
    <w:rsid w:val="00D17139"/>
    <w:rsid w:val="00D230EA"/>
    <w:rsid w:val="00D30DEA"/>
    <w:rsid w:val="00D431F3"/>
    <w:rsid w:val="00D562F0"/>
    <w:rsid w:val="00D7008E"/>
    <w:rsid w:val="00D75534"/>
    <w:rsid w:val="00D75587"/>
    <w:rsid w:val="00D80DEC"/>
    <w:rsid w:val="00D81DF5"/>
    <w:rsid w:val="00D90AE5"/>
    <w:rsid w:val="00D9309E"/>
    <w:rsid w:val="00D96DED"/>
    <w:rsid w:val="00D97827"/>
    <w:rsid w:val="00DA12E5"/>
    <w:rsid w:val="00DA1E76"/>
    <w:rsid w:val="00DA4CEC"/>
    <w:rsid w:val="00DC0589"/>
    <w:rsid w:val="00DC0988"/>
    <w:rsid w:val="00DC0B11"/>
    <w:rsid w:val="00DC52DC"/>
    <w:rsid w:val="00DC7BF6"/>
    <w:rsid w:val="00DD2322"/>
    <w:rsid w:val="00DE3F38"/>
    <w:rsid w:val="00DF1486"/>
    <w:rsid w:val="00DF3ADA"/>
    <w:rsid w:val="00E11E8B"/>
    <w:rsid w:val="00E137B6"/>
    <w:rsid w:val="00E1754C"/>
    <w:rsid w:val="00E17D5F"/>
    <w:rsid w:val="00E2497B"/>
    <w:rsid w:val="00E361D2"/>
    <w:rsid w:val="00E449DE"/>
    <w:rsid w:val="00E47C75"/>
    <w:rsid w:val="00E5235F"/>
    <w:rsid w:val="00E74133"/>
    <w:rsid w:val="00E80E3E"/>
    <w:rsid w:val="00E8106B"/>
    <w:rsid w:val="00E816A5"/>
    <w:rsid w:val="00E82F4A"/>
    <w:rsid w:val="00E906CC"/>
    <w:rsid w:val="00E92882"/>
    <w:rsid w:val="00EA3090"/>
    <w:rsid w:val="00EA362F"/>
    <w:rsid w:val="00EB675E"/>
    <w:rsid w:val="00ED05B5"/>
    <w:rsid w:val="00EE0D88"/>
    <w:rsid w:val="00EE22D0"/>
    <w:rsid w:val="00EE2E25"/>
    <w:rsid w:val="00EF5CF0"/>
    <w:rsid w:val="00F01CB1"/>
    <w:rsid w:val="00F0335A"/>
    <w:rsid w:val="00F04D24"/>
    <w:rsid w:val="00F23095"/>
    <w:rsid w:val="00F2542C"/>
    <w:rsid w:val="00F266F5"/>
    <w:rsid w:val="00F26DBC"/>
    <w:rsid w:val="00F42FFF"/>
    <w:rsid w:val="00F44E0C"/>
    <w:rsid w:val="00F50934"/>
    <w:rsid w:val="00F52108"/>
    <w:rsid w:val="00F53012"/>
    <w:rsid w:val="00F766EA"/>
    <w:rsid w:val="00F8000E"/>
    <w:rsid w:val="00F84C67"/>
    <w:rsid w:val="00F91ADB"/>
    <w:rsid w:val="00FA3774"/>
    <w:rsid w:val="00FB5408"/>
    <w:rsid w:val="00FB5887"/>
    <w:rsid w:val="00FC02B3"/>
    <w:rsid w:val="00FD2231"/>
    <w:rsid w:val="00FD70BD"/>
    <w:rsid w:val="00FD756C"/>
    <w:rsid w:val="00FE1F63"/>
    <w:rsid w:val="00FE5B5B"/>
    <w:rsid w:val="00FF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1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13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14F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14F33"/>
  </w:style>
  <w:style w:type="character" w:styleId="a6">
    <w:name w:val="Hyperlink"/>
    <w:basedOn w:val="a0"/>
    <w:uiPriority w:val="99"/>
    <w:unhideWhenUsed/>
    <w:rsid w:val="00B5348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B42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153390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153390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1533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uanan@kmm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huanan94339703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1007127021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920-174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B2C0-65EF-48F9-BDB1-53F456B1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313</Words>
  <Characters>1790</Characters>
  <Application>Microsoft Office Word</Application>
  <DocSecurity>0</DocSecurity>
  <Lines>14</Lines>
  <Paragraphs>4</Paragraphs>
  <ScaleCrop>false</ScaleCrop>
  <Company>China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HUANAN SU</dc:creator>
  <cp:keywords/>
  <dc:description/>
  <cp:lastModifiedBy>User</cp:lastModifiedBy>
  <cp:revision>186</cp:revision>
  <dcterms:created xsi:type="dcterms:W3CDTF">2021-08-03T15:39:00Z</dcterms:created>
  <dcterms:modified xsi:type="dcterms:W3CDTF">2025-12-02T10:04:00Z</dcterms:modified>
</cp:coreProperties>
</file>